
<file path=[Content_Types].xml><?xml version="1.0" encoding="utf-8"?>
<Types xmlns="http://schemas.openxmlformats.org/package/2006/content-types">
  <Default Extension="bin" ContentType="application/vnd.openxmlformats-officedocument.oleObject"/>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498B33" w14:textId="77777777" w:rsidR="00DA2F77" w:rsidRDefault="00DA2F77" w:rsidP="00DA2F77">
      <w:pPr>
        <w:suppressAutoHyphens/>
        <w:spacing w:before="120" w:after="120"/>
        <w:jc w:val="center"/>
        <w:rPr>
          <w:b/>
          <w:kern w:val="3"/>
          <w:lang w:eastAsia="ar-SA"/>
        </w:rPr>
      </w:pPr>
      <w:bookmarkStart w:id="0" w:name="_Toc404150096"/>
      <w:bookmarkStart w:id="1" w:name="_Toc416830698"/>
      <w:bookmarkStart w:id="2" w:name="_Toc236626155"/>
      <w:bookmarkStart w:id="3" w:name="_Toc462133766"/>
    </w:p>
    <w:p w14:paraId="746E1677" w14:textId="77777777" w:rsidR="00DA2F77" w:rsidRPr="007646DD" w:rsidRDefault="00DA2F77" w:rsidP="00DA2F77">
      <w:pPr>
        <w:suppressAutoHyphens/>
        <w:spacing w:before="120" w:after="120"/>
        <w:jc w:val="center"/>
        <w:rPr>
          <w:b/>
          <w:kern w:val="3"/>
          <w:lang w:eastAsia="ar-SA"/>
        </w:rPr>
      </w:pPr>
      <w:r w:rsidRPr="007646DD">
        <w:rPr>
          <w:b/>
          <w:kern w:val="3"/>
          <w:lang w:eastAsia="ar-SA"/>
        </w:rPr>
        <w:t>GENERALNA DYREKCJA DRÓG KRAJOWYCH I AUTOSTRAD</w:t>
      </w:r>
    </w:p>
    <w:p w14:paraId="3E60C57F" w14:textId="77777777" w:rsidR="00DA2F77" w:rsidRPr="007646DD" w:rsidRDefault="00DA2F77" w:rsidP="00DA2F77">
      <w:pPr>
        <w:suppressAutoHyphens/>
        <w:spacing w:before="120" w:after="120"/>
        <w:rPr>
          <w:kern w:val="3"/>
          <w:lang w:eastAsia="ar-SA"/>
        </w:rPr>
      </w:pPr>
    </w:p>
    <w:p w14:paraId="21857321" w14:textId="77777777" w:rsidR="00DA2F77" w:rsidRPr="007646DD" w:rsidRDefault="00DA2F77" w:rsidP="00DA2F77">
      <w:pPr>
        <w:suppressAutoHyphens/>
        <w:spacing w:before="120" w:after="120"/>
        <w:rPr>
          <w:kern w:val="3"/>
          <w:lang w:eastAsia="ar-SA"/>
        </w:rPr>
      </w:pPr>
    </w:p>
    <w:p w14:paraId="179E723C" w14:textId="77777777" w:rsidR="00DA2F77" w:rsidRPr="007646DD" w:rsidRDefault="00DA2F77" w:rsidP="00DA2F77">
      <w:pPr>
        <w:suppressAutoHyphens/>
        <w:spacing w:before="120" w:after="120"/>
        <w:rPr>
          <w:kern w:val="3"/>
          <w:lang w:eastAsia="ar-SA"/>
        </w:rPr>
      </w:pPr>
    </w:p>
    <w:p w14:paraId="349138F2" w14:textId="77777777" w:rsidR="00DA2F77" w:rsidRPr="007646DD" w:rsidRDefault="00DA2F77" w:rsidP="00DA2F77">
      <w:pPr>
        <w:suppressAutoHyphens/>
        <w:spacing w:before="120" w:after="120"/>
        <w:rPr>
          <w:kern w:val="3"/>
          <w:lang w:eastAsia="ar-SA"/>
        </w:rPr>
      </w:pPr>
    </w:p>
    <w:p w14:paraId="42426AE3" w14:textId="77777777" w:rsidR="00DA2F77" w:rsidRPr="007646DD" w:rsidRDefault="00DA2F77" w:rsidP="00DA2F77">
      <w:pPr>
        <w:spacing w:before="120" w:after="120"/>
        <w:rPr>
          <w:b/>
        </w:rPr>
      </w:pPr>
    </w:p>
    <w:p w14:paraId="090B718B" w14:textId="77777777" w:rsidR="00DA2F77" w:rsidRPr="008729CC" w:rsidRDefault="00DA2F77" w:rsidP="00DA2F77">
      <w:pPr>
        <w:spacing w:before="120" w:after="120"/>
        <w:jc w:val="center"/>
        <w:rPr>
          <w:b/>
          <w:szCs w:val="24"/>
        </w:rPr>
      </w:pPr>
      <w:r w:rsidRPr="008729CC">
        <w:rPr>
          <w:b/>
          <w:szCs w:val="24"/>
        </w:rPr>
        <w:t>SZCZEGÓŁOWA SPECYFIKACJA TECHNICZNA</w:t>
      </w:r>
    </w:p>
    <w:p w14:paraId="170F8444" w14:textId="77777777" w:rsidR="00DA2F77" w:rsidRPr="007646DD" w:rsidRDefault="00DA2F77" w:rsidP="00DA2F77">
      <w:pPr>
        <w:spacing w:before="120" w:after="120"/>
        <w:rPr>
          <w:b/>
        </w:rPr>
      </w:pPr>
    </w:p>
    <w:p w14:paraId="4951E2F8" w14:textId="77777777" w:rsidR="00DA2F77" w:rsidRDefault="00DA2F77" w:rsidP="00DA2F77">
      <w:pPr>
        <w:spacing w:before="120" w:after="120"/>
        <w:rPr>
          <w:b/>
        </w:rPr>
      </w:pPr>
    </w:p>
    <w:p w14:paraId="657D1BC2" w14:textId="77777777" w:rsidR="00DA2F77" w:rsidRDefault="00DA2F77" w:rsidP="00DA2F77">
      <w:pPr>
        <w:spacing w:before="120" w:after="120"/>
        <w:rPr>
          <w:b/>
        </w:rPr>
      </w:pPr>
    </w:p>
    <w:p w14:paraId="0B9ECF40" w14:textId="77777777" w:rsidR="00DA2F77" w:rsidRDefault="00DA2F77" w:rsidP="00DA2F77">
      <w:pPr>
        <w:spacing w:before="120" w:after="120"/>
        <w:rPr>
          <w:b/>
        </w:rPr>
      </w:pPr>
    </w:p>
    <w:p w14:paraId="668181B2" w14:textId="77777777" w:rsidR="00DA2F77" w:rsidRDefault="00DA2F77" w:rsidP="00DA2F77">
      <w:pPr>
        <w:spacing w:before="120"/>
        <w:jc w:val="center"/>
        <w:rPr>
          <w:b/>
        </w:rPr>
      </w:pPr>
      <w:r>
        <w:rPr>
          <w:b/>
        </w:rPr>
        <w:t>D-05.03.05a</w:t>
      </w:r>
    </w:p>
    <w:p w14:paraId="11597364" w14:textId="77777777" w:rsidR="00DA2F77" w:rsidRDefault="00DA2F77" w:rsidP="00DA2F77">
      <w:pPr>
        <w:spacing w:after="120"/>
        <w:jc w:val="center"/>
        <w:rPr>
          <w:bCs/>
        </w:rPr>
      </w:pPr>
      <w:r w:rsidRPr="008729CC">
        <w:rPr>
          <w:bCs/>
        </w:rPr>
        <w:t>v.1</w:t>
      </w:r>
    </w:p>
    <w:p w14:paraId="2FAC821F" w14:textId="77777777" w:rsidR="00DA2F77" w:rsidRDefault="00DA2F77" w:rsidP="00DA2F77">
      <w:pPr>
        <w:spacing w:after="120"/>
        <w:jc w:val="center"/>
        <w:rPr>
          <w:bCs/>
        </w:rPr>
      </w:pPr>
    </w:p>
    <w:p w14:paraId="08089AFC" w14:textId="77777777" w:rsidR="00DA2F77" w:rsidRDefault="00DA2F77" w:rsidP="00DA2F77">
      <w:pPr>
        <w:spacing w:after="120"/>
        <w:jc w:val="center"/>
        <w:rPr>
          <w:bCs/>
        </w:rPr>
      </w:pPr>
    </w:p>
    <w:p w14:paraId="4D2E601B" w14:textId="77777777" w:rsidR="00DA2F77" w:rsidRDefault="00DA2F77" w:rsidP="00DA2F77">
      <w:pPr>
        <w:spacing w:after="120"/>
        <w:jc w:val="center"/>
        <w:rPr>
          <w:bCs/>
        </w:rPr>
      </w:pPr>
    </w:p>
    <w:p w14:paraId="0729CC3F" w14:textId="77777777" w:rsidR="00DA2F77" w:rsidRDefault="00DA2F77" w:rsidP="00DA2F77">
      <w:pPr>
        <w:spacing w:after="120"/>
        <w:jc w:val="center"/>
        <w:rPr>
          <w:bCs/>
        </w:rPr>
      </w:pPr>
    </w:p>
    <w:p w14:paraId="698D3798" w14:textId="77777777" w:rsidR="00DA2F77" w:rsidRDefault="00DA2F77" w:rsidP="00DA2F77">
      <w:pPr>
        <w:spacing w:after="120"/>
        <w:jc w:val="center"/>
        <w:rPr>
          <w:bCs/>
        </w:rPr>
      </w:pPr>
    </w:p>
    <w:p w14:paraId="699AB096" w14:textId="77777777" w:rsidR="00DA2F77" w:rsidRDefault="00DA2F77" w:rsidP="00DA2F77">
      <w:pPr>
        <w:spacing w:after="120"/>
        <w:jc w:val="center"/>
        <w:rPr>
          <w:bCs/>
        </w:rPr>
      </w:pPr>
    </w:p>
    <w:p w14:paraId="6E7559AF" w14:textId="77777777" w:rsidR="00DA2F77" w:rsidRDefault="00DA2F77" w:rsidP="00DA2F77">
      <w:pPr>
        <w:spacing w:after="120"/>
        <w:jc w:val="center"/>
        <w:rPr>
          <w:bCs/>
        </w:rPr>
      </w:pPr>
    </w:p>
    <w:p w14:paraId="26FE7DB2" w14:textId="77777777" w:rsidR="00DA2F77" w:rsidRDefault="00DA2F77" w:rsidP="00DA2F77">
      <w:pPr>
        <w:spacing w:after="120"/>
        <w:jc w:val="center"/>
        <w:rPr>
          <w:bCs/>
        </w:rPr>
      </w:pPr>
    </w:p>
    <w:p w14:paraId="0C28D788" w14:textId="77777777" w:rsidR="00DA2F77" w:rsidRDefault="00DA2F77" w:rsidP="00DA2F77">
      <w:pPr>
        <w:spacing w:after="120"/>
        <w:jc w:val="center"/>
        <w:rPr>
          <w:bCs/>
        </w:rPr>
      </w:pPr>
    </w:p>
    <w:p w14:paraId="15E122EC" w14:textId="77777777" w:rsidR="00DA2F77" w:rsidRDefault="00DA2F77" w:rsidP="00DA2F77">
      <w:pPr>
        <w:spacing w:after="120"/>
        <w:jc w:val="center"/>
        <w:rPr>
          <w:bCs/>
        </w:rPr>
      </w:pPr>
    </w:p>
    <w:p w14:paraId="05AF87F1" w14:textId="77777777" w:rsidR="00DA2F77" w:rsidRDefault="00DA2F77" w:rsidP="00A96E25">
      <w:pPr>
        <w:spacing w:after="120"/>
        <w:rPr>
          <w:bCs/>
        </w:rPr>
      </w:pPr>
    </w:p>
    <w:p w14:paraId="39FEC95F" w14:textId="77777777" w:rsidR="00DA2F77" w:rsidRDefault="00DA2F77" w:rsidP="00DA2F77">
      <w:pPr>
        <w:spacing w:after="120"/>
        <w:jc w:val="center"/>
        <w:rPr>
          <w:bCs/>
        </w:rPr>
      </w:pPr>
    </w:p>
    <w:p w14:paraId="7E800A6A" w14:textId="77777777" w:rsidR="00DA2F77" w:rsidRDefault="00DA2F77" w:rsidP="00DA2F77">
      <w:pPr>
        <w:spacing w:after="120"/>
        <w:jc w:val="center"/>
        <w:rPr>
          <w:bCs/>
        </w:rPr>
      </w:pPr>
    </w:p>
    <w:p w14:paraId="111C7A99" w14:textId="77777777" w:rsidR="00DA2F77" w:rsidRDefault="00C839D5" w:rsidP="00C839D5">
      <w:pPr>
        <w:tabs>
          <w:tab w:val="left" w:pos="5355"/>
        </w:tabs>
        <w:spacing w:after="120"/>
        <w:jc w:val="left"/>
        <w:rPr>
          <w:bCs/>
        </w:rPr>
      </w:pPr>
      <w:r>
        <w:rPr>
          <w:bCs/>
        </w:rPr>
        <w:tab/>
      </w:r>
    </w:p>
    <w:p w14:paraId="0C97FD40" w14:textId="77777777" w:rsidR="00DA2F77" w:rsidRDefault="00DA2F77" w:rsidP="00DA2F77">
      <w:pPr>
        <w:spacing w:after="120"/>
        <w:jc w:val="center"/>
        <w:rPr>
          <w:bCs/>
        </w:rPr>
      </w:pPr>
    </w:p>
    <w:p w14:paraId="3DDB4688" w14:textId="2B0E5B63" w:rsidR="00DA2F77" w:rsidRDefault="00A96E25" w:rsidP="00DA2F77">
      <w:pPr>
        <w:spacing w:after="120"/>
        <w:jc w:val="center"/>
        <w:rPr>
          <w:bCs/>
        </w:rPr>
      </w:pPr>
      <w:r>
        <w:rPr>
          <w:bCs/>
        </w:rPr>
        <w:t>Warszawa</w:t>
      </w:r>
    </w:p>
    <w:p w14:paraId="60D49EE2" w14:textId="33BA709D" w:rsidR="00A96E25" w:rsidRDefault="00A96E25" w:rsidP="00DA2F77">
      <w:pPr>
        <w:spacing w:after="120"/>
        <w:jc w:val="center"/>
        <w:rPr>
          <w:bCs/>
        </w:rPr>
      </w:pPr>
      <w:r>
        <w:rPr>
          <w:bCs/>
        </w:rPr>
        <w:t>Kwiecień 2024 r.</w:t>
      </w:r>
    </w:p>
    <w:p w14:paraId="202DB7C9" w14:textId="77777777" w:rsidR="00DA2F77" w:rsidRDefault="00DA2F77" w:rsidP="00DA2F77">
      <w:pPr>
        <w:spacing w:after="120"/>
        <w:jc w:val="center"/>
        <w:rPr>
          <w:bCs/>
        </w:rPr>
      </w:pPr>
    </w:p>
    <w:p w14:paraId="61FF3120" w14:textId="77777777" w:rsidR="00DA2F77" w:rsidRPr="007646DD" w:rsidRDefault="00DA2F77" w:rsidP="00DA2F77">
      <w:pPr>
        <w:spacing w:before="120" w:after="120"/>
        <w:rPr>
          <w:b/>
        </w:rPr>
      </w:pPr>
    </w:p>
    <w:p w14:paraId="160C892C" w14:textId="77777777" w:rsidR="00A41909" w:rsidRPr="004320F6" w:rsidRDefault="00DA2F77" w:rsidP="00DA2F77">
      <w:pPr>
        <w:rPr>
          <w:rFonts w:ascii="Verdana" w:hAnsi="Verdana"/>
          <w:b/>
          <w:bCs/>
          <w:color w:val="000000"/>
          <w:sz w:val="20"/>
        </w:rPr>
      </w:pPr>
      <w:r w:rsidRPr="004320F6">
        <w:rPr>
          <w:rFonts w:ascii="Verdana" w:hAnsi="Verdana"/>
          <w:b/>
        </w:rPr>
        <w:t>NAWIERZCHNIA Z BETONU ASFALTOWEGO - WARSTWA ŚCIERALNA</w:t>
      </w:r>
      <w:r w:rsidRPr="004320F6">
        <w:rPr>
          <w:rFonts w:ascii="Verdana" w:hAnsi="Verdana"/>
          <w:b/>
          <w:bCs/>
          <w:color w:val="000000"/>
          <w:sz w:val="20"/>
        </w:rPr>
        <w:t xml:space="preserve"> </w:t>
      </w:r>
      <w:r w:rsidR="00A41909" w:rsidRPr="004320F6">
        <w:rPr>
          <w:rFonts w:ascii="Verdana" w:hAnsi="Verdana"/>
          <w:b/>
          <w:bCs/>
          <w:color w:val="000000"/>
          <w:sz w:val="20"/>
        </w:rPr>
        <w:t>SZCZEGÓŁOWA SPECYFIKACJA TECHNICZNA</w:t>
      </w:r>
    </w:p>
    <w:p w14:paraId="79F709B7" w14:textId="77777777" w:rsidR="00A41909" w:rsidRPr="004320F6" w:rsidRDefault="00A41909" w:rsidP="00A41909">
      <w:pPr>
        <w:pStyle w:val="Nagwek1"/>
        <w:spacing w:before="0" w:after="0"/>
        <w:rPr>
          <w:rFonts w:ascii="Verdana" w:hAnsi="Verdana"/>
          <w:sz w:val="20"/>
        </w:rPr>
      </w:pPr>
      <w:r w:rsidRPr="004320F6">
        <w:rPr>
          <w:rFonts w:ascii="Verdana" w:hAnsi="Verdana"/>
          <w:sz w:val="20"/>
        </w:rPr>
        <w:t>D - 05.03.05</w:t>
      </w:r>
      <w:r w:rsidR="009B7D50" w:rsidRPr="004320F6">
        <w:rPr>
          <w:rFonts w:ascii="Verdana" w:hAnsi="Verdana"/>
          <w:sz w:val="20"/>
        </w:rPr>
        <w:t>a</w:t>
      </w:r>
      <w:r w:rsidRPr="004320F6">
        <w:rPr>
          <w:rFonts w:ascii="Verdana" w:hAnsi="Verdana"/>
          <w:sz w:val="20"/>
        </w:rPr>
        <w:t xml:space="preserve"> NAWIERZCHNIA Z BETONU ASFALTOWEGO. wARSTWA ŚCIERALNA WG wT-1 I wt-2 </w:t>
      </w:r>
    </w:p>
    <w:p w14:paraId="153C9C2E" w14:textId="77777777" w:rsidR="00CB1503" w:rsidRPr="004320F6" w:rsidRDefault="00CB1503" w:rsidP="00CB1503">
      <w:pPr>
        <w:pStyle w:val="Nagwek1"/>
        <w:rPr>
          <w:rFonts w:ascii="Verdana" w:hAnsi="Verdana"/>
          <w:sz w:val="20"/>
        </w:rPr>
      </w:pPr>
      <w:r w:rsidRPr="004320F6">
        <w:rPr>
          <w:rFonts w:ascii="Verdana" w:hAnsi="Verdana"/>
          <w:sz w:val="20"/>
        </w:rPr>
        <w:t xml:space="preserve">1. </w:t>
      </w:r>
      <w:bookmarkEnd w:id="0"/>
      <w:bookmarkEnd w:id="1"/>
      <w:bookmarkEnd w:id="2"/>
      <w:r w:rsidR="00DE22B8" w:rsidRPr="004320F6">
        <w:rPr>
          <w:rFonts w:ascii="Verdana" w:hAnsi="Verdana"/>
          <w:sz w:val="20"/>
        </w:rPr>
        <w:t>Wstęp</w:t>
      </w:r>
      <w:bookmarkEnd w:id="3"/>
    </w:p>
    <w:p w14:paraId="51405D5D" w14:textId="77777777" w:rsidR="00CB1503" w:rsidRPr="00DA2F77" w:rsidRDefault="00B961CD" w:rsidP="00CB1503">
      <w:pPr>
        <w:pStyle w:val="Nagwek2"/>
        <w:rPr>
          <w:rFonts w:ascii="Verdana" w:hAnsi="Verdana"/>
          <w:sz w:val="20"/>
        </w:rPr>
      </w:pPr>
      <w:bookmarkStart w:id="4" w:name="_Toc405615031"/>
      <w:bookmarkStart w:id="5" w:name="_Toc407161179"/>
      <w:r w:rsidRPr="00DA2F77">
        <w:rPr>
          <w:rFonts w:ascii="Verdana" w:hAnsi="Verdana"/>
          <w:sz w:val="20"/>
        </w:rPr>
        <w:t>1.1. Przedmiot S</w:t>
      </w:r>
      <w:r w:rsidR="00CB1503" w:rsidRPr="00DA2F77">
        <w:rPr>
          <w:rFonts w:ascii="Verdana" w:hAnsi="Verdana"/>
          <w:sz w:val="20"/>
        </w:rPr>
        <w:t>ST</w:t>
      </w:r>
      <w:bookmarkEnd w:id="4"/>
      <w:bookmarkEnd w:id="5"/>
    </w:p>
    <w:p w14:paraId="2D4A8BA8" w14:textId="10D82250" w:rsidR="004320F6" w:rsidRDefault="004320F6" w:rsidP="004320F6">
      <w:pPr>
        <w:pStyle w:val="Nagwek2"/>
        <w:ind w:firstLine="709"/>
        <w:rPr>
          <w:rFonts w:ascii="Verdana" w:hAnsi="Verdana"/>
          <w:b w:val="0"/>
          <w:sz w:val="20"/>
        </w:rPr>
      </w:pPr>
      <w:bookmarkStart w:id="6" w:name="_Toc405615032"/>
      <w:bookmarkStart w:id="7" w:name="_Toc407161180"/>
      <w:r w:rsidRPr="004320F6">
        <w:rPr>
          <w:rFonts w:ascii="Verdana" w:hAnsi="Verdana"/>
          <w:b w:val="0"/>
          <w:sz w:val="20"/>
        </w:rPr>
        <w:t>Przedmiotem niniejszej szczegółowej specyfikacji technicznej (SST) są wymagania dotyczące wykonania i odbioru robót związanych z wykonaniem nawierzchni z betonu asfaltowego – warstwa ścieralna</w:t>
      </w:r>
      <w:r w:rsidR="00A96E25">
        <w:rPr>
          <w:rFonts w:ascii="Verdana" w:hAnsi="Verdana"/>
          <w:b w:val="0"/>
          <w:sz w:val="20"/>
        </w:rPr>
        <w:t xml:space="preserve"> dla zadania ,,R</w:t>
      </w:r>
      <w:r w:rsidR="00A96E25" w:rsidRPr="00A96E25">
        <w:rPr>
          <w:rFonts w:ascii="Verdana" w:hAnsi="Verdana"/>
          <w:b w:val="0"/>
          <w:sz w:val="20"/>
        </w:rPr>
        <w:t>emont placu składowego na terenie Obwodu Drogowego w Solcu</w:t>
      </w:r>
      <w:r w:rsidR="00A96E25">
        <w:rPr>
          <w:rFonts w:ascii="Verdana" w:hAnsi="Verdana"/>
          <w:b w:val="0"/>
          <w:sz w:val="20"/>
        </w:rPr>
        <w:t>”.</w:t>
      </w:r>
    </w:p>
    <w:p w14:paraId="1FDC81D4" w14:textId="77777777" w:rsidR="00CB1503" w:rsidRPr="00DA2F77" w:rsidRDefault="00563492" w:rsidP="00CB1503">
      <w:pPr>
        <w:pStyle w:val="Nagwek2"/>
        <w:rPr>
          <w:rFonts w:ascii="Verdana" w:hAnsi="Verdana"/>
          <w:sz w:val="20"/>
        </w:rPr>
      </w:pPr>
      <w:r w:rsidRPr="00DA2F77">
        <w:rPr>
          <w:rFonts w:ascii="Verdana" w:hAnsi="Verdana"/>
          <w:sz w:val="20"/>
        </w:rPr>
        <w:t>1.2. Zakres stosowania S</w:t>
      </w:r>
      <w:r w:rsidR="00CB1503" w:rsidRPr="00DA2F77">
        <w:rPr>
          <w:rFonts w:ascii="Verdana" w:hAnsi="Verdana"/>
          <w:sz w:val="20"/>
        </w:rPr>
        <w:t>ST</w:t>
      </w:r>
      <w:bookmarkEnd w:id="6"/>
      <w:bookmarkEnd w:id="7"/>
    </w:p>
    <w:p w14:paraId="2255F5DF" w14:textId="50177F62" w:rsidR="0069312A" w:rsidRPr="00DA2F77" w:rsidRDefault="004320F6" w:rsidP="000D2205">
      <w:pPr>
        <w:ind w:firstLine="709"/>
        <w:rPr>
          <w:rFonts w:ascii="Verdana" w:hAnsi="Verdana"/>
          <w:sz w:val="20"/>
        </w:rPr>
      </w:pPr>
      <w:r w:rsidRPr="004320F6">
        <w:rPr>
          <w:rFonts w:ascii="Verdana" w:hAnsi="Verdana"/>
          <w:sz w:val="20"/>
        </w:rPr>
        <w:t>Szczegółowa specyfikacja techniczna jest stosowana jako dokument przetargowy oraz kontraktowy przy zlecaniu i realizacji robót, usług i dostaw wymienionych w punkcie 1.1.</w:t>
      </w:r>
    </w:p>
    <w:p w14:paraId="56C62601" w14:textId="77777777" w:rsidR="00CB1503" w:rsidRPr="00DA2F77" w:rsidRDefault="00CB1503" w:rsidP="00CB1503">
      <w:pPr>
        <w:pStyle w:val="Nagwek2"/>
        <w:rPr>
          <w:rFonts w:ascii="Verdana" w:hAnsi="Verdana"/>
          <w:sz w:val="20"/>
        </w:rPr>
      </w:pPr>
      <w:bookmarkStart w:id="8" w:name="_Toc405615033"/>
      <w:bookmarkStart w:id="9" w:name="_Toc407161181"/>
      <w:r w:rsidRPr="00DA2F77">
        <w:rPr>
          <w:rFonts w:ascii="Verdana" w:hAnsi="Verdana"/>
          <w:sz w:val="20"/>
        </w:rPr>
        <w:t xml:space="preserve">1.3. Zakres robót objętych </w:t>
      </w:r>
      <w:r w:rsidR="00563492" w:rsidRPr="00DA2F77">
        <w:rPr>
          <w:rFonts w:ascii="Verdana" w:hAnsi="Verdana"/>
          <w:sz w:val="20"/>
        </w:rPr>
        <w:t>SST</w:t>
      </w:r>
      <w:bookmarkEnd w:id="8"/>
      <w:bookmarkEnd w:id="9"/>
    </w:p>
    <w:p w14:paraId="0AACE4D6" w14:textId="77777777" w:rsidR="00631582" w:rsidRPr="00DA2F77" w:rsidRDefault="00CB1503" w:rsidP="00631582">
      <w:pPr>
        <w:rPr>
          <w:rFonts w:ascii="Verdana" w:hAnsi="Verdana"/>
          <w:sz w:val="20"/>
        </w:rPr>
      </w:pPr>
      <w:r w:rsidRPr="00DA2F77">
        <w:rPr>
          <w:rFonts w:ascii="Verdana" w:hAnsi="Verdana"/>
          <w:sz w:val="20"/>
        </w:rPr>
        <w:tab/>
      </w:r>
      <w:r w:rsidR="00631582" w:rsidRPr="00DA2F77">
        <w:rPr>
          <w:rFonts w:ascii="Verdana" w:hAnsi="Verdana"/>
          <w:sz w:val="20"/>
        </w:rPr>
        <w:t>Ustalenia zawarte w niniejszej specyfikacji dotyczą zasad prowadzenia robót związanych z wykonaniem i odbiorem warstwy ścieralnej z betonu asfaltowego wg PN-EN 13108-1 [50] i WT-2 [</w:t>
      </w:r>
      <w:r w:rsidR="00787801" w:rsidRPr="00DA2F77">
        <w:rPr>
          <w:rFonts w:ascii="Verdana" w:hAnsi="Verdana"/>
          <w:sz w:val="20"/>
        </w:rPr>
        <w:t>8</w:t>
      </w:r>
      <w:r w:rsidR="00791793" w:rsidRPr="00DA2F77">
        <w:rPr>
          <w:rFonts w:ascii="Verdana" w:hAnsi="Verdana"/>
          <w:sz w:val="20"/>
        </w:rPr>
        <w:t>0</w:t>
      </w:r>
      <w:r w:rsidR="00631582" w:rsidRPr="00DA2F77">
        <w:rPr>
          <w:rFonts w:ascii="Verdana" w:hAnsi="Verdana"/>
          <w:sz w:val="20"/>
        </w:rPr>
        <w:t>]</w:t>
      </w:r>
      <w:r w:rsidR="00194059" w:rsidRPr="00DA2F77">
        <w:rPr>
          <w:rFonts w:ascii="Verdana" w:hAnsi="Verdana"/>
          <w:sz w:val="20"/>
        </w:rPr>
        <w:t> </w:t>
      </w:r>
      <w:r w:rsidR="00830FD6" w:rsidRPr="00DA2F77">
        <w:rPr>
          <w:rFonts w:ascii="Verdana" w:hAnsi="Verdana"/>
          <w:sz w:val="20"/>
        </w:rPr>
        <w:t>[</w:t>
      </w:r>
      <w:r w:rsidR="00791793" w:rsidRPr="00DA2F77">
        <w:rPr>
          <w:rFonts w:ascii="Verdana" w:hAnsi="Verdana"/>
          <w:sz w:val="20"/>
        </w:rPr>
        <w:t>81</w:t>
      </w:r>
      <w:r w:rsidR="00830FD6" w:rsidRPr="00DA2F77">
        <w:rPr>
          <w:rFonts w:ascii="Verdana" w:hAnsi="Verdana"/>
          <w:sz w:val="20"/>
        </w:rPr>
        <w:t>]</w:t>
      </w:r>
      <w:r w:rsidR="00631582" w:rsidRPr="00DA2F77">
        <w:rPr>
          <w:rFonts w:ascii="Verdana" w:hAnsi="Verdana"/>
          <w:sz w:val="20"/>
        </w:rPr>
        <w:t xml:space="preserve"> z mieszanki mineralno-asfaltowej d</w:t>
      </w:r>
      <w:r w:rsidR="00563492" w:rsidRPr="00DA2F77">
        <w:rPr>
          <w:rFonts w:ascii="Verdana" w:hAnsi="Verdana"/>
          <w:sz w:val="20"/>
        </w:rPr>
        <w:t>ost</w:t>
      </w:r>
      <w:r w:rsidR="00631582" w:rsidRPr="00DA2F77">
        <w:rPr>
          <w:rFonts w:ascii="Verdana" w:hAnsi="Verdana"/>
          <w:sz w:val="20"/>
        </w:rPr>
        <w:t xml:space="preserve">arczonej od producenta. W przypadku produkcji mieszanki mineralno-asfaltowej przez Wykonawcę dla potrzeb budowy, Wykonawca zobowiązany jest prowadzić </w:t>
      </w:r>
      <w:r w:rsidR="0005456D" w:rsidRPr="00DA2F77">
        <w:rPr>
          <w:rFonts w:ascii="Verdana" w:hAnsi="Verdana"/>
          <w:sz w:val="20"/>
        </w:rPr>
        <w:t>z</w:t>
      </w:r>
      <w:r w:rsidR="00631582" w:rsidRPr="00DA2F77">
        <w:rPr>
          <w:rFonts w:ascii="Verdana" w:hAnsi="Verdana"/>
          <w:sz w:val="20"/>
        </w:rPr>
        <w:t>akładową kontrolę produkcji (ZKP) zgodnie z  PN-EN 13108-21 [53].</w:t>
      </w:r>
    </w:p>
    <w:p w14:paraId="25D38B82" w14:textId="77777777" w:rsidR="00631582" w:rsidRPr="00DA2F77" w:rsidRDefault="00631582" w:rsidP="00631582">
      <w:pPr>
        <w:rPr>
          <w:rFonts w:ascii="Verdana" w:hAnsi="Verdana"/>
          <w:sz w:val="20"/>
        </w:rPr>
      </w:pPr>
      <w:r w:rsidRPr="00DA2F77">
        <w:rPr>
          <w:rFonts w:ascii="Verdana" w:hAnsi="Verdana"/>
          <w:sz w:val="20"/>
        </w:rPr>
        <w:tab/>
        <w:t>Warstwę ścieralną z betonu asfaltowego można wykonywać dla dróg kategorii ruchu od KR1 do KR6 (określenie kategorii ruchu podano w punkcie 1.4.7). Dopuszcza się stosowanie warstwy ścieralnej betonu asfaltowego AC11S na obiektach m</w:t>
      </w:r>
      <w:r w:rsidR="00563492" w:rsidRPr="00DA2F77">
        <w:rPr>
          <w:rFonts w:ascii="Verdana" w:hAnsi="Verdana"/>
          <w:sz w:val="20"/>
        </w:rPr>
        <w:t>ost</w:t>
      </w:r>
      <w:r w:rsidRPr="00DA2F77">
        <w:rPr>
          <w:rFonts w:ascii="Verdana" w:hAnsi="Verdana"/>
          <w:sz w:val="20"/>
        </w:rPr>
        <w:t>owych, jeżeli nawierzchnia dojazdów do m</w:t>
      </w:r>
      <w:r w:rsidR="00563492" w:rsidRPr="00DA2F77">
        <w:rPr>
          <w:rFonts w:ascii="Verdana" w:hAnsi="Verdana"/>
          <w:sz w:val="20"/>
        </w:rPr>
        <w:t>ost</w:t>
      </w:r>
      <w:r w:rsidRPr="00DA2F77">
        <w:rPr>
          <w:rFonts w:ascii="Verdana" w:hAnsi="Verdana"/>
          <w:sz w:val="20"/>
        </w:rPr>
        <w:t>u jest wykonana z betonu asfaltowego.</w:t>
      </w:r>
    </w:p>
    <w:p w14:paraId="3F9BC2AF" w14:textId="77777777" w:rsidR="00631582" w:rsidRPr="00DA2F77" w:rsidRDefault="00631582" w:rsidP="0005456D">
      <w:pPr>
        <w:ind w:firstLine="709"/>
        <w:rPr>
          <w:rFonts w:ascii="Verdana" w:hAnsi="Verdana"/>
          <w:sz w:val="20"/>
        </w:rPr>
      </w:pPr>
      <w:r w:rsidRPr="00DA2F77">
        <w:rPr>
          <w:rFonts w:ascii="Verdana" w:hAnsi="Verdana"/>
          <w:sz w:val="20"/>
        </w:rPr>
        <w:t>Stosowane mieszanki  betonu asfaltowego o wymiarze D podano w tablicy 1.</w:t>
      </w:r>
    </w:p>
    <w:p w14:paraId="55887FDA" w14:textId="77777777" w:rsidR="00631582" w:rsidRPr="00DA2F77" w:rsidRDefault="00631582" w:rsidP="00631582">
      <w:pPr>
        <w:spacing w:before="60" w:after="60"/>
        <w:rPr>
          <w:rFonts w:ascii="Verdana" w:hAnsi="Verdana"/>
          <w:sz w:val="20"/>
        </w:rPr>
      </w:pPr>
      <w:r w:rsidRPr="00DA2F77">
        <w:rPr>
          <w:rFonts w:ascii="Verdana" w:hAnsi="Verdana"/>
          <w:sz w:val="20"/>
        </w:rPr>
        <w:t xml:space="preserve">Tablica 1. Stosowane mieszanki </w:t>
      </w:r>
      <w:r w:rsidR="0005456D" w:rsidRPr="00DA2F77">
        <w:rPr>
          <w:rFonts w:ascii="Verdana" w:hAnsi="Verdana"/>
          <w:sz w:val="20"/>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631582" w:rsidRPr="00DA2F77" w14:paraId="083D2274" w14:textId="77777777">
        <w:trPr>
          <w:trHeight w:val="590"/>
        </w:trPr>
        <w:tc>
          <w:tcPr>
            <w:tcW w:w="1276" w:type="dxa"/>
            <w:vAlign w:val="center"/>
          </w:tcPr>
          <w:p w14:paraId="709DA496" w14:textId="77777777" w:rsidR="00631582" w:rsidRPr="00DA2F77" w:rsidRDefault="00631582" w:rsidP="00631582">
            <w:pPr>
              <w:jc w:val="center"/>
              <w:rPr>
                <w:rFonts w:ascii="Verdana" w:hAnsi="Verdana"/>
                <w:sz w:val="20"/>
              </w:rPr>
            </w:pPr>
            <w:r w:rsidRPr="00DA2F77">
              <w:rPr>
                <w:rFonts w:ascii="Verdana" w:hAnsi="Verdana"/>
                <w:sz w:val="20"/>
              </w:rPr>
              <w:t>Kategoria</w:t>
            </w:r>
          </w:p>
          <w:p w14:paraId="6ABFF8E3" w14:textId="77777777" w:rsidR="00631582" w:rsidRPr="00DA2F77" w:rsidRDefault="00631582" w:rsidP="00631582">
            <w:pPr>
              <w:jc w:val="center"/>
              <w:rPr>
                <w:rFonts w:ascii="Verdana" w:hAnsi="Verdana"/>
                <w:sz w:val="20"/>
              </w:rPr>
            </w:pPr>
            <w:r w:rsidRPr="00DA2F77">
              <w:rPr>
                <w:rFonts w:ascii="Verdana" w:hAnsi="Verdana"/>
                <w:sz w:val="20"/>
              </w:rPr>
              <w:t>Ruchu</w:t>
            </w:r>
          </w:p>
        </w:tc>
        <w:tc>
          <w:tcPr>
            <w:tcW w:w="6132" w:type="dxa"/>
            <w:vAlign w:val="center"/>
          </w:tcPr>
          <w:p w14:paraId="61BC19F8" w14:textId="77777777" w:rsidR="00631582" w:rsidRPr="00DA2F77" w:rsidRDefault="00631582" w:rsidP="00631582">
            <w:pPr>
              <w:jc w:val="center"/>
              <w:rPr>
                <w:rFonts w:ascii="Verdana" w:hAnsi="Verdana"/>
                <w:sz w:val="20"/>
              </w:rPr>
            </w:pPr>
            <w:r w:rsidRPr="00DA2F77">
              <w:rPr>
                <w:rFonts w:ascii="Verdana" w:hAnsi="Verdana"/>
                <w:sz w:val="20"/>
              </w:rPr>
              <w:t>Mieszanki  o wymiarze D</w:t>
            </w:r>
            <w:r w:rsidRPr="00DA2F77">
              <w:rPr>
                <w:rFonts w:ascii="Verdana" w:hAnsi="Verdana"/>
                <w:sz w:val="20"/>
                <w:vertAlign w:val="superscript"/>
              </w:rPr>
              <w:t>1)</w:t>
            </w:r>
            <w:r w:rsidRPr="00DA2F77">
              <w:rPr>
                <w:rFonts w:ascii="Verdana" w:hAnsi="Verdana"/>
                <w:sz w:val="20"/>
              </w:rPr>
              <w:t>,  mm</w:t>
            </w:r>
          </w:p>
        </w:tc>
      </w:tr>
      <w:tr w:rsidR="00631582" w:rsidRPr="00DA2F77" w14:paraId="5CEBC33E" w14:textId="77777777">
        <w:tc>
          <w:tcPr>
            <w:tcW w:w="1276" w:type="dxa"/>
          </w:tcPr>
          <w:p w14:paraId="2C5F6A13" w14:textId="77777777" w:rsidR="00631582" w:rsidRPr="00DA2F77" w:rsidRDefault="00631582" w:rsidP="00631582">
            <w:pPr>
              <w:spacing w:before="60" w:after="60"/>
              <w:jc w:val="center"/>
              <w:rPr>
                <w:rFonts w:ascii="Verdana" w:hAnsi="Verdana"/>
                <w:sz w:val="20"/>
              </w:rPr>
            </w:pPr>
            <w:r w:rsidRPr="00DA2F77">
              <w:rPr>
                <w:rFonts w:ascii="Verdana" w:hAnsi="Verdana"/>
                <w:sz w:val="20"/>
              </w:rPr>
              <w:t>KR 1-2</w:t>
            </w:r>
          </w:p>
          <w:p w14:paraId="63751BA3" w14:textId="77777777" w:rsidR="00631582" w:rsidRPr="00DA2F77" w:rsidRDefault="00631582" w:rsidP="00631582">
            <w:pPr>
              <w:spacing w:before="60" w:after="60"/>
              <w:jc w:val="center"/>
              <w:rPr>
                <w:rFonts w:ascii="Verdana" w:hAnsi="Verdana"/>
                <w:sz w:val="20"/>
              </w:rPr>
            </w:pPr>
            <w:r w:rsidRPr="00DA2F77">
              <w:rPr>
                <w:rFonts w:ascii="Verdana" w:hAnsi="Verdana"/>
                <w:sz w:val="20"/>
              </w:rPr>
              <w:t>KR 3-4</w:t>
            </w:r>
          </w:p>
          <w:p w14:paraId="1EB23A06" w14:textId="77777777" w:rsidR="00631582" w:rsidRPr="00DA2F77" w:rsidRDefault="00631582" w:rsidP="00631582">
            <w:pPr>
              <w:spacing w:before="60" w:after="60"/>
              <w:jc w:val="center"/>
              <w:rPr>
                <w:rFonts w:ascii="Verdana" w:hAnsi="Verdana"/>
                <w:sz w:val="20"/>
              </w:rPr>
            </w:pPr>
            <w:r w:rsidRPr="00DA2F77">
              <w:rPr>
                <w:rFonts w:ascii="Verdana" w:hAnsi="Verdana"/>
                <w:sz w:val="20"/>
              </w:rPr>
              <w:t>KR 5-6</w:t>
            </w:r>
          </w:p>
        </w:tc>
        <w:tc>
          <w:tcPr>
            <w:tcW w:w="6132" w:type="dxa"/>
          </w:tcPr>
          <w:p w14:paraId="3668AAAF" w14:textId="77777777" w:rsidR="00631582" w:rsidRPr="00DA2F77" w:rsidRDefault="00631582" w:rsidP="00631582">
            <w:pPr>
              <w:spacing w:before="60" w:after="60"/>
              <w:jc w:val="center"/>
              <w:rPr>
                <w:rFonts w:ascii="Verdana" w:hAnsi="Verdana"/>
                <w:sz w:val="20"/>
                <w:lang w:val="en-US"/>
              </w:rPr>
            </w:pPr>
            <w:r w:rsidRPr="00DA2F77">
              <w:rPr>
                <w:rFonts w:ascii="Verdana" w:hAnsi="Verdana"/>
                <w:sz w:val="20"/>
                <w:lang w:val="en-US"/>
              </w:rPr>
              <w:t>AC5S, AC8S, AC11S</w:t>
            </w:r>
          </w:p>
          <w:p w14:paraId="6868BF62" w14:textId="77777777" w:rsidR="00631582" w:rsidRPr="00DA2F77" w:rsidRDefault="00631582" w:rsidP="00631582">
            <w:pPr>
              <w:spacing w:before="60" w:after="60"/>
              <w:jc w:val="center"/>
              <w:rPr>
                <w:rFonts w:ascii="Verdana" w:hAnsi="Verdana"/>
                <w:sz w:val="20"/>
                <w:lang w:val="en-US"/>
              </w:rPr>
            </w:pPr>
            <w:r w:rsidRPr="00DA2F77">
              <w:rPr>
                <w:rFonts w:ascii="Verdana" w:hAnsi="Verdana"/>
                <w:sz w:val="20"/>
                <w:lang w:val="en-US"/>
              </w:rPr>
              <w:t>AC8S, AC11S</w:t>
            </w:r>
          </w:p>
          <w:p w14:paraId="1582FB34" w14:textId="77777777" w:rsidR="00631582" w:rsidRPr="00DA2F77" w:rsidRDefault="00631582" w:rsidP="00631582">
            <w:pPr>
              <w:spacing w:before="60" w:after="60"/>
              <w:jc w:val="center"/>
              <w:rPr>
                <w:rFonts w:ascii="Verdana" w:hAnsi="Verdana"/>
                <w:sz w:val="20"/>
                <w:vertAlign w:val="superscript"/>
                <w:lang w:val="en-US"/>
              </w:rPr>
            </w:pPr>
            <w:r w:rsidRPr="00DA2F77">
              <w:rPr>
                <w:rFonts w:ascii="Verdana" w:hAnsi="Verdana"/>
                <w:sz w:val="20"/>
                <w:lang w:val="en-US"/>
              </w:rPr>
              <w:t xml:space="preserve">AC8S </w:t>
            </w:r>
            <w:r w:rsidRPr="00DA2F77">
              <w:rPr>
                <w:rFonts w:ascii="Verdana" w:hAnsi="Verdana"/>
                <w:sz w:val="20"/>
                <w:vertAlign w:val="superscript"/>
                <w:lang w:val="en-US"/>
              </w:rPr>
              <w:t>2)</w:t>
            </w:r>
            <w:r w:rsidRPr="00DA2F77">
              <w:rPr>
                <w:rFonts w:ascii="Verdana" w:hAnsi="Verdana"/>
                <w:sz w:val="20"/>
                <w:lang w:val="en-US"/>
              </w:rPr>
              <w:t xml:space="preserve">, AC11S </w:t>
            </w:r>
            <w:r w:rsidRPr="00DA2F77">
              <w:rPr>
                <w:rFonts w:ascii="Verdana" w:hAnsi="Verdana"/>
                <w:sz w:val="20"/>
                <w:vertAlign w:val="superscript"/>
                <w:lang w:val="en-US"/>
              </w:rPr>
              <w:t>2)</w:t>
            </w:r>
          </w:p>
        </w:tc>
      </w:tr>
    </w:tbl>
    <w:p w14:paraId="5BAE1B0E" w14:textId="77777777" w:rsidR="00631582" w:rsidRPr="00DA2F77" w:rsidRDefault="00631582" w:rsidP="00631582">
      <w:pPr>
        <w:rPr>
          <w:rFonts w:ascii="Verdana" w:hAnsi="Verdana"/>
          <w:sz w:val="20"/>
        </w:rPr>
      </w:pPr>
      <w:r w:rsidRPr="00DA2F77">
        <w:rPr>
          <w:rFonts w:ascii="Verdana" w:hAnsi="Verdana"/>
          <w:sz w:val="20"/>
          <w:vertAlign w:val="superscript"/>
        </w:rPr>
        <w:t xml:space="preserve">1) </w:t>
      </w:r>
      <w:r w:rsidRPr="00DA2F77">
        <w:rPr>
          <w:rFonts w:ascii="Verdana" w:hAnsi="Verdana"/>
          <w:sz w:val="20"/>
        </w:rPr>
        <w:t>Podział ze względu na wymiar największego kruszywa w mieszance</w:t>
      </w:r>
      <w:r w:rsidR="00A42235" w:rsidRPr="00DA2F77">
        <w:rPr>
          <w:rFonts w:ascii="Verdana" w:hAnsi="Verdana"/>
          <w:sz w:val="20"/>
        </w:rPr>
        <w:t xml:space="preserve"> – patrz punkt 1.4.4</w:t>
      </w:r>
      <w:r w:rsidRPr="00DA2F77">
        <w:rPr>
          <w:rFonts w:ascii="Verdana" w:hAnsi="Verdana"/>
          <w:sz w:val="20"/>
        </w:rPr>
        <w:t>.</w:t>
      </w:r>
    </w:p>
    <w:p w14:paraId="4150D9C1" w14:textId="77777777" w:rsidR="00631582" w:rsidRPr="00DA2F77" w:rsidRDefault="00631582" w:rsidP="00631582">
      <w:pPr>
        <w:rPr>
          <w:rFonts w:ascii="Verdana" w:hAnsi="Verdana"/>
          <w:sz w:val="20"/>
        </w:rPr>
      </w:pPr>
      <w:r w:rsidRPr="00DA2F77">
        <w:rPr>
          <w:rFonts w:ascii="Verdana" w:hAnsi="Verdana"/>
          <w:sz w:val="20"/>
          <w:vertAlign w:val="superscript"/>
        </w:rPr>
        <w:t xml:space="preserve">2) </w:t>
      </w:r>
      <w:r w:rsidRPr="00DA2F77">
        <w:rPr>
          <w:rFonts w:ascii="Verdana" w:hAnsi="Verdana"/>
          <w:sz w:val="20"/>
        </w:rPr>
        <w:t>Dopuszczony do stosowania w terenach górskich.</w:t>
      </w:r>
    </w:p>
    <w:p w14:paraId="55BE89A5" w14:textId="77777777" w:rsidR="00631582" w:rsidRPr="00DA2F77" w:rsidRDefault="00631582" w:rsidP="00631582">
      <w:pPr>
        <w:pStyle w:val="Nagwek2"/>
        <w:rPr>
          <w:rFonts w:ascii="Verdana" w:hAnsi="Verdana"/>
          <w:sz w:val="20"/>
        </w:rPr>
      </w:pPr>
      <w:r w:rsidRPr="00DA2F77">
        <w:rPr>
          <w:rFonts w:ascii="Verdana" w:hAnsi="Verdana"/>
          <w:sz w:val="20"/>
        </w:rPr>
        <w:t>1.4. Określenia podstawowe</w:t>
      </w:r>
    </w:p>
    <w:p w14:paraId="09B35231" w14:textId="77777777" w:rsidR="00631582" w:rsidRPr="00DA2F77" w:rsidRDefault="00631582" w:rsidP="00631582">
      <w:pPr>
        <w:pStyle w:val="StylIwony"/>
        <w:spacing w:before="0" w:after="0"/>
        <w:rPr>
          <w:rFonts w:ascii="Verdana" w:hAnsi="Verdana"/>
          <w:sz w:val="20"/>
        </w:rPr>
      </w:pPr>
      <w:r w:rsidRPr="00DA2F77">
        <w:rPr>
          <w:rFonts w:ascii="Verdana" w:hAnsi="Verdana"/>
          <w:b/>
          <w:sz w:val="20"/>
        </w:rPr>
        <w:t xml:space="preserve">1.4.1. </w:t>
      </w:r>
      <w:r w:rsidRPr="00DA2F77">
        <w:rPr>
          <w:rFonts w:ascii="Verdana" w:hAnsi="Verdana"/>
          <w:sz w:val="20"/>
        </w:rPr>
        <w:t>Nawierzchnia – konstrukcja składająca się z jednej lub kilku warstw służących do przejmowania i rozkładania obciążeń od ruchu pojazdów na podłoże.</w:t>
      </w:r>
    </w:p>
    <w:p w14:paraId="3F64CDB6"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1.4.2. </w:t>
      </w:r>
      <w:r w:rsidRPr="00DA2F77">
        <w:rPr>
          <w:rFonts w:ascii="Verdana" w:hAnsi="Verdana"/>
          <w:sz w:val="20"/>
        </w:rPr>
        <w:t>Warstwa ścieralna – górna warstwa nawierzchni będąca w bezpośrednim kontakcie z kołami pojazdów.</w:t>
      </w:r>
    </w:p>
    <w:p w14:paraId="19348388"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1.4.3. </w:t>
      </w:r>
      <w:r w:rsidRPr="00DA2F77">
        <w:rPr>
          <w:rFonts w:ascii="Verdana" w:hAnsi="Verdana"/>
          <w:sz w:val="20"/>
        </w:rPr>
        <w:t>Mieszanka mineralno-asfaltowa</w:t>
      </w:r>
      <w:r w:rsidR="00043E80" w:rsidRPr="00DA2F77">
        <w:rPr>
          <w:rFonts w:ascii="Verdana" w:hAnsi="Verdana"/>
          <w:sz w:val="20"/>
        </w:rPr>
        <w:t xml:space="preserve"> (MMA)</w:t>
      </w:r>
      <w:r w:rsidRPr="00DA2F77">
        <w:rPr>
          <w:rFonts w:ascii="Verdana" w:hAnsi="Verdana"/>
          <w:sz w:val="20"/>
        </w:rPr>
        <w:t xml:space="preserve"> – mieszanka kruszyw i lepiszcza asfaltowego.</w:t>
      </w:r>
    </w:p>
    <w:p w14:paraId="0EA6A5AB"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1.4.4. </w:t>
      </w:r>
      <w:r w:rsidRPr="00DA2F77">
        <w:rPr>
          <w:rFonts w:ascii="Verdana" w:hAnsi="Verdana"/>
          <w:sz w:val="20"/>
        </w:rPr>
        <w:t>Wymiar mieszanki mineralno-asfaltowej – określenie mieszanki mineralno-asfaltowej, ze względu na największy wymiar kruszywa D, np. wymiar 5, 8, 11.</w:t>
      </w:r>
    </w:p>
    <w:p w14:paraId="2A2E3982" w14:textId="77777777" w:rsidR="00631582" w:rsidRPr="00DA2F77" w:rsidRDefault="00631582" w:rsidP="00631582">
      <w:pPr>
        <w:pStyle w:val="StylIwony"/>
        <w:spacing w:after="0"/>
        <w:rPr>
          <w:rFonts w:ascii="Verdana" w:hAnsi="Verdana"/>
          <w:sz w:val="20"/>
        </w:rPr>
      </w:pPr>
      <w:r w:rsidRPr="00DA2F77">
        <w:rPr>
          <w:rFonts w:ascii="Verdana" w:hAnsi="Verdana"/>
          <w:b/>
          <w:sz w:val="20"/>
        </w:rPr>
        <w:lastRenderedPageBreak/>
        <w:t xml:space="preserve">1.4.5. </w:t>
      </w:r>
      <w:r w:rsidRPr="00DA2F77">
        <w:rPr>
          <w:rFonts w:ascii="Verdana" w:hAnsi="Verdana"/>
          <w:sz w:val="20"/>
        </w:rPr>
        <w:t>Beton asfaltowy – mieszanka mineralno-asfaltowa, w której kruszywo o uziarnieniu ciągłym lub nieciągłym tworzy strukturę wzajemnie klinującą się.</w:t>
      </w:r>
    </w:p>
    <w:p w14:paraId="4A610665"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1.4.6. </w:t>
      </w:r>
      <w:r w:rsidRPr="00DA2F77">
        <w:rPr>
          <w:rFonts w:ascii="Verdana" w:hAnsi="Verdana"/>
          <w:sz w:val="20"/>
        </w:rPr>
        <w:t>Uziarnienie – skład ziarnowy kruszywa, wyrażony w procentach masy ziaren przechodzących przez określony zestaw sit.</w:t>
      </w:r>
    </w:p>
    <w:p w14:paraId="073F2630"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1.4.7. </w:t>
      </w:r>
      <w:r w:rsidRPr="00DA2F77">
        <w:rPr>
          <w:rFonts w:ascii="Verdana" w:hAnsi="Verdana"/>
          <w:sz w:val="20"/>
        </w:rPr>
        <w:t xml:space="preserve">Kategoria ruchu – obciążenie drogi ruchem samochodowym, wyrażone w osiach obliczeniowych (100 kN) wg „Katalogu typowych konstrukcji nawierzchni podatnych i półsztywnych” GDDKiA </w:t>
      </w:r>
      <w:r w:rsidR="00353FDE" w:rsidRPr="00DA2F77">
        <w:rPr>
          <w:rFonts w:ascii="Verdana" w:hAnsi="Verdana"/>
          <w:sz w:val="20"/>
        </w:rPr>
        <w:t>[</w:t>
      </w:r>
      <w:r w:rsidR="00787801" w:rsidRPr="00DA2F77">
        <w:rPr>
          <w:rFonts w:ascii="Verdana" w:hAnsi="Verdana"/>
          <w:sz w:val="20"/>
        </w:rPr>
        <w:t>8</w:t>
      </w:r>
      <w:r w:rsidR="00791793" w:rsidRPr="00DA2F77">
        <w:rPr>
          <w:rFonts w:ascii="Verdana" w:hAnsi="Verdana"/>
          <w:sz w:val="20"/>
        </w:rPr>
        <w:t>2</w:t>
      </w:r>
      <w:r w:rsidR="00353FDE" w:rsidRPr="00DA2F77">
        <w:rPr>
          <w:rFonts w:ascii="Verdana" w:hAnsi="Verdana"/>
          <w:sz w:val="20"/>
        </w:rPr>
        <w:t>]</w:t>
      </w:r>
      <w:r w:rsidRPr="00DA2F77">
        <w:rPr>
          <w:rFonts w:ascii="Verdana" w:hAnsi="Verdana"/>
          <w:sz w:val="20"/>
        </w:rPr>
        <w:t>.</w:t>
      </w:r>
    </w:p>
    <w:p w14:paraId="1CA8BC95"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1.4.8. </w:t>
      </w:r>
      <w:r w:rsidRPr="00DA2F77">
        <w:rPr>
          <w:rFonts w:ascii="Verdana" w:hAnsi="Verdana"/>
          <w:sz w:val="20"/>
        </w:rPr>
        <w:t>Wymiar kruszywa – wielkość ziaren kruszywa, określona przez dolny (d) i górny (D) wymiar sita.</w:t>
      </w:r>
    </w:p>
    <w:p w14:paraId="10575C00"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1.4.9. </w:t>
      </w:r>
      <w:r w:rsidRPr="00DA2F77">
        <w:rPr>
          <w:rFonts w:ascii="Verdana" w:hAnsi="Verdana"/>
          <w:sz w:val="20"/>
        </w:rPr>
        <w:t xml:space="preserve">Kruszywo grube – kruszywo z ziaren o wymiarze: D ≤ </w:t>
      </w:r>
      <w:smartTag w:uri="urn:schemas-microsoft-com:office:smarttags" w:element="metricconverter">
        <w:smartTagPr>
          <w:attr w:name="ProductID" w:val="45 mm"/>
        </w:smartTagPr>
        <w:r w:rsidRPr="00DA2F77">
          <w:rPr>
            <w:rFonts w:ascii="Verdana" w:hAnsi="Verdana"/>
            <w:sz w:val="20"/>
          </w:rPr>
          <w:t>45 mm</w:t>
        </w:r>
      </w:smartTag>
      <w:r w:rsidRPr="00DA2F77">
        <w:rPr>
          <w:rFonts w:ascii="Verdana" w:hAnsi="Verdana"/>
          <w:sz w:val="20"/>
        </w:rPr>
        <w:t xml:space="preserve"> oraz d &gt; </w:t>
      </w:r>
      <w:smartTag w:uri="urn:schemas-microsoft-com:office:smarttags" w:element="metricconverter">
        <w:smartTagPr>
          <w:attr w:name="ProductID" w:val="2 mm"/>
        </w:smartTagPr>
        <w:r w:rsidRPr="00DA2F77">
          <w:rPr>
            <w:rFonts w:ascii="Verdana" w:hAnsi="Verdana"/>
            <w:sz w:val="20"/>
          </w:rPr>
          <w:t>2 mm</w:t>
        </w:r>
      </w:smartTag>
      <w:r w:rsidRPr="00DA2F77">
        <w:rPr>
          <w:rFonts w:ascii="Verdana" w:hAnsi="Verdana"/>
          <w:sz w:val="20"/>
        </w:rPr>
        <w:t>.</w:t>
      </w:r>
    </w:p>
    <w:p w14:paraId="02712480"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1.4.10. </w:t>
      </w:r>
      <w:r w:rsidRPr="00DA2F77">
        <w:rPr>
          <w:rFonts w:ascii="Verdana" w:hAnsi="Verdana"/>
          <w:sz w:val="20"/>
        </w:rPr>
        <w:t xml:space="preserve">Kruszywo drobne – kruszywo z ziaren o wymiarze: D ≤ </w:t>
      </w:r>
      <w:smartTag w:uri="urn:schemas-microsoft-com:office:smarttags" w:element="metricconverter">
        <w:smartTagPr>
          <w:attr w:name="ProductID" w:val="2 mm"/>
        </w:smartTagPr>
        <w:r w:rsidRPr="00DA2F77">
          <w:rPr>
            <w:rFonts w:ascii="Verdana" w:hAnsi="Verdana"/>
            <w:sz w:val="20"/>
          </w:rPr>
          <w:t>2 mm</w:t>
        </w:r>
      </w:smartTag>
      <w:r w:rsidRPr="00DA2F77">
        <w:rPr>
          <w:rFonts w:ascii="Verdana" w:hAnsi="Verdana"/>
          <w:sz w:val="20"/>
        </w:rPr>
        <w:t>, którego większa część poz</w:t>
      </w:r>
      <w:r w:rsidR="00563492" w:rsidRPr="00DA2F77">
        <w:rPr>
          <w:rFonts w:ascii="Verdana" w:hAnsi="Verdana"/>
          <w:sz w:val="20"/>
        </w:rPr>
        <w:t>ost</w:t>
      </w:r>
      <w:r w:rsidRPr="00DA2F77">
        <w:rPr>
          <w:rFonts w:ascii="Verdana" w:hAnsi="Verdana"/>
          <w:sz w:val="20"/>
        </w:rPr>
        <w:t xml:space="preserve">aje na sicie </w:t>
      </w:r>
      <w:smartTag w:uri="urn:schemas-microsoft-com:office:smarttags" w:element="metricconverter">
        <w:smartTagPr>
          <w:attr w:name="ProductID" w:val="0,063 mm"/>
        </w:smartTagPr>
        <w:r w:rsidRPr="00DA2F77">
          <w:rPr>
            <w:rFonts w:ascii="Verdana" w:hAnsi="Verdana"/>
            <w:sz w:val="20"/>
          </w:rPr>
          <w:t>0,063 mm</w:t>
        </w:r>
      </w:smartTag>
      <w:r w:rsidRPr="00DA2F77">
        <w:rPr>
          <w:rFonts w:ascii="Verdana" w:hAnsi="Verdana"/>
          <w:sz w:val="20"/>
        </w:rPr>
        <w:t>.</w:t>
      </w:r>
    </w:p>
    <w:p w14:paraId="4991F454"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1.4.11. </w:t>
      </w:r>
      <w:r w:rsidRPr="00DA2F77">
        <w:rPr>
          <w:rFonts w:ascii="Verdana" w:hAnsi="Verdana"/>
          <w:sz w:val="20"/>
        </w:rPr>
        <w:t xml:space="preserve">Pył – kruszywo z ziaren przechodzących przez sito </w:t>
      </w:r>
      <w:smartTag w:uri="urn:schemas-microsoft-com:office:smarttags" w:element="metricconverter">
        <w:smartTagPr>
          <w:attr w:name="ProductID" w:val="0,063 mm"/>
        </w:smartTagPr>
        <w:r w:rsidRPr="00DA2F77">
          <w:rPr>
            <w:rFonts w:ascii="Verdana" w:hAnsi="Verdana"/>
            <w:sz w:val="20"/>
          </w:rPr>
          <w:t>0,063 mm</w:t>
        </w:r>
      </w:smartTag>
      <w:r w:rsidRPr="00DA2F77">
        <w:rPr>
          <w:rFonts w:ascii="Verdana" w:hAnsi="Verdana"/>
          <w:sz w:val="20"/>
        </w:rPr>
        <w:t>.</w:t>
      </w:r>
    </w:p>
    <w:p w14:paraId="7F570C56"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1.4.12. </w:t>
      </w:r>
      <w:r w:rsidRPr="00DA2F77">
        <w:rPr>
          <w:rFonts w:ascii="Verdana" w:hAnsi="Verdana"/>
          <w:sz w:val="20"/>
        </w:rPr>
        <w:t xml:space="preserve">Wypełniacz – kruszywo, którego większa część przechodzi przez sito </w:t>
      </w:r>
      <w:smartTag w:uri="urn:schemas-microsoft-com:office:smarttags" w:element="metricconverter">
        <w:smartTagPr>
          <w:attr w:name="ProductID" w:val="0,063 mm"/>
        </w:smartTagPr>
        <w:r w:rsidRPr="00DA2F77">
          <w:rPr>
            <w:rFonts w:ascii="Verdana" w:hAnsi="Verdana"/>
            <w:sz w:val="20"/>
          </w:rPr>
          <w:t>0,063 mm</w:t>
        </w:r>
      </w:smartTag>
      <w:r w:rsidRPr="00DA2F77">
        <w:rPr>
          <w:rFonts w:ascii="Verdana" w:hAnsi="Verdana"/>
          <w:sz w:val="20"/>
        </w:rPr>
        <w:t>. (Wypełniacz mieszany – kruszywo, które składa się z wypełniacza pochodzenia mineralnego i wodorotlenku wapnia. Wypełniacz dodany – wypełniacz pochodzenia mineralnego, wyprodukowany oddzielnie).</w:t>
      </w:r>
    </w:p>
    <w:p w14:paraId="49813D92" w14:textId="77777777" w:rsidR="00631582" w:rsidRPr="00DA2F77" w:rsidRDefault="00631582" w:rsidP="00631582">
      <w:pPr>
        <w:pStyle w:val="StylIwony"/>
        <w:spacing w:after="0"/>
        <w:rPr>
          <w:rFonts w:ascii="Verdana" w:hAnsi="Verdana"/>
          <w:sz w:val="20"/>
        </w:rPr>
      </w:pPr>
      <w:r w:rsidRPr="00DA2F77">
        <w:rPr>
          <w:rFonts w:ascii="Verdana" w:hAnsi="Verdana"/>
          <w:b/>
          <w:sz w:val="20"/>
        </w:rPr>
        <w:t xml:space="preserve">1.4.13. </w:t>
      </w:r>
      <w:r w:rsidRPr="00DA2F77">
        <w:rPr>
          <w:rFonts w:ascii="Verdana" w:hAnsi="Verdana"/>
          <w:sz w:val="20"/>
        </w:rPr>
        <w:t>Kationowa emulsja asfaltowa – emulsja, w której emulgator nadaje dodatnie ładunki cząstkom zdyspergowanego asfaltu.</w:t>
      </w:r>
    </w:p>
    <w:p w14:paraId="7E23ED77" w14:textId="77777777" w:rsidR="007F26AD" w:rsidRPr="00DA2F77" w:rsidRDefault="007F26AD" w:rsidP="007F26AD">
      <w:pPr>
        <w:overflowPunct/>
        <w:textAlignment w:val="auto"/>
        <w:rPr>
          <w:rFonts w:ascii="Verdana" w:hAnsi="Verdana"/>
          <w:sz w:val="20"/>
        </w:rPr>
      </w:pPr>
      <w:r w:rsidRPr="00DA2F77">
        <w:rPr>
          <w:rFonts w:ascii="Verdana" w:hAnsi="Verdana"/>
          <w:b/>
          <w:bCs/>
          <w:sz w:val="20"/>
        </w:rPr>
        <w:t>1.4.14.</w:t>
      </w:r>
      <w:r w:rsidRPr="00DA2F77">
        <w:rPr>
          <w:rFonts w:ascii="Verdana" w:hAnsi="Verdana"/>
          <w:bCs/>
          <w:sz w:val="20"/>
        </w:rPr>
        <w:t xml:space="preserve">Połączenia technologiczne </w:t>
      </w:r>
      <w:r w:rsidRPr="00DA2F77">
        <w:rPr>
          <w:rFonts w:ascii="Verdana" w:hAnsi="Verdana"/>
          <w:b/>
          <w:bCs/>
          <w:sz w:val="20"/>
        </w:rPr>
        <w:t xml:space="preserve">– </w:t>
      </w:r>
      <w:r w:rsidRPr="00DA2F77">
        <w:rPr>
          <w:rFonts w:ascii="Verdana" w:hAnsi="Verdana"/>
          <w:sz w:val="20"/>
        </w:rPr>
        <w:t>połączenia rożnych warstw ze sobą lub tych samych</w:t>
      </w:r>
    </w:p>
    <w:p w14:paraId="4359EFDB" w14:textId="77777777" w:rsidR="007F26AD" w:rsidRPr="00DA2F77" w:rsidRDefault="007F26AD" w:rsidP="007F26AD">
      <w:pPr>
        <w:overflowPunct/>
        <w:textAlignment w:val="auto"/>
        <w:rPr>
          <w:rFonts w:ascii="Verdana" w:hAnsi="Verdana"/>
          <w:sz w:val="20"/>
        </w:rPr>
      </w:pPr>
      <w:r w:rsidRPr="00DA2F77">
        <w:rPr>
          <w:rFonts w:ascii="Verdana" w:hAnsi="Verdana"/>
          <w:sz w:val="20"/>
        </w:rPr>
        <w:t>warstw wykonywanych w rożnym czasie nie będących połączeniem międzywarstwowym</w:t>
      </w:r>
    </w:p>
    <w:p w14:paraId="6C5387B0" w14:textId="77777777" w:rsidR="007F26AD" w:rsidRPr="00DA2F77" w:rsidRDefault="007F26AD" w:rsidP="007F26AD">
      <w:pPr>
        <w:overflowPunct/>
        <w:textAlignment w:val="auto"/>
        <w:rPr>
          <w:rFonts w:ascii="Verdana" w:hAnsi="Verdana"/>
          <w:sz w:val="20"/>
        </w:rPr>
      </w:pPr>
      <w:r w:rsidRPr="00DA2F77">
        <w:rPr>
          <w:rFonts w:ascii="Verdana" w:hAnsi="Verdana"/>
          <w:b/>
          <w:bCs/>
          <w:sz w:val="20"/>
        </w:rPr>
        <w:t>1.4.15.</w:t>
      </w:r>
      <w:r w:rsidRPr="00DA2F77">
        <w:rPr>
          <w:rFonts w:ascii="Verdana" w:hAnsi="Verdana"/>
          <w:bCs/>
          <w:sz w:val="20"/>
        </w:rPr>
        <w:t>Złącza podłużne i poprzeczne</w:t>
      </w:r>
      <w:r w:rsidRPr="00DA2F77">
        <w:rPr>
          <w:rFonts w:ascii="Verdana" w:hAnsi="Verdana"/>
          <w:b/>
          <w:bCs/>
          <w:sz w:val="20"/>
        </w:rPr>
        <w:t xml:space="preserve"> </w:t>
      </w:r>
      <w:r w:rsidRPr="00DA2F77">
        <w:rPr>
          <w:rFonts w:ascii="Verdana" w:hAnsi="Verdana"/>
          <w:sz w:val="20"/>
        </w:rPr>
        <w:t>– połączenia tego samego materiału wbudowywanego</w:t>
      </w:r>
    </w:p>
    <w:p w14:paraId="5B8950B0" w14:textId="77777777" w:rsidR="007F26AD" w:rsidRPr="00DA2F77" w:rsidRDefault="007F26AD" w:rsidP="007F26AD">
      <w:pPr>
        <w:overflowPunct/>
        <w:textAlignment w:val="auto"/>
        <w:rPr>
          <w:rFonts w:ascii="Verdana" w:hAnsi="Verdana"/>
          <w:sz w:val="20"/>
        </w:rPr>
      </w:pPr>
      <w:r w:rsidRPr="00DA2F77">
        <w:rPr>
          <w:rFonts w:ascii="Verdana" w:hAnsi="Verdana"/>
          <w:sz w:val="20"/>
        </w:rPr>
        <w:t>w rożnym czasie</w:t>
      </w:r>
    </w:p>
    <w:p w14:paraId="3DE9638D" w14:textId="77777777" w:rsidR="007F26AD" w:rsidRPr="00DA2F77" w:rsidRDefault="007F26AD" w:rsidP="007F26AD">
      <w:pPr>
        <w:overflowPunct/>
        <w:textAlignment w:val="auto"/>
        <w:rPr>
          <w:rFonts w:ascii="Verdana" w:hAnsi="Verdana"/>
          <w:b/>
          <w:sz w:val="20"/>
        </w:rPr>
      </w:pPr>
      <w:r w:rsidRPr="00DA2F77">
        <w:rPr>
          <w:rFonts w:ascii="Verdana" w:hAnsi="Verdana"/>
          <w:b/>
          <w:bCs/>
          <w:sz w:val="20"/>
        </w:rPr>
        <w:t>1.4.16.</w:t>
      </w:r>
      <w:r w:rsidRPr="00DA2F77">
        <w:rPr>
          <w:rFonts w:ascii="Verdana" w:hAnsi="Verdana"/>
          <w:bCs/>
          <w:sz w:val="20"/>
        </w:rPr>
        <w:t xml:space="preserve">Spoiny </w:t>
      </w:r>
      <w:r w:rsidRPr="00DA2F77">
        <w:rPr>
          <w:rFonts w:ascii="Verdana" w:hAnsi="Verdana"/>
          <w:sz w:val="20"/>
        </w:rPr>
        <w:t>– połączenia rożnych materiałów, np. asfaltu lanego i betonu asfaltowego oraz warstwy asfaltowej z urządzeniami obcymi w nawierzchni lub ją ograniczającymi</w:t>
      </w:r>
    </w:p>
    <w:p w14:paraId="3D9CFC7A" w14:textId="77777777" w:rsidR="00631582" w:rsidRPr="00DA2F77" w:rsidRDefault="00631582" w:rsidP="00631582">
      <w:pPr>
        <w:pStyle w:val="StylIwony"/>
        <w:spacing w:after="0"/>
        <w:rPr>
          <w:rFonts w:ascii="Verdana" w:hAnsi="Verdana"/>
          <w:sz w:val="20"/>
        </w:rPr>
      </w:pPr>
      <w:r w:rsidRPr="00DA2F77">
        <w:rPr>
          <w:rFonts w:ascii="Verdana" w:hAnsi="Verdana"/>
          <w:b/>
          <w:sz w:val="20"/>
        </w:rPr>
        <w:t>1.4.1</w:t>
      </w:r>
      <w:r w:rsidR="007F26AD" w:rsidRPr="00DA2F77">
        <w:rPr>
          <w:rFonts w:ascii="Verdana" w:hAnsi="Verdana"/>
          <w:b/>
          <w:sz w:val="20"/>
        </w:rPr>
        <w:t>7</w:t>
      </w:r>
      <w:r w:rsidRPr="00DA2F77">
        <w:rPr>
          <w:rFonts w:ascii="Verdana" w:hAnsi="Verdana"/>
          <w:b/>
          <w:sz w:val="20"/>
        </w:rPr>
        <w:t xml:space="preserve">. </w:t>
      </w:r>
      <w:r w:rsidRPr="00DA2F77">
        <w:rPr>
          <w:rFonts w:ascii="Verdana" w:hAnsi="Verdana"/>
          <w:sz w:val="20"/>
        </w:rPr>
        <w:t>Poz</w:t>
      </w:r>
      <w:r w:rsidR="00563492" w:rsidRPr="00DA2F77">
        <w:rPr>
          <w:rFonts w:ascii="Verdana" w:hAnsi="Verdana"/>
          <w:sz w:val="20"/>
        </w:rPr>
        <w:t>ost</w:t>
      </w:r>
      <w:r w:rsidRPr="00DA2F77">
        <w:rPr>
          <w:rFonts w:ascii="Verdana" w:hAnsi="Verdana"/>
          <w:sz w:val="20"/>
        </w:rPr>
        <w:t xml:space="preserve">ałe określenia podstawowe są zgodne z obowiązującymi, odpowiednimi polskimi normami i z definicjami podanymi w </w:t>
      </w:r>
      <w:r w:rsidR="00563492" w:rsidRPr="00DA2F77">
        <w:rPr>
          <w:rFonts w:ascii="Verdana" w:hAnsi="Verdana"/>
          <w:sz w:val="20"/>
        </w:rPr>
        <w:t>SST</w:t>
      </w:r>
      <w:r w:rsidRPr="00DA2F77">
        <w:rPr>
          <w:rFonts w:ascii="Verdana" w:hAnsi="Verdana"/>
          <w:sz w:val="20"/>
        </w:rPr>
        <w:t xml:space="preserve"> D-M-00.00.00 „Wymagania ogólne” pkt 1.4.</w:t>
      </w:r>
    </w:p>
    <w:p w14:paraId="4A8EAF82" w14:textId="77777777" w:rsidR="00631582" w:rsidRPr="00DA2F77" w:rsidRDefault="00631582" w:rsidP="00631582">
      <w:pPr>
        <w:pStyle w:val="StylIwony"/>
        <w:rPr>
          <w:rFonts w:ascii="Verdana" w:hAnsi="Verdana"/>
          <w:sz w:val="20"/>
        </w:rPr>
      </w:pPr>
      <w:r w:rsidRPr="00DA2F77">
        <w:rPr>
          <w:rFonts w:ascii="Verdana" w:hAnsi="Verdana"/>
          <w:b/>
          <w:sz w:val="20"/>
        </w:rPr>
        <w:t xml:space="preserve">1.4.15. </w:t>
      </w:r>
      <w:r w:rsidRPr="00DA2F77">
        <w:rPr>
          <w:rFonts w:ascii="Verdana" w:hAnsi="Verdana"/>
          <w:sz w:val="20"/>
        </w:rPr>
        <w:t>Symbole i skróty dodatkowe</w:t>
      </w:r>
    </w:p>
    <w:tbl>
      <w:tblPr>
        <w:tblW w:w="0" w:type="auto"/>
        <w:tblLook w:val="04A0" w:firstRow="1" w:lastRow="0" w:firstColumn="1" w:lastColumn="0" w:noHBand="0" w:noVBand="1"/>
      </w:tblPr>
      <w:tblGrid>
        <w:gridCol w:w="757"/>
        <w:gridCol w:w="8030"/>
      </w:tblGrid>
      <w:tr w:rsidR="00631582" w:rsidRPr="00DA2F77" w14:paraId="762F4E0C" w14:textId="77777777">
        <w:tc>
          <w:tcPr>
            <w:tcW w:w="737" w:type="dxa"/>
          </w:tcPr>
          <w:p w14:paraId="5EEFEA3D"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AC</w:t>
            </w:r>
            <w:r w:rsidR="00A723BA" w:rsidRPr="00DA2F77">
              <w:rPr>
                <w:rFonts w:ascii="Verdana" w:hAnsi="Verdana"/>
                <w:sz w:val="20"/>
              </w:rPr>
              <w:t>_</w:t>
            </w:r>
            <w:r w:rsidRPr="00DA2F77">
              <w:rPr>
                <w:rFonts w:ascii="Verdana" w:hAnsi="Verdana"/>
                <w:sz w:val="20"/>
              </w:rPr>
              <w:t>S</w:t>
            </w:r>
          </w:p>
        </w:tc>
        <w:tc>
          <w:tcPr>
            <w:tcW w:w="8131" w:type="dxa"/>
          </w:tcPr>
          <w:p w14:paraId="34FA0219" w14:textId="77777777" w:rsidR="00631582" w:rsidRPr="00DA2F77" w:rsidRDefault="00631582" w:rsidP="00C336B7">
            <w:pPr>
              <w:pStyle w:val="StylIwony"/>
              <w:numPr>
                <w:ilvl w:val="0"/>
                <w:numId w:val="2"/>
              </w:numPr>
              <w:spacing w:before="0" w:after="0"/>
              <w:ind w:left="318" w:hanging="219"/>
              <w:rPr>
                <w:rFonts w:ascii="Verdana" w:hAnsi="Verdana"/>
                <w:sz w:val="20"/>
              </w:rPr>
            </w:pPr>
            <w:r w:rsidRPr="00DA2F77">
              <w:rPr>
                <w:rFonts w:ascii="Verdana" w:hAnsi="Verdana"/>
                <w:sz w:val="20"/>
              </w:rPr>
              <w:t>beton asfaltowy do warstwy ścieralnej</w:t>
            </w:r>
          </w:p>
        </w:tc>
      </w:tr>
      <w:tr w:rsidR="00631582" w:rsidRPr="000D2205" w14:paraId="3008BCE7" w14:textId="77777777">
        <w:tc>
          <w:tcPr>
            <w:tcW w:w="737" w:type="dxa"/>
          </w:tcPr>
          <w:p w14:paraId="0FD221D1"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PMB</w:t>
            </w:r>
          </w:p>
        </w:tc>
        <w:tc>
          <w:tcPr>
            <w:tcW w:w="8131" w:type="dxa"/>
          </w:tcPr>
          <w:p w14:paraId="0B68015B" w14:textId="77777777" w:rsidR="00631582" w:rsidRPr="00DA2F77" w:rsidRDefault="00631582" w:rsidP="00C336B7">
            <w:pPr>
              <w:pStyle w:val="StylIwony"/>
              <w:numPr>
                <w:ilvl w:val="0"/>
                <w:numId w:val="3"/>
              </w:numPr>
              <w:spacing w:before="0" w:after="0"/>
              <w:ind w:left="318" w:hanging="219"/>
              <w:rPr>
                <w:rFonts w:ascii="Verdana" w:hAnsi="Verdana"/>
                <w:sz w:val="20"/>
                <w:lang w:val="en-US"/>
              </w:rPr>
            </w:pPr>
            <w:r w:rsidRPr="00DA2F77">
              <w:rPr>
                <w:rFonts w:ascii="Verdana" w:hAnsi="Verdana"/>
                <w:sz w:val="20"/>
                <w:lang w:val="en-US"/>
              </w:rPr>
              <w:t>polimeroasfalt</w:t>
            </w:r>
            <w:r w:rsidR="00276CE8" w:rsidRPr="00DA2F77">
              <w:rPr>
                <w:rFonts w:ascii="Verdana" w:hAnsi="Verdana"/>
                <w:sz w:val="20"/>
                <w:lang w:val="en-US"/>
              </w:rPr>
              <w:t xml:space="preserve"> (ang. polymer modified bitumen),</w:t>
            </w:r>
          </w:p>
        </w:tc>
      </w:tr>
      <w:tr w:rsidR="00A42235" w:rsidRPr="00DA2F77" w14:paraId="14C9EEA0" w14:textId="77777777">
        <w:tc>
          <w:tcPr>
            <w:tcW w:w="737" w:type="dxa"/>
          </w:tcPr>
          <w:p w14:paraId="5A43B046" w14:textId="77777777" w:rsidR="00A42235" w:rsidRPr="00DA2F77" w:rsidRDefault="00A42235" w:rsidP="00631582">
            <w:pPr>
              <w:pStyle w:val="StylIwony"/>
              <w:spacing w:before="0" w:after="0"/>
              <w:rPr>
                <w:rFonts w:ascii="Verdana" w:hAnsi="Verdana"/>
                <w:sz w:val="20"/>
              </w:rPr>
            </w:pPr>
            <w:r w:rsidRPr="00DA2F77">
              <w:rPr>
                <w:rFonts w:ascii="Verdana" w:hAnsi="Verdana"/>
                <w:sz w:val="20"/>
              </w:rPr>
              <w:t>MG</w:t>
            </w:r>
          </w:p>
        </w:tc>
        <w:tc>
          <w:tcPr>
            <w:tcW w:w="8131" w:type="dxa"/>
          </w:tcPr>
          <w:p w14:paraId="71CE5CC5" w14:textId="77777777" w:rsidR="00A42235" w:rsidRPr="00DA2F77" w:rsidRDefault="00A42235" w:rsidP="00C336B7">
            <w:pPr>
              <w:pStyle w:val="StylIwony"/>
              <w:numPr>
                <w:ilvl w:val="0"/>
                <w:numId w:val="3"/>
              </w:numPr>
              <w:spacing w:before="0" w:after="0"/>
              <w:ind w:left="318" w:hanging="219"/>
              <w:rPr>
                <w:rFonts w:ascii="Verdana" w:hAnsi="Verdana"/>
                <w:sz w:val="20"/>
              </w:rPr>
            </w:pPr>
            <w:r w:rsidRPr="00DA2F77">
              <w:rPr>
                <w:rFonts w:ascii="Verdana" w:hAnsi="Verdana"/>
                <w:sz w:val="20"/>
              </w:rPr>
              <w:t>asfalt wielorodzajowy (ang. multigrade),</w:t>
            </w:r>
          </w:p>
        </w:tc>
      </w:tr>
      <w:tr w:rsidR="00631582" w:rsidRPr="00DA2F77" w14:paraId="68211DD2" w14:textId="77777777">
        <w:tc>
          <w:tcPr>
            <w:tcW w:w="737" w:type="dxa"/>
          </w:tcPr>
          <w:p w14:paraId="21D429BF"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D</w:t>
            </w:r>
          </w:p>
        </w:tc>
        <w:tc>
          <w:tcPr>
            <w:tcW w:w="8131" w:type="dxa"/>
          </w:tcPr>
          <w:p w14:paraId="63525203" w14:textId="77777777" w:rsidR="00631582" w:rsidRPr="00DA2F77" w:rsidRDefault="00631582" w:rsidP="00C336B7">
            <w:pPr>
              <w:pStyle w:val="StylIwony"/>
              <w:numPr>
                <w:ilvl w:val="0"/>
                <w:numId w:val="3"/>
              </w:numPr>
              <w:spacing w:before="0" w:after="0"/>
              <w:ind w:left="318" w:hanging="219"/>
              <w:rPr>
                <w:rFonts w:ascii="Verdana" w:hAnsi="Verdana"/>
                <w:sz w:val="20"/>
              </w:rPr>
            </w:pPr>
            <w:r w:rsidRPr="00DA2F77">
              <w:rPr>
                <w:rFonts w:ascii="Verdana" w:hAnsi="Verdana"/>
                <w:sz w:val="20"/>
              </w:rPr>
              <w:t>górny wymiar sita (przy określaniu wielkości ziaren kruszywa),</w:t>
            </w:r>
          </w:p>
        </w:tc>
      </w:tr>
      <w:tr w:rsidR="00631582" w:rsidRPr="00DA2F77" w14:paraId="765370E6" w14:textId="77777777">
        <w:tc>
          <w:tcPr>
            <w:tcW w:w="737" w:type="dxa"/>
          </w:tcPr>
          <w:p w14:paraId="5981EE3C"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d</w:t>
            </w:r>
          </w:p>
        </w:tc>
        <w:tc>
          <w:tcPr>
            <w:tcW w:w="8131" w:type="dxa"/>
          </w:tcPr>
          <w:p w14:paraId="689D51AE" w14:textId="77777777" w:rsidR="00631582" w:rsidRPr="00DA2F77" w:rsidRDefault="00631582" w:rsidP="00C336B7">
            <w:pPr>
              <w:pStyle w:val="StylIwony"/>
              <w:numPr>
                <w:ilvl w:val="0"/>
                <w:numId w:val="3"/>
              </w:numPr>
              <w:spacing w:before="0" w:after="0"/>
              <w:ind w:left="318" w:hanging="219"/>
              <w:rPr>
                <w:rFonts w:ascii="Verdana" w:hAnsi="Verdana"/>
                <w:sz w:val="20"/>
              </w:rPr>
            </w:pPr>
            <w:r w:rsidRPr="00DA2F77">
              <w:rPr>
                <w:rFonts w:ascii="Verdana" w:hAnsi="Verdana"/>
                <w:sz w:val="20"/>
              </w:rPr>
              <w:t>dolny wymiar sita (przy określaniu wielkości ziaren kruszywa),</w:t>
            </w:r>
          </w:p>
        </w:tc>
      </w:tr>
      <w:tr w:rsidR="00631582" w:rsidRPr="00DA2F77" w14:paraId="06CD93A6" w14:textId="77777777">
        <w:tc>
          <w:tcPr>
            <w:tcW w:w="737" w:type="dxa"/>
          </w:tcPr>
          <w:p w14:paraId="7A1F2EF2"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C</w:t>
            </w:r>
          </w:p>
        </w:tc>
        <w:tc>
          <w:tcPr>
            <w:tcW w:w="8131" w:type="dxa"/>
          </w:tcPr>
          <w:p w14:paraId="195902D0" w14:textId="77777777" w:rsidR="00631582" w:rsidRPr="00DA2F77" w:rsidRDefault="00631582" w:rsidP="00C336B7">
            <w:pPr>
              <w:pStyle w:val="StylIwony"/>
              <w:numPr>
                <w:ilvl w:val="0"/>
                <w:numId w:val="3"/>
              </w:numPr>
              <w:spacing w:before="0" w:after="0"/>
              <w:ind w:left="318" w:hanging="219"/>
              <w:rPr>
                <w:rFonts w:ascii="Verdana" w:hAnsi="Verdana"/>
                <w:sz w:val="20"/>
              </w:rPr>
            </w:pPr>
            <w:r w:rsidRPr="00DA2F77">
              <w:rPr>
                <w:rFonts w:ascii="Verdana" w:hAnsi="Verdana"/>
                <w:sz w:val="20"/>
              </w:rPr>
              <w:t>kationowa emulsja asfaltowa,</w:t>
            </w:r>
          </w:p>
        </w:tc>
      </w:tr>
      <w:tr w:rsidR="00631582" w:rsidRPr="00DA2F77" w14:paraId="45887A32" w14:textId="77777777">
        <w:tc>
          <w:tcPr>
            <w:tcW w:w="737" w:type="dxa"/>
          </w:tcPr>
          <w:p w14:paraId="17A5EF9E"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NPD</w:t>
            </w:r>
          </w:p>
        </w:tc>
        <w:tc>
          <w:tcPr>
            <w:tcW w:w="8131" w:type="dxa"/>
          </w:tcPr>
          <w:p w14:paraId="53E64F99" w14:textId="77777777" w:rsidR="00631582" w:rsidRPr="00DA2F77" w:rsidRDefault="00631582" w:rsidP="00C336B7">
            <w:pPr>
              <w:pStyle w:val="StylIwony"/>
              <w:numPr>
                <w:ilvl w:val="0"/>
                <w:numId w:val="3"/>
              </w:numPr>
              <w:spacing w:before="0" w:after="0"/>
              <w:ind w:left="318" w:hanging="219"/>
              <w:rPr>
                <w:rFonts w:ascii="Verdana" w:hAnsi="Verdana"/>
                <w:sz w:val="20"/>
              </w:rPr>
            </w:pPr>
            <w:r w:rsidRPr="00DA2F77">
              <w:rPr>
                <w:rFonts w:ascii="Verdana" w:hAnsi="Verdana"/>
                <w:sz w:val="20"/>
              </w:rPr>
              <w:t>właściwość użytkowa nie określana (ang. No Performance Determined; producent może jej nie określać),</w:t>
            </w:r>
          </w:p>
        </w:tc>
      </w:tr>
      <w:tr w:rsidR="00631582" w:rsidRPr="00DA2F77" w14:paraId="3E9B0F1A" w14:textId="77777777">
        <w:tc>
          <w:tcPr>
            <w:tcW w:w="737" w:type="dxa"/>
          </w:tcPr>
          <w:p w14:paraId="1FC4B34C"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TBR</w:t>
            </w:r>
          </w:p>
        </w:tc>
        <w:tc>
          <w:tcPr>
            <w:tcW w:w="8131" w:type="dxa"/>
          </w:tcPr>
          <w:p w14:paraId="581F29FF" w14:textId="77777777" w:rsidR="00631582" w:rsidRPr="00DA2F77" w:rsidRDefault="00631582" w:rsidP="00C336B7">
            <w:pPr>
              <w:pStyle w:val="StylIwony"/>
              <w:numPr>
                <w:ilvl w:val="0"/>
                <w:numId w:val="3"/>
              </w:numPr>
              <w:spacing w:before="0" w:after="0"/>
              <w:ind w:left="318" w:hanging="219"/>
              <w:rPr>
                <w:rFonts w:ascii="Verdana" w:hAnsi="Verdana"/>
                <w:sz w:val="20"/>
              </w:rPr>
            </w:pPr>
            <w:r w:rsidRPr="00DA2F77">
              <w:rPr>
                <w:rFonts w:ascii="Verdana" w:hAnsi="Verdana"/>
                <w:sz w:val="20"/>
              </w:rPr>
              <w:t>do zadeklarowania (ang. To Be Reported; producent może d</w:t>
            </w:r>
            <w:r w:rsidR="00563492" w:rsidRPr="00DA2F77">
              <w:rPr>
                <w:rFonts w:ascii="Verdana" w:hAnsi="Verdana"/>
                <w:sz w:val="20"/>
              </w:rPr>
              <w:t>ost</w:t>
            </w:r>
            <w:r w:rsidRPr="00DA2F77">
              <w:rPr>
                <w:rFonts w:ascii="Verdana" w:hAnsi="Verdana"/>
                <w:sz w:val="20"/>
              </w:rPr>
              <w:t>arczyć odpowiednie informacje, jednak nie jest do tego zobowiązany),</w:t>
            </w:r>
          </w:p>
        </w:tc>
      </w:tr>
      <w:tr w:rsidR="00631582" w:rsidRPr="00DA2F77" w14:paraId="127C7C55" w14:textId="77777777">
        <w:tc>
          <w:tcPr>
            <w:tcW w:w="737" w:type="dxa"/>
          </w:tcPr>
          <w:p w14:paraId="5D9F2EC3"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IRI</w:t>
            </w:r>
          </w:p>
        </w:tc>
        <w:tc>
          <w:tcPr>
            <w:tcW w:w="8131" w:type="dxa"/>
          </w:tcPr>
          <w:p w14:paraId="3ED1D245" w14:textId="77777777" w:rsidR="00631582" w:rsidRPr="00DA2F77" w:rsidRDefault="00631582" w:rsidP="00C336B7">
            <w:pPr>
              <w:pStyle w:val="StylIwony"/>
              <w:numPr>
                <w:ilvl w:val="0"/>
                <w:numId w:val="3"/>
              </w:numPr>
              <w:spacing w:before="0" w:after="0"/>
              <w:ind w:left="318" w:hanging="219"/>
              <w:rPr>
                <w:rFonts w:ascii="Verdana" w:hAnsi="Verdana"/>
                <w:sz w:val="20"/>
              </w:rPr>
            </w:pPr>
            <w:r w:rsidRPr="00DA2F77">
              <w:rPr>
                <w:rFonts w:ascii="Verdana" w:hAnsi="Verdana"/>
                <w:sz w:val="20"/>
              </w:rPr>
              <w:t>międzynarodowy wskaźnik równości</w:t>
            </w:r>
            <w:r w:rsidR="00194059" w:rsidRPr="00DA2F77">
              <w:rPr>
                <w:rFonts w:ascii="Verdana" w:hAnsi="Verdana"/>
                <w:sz w:val="20"/>
              </w:rPr>
              <w:t xml:space="preserve"> (ang. International Roughness Index)</w:t>
            </w:r>
            <w:r w:rsidRPr="00DA2F77">
              <w:rPr>
                <w:rFonts w:ascii="Verdana" w:hAnsi="Verdana"/>
                <w:sz w:val="20"/>
              </w:rPr>
              <w:t>,</w:t>
            </w:r>
          </w:p>
        </w:tc>
      </w:tr>
      <w:tr w:rsidR="00631582" w:rsidRPr="00DA2F77" w14:paraId="5E82D5FB" w14:textId="77777777">
        <w:tc>
          <w:tcPr>
            <w:tcW w:w="737" w:type="dxa"/>
          </w:tcPr>
          <w:p w14:paraId="4CBA857F"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MOP</w:t>
            </w:r>
          </w:p>
        </w:tc>
        <w:tc>
          <w:tcPr>
            <w:tcW w:w="8131" w:type="dxa"/>
          </w:tcPr>
          <w:p w14:paraId="2AA030F4" w14:textId="77777777" w:rsidR="00631582" w:rsidRPr="00DA2F77" w:rsidRDefault="00631582" w:rsidP="00C336B7">
            <w:pPr>
              <w:pStyle w:val="StylIwony"/>
              <w:numPr>
                <w:ilvl w:val="0"/>
                <w:numId w:val="3"/>
              </w:numPr>
              <w:spacing w:before="0" w:after="0"/>
              <w:ind w:left="318" w:hanging="219"/>
              <w:rPr>
                <w:rFonts w:ascii="Verdana" w:hAnsi="Verdana"/>
                <w:sz w:val="20"/>
              </w:rPr>
            </w:pPr>
            <w:r w:rsidRPr="00DA2F77">
              <w:rPr>
                <w:rFonts w:ascii="Verdana" w:hAnsi="Verdana"/>
                <w:sz w:val="20"/>
              </w:rPr>
              <w:t xml:space="preserve">miejsce obsługi podróżnych. </w:t>
            </w:r>
          </w:p>
        </w:tc>
      </w:tr>
      <w:tr w:rsidR="00631582" w:rsidRPr="00DA2F77" w14:paraId="7AE9CBD5" w14:textId="77777777">
        <w:tc>
          <w:tcPr>
            <w:tcW w:w="737" w:type="dxa"/>
          </w:tcPr>
          <w:p w14:paraId="5C57FA1D" w14:textId="77777777" w:rsidR="00631582" w:rsidRPr="00DA2F77" w:rsidRDefault="00631582" w:rsidP="00631582">
            <w:pPr>
              <w:pStyle w:val="StylIwony"/>
              <w:spacing w:before="0" w:after="0"/>
              <w:rPr>
                <w:rFonts w:ascii="Verdana" w:hAnsi="Verdana"/>
                <w:sz w:val="20"/>
              </w:rPr>
            </w:pPr>
            <w:r w:rsidRPr="00DA2F77">
              <w:rPr>
                <w:rFonts w:ascii="Verdana" w:hAnsi="Verdana"/>
                <w:sz w:val="20"/>
              </w:rPr>
              <w:t>ZKP</w:t>
            </w:r>
          </w:p>
        </w:tc>
        <w:tc>
          <w:tcPr>
            <w:tcW w:w="8131" w:type="dxa"/>
          </w:tcPr>
          <w:p w14:paraId="36231502" w14:textId="77777777" w:rsidR="00631582" w:rsidRPr="00DA2F77" w:rsidRDefault="00631582" w:rsidP="00C336B7">
            <w:pPr>
              <w:pStyle w:val="StylIwony"/>
              <w:numPr>
                <w:ilvl w:val="0"/>
                <w:numId w:val="3"/>
              </w:numPr>
              <w:spacing w:before="0" w:after="0"/>
              <w:ind w:left="318" w:hanging="219"/>
              <w:rPr>
                <w:rFonts w:ascii="Verdana" w:hAnsi="Verdana"/>
                <w:sz w:val="20"/>
              </w:rPr>
            </w:pPr>
            <w:r w:rsidRPr="00DA2F77">
              <w:rPr>
                <w:rFonts w:ascii="Verdana" w:hAnsi="Verdana"/>
                <w:sz w:val="20"/>
              </w:rPr>
              <w:t>zakładowa kontrola produkcji</w:t>
            </w:r>
          </w:p>
        </w:tc>
      </w:tr>
    </w:tbl>
    <w:p w14:paraId="763DAFF9" w14:textId="77777777" w:rsidR="00D635E6" w:rsidRPr="00DA2F77" w:rsidRDefault="00D635E6" w:rsidP="00D635E6">
      <w:pPr>
        <w:spacing w:before="120"/>
        <w:rPr>
          <w:rFonts w:ascii="Verdana" w:hAnsi="Verdana"/>
          <w:sz w:val="20"/>
        </w:rPr>
      </w:pPr>
      <w:r w:rsidRPr="00DA2F77">
        <w:rPr>
          <w:rFonts w:ascii="Verdana" w:hAnsi="Verdana"/>
          <w:b/>
          <w:sz w:val="20"/>
        </w:rPr>
        <w:t>1.4</w:t>
      </w:r>
      <w:r w:rsidRPr="00DA2F77">
        <w:rPr>
          <w:rFonts w:ascii="Verdana" w:hAnsi="Verdana"/>
          <w:sz w:val="20"/>
        </w:rPr>
        <w:t>.</w:t>
      </w:r>
      <w:r w:rsidR="00631582" w:rsidRPr="00DA2F77">
        <w:rPr>
          <w:rFonts w:ascii="Verdana" w:hAnsi="Verdana"/>
          <w:b/>
          <w:sz w:val="20"/>
        </w:rPr>
        <w:t>16</w:t>
      </w:r>
      <w:r w:rsidRPr="00DA2F77">
        <w:rPr>
          <w:rFonts w:ascii="Verdana" w:hAnsi="Verdana"/>
          <w:b/>
          <w:sz w:val="20"/>
        </w:rPr>
        <w:t xml:space="preserve">. </w:t>
      </w:r>
      <w:r w:rsidRPr="00DA2F77">
        <w:rPr>
          <w:rFonts w:ascii="Verdana" w:hAnsi="Verdana"/>
          <w:sz w:val="20"/>
        </w:rPr>
        <w:t>Poz</w:t>
      </w:r>
      <w:r w:rsidR="00563492" w:rsidRPr="00DA2F77">
        <w:rPr>
          <w:rFonts w:ascii="Verdana" w:hAnsi="Verdana"/>
          <w:sz w:val="20"/>
        </w:rPr>
        <w:t>ost</w:t>
      </w:r>
      <w:r w:rsidRPr="00DA2F77">
        <w:rPr>
          <w:rFonts w:ascii="Verdana" w:hAnsi="Verdana"/>
          <w:sz w:val="20"/>
        </w:rPr>
        <w:t xml:space="preserve">ałe określenia podstawowe są zgodne z obowiązującymi, odpowiednimi polskimi normami i z definicjami podanymi w </w:t>
      </w:r>
      <w:r w:rsidR="00563492" w:rsidRPr="00DA2F77">
        <w:rPr>
          <w:rFonts w:ascii="Verdana" w:hAnsi="Verdana"/>
          <w:sz w:val="20"/>
        </w:rPr>
        <w:t>SST</w:t>
      </w:r>
      <w:r w:rsidRPr="00DA2F77">
        <w:rPr>
          <w:rFonts w:ascii="Verdana" w:hAnsi="Verdana"/>
          <w:sz w:val="20"/>
        </w:rPr>
        <w:t xml:space="preserve"> D-M-00.00.00 „Wymagania ogólne”[1] pkt 1.4.</w:t>
      </w:r>
    </w:p>
    <w:p w14:paraId="3794DE91" w14:textId="77777777" w:rsidR="00D635E6" w:rsidRPr="00DA2F77" w:rsidRDefault="00D635E6" w:rsidP="00D635E6">
      <w:pPr>
        <w:pStyle w:val="Nagwek2"/>
        <w:rPr>
          <w:rFonts w:ascii="Verdana" w:hAnsi="Verdana"/>
          <w:sz w:val="20"/>
        </w:rPr>
      </w:pPr>
      <w:r w:rsidRPr="00DA2F77">
        <w:rPr>
          <w:rFonts w:ascii="Verdana" w:hAnsi="Verdana"/>
          <w:sz w:val="20"/>
        </w:rPr>
        <w:lastRenderedPageBreak/>
        <w:t>1.5. Ogólne wymagania dotyczące robót</w:t>
      </w:r>
    </w:p>
    <w:p w14:paraId="652B24EF" w14:textId="77777777" w:rsidR="00D635E6" w:rsidRPr="00DA2F77" w:rsidRDefault="00D635E6" w:rsidP="00D635E6">
      <w:pPr>
        <w:rPr>
          <w:rFonts w:ascii="Verdana" w:hAnsi="Verdana"/>
          <w:sz w:val="20"/>
        </w:rPr>
      </w:pPr>
      <w:r w:rsidRPr="00DA2F77">
        <w:rPr>
          <w:rFonts w:ascii="Verdana" w:hAnsi="Verdana"/>
          <w:sz w:val="20"/>
        </w:rPr>
        <w:tab/>
        <w:t xml:space="preserve">Ogólne wymagania dotyczące robót podano w </w:t>
      </w:r>
      <w:r w:rsidR="00563492" w:rsidRPr="00DA2F77">
        <w:rPr>
          <w:rFonts w:ascii="Verdana" w:hAnsi="Verdana"/>
          <w:sz w:val="20"/>
        </w:rPr>
        <w:t>SST</w:t>
      </w:r>
      <w:r w:rsidRPr="00DA2F77">
        <w:rPr>
          <w:rFonts w:ascii="Verdana" w:hAnsi="Verdana"/>
          <w:sz w:val="20"/>
        </w:rPr>
        <w:t xml:space="preserve"> D-M-00.00.00 „Wymagania ogólne” [1] pkt 1.5.</w:t>
      </w:r>
    </w:p>
    <w:p w14:paraId="4334D0DF" w14:textId="77777777" w:rsidR="00CB62CF" w:rsidRPr="00DA2F77" w:rsidRDefault="00CB62CF" w:rsidP="00CB62CF">
      <w:pPr>
        <w:pStyle w:val="Nagwek1"/>
        <w:rPr>
          <w:rFonts w:ascii="Verdana" w:hAnsi="Verdana"/>
          <w:sz w:val="20"/>
        </w:rPr>
      </w:pPr>
      <w:bookmarkStart w:id="10" w:name="_Toc462133767"/>
      <w:r w:rsidRPr="00DA2F77">
        <w:rPr>
          <w:rFonts w:ascii="Verdana" w:hAnsi="Verdana"/>
          <w:sz w:val="20"/>
        </w:rPr>
        <w:t xml:space="preserve">2. </w:t>
      </w:r>
      <w:r w:rsidR="00DE22B8" w:rsidRPr="00DA2F77">
        <w:rPr>
          <w:rFonts w:ascii="Verdana" w:hAnsi="Verdana"/>
          <w:sz w:val="20"/>
        </w:rPr>
        <w:t>Materiały</w:t>
      </w:r>
      <w:bookmarkEnd w:id="10"/>
    </w:p>
    <w:p w14:paraId="5C3DD201" w14:textId="77777777" w:rsidR="00D635E6" w:rsidRPr="00DA2F77" w:rsidRDefault="00D635E6" w:rsidP="00D635E6">
      <w:pPr>
        <w:pStyle w:val="Nagwek2"/>
        <w:rPr>
          <w:rFonts w:ascii="Verdana" w:hAnsi="Verdana"/>
          <w:sz w:val="20"/>
        </w:rPr>
      </w:pPr>
      <w:r w:rsidRPr="00DA2F77">
        <w:rPr>
          <w:rFonts w:ascii="Verdana" w:hAnsi="Verdana"/>
          <w:sz w:val="20"/>
        </w:rPr>
        <w:t>2.1. Ogólne wymagania dotyczące materiałów</w:t>
      </w:r>
    </w:p>
    <w:p w14:paraId="4AAE45C8" w14:textId="77777777" w:rsidR="00D635E6" w:rsidRPr="00DA2F77" w:rsidRDefault="00D635E6" w:rsidP="00D635E6">
      <w:pPr>
        <w:rPr>
          <w:rFonts w:ascii="Verdana" w:hAnsi="Verdana"/>
          <w:sz w:val="20"/>
        </w:rPr>
      </w:pPr>
      <w:r w:rsidRPr="00DA2F77">
        <w:rPr>
          <w:rFonts w:ascii="Verdana" w:hAnsi="Verdana"/>
          <w:sz w:val="20"/>
        </w:rPr>
        <w:tab/>
        <w:t xml:space="preserve">Ogólne wymagania dotyczące materiałów, ich pozyskiwania i składowania, podano w  </w:t>
      </w:r>
      <w:r w:rsidR="00563492" w:rsidRPr="00DA2F77">
        <w:rPr>
          <w:rFonts w:ascii="Verdana" w:hAnsi="Verdana"/>
          <w:sz w:val="20"/>
        </w:rPr>
        <w:t>SST</w:t>
      </w:r>
      <w:r w:rsidRPr="00DA2F77">
        <w:rPr>
          <w:rFonts w:ascii="Verdana" w:hAnsi="Verdana"/>
          <w:sz w:val="20"/>
        </w:rPr>
        <w:t xml:space="preserve"> D-M-00.00.00 „Wymagania ogólne” [1] pkt 2.</w:t>
      </w:r>
    </w:p>
    <w:p w14:paraId="1AB7E632" w14:textId="77777777" w:rsidR="00FF02CB" w:rsidRPr="00DA2F77" w:rsidRDefault="00FF02CB" w:rsidP="00194059">
      <w:pPr>
        <w:overflowPunct/>
        <w:autoSpaceDE/>
        <w:autoSpaceDN/>
        <w:adjustRightInd/>
        <w:ind w:firstLine="709"/>
        <w:textAlignment w:val="auto"/>
        <w:rPr>
          <w:rFonts w:ascii="Verdana" w:hAnsi="Verdana"/>
          <w:sz w:val="20"/>
        </w:rPr>
      </w:pPr>
      <w:r w:rsidRPr="00DA2F77">
        <w:rPr>
          <w:rFonts w:ascii="Verdana" w:hAnsi="Verdana"/>
          <w:sz w:val="20"/>
        </w:rPr>
        <w:t xml:space="preserve">Wykonawca powinien przedstawić </w:t>
      </w:r>
      <w:r w:rsidR="00E765F2" w:rsidRPr="00DA2F77">
        <w:rPr>
          <w:rFonts w:ascii="Verdana" w:hAnsi="Verdana"/>
          <w:sz w:val="20"/>
        </w:rPr>
        <w:t>Przedstawicielowi Zamawiającego</w:t>
      </w:r>
      <w:r w:rsidRPr="00DA2F77">
        <w:rPr>
          <w:rFonts w:ascii="Verdana" w:hAnsi="Verdana"/>
          <w:sz w:val="20"/>
        </w:rPr>
        <w:t xml:space="preserve">  dokumenty potwierdzające przydatność wszystkich materiałów stosowanych do wykonania warstw asfaltowych. W przypadku zmiany rodzaju i właściwości materiałów należy ponownie wykazać ich przydatność do przewidywanego celu.</w:t>
      </w:r>
    </w:p>
    <w:p w14:paraId="1C06CC28" w14:textId="77777777" w:rsidR="00FE5DB6" w:rsidRPr="00DA2F77" w:rsidRDefault="00FE5DB6" w:rsidP="00194059">
      <w:pPr>
        <w:pStyle w:val="StylIwony"/>
        <w:spacing w:before="0" w:after="0"/>
        <w:ind w:firstLine="709"/>
        <w:rPr>
          <w:rFonts w:ascii="Verdana" w:hAnsi="Verdana"/>
          <w:sz w:val="20"/>
        </w:rPr>
      </w:pPr>
      <w:r w:rsidRPr="00DA2F77">
        <w:rPr>
          <w:rFonts w:ascii="Verdana" w:hAnsi="Verdana"/>
          <w:sz w:val="20"/>
        </w:rPr>
        <w:t>Wbudowywana mieszanka mineralno-asfaltowa może pochodzić z kilku wytwórni pod warunkiem, że jest produkowana z tych samych materiałów (o ustalonej przydatności ) i w oparciu o takie samo badanie typu.</w:t>
      </w:r>
    </w:p>
    <w:p w14:paraId="4BD2D2A7" w14:textId="77777777" w:rsidR="00631582" w:rsidRPr="00DA2F77" w:rsidRDefault="00631582" w:rsidP="00631582">
      <w:pPr>
        <w:pStyle w:val="Nagwek2"/>
        <w:rPr>
          <w:rFonts w:ascii="Verdana" w:hAnsi="Verdana"/>
          <w:sz w:val="20"/>
        </w:rPr>
      </w:pPr>
      <w:r w:rsidRPr="00DA2F77">
        <w:rPr>
          <w:rFonts w:ascii="Verdana" w:hAnsi="Verdana"/>
          <w:sz w:val="20"/>
        </w:rPr>
        <w:t>2.2. Lepiszcza asfaltowe</w:t>
      </w:r>
    </w:p>
    <w:p w14:paraId="71E82C61" w14:textId="77777777" w:rsidR="00631582" w:rsidRPr="00DA2F77" w:rsidRDefault="00631582" w:rsidP="0005456D">
      <w:pPr>
        <w:rPr>
          <w:rFonts w:ascii="Verdana" w:hAnsi="Verdana"/>
          <w:sz w:val="20"/>
        </w:rPr>
      </w:pPr>
      <w:r w:rsidRPr="00DA2F77">
        <w:rPr>
          <w:rFonts w:ascii="Verdana" w:hAnsi="Verdana"/>
          <w:sz w:val="20"/>
        </w:rPr>
        <w:tab/>
        <w:t xml:space="preserve">Należy stosować asfalty drogowe wg PN-EN 12591 </w:t>
      </w:r>
      <w:r w:rsidR="00084DA3" w:rsidRPr="00DA2F77">
        <w:rPr>
          <w:rFonts w:ascii="Verdana" w:hAnsi="Verdana"/>
          <w:sz w:val="20"/>
        </w:rPr>
        <w:t>[24]</w:t>
      </w:r>
      <w:r w:rsidRPr="00DA2F77">
        <w:rPr>
          <w:rFonts w:ascii="Verdana" w:hAnsi="Verdana"/>
          <w:sz w:val="20"/>
        </w:rPr>
        <w:t xml:space="preserve"> lub polimeroasfalty wg PN-EN 14023</w:t>
      </w:r>
      <w:r w:rsidR="0028201D" w:rsidRPr="00DA2F77">
        <w:rPr>
          <w:rFonts w:ascii="Verdana" w:hAnsi="Verdana"/>
          <w:sz w:val="20"/>
        </w:rPr>
        <w:t xml:space="preserve"> [64]</w:t>
      </w:r>
      <w:r w:rsidRPr="00DA2F77">
        <w:rPr>
          <w:rFonts w:ascii="Verdana" w:hAnsi="Verdana"/>
          <w:sz w:val="20"/>
        </w:rPr>
        <w:t xml:space="preserve"> [64a] oraz asfalty drogowe wielorodzajowe wg PN-EN 13924-2</w:t>
      </w:r>
      <w:r w:rsidR="0028201D" w:rsidRPr="00DA2F77">
        <w:rPr>
          <w:rFonts w:ascii="Verdana" w:hAnsi="Verdana"/>
          <w:sz w:val="20"/>
        </w:rPr>
        <w:t xml:space="preserve"> [63]</w:t>
      </w:r>
      <w:r w:rsidRPr="00DA2F77">
        <w:rPr>
          <w:rFonts w:ascii="Verdana" w:hAnsi="Verdana"/>
          <w:sz w:val="20"/>
        </w:rPr>
        <w:t xml:space="preserve"> [63a].</w:t>
      </w:r>
      <w:r w:rsidR="0005456D" w:rsidRPr="00DA2F77">
        <w:rPr>
          <w:rFonts w:ascii="Verdana" w:hAnsi="Verdana"/>
          <w:sz w:val="20"/>
        </w:rPr>
        <w:t xml:space="preserve"> </w:t>
      </w:r>
    </w:p>
    <w:p w14:paraId="72FB6BAA" w14:textId="77777777" w:rsidR="00631582" w:rsidRPr="00DA2F77" w:rsidRDefault="00631582" w:rsidP="0005456D">
      <w:pPr>
        <w:ind w:firstLine="709"/>
        <w:rPr>
          <w:rFonts w:ascii="Verdana" w:hAnsi="Verdana"/>
          <w:sz w:val="20"/>
        </w:rPr>
      </w:pPr>
      <w:r w:rsidRPr="00DA2F77">
        <w:rPr>
          <w:rFonts w:ascii="Verdana" w:hAnsi="Verdana"/>
          <w:sz w:val="20"/>
        </w:rPr>
        <w:t>Rodzaje stosowanych lepiszcz asfaltowych podano w tablicy 2. Oprócz lepiszcz wymienionych w tablicy 2 można stosować inne lepiszcza nienormowe według aprobat technicznych.</w:t>
      </w:r>
    </w:p>
    <w:p w14:paraId="325E3E49" w14:textId="77777777" w:rsidR="00631582" w:rsidRPr="00DA2F77" w:rsidRDefault="00631582" w:rsidP="00631582">
      <w:pPr>
        <w:spacing w:before="60" w:after="60"/>
        <w:rPr>
          <w:rFonts w:ascii="Verdana" w:hAnsi="Verdana"/>
          <w:sz w:val="20"/>
        </w:rPr>
      </w:pPr>
      <w:r w:rsidRPr="00DA2F77">
        <w:rPr>
          <w:rFonts w:ascii="Verdana" w:hAnsi="Verdana"/>
          <w:sz w:val="20"/>
        </w:rPr>
        <w:t>Tablica 2. Zalecane  lepi</w:t>
      </w:r>
      <w:r w:rsidR="0005456D" w:rsidRPr="00DA2F77">
        <w:rPr>
          <w:rFonts w:ascii="Verdana" w:hAnsi="Verdana"/>
          <w:sz w:val="20"/>
        </w:rPr>
        <w:t>szcza asfaltowe</w:t>
      </w:r>
      <w:r w:rsidRPr="00DA2F77">
        <w:rPr>
          <w:rFonts w:ascii="Verdana" w:hAnsi="Verdana"/>
          <w:sz w:val="20"/>
        </w:rPr>
        <w:t xml:space="preserv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457"/>
        <w:gridCol w:w="2344"/>
        <w:gridCol w:w="2359"/>
      </w:tblGrid>
      <w:tr w:rsidR="0028201D" w:rsidRPr="00DA2F77" w14:paraId="1EAAA431" w14:textId="77777777" w:rsidTr="009045D5">
        <w:tc>
          <w:tcPr>
            <w:tcW w:w="1548" w:type="dxa"/>
            <w:vMerge w:val="restart"/>
          </w:tcPr>
          <w:p w14:paraId="64885527" w14:textId="77777777" w:rsidR="0028201D" w:rsidRPr="00DA2F77" w:rsidRDefault="0028201D" w:rsidP="00631582">
            <w:pPr>
              <w:spacing w:before="60"/>
              <w:jc w:val="center"/>
              <w:rPr>
                <w:rFonts w:ascii="Verdana" w:hAnsi="Verdana"/>
                <w:sz w:val="20"/>
              </w:rPr>
            </w:pPr>
            <w:r w:rsidRPr="00DA2F77">
              <w:rPr>
                <w:rFonts w:ascii="Verdana" w:hAnsi="Verdana"/>
                <w:sz w:val="20"/>
              </w:rPr>
              <w:t>Kategoria</w:t>
            </w:r>
          </w:p>
          <w:p w14:paraId="5D37A2D1" w14:textId="77777777" w:rsidR="0028201D" w:rsidRPr="00DA2F77" w:rsidRDefault="0028201D" w:rsidP="00631582">
            <w:pPr>
              <w:spacing w:after="60"/>
              <w:jc w:val="center"/>
              <w:rPr>
                <w:rFonts w:ascii="Verdana" w:hAnsi="Verdana"/>
                <w:sz w:val="20"/>
              </w:rPr>
            </w:pPr>
            <w:r w:rsidRPr="00DA2F77">
              <w:rPr>
                <w:rFonts w:ascii="Verdana" w:hAnsi="Verdana"/>
                <w:sz w:val="20"/>
              </w:rPr>
              <w:t>ruchu</w:t>
            </w:r>
          </w:p>
        </w:tc>
        <w:tc>
          <w:tcPr>
            <w:tcW w:w="2457" w:type="dxa"/>
            <w:vMerge w:val="restart"/>
          </w:tcPr>
          <w:p w14:paraId="3A6E0A1C" w14:textId="77777777" w:rsidR="0028201D" w:rsidRPr="00DA2F77" w:rsidRDefault="0028201D" w:rsidP="00631582">
            <w:pPr>
              <w:spacing w:before="60"/>
              <w:jc w:val="center"/>
              <w:rPr>
                <w:rFonts w:ascii="Verdana" w:hAnsi="Verdana"/>
                <w:sz w:val="20"/>
              </w:rPr>
            </w:pPr>
            <w:r w:rsidRPr="00DA2F77">
              <w:rPr>
                <w:rFonts w:ascii="Verdana" w:hAnsi="Verdana"/>
                <w:sz w:val="20"/>
              </w:rPr>
              <w:t>Mieszanka</w:t>
            </w:r>
          </w:p>
          <w:p w14:paraId="2A86BA60" w14:textId="77777777" w:rsidR="0028201D" w:rsidRPr="00DA2F77" w:rsidRDefault="0028201D" w:rsidP="00631582">
            <w:pPr>
              <w:spacing w:after="60"/>
              <w:jc w:val="center"/>
              <w:rPr>
                <w:rFonts w:ascii="Verdana" w:hAnsi="Verdana"/>
                <w:sz w:val="20"/>
              </w:rPr>
            </w:pPr>
            <w:r w:rsidRPr="00DA2F77">
              <w:rPr>
                <w:rFonts w:ascii="Verdana" w:hAnsi="Verdana"/>
                <w:sz w:val="20"/>
              </w:rPr>
              <w:t>ACS</w:t>
            </w:r>
          </w:p>
        </w:tc>
        <w:tc>
          <w:tcPr>
            <w:tcW w:w="4703" w:type="dxa"/>
            <w:gridSpan w:val="2"/>
          </w:tcPr>
          <w:p w14:paraId="0DA8C56D" w14:textId="77777777" w:rsidR="0028201D" w:rsidRPr="00DA2F77" w:rsidRDefault="0028201D" w:rsidP="00631582">
            <w:pPr>
              <w:spacing w:before="60"/>
              <w:jc w:val="center"/>
              <w:rPr>
                <w:rFonts w:ascii="Verdana" w:hAnsi="Verdana"/>
                <w:sz w:val="20"/>
              </w:rPr>
            </w:pPr>
            <w:r w:rsidRPr="00DA2F77">
              <w:rPr>
                <w:rFonts w:ascii="Verdana" w:hAnsi="Verdana"/>
                <w:sz w:val="20"/>
              </w:rPr>
              <w:t xml:space="preserve">Gatunek lepiszcza   </w:t>
            </w:r>
          </w:p>
        </w:tc>
      </w:tr>
      <w:tr w:rsidR="0028201D" w:rsidRPr="00DA2F77" w14:paraId="4449D4F7" w14:textId="77777777" w:rsidTr="009045D5">
        <w:tc>
          <w:tcPr>
            <w:tcW w:w="1548" w:type="dxa"/>
            <w:vMerge/>
          </w:tcPr>
          <w:p w14:paraId="1369AB1E" w14:textId="77777777" w:rsidR="0028201D" w:rsidRPr="00DA2F77" w:rsidRDefault="0028201D" w:rsidP="00631582">
            <w:pPr>
              <w:spacing w:after="60"/>
              <w:jc w:val="center"/>
              <w:rPr>
                <w:rFonts w:ascii="Verdana" w:hAnsi="Verdana"/>
                <w:sz w:val="20"/>
              </w:rPr>
            </w:pPr>
          </w:p>
        </w:tc>
        <w:tc>
          <w:tcPr>
            <w:tcW w:w="2457" w:type="dxa"/>
            <w:vMerge/>
          </w:tcPr>
          <w:p w14:paraId="57D66408" w14:textId="77777777" w:rsidR="0028201D" w:rsidRPr="00DA2F77" w:rsidRDefault="0028201D" w:rsidP="00631582">
            <w:pPr>
              <w:spacing w:after="60"/>
              <w:jc w:val="center"/>
              <w:rPr>
                <w:rFonts w:ascii="Verdana" w:hAnsi="Verdana"/>
                <w:sz w:val="20"/>
              </w:rPr>
            </w:pPr>
          </w:p>
        </w:tc>
        <w:tc>
          <w:tcPr>
            <w:tcW w:w="2344" w:type="dxa"/>
          </w:tcPr>
          <w:p w14:paraId="56C86158" w14:textId="77777777" w:rsidR="0028201D" w:rsidRPr="00DA2F77" w:rsidRDefault="0028201D" w:rsidP="00631582">
            <w:pPr>
              <w:spacing w:after="60"/>
              <w:jc w:val="center"/>
              <w:rPr>
                <w:rFonts w:ascii="Verdana" w:hAnsi="Verdana"/>
                <w:sz w:val="20"/>
              </w:rPr>
            </w:pPr>
            <w:r w:rsidRPr="00DA2F77">
              <w:rPr>
                <w:rFonts w:ascii="Verdana" w:hAnsi="Verdana"/>
                <w:sz w:val="20"/>
              </w:rPr>
              <w:t>asfalt drogowy</w:t>
            </w:r>
          </w:p>
        </w:tc>
        <w:tc>
          <w:tcPr>
            <w:tcW w:w="2359" w:type="dxa"/>
          </w:tcPr>
          <w:p w14:paraId="604B5006" w14:textId="77777777" w:rsidR="0028201D" w:rsidRPr="00DA2F77" w:rsidRDefault="0028201D" w:rsidP="00631582">
            <w:pPr>
              <w:spacing w:after="60"/>
              <w:jc w:val="center"/>
              <w:rPr>
                <w:rFonts w:ascii="Verdana" w:hAnsi="Verdana"/>
                <w:sz w:val="20"/>
              </w:rPr>
            </w:pPr>
            <w:r w:rsidRPr="00DA2F77">
              <w:rPr>
                <w:rFonts w:ascii="Verdana" w:hAnsi="Verdana"/>
                <w:sz w:val="20"/>
              </w:rPr>
              <w:t>polimeroasfalt</w:t>
            </w:r>
          </w:p>
        </w:tc>
      </w:tr>
      <w:tr w:rsidR="00631582" w:rsidRPr="00DA2F77" w14:paraId="64BA5DBD" w14:textId="77777777">
        <w:tc>
          <w:tcPr>
            <w:tcW w:w="1548" w:type="dxa"/>
          </w:tcPr>
          <w:p w14:paraId="5F7BD8F3" w14:textId="77777777" w:rsidR="00631582" w:rsidRPr="00DA2F77" w:rsidRDefault="00631582" w:rsidP="0005456D">
            <w:pPr>
              <w:spacing w:before="180"/>
              <w:jc w:val="center"/>
              <w:rPr>
                <w:rFonts w:ascii="Verdana" w:hAnsi="Verdana"/>
                <w:sz w:val="20"/>
              </w:rPr>
            </w:pPr>
            <w:r w:rsidRPr="00DA2F77">
              <w:rPr>
                <w:rFonts w:ascii="Verdana" w:hAnsi="Verdana"/>
                <w:sz w:val="20"/>
              </w:rPr>
              <w:t>KR1 – KR2</w:t>
            </w:r>
          </w:p>
        </w:tc>
        <w:tc>
          <w:tcPr>
            <w:tcW w:w="2457" w:type="dxa"/>
          </w:tcPr>
          <w:p w14:paraId="2D3EDE96" w14:textId="77777777" w:rsidR="00631582" w:rsidRPr="00DA2F77" w:rsidRDefault="00631582" w:rsidP="0005456D">
            <w:pPr>
              <w:spacing w:before="180"/>
              <w:jc w:val="center"/>
              <w:rPr>
                <w:rFonts w:ascii="Verdana" w:hAnsi="Verdana"/>
                <w:sz w:val="20"/>
              </w:rPr>
            </w:pPr>
            <w:r w:rsidRPr="00DA2F77">
              <w:rPr>
                <w:rFonts w:ascii="Verdana" w:hAnsi="Verdana"/>
                <w:sz w:val="20"/>
              </w:rPr>
              <w:t>AC5S, AC8S, AC11S</w:t>
            </w:r>
          </w:p>
        </w:tc>
        <w:tc>
          <w:tcPr>
            <w:tcW w:w="2344" w:type="dxa"/>
          </w:tcPr>
          <w:p w14:paraId="5FEDE114" w14:textId="77777777" w:rsidR="00631582" w:rsidRPr="00DA2F77" w:rsidRDefault="00631582" w:rsidP="00631582">
            <w:pPr>
              <w:spacing w:before="60"/>
              <w:jc w:val="center"/>
              <w:rPr>
                <w:rFonts w:ascii="Verdana" w:hAnsi="Verdana"/>
                <w:sz w:val="20"/>
              </w:rPr>
            </w:pPr>
            <w:r w:rsidRPr="00DA2F77">
              <w:rPr>
                <w:rFonts w:ascii="Verdana" w:hAnsi="Verdana"/>
                <w:sz w:val="20"/>
              </w:rPr>
              <w:t>50/70, 70/100</w:t>
            </w:r>
          </w:p>
          <w:p w14:paraId="43E0AC22" w14:textId="77777777" w:rsidR="00631582" w:rsidRPr="00DA2F77" w:rsidRDefault="00631582" w:rsidP="00631582">
            <w:pPr>
              <w:jc w:val="center"/>
              <w:rPr>
                <w:rFonts w:ascii="Verdana" w:hAnsi="Verdana"/>
                <w:sz w:val="20"/>
              </w:rPr>
            </w:pPr>
            <w:r w:rsidRPr="00DA2F77">
              <w:rPr>
                <w:rFonts w:ascii="Verdana" w:hAnsi="Verdana"/>
                <w:sz w:val="20"/>
              </w:rPr>
              <w:t>MG 50/70-54/64</w:t>
            </w:r>
          </w:p>
        </w:tc>
        <w:tc>
          <w:tcPr>
            <w:tcW w:w="2359" w:type="dxa"/>
          </w:tcPr>
          <w:p w14:paraId="1D387576" w14:textId="77777777" w:rsidR="00631582" w:rsidRPr="00DA2F77" w:rsidRDefault="00631582" w:rsidP="00631582">
            <w:pPr>
              <w:jc w:val="center"/>
              <w:rPr>
                <w:rFonts w:ascii="Verdana" w:hAnsi="Verdana"/>
                <w:sz w:val="20"/>
                <w:vertAlign w:val="superscript"/>
              </w:rPr>
            </w:pPr>
          </w:p>
          <w:p w14:paraId="19FEF2EE" w14:textId="77777777" w:rsidR="00631582" w:rsidRPr="00DA2F77" w:rsidRDefault="00631582" w:rsidP="00631582">
            <w:pPr>
              <w:jc w:val="center"/>
              <w:rPr>
                <w:rFonts w:ascii="Verdana" w:hAnsi="Verdana"/>
                <w:sz w:val="20"/>
                <w:vertAlign w:val="superscript"/>
              </w:rPr>
            </w:pPr>
            <w:r w:rsidRPr="00DA2F77">
              <w:rPr>
                <w:rFonts w:ascii="Verdana" w:hAnsi="Verdana"/>
                <w:sz w:val="20"/>
                <w:vertAlign w:val="superscript"/>
              </w:rPr>
              <w:t>-</w:t>
            </w:r>
          </w:p>
        </w:tc>
      </w:tr>
      <w:tr w:rsidR="00631582" w:rsidRPr="00DA2F77" w14:paraId="543CB4B7" w14:textId="77777777">
        <w:tc>
          <w:tcPr>
            <w:tcW w:w="1548" w:type="dxa"/>
          </w:tcPr>
          <w:p w14:paraId="5CAB0E39" w14:textId="77777777" w:rsidR="00631582" w:rsidRPr="00DA2F77" w:rsidRDefault="00631582" w:rsidP="0005456D">
            <w:pPr>
              <w:spacing w:before="180" w:after="60"/>
              <w:jc w:val="center"/>
              <w:rPr>
                <w:rFonts w:ascii="Verdana" w:hAnsi="Verdana"/>
                <w:sz w:val="20"/>
              </w:rPr>
            </w:pPr>
            <w:r w:rsidRPr="00DA2F77">
              <w:rPr>
                <w:rFonts w:ascii="Verdana" w:hAnsi="Verdana"/>
                <w:sz w:val="20"/>
              </w:rPr>
              <w:t>KR3 – KR4</w:t>
            </w:r>
          </w:p>
        </w:tc>
        <w:tc>
          <w:tcPr>
            <w:tcW w:w="2457" w:type="dxa"/>
          </w:tcPr>
          <w:p w14:paraId="294D967F" w14:textId="77777777" w:rsidR="00631582" w:rsidRPr="00DA2F77" w:rsidRDefault="00631582" w:rsidP="0005456D">
            <w:pPr>
              <w:spacing w:before="180" w:after="60"/>
              <w:jc w:val="left"/>
              <w:rPr>
                <w:rFonts w:ascii="Verdana" w:hAnsi="Verdana"/>
                <w:sz w:val="20"/>
              </w:rPr>
            </w:pPr>
            <w:r w:rsidRPr="00DA2F77">
              <w:rPr>
                <w:rFonts w:ascii="Verdana" w:hAnsi="Verdana"/>
                <w:sz w:val="20"/>
              </w:rPr>
              <w:t>AC8S, AC11S</w:t>
            </w:r>
          </w:p>
        </w:tc>
        <w:tc>
          <w:tcPr>
            <w:tcW w:w="2344" w:type="dxa"/>
          </w:tcPr>
          <w:p w14:paraId="20934E4B" w14:textId="77777777" w:rsidR="00631582" w:rsidRPr="00DA2F77" w:rsidRDefault="00631582" w:rsidP="00631582">
            <w:pPr>
              <w:spacing w:before="60"/>
              <w:jc w:val="center"/>
              <w:rPr>
                <w:rFonts w:ascii="Verdana" w:hAnsi="Verdana"/>
                <w:sz w:val="20"/>
              </w:rPr>
            </w:pPr>
            <w:r w:rsidRPr="00DA2F77">
              <w:rPr>
                <w:rFonts w:ascii="Verdana" w:hAnsi="Verdana"/>
                <w:sz w:val="20"/>
              </w:rPr>
              <w:t xml:space="preserve">   50/70</w:t>
            </w:r>
          </w:p>
          <w:p w14:paraId="4E2F6A03" w14:textId="77777777" w:rsidR="00631582" w:rsidRPr="00DA2F77" w:rsidRDefault="00631582" w:rsidP="00631582">
            <w:pPr>
              <w:spacing w:after="60"/>
              <w:jc w:val="center"/>
              <w:rPr>
                <w:rFonts w:ascii="Verdana" w:hAnsi="Verdana"/>
                <w:sz w:val="20"/>
              </w:rPr>
            </w:pPr>
            <w:r w:rsidRPr="00DA2F77">
              <w:rPr>
                <w:rFonts w:ascii="Verdana" w:hAnsi="Verdana"/>
                <w:sz w:val="20"/>
              </w:rPr>
              <w:t xml:space="preserve">MG 50/70-54/64   </w:t>
            </w:r>
          </w:p>
        </w:tc>
        <w:tc>
          <w:tcPr>
            <w:tcW w:w="2359" w:type="dxa"/>
            <w:tcBorders>
              <w:bottom w:val="nil"/>
            </w:tcBorders>
          </w:tcPr>
          <w:p w14:paraId="0C02DBF8" w14:textId="77777777" w:rsidR="00631582" w:rsidRPr="00DA2F77" w:rsidRDefault="00631582" w:rsidP="00631582">
            <w:pPr>
              <w:spacing w:before="60"/>
              <w:jc w:val="center"/>
              <w:rPr>
                <w:rFonts w:ascii="Verdana" w:hAnsi="Verdana"/>
                <w:sz w:val="20"/>
              </w:rPr>
            </w:pPr>
            <w:r w:rsidRPr="00DA2F77">
              <w:rPr>
                <w:rFonts w:ascii="Verdana" w:hAnsi="Verdana"/>
                <w:sz w:val="20"/>
              </w:rPr>
              <w:t>PMB 45/80-55</w:t>
            </w:r>
          </w:p>
          <w:p w14:paraId="64BD7BA1" w14:textId="77777777" w:rsidR="00631582" w:rsidRPr="00DA2F77" w:rsidRDefault="00631582" w:rsidP="00631582">
            <w:pPr>
              <w:spacing w:after="60"/>
              <w:jc w:val="center"/>
              <w:rPr>
                <w:rFonts w:ascii="Verdana" w:hAnsi="Verdana"/>
                <w:sz w:val="20"/>
              </w:rPr>
            </w:pPr>
            <w:r w:rsidRPr="00DA2F77">
              <w:rPr>
                <w:rFonts w:ascii="Verdana" w:hAnsi="Verdana"/>
                <w:sz w:val="20"/>
              </w:rPr>
              <w:t>PMB 45/80-65</w:t>
            </w:r>
          </w:p>
        </w:tc>
      </w:tr>
      <w:tr w:rsidR="00631582" w:rsidRPr="00DA2F77" w14:paraId="67DE01F6" w14:textId="77777777">
        <w:trPr>
          <w:trHeight w:val="477"/>
        </w:trPr>
        <w:tc>
          <w:tcPr>
            <w:tcW w:w="1548" w:type="dxa"/>
          </w:tcPr>
          <w:p w14:paraId="37EDB988" w14:textId="77777777" w:rsidR="0005456D" w:rsidRPr="00DA2F77" w:rsidRDefault="0005456D" w:rsidP="00631582">
            <w:pPr>
              <w:spacing w:before="60"/>
              <w:jc w:val="center"/>
              <w:rPr>
                <w:rFonts w:ascii="Verdana" w:hAnsi="Verdana"/>
                <w:sz w:val="20"/>
              </w:rPr>
            </w:pPr>
          </w:p>
          <w:p w14:paraId="35F36335" w14:textId="77777777" w:rsidR="00631582" w:rsidRPr="00DA2F77" w:rsidRDefault="00631582" w:rsidP="00631582">
            <w:pPr>
              <w:spacing w:before="60"/>
              <w:jc w:val="center"/>
              <w:rPr>
                <w:rFonts w:ascii="Verdana" w:hAnsi="Verdana"/>
                <w:sz w:val="20"/>
              </w:rPr>
            </w:pPr>
            <w:r w:rsidRPr="00DA2F77">
              <w:rPr>
                <w:rFonts w:ascii="Verdana" w:hAnsi="Verdana"/>
                <w:sz w:val="20"/>
              </w:rPr>
              <w:t>KR5 – KR6</w:t>
            </w:r>
          </w:p>
        </w:tc>
        <w:tc>
          <w:tcPr>
            <w:tcW w:w="2457" w:type="dxa"/>
          </w:tcPr>
          <w:p w14:paraId="5531C90F" w14:textId="77777777" w:rsidR="0005456D" w:rsidRPr="00DA2F77" w:rsidRDefault="0005456D" w:rsidP="00631582">
            <w:pPr>
              <w:spacing w:before="60"/>
              <w:rPr>
                <w:rFonts w:ascii="Verdana" w:hAnsi="Verdana"/>
                <w:sz w:val="20"/>
              </w:rPr>
            </w:pPr>
          </w:p>
          <w:p w14:paraId="71FB385C" w14:textId="77777777" w:rsidR="00631582" w:rsidRPr="00DA2F77" w:rsidRDefault="00631582" w:rsidP="00631582">
            <w:pPr>
              <w:spacing w:before="60"/>
              <w:rPr>
                <w:rFonts w:ascii="Verdana" w:hAnsi="Verdana"/>
                <w:sz w:val="20"/>
              </w:rPr>
            </w:pPr>
            <w:r w:rsidRPr="00DA2F77">
              <w:rPr>
                <w:rFonts w:ascii="Verdana" w:hAnsi="Verdana"/>
                <w:sz w:val="20"/>
              </w:rPr>
              <w:t>AC8S, AC11S</w:t>
            </w:r>
          </w:p>
        </w:tc>
        <w:tc>
          <w:tcPr>
            <w:tcW w:w="2344" w:type="dxa"/>
          </w:tcPr>
          <w:p w14:paraId="4DAE218C" w14:textId="77777777" w:rsidR="0005456D" w:rsidRPr="00DA2F77" w:rsidRDefault="0005456D" w:rsidP="00631582">
            <w:pPr>
              <w:spacing w:before="60"/>
              <w:jc w:val="center"/>
              <w:rPr>
                <w:rFonts w:ascii="Verdana" w:hAnsi="Verdana"/>
                <w:sz w:val="20"/>
              </w:rPr>
            </w:pPr>
          </w:p>
          <w:p w14:paraId="2C49E914" w14:textId="77777777" w:rsidR="00631582" w:rsidRPr="00DA2F77" w:rsidRDefault="00631582" w:rsidP="00631582">
            <w:pPr>
              <w:spacing w:before="60"/>
              <w:jc w:val="center"/>
              <w:rPr>
                <w:rFonts w:ascii="Verdana" w:hAnsi="Verdana"/>
                <w:sz w:val="20"/>
              </w:rPr>
            </w:pPr>
            <w:r w:rsidRPr="00DA2F77">
              <w:rPr>
                <w:rFonts w:ascii="Verdana" w:hAnsi="Verdana"/>
                <w:sz w:val="20"/>
              </w:rPr>
              <w:t>-</w:t>
            </w:r>
          </w:p>
        </w:tc>
        <w:tc>
          <w:tcPr>
            <w:tcW w:w="2359" w:type="dxa"/>
          </w:tcPr>
          <w:p w14:paraId="2A7F695A" w14:textId="77777777" w:rsidR="00631582" w:rsidRPr="00DA2F77" w:rsidRDefault="00631582" w:rsidP="00631582">
            <w:pPr>
              <w:spacing w:before="60"/>
              <w:jc w:val="center"/>
              <w:rPr>
                <w:rFonts w:ascii="Verdana" w:hAnsi="Verdana"/>
                <w:sz w:val="20"/>
              </w:rPr>
            </w:pPr>
            <w:r w:rsidRPr="00DA2F77">
              <w:rPr>
                <w:rFonts w:ascii="Verdana" w:hAnsi="Verdana"/>
                <w:sz w:val="20"/>
              </w:rPr>
              <w:t>PMB 45/80-55</w:t>
            </w:r>
          </w:p>
          <w:p w14:paraId="74F9674D" w14:textId="77777777" w:rsidR="00631582" w:rsidRPr="00DA2F77" w:rsidRDefault="00631582" w:rsidP="0005456D">
            <w:pPr>
              <w:jc w:val="center"/>
              <w:rPr>
                <w:rFonts w:ascii="Verdana" w:hAnsi="Verdana"/>
                <w:sz w:val="20"/>
              </w:rPr>
            </w:pPr>
            <w:r w:rsidRPr="00DA2F77">
              <w:rPr>
                <w:rFonts w:ascii="Verdana" w:hAnsi="Verdana"/>
                <w:sz w:val="20"/>
              </w:rPr>
              <w:t>PMB 45/80-65</w:t>
            </w:r>
          </w:p>
          <w:p w14:paraId="1EFCEB5D" w14:textId="77777777" w:rsidR="00631582" w:rsidRPr="00DA2F77" w:rsidRDefault="00631582" w:rsidP="0005456D">
            <w:pPr>
              <w:spacing w:after="60"/>
              <w:jc w:val="center"/>
              <w:rPr>
                <w:rFonts w:ascii="Verdana" w:hAnsi="Verdana"/>
                <w:sz w:val="20"/>
              </w:rPr>
            </w:pPr>
            <w:r w:rsidRPr="00DA2F77">
              <w:rPr>
                <w:rFonts w:ascii="Verdana" w:hAnsi="Verdana"/>
                <w:sz w:val="20"/>
              </w:rPr>
              <w:t>PMB 45/80-80</w:t>
            </w:r>
          </w:p>
        </w:tc>
      </w:tr>
    </w:tbl>
    <w:p w14:paraId="4AFE1687" w14:textId="77777777" w:rsidR="00631582" w:rsidRPr="00DA2F77" w:rsidRDefault="00631582" w:rsidP="00631582">
      <w:pPr>
        <w:ind w:left="993" w:hanging="993"/>
        <w:rPr>
          <w:rFonts w:ascii="Verdana" w:hAnsi="Verdana"/>
          <w:sz w:val="20"/>
        </w:rPr>
      </w:pPr>
    </w:p>
    <w:p w14:paraId="10B322EB" w14:textId="77777777" w:rsidR="00631582" w:rsidRPr="00DA2F77" w:rsidRDefault="00631582" w:rsidP="0005456D">
      <w:pPr>
        <w:ind w:firstLine="709"/>
        <w:rPr>
          <w:rFonts w:ascii="Verdana" w:hAnsi="Verdana"/>
          <w:sz w:val="20"/>
        </w:rPr>
      </w:pPr>
      <w:r w:rsidRPr="00DA2F77">
        <w:rPr>
          <w:rFonts w:ascii="Verdana" w:hAnsi="Verdana"/>
          <w:sz w:val="20"/>
        </w:rPr>
        <w:t xml:space="preserve">Asfalty drogowe powinny spełniać wymagania podane w tablicy 3. </w:t>
      </w:r>
      <w:r w:rsidR="0005456D" w:rsidRPr="00DA2F77">
        <w:rPr>
          <w:rFonts w:ascii="Verdana" w:hAnsi="Verdana"/>
          <w:sz w:val="20"/>
        </w:rPr>
        <w:t xml:space="preserve"> </w:t>
      </w:r>
      <w:r w:rsidRPr="00DA2F77">
        <w:rPr>
          <w:rFonts w:ascii="Verdana" w:hAnsi="Verdana"/>
          <w:sz w:val="20"/>
        </w:rPr>
        <w:t>Polimeroasfalty  powinny spełniać wymagania podane  w tablicy 4.</w:t>
      </w:r>
      <w:r w:rsidR="0005456D" w:rsidRPr="00DA2F77">
        <w:rPr>
          <w:rFonts w:ascii="Verdana" w:hAnsi="Verdana"/>
          <w:sz w:val="20"/>
        </w:rPr>
        <w:t xml:space="preserve"> </w:t>
      </w:r>
      <w:r w:rsidRPr="00DA2F77">
        <w:rPr>
          <w:rFonts w:ascii="Verdana" w:hAnsi="Verdana"/>
          <w:sz w:val="20"/>
        </w:rPr>
        <w:t>Asfalt wielorodzajowy powinien spełniać wymagania podane w tablicy 5</w:t>
      </w:r>
      <w:r w:rsidR="0005456D" w:rsidRPr="00DA2F77">
        <w:rPr>
          <w:rFonts w:ascii="Verdana" w:hAnsi="Verdana"/>
          <w:sz w:val="20"/>
        </w:rPr>
        <w:t>.</w:t>
      </w:r>
    </w:p>
    <w:p w14:paraId="434F5E19" w14:textId="77777777" w:rsidR="0028201D" w:rsidRPr="00DA2F77" w:rsidRDefault="0028201D" w:rsidP="00631582">
      <w:pPr>
        <w:spacing w:before="120" w:after="120"/>
        <w:rPr>
          <w:rFonts w:ascii="Verdana" w:hAnsi="Verdana"/>
          <w:sz w:val="20"/>
        </w:rPr>
      </w:pPr>
    </w:p>
    <w:p w14:paraId="56D9BEEC" w14:textId="77777777" w:rsidR="0028201D" w:rsidRPr="00DA2F77" w:rsidRDefault="0028201D" w:rsidP="00631582">
      <w:pPr>
        <w:spacing w:before="120" w:after="120"/>
        <w:rPr>
          <w:rFonts w:ascii="Verdana" w:hAnsi="Verdana"/>
          <w:sz w:val="20"/>
        </w:rPr>
      </w:pPr>
    </w:p>
    <w:p w14:paraId="7A7E3567" w14:textId="77777777" w:rsidR="00631582" w:rsidRPr="00DA2F77" w:rsidRDefault="00631582" w:rsidP="00631582">
      <w:pPr>
        <w:spacing w:before="120" w:after="120"/>
        <w:rPr>
          <w:rFonts w:ascii="Verdana" w:hAnsi="Verdana"/>
          <w:sz w:val="20"/>
        </w:rPr>
      </w:pPr>
      <w:r w:rsidRPr="00DA2F77">
        <w:rPr>
          <w:rFonts w:ascii="Verdana" w:hAnsi="Verdana"/>
          <w:sz w:val="20"/>
        </w:rPr>
        <w:t xml:space="preserve">Tablica 3. Wymagania wobec asfaltów drogowych wg PN-EN 12591 </w:t>
      </w:r>
      <w:r w:rsidR="00084DA3" w:rsidRPr="00DA2F77">
        <w:rPr>
          <w:rFonts w:ascii="Verdana" w:hAnsi="Verdana"/>
          <w:sz w:val="20"/>
        </w:rPr>
        <w:t>[24]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3002"/>
        <w:gridCol w:w="1221"/>
        <w:gridCol w:w="1646"/>
        <w:gridCol w:w="1184"/>
        <w:gridCol w:w="1184"/>
      </w:tblGrid>
      <w:tr w:rsidR="005A3338" w:rsidRPr="00DA2F77" w14:paraId="028539C2" w14:textId="77777777" w:rsidTr="005A3338">
        <w:tc>
          <w:tcPr>
            <w:tcW w:w="543" w:type="dxa"/>
            <w:vMerge w:val="restart"/>
            <w:vAlign w:val="center"/>
          </w:tcPr>
          <w:p w14:paraId="56D3B02B" w14:textId="77777777" w:rsidR="005A3338" w:rsidRPr="00DA2F77" w:rsidRDefault="005A3338" w:rsidP="00631582">
            <w:pPr>
              <w:jc w:val="center"/>
              <w:rPr>
                <w:rFonts w:ascii="Verdana" w:hAnsi="Verdana"/>
                <w:sz w:val="20"/>
              </w:rPr>
            </w:pPr>
            <w:r w:rsidRPr="00DA2F77">
              <w:rPr>
                <w:rFonts w:ascii="Verdana" w:hAnsi="Verdana"/>
                <w:sz w:val="20"/>
              </w:rPr>
              <w:t>Lp.</w:t>
            </w:r>
          </w:p>
        </w:tc>
        <w:tc>
          <w:tcPr>
            <w:tcW w:w="3255" w:type="dxa"/>
            <w:vMerge w:val="restart"/>
            <w:vAlign w:val="center"/>
          </w:tcPr>
          <w:p w14:paraId="121A564A" w14:textId="77777777" w:rsidR="005A3338" w:rsidRPr="00DA2F77" w:rsidRDefault="005A3338" w:rsidP="00631582">
            <w:pPr>
              <w:jc w:val="center"/>
              <w:rPr>
                <w:rFonts w:ascii="Verdana" w:hAnsi="Verdana"/>
                <w:sz w:val="20"/>
              </w:rPr>
            </w:pPr>
            <w:r w:rsidRPr="00DA2F77">
              <w:rPr>
                <w:rFonts w:ascii="Verdana" w:hAnsi="Verdana"/>
                <w:sz w:val="20"/>
              </w:rPr>
              <w:t>Właściwości</w:t>
            </w:r>
          </w:p>
        </w:tc>
        <w:tc>
          <w:tcPr>
            <w:tcW w:w="1110" w:type="dxa"/>
            <w:vMerge w:val="restart"/>
            <w:vAlign w:val="center"/>
          </w:tcPr>
          <w:p w14:paraId="176D013E" w14:textId="77777777" w:rsidR="005A3338" w:rsidRPr="00DA2F77" w:rsidRDefault="002232FB" w:rsidP="005A3338">
            <w:pPr>
              <w:jc w:val="center"/>
              <w:rPr>
                <w:rFonts w:ascii="Verdana" w:hAnsi="Verdana"/>
                <w:sz w:val="20"/>
              </w:rPr>
            </w:pPr>
            <w:r w:rsidRPr="00DA2F77">
              <w:rPr>
                <w:rFonts w:ascii="Verdana" w:hAnsi="Verdana"/>
                <w:sz w:val="20"/>
              </w:rPr>
              <w:t>Jed</w:t>
            </w:r>
            <w:r w:rsidR="005A3338" w:rsidRPr="00DA2F77">
              <w:rPr>
                <w:rFonts w:ascii="Verdana" w:hAnsi="Verdana"/>
                <w:sz w:val="20"/>
              </w:rPr>
              <w:t>n</w:t>
            </w:r>
            <w:r w:rsidR="00563492" w:rsidRPr="00DA2F77">
              <w:rPr>
                <w:rFonts w:ascii="Verdana" w:hAnsi="Verdana"/>
                <w:sz w:val="20"/>
              </w:rPr>
              <w:t>ost</w:t>
            </w:r>
            <w:r w:rsidR="005A3338" w:rsidRPr="00DA2F77">
              <w:rPr>
                <w:rFonts w:ascii="Verdana" w:hAnsi="Verdana"/>
                <w:sz w:val="20"/>
              </w:rPr>
              <w:t>ka</w:t>
            </w:r>
          </w:p>
        </w:tc>
        <w:tc>
          <w:tcPr>
            <w:tcW w:w="1795" w:type="dxa"/>
            <w:vMerge w:val="restart"/>
            <w:vAlign w:val="center"/>
          </w:tcPr>
          <w:p w14:paraId="4BD56F61" w14:textId="77777777" w:rsidR="005A3338" w:rsidRPr="00DA2F77" w:rsidRDefault="005A3338" w:rsidP="00631582">
            <w:pPr>
              <w:jc w:val="center"/>
              <w:rPr>
                <w:rFonts w:ascii="Verdana" w:hAnsi="Verdana"/>
                <w:sz w:val="20"/>
              </w:rPr>
            </w:pPr>
            <w:r w:rsidRPr="00DA2F77">
              <w:rPr>
                <w:rFonts w:ascii="Verdana" w:hAnsi="Verdana"/>
                <w:sz w:val="20"/>
              </w:rPr>
              <w:t>Metoda</w:t>
            </w:r>
          </w:p>
          <w:p w14:paraId="561EBD7F" w14:textId="77777777" w:rsidR="005A3338" w:rsidRPr="00DA2F77" w:rsidRDefault="005A3338" w:rsidP="00631582">
            <w:pPr>
              <w:jc w:val="center"/>
              <w:rPr>
                <w:rFonts w:ascii="Verdana" w:hAnsi="Verdana"/>
                <w:sz w:val="20"/>
              </w:rPr>
            </w:pPr>
            <w:r w:rsidRPr="00DA2F77">
              <w:rPr>
                <w:rFonts w:ascii="Verdana" w:hAnsi="Verdana"/>
                <w:sz w:val="20"/>
              </w:rPr>
              <w:t>badania</w:t>
            </w:r>
          </w:p>
        </w:tc>
        <w:tc>
          <w:tcPr>
            <w:tcW w:w="2300" w:type="dxa"/>
            <w:gridSpan w:val="2"/>
          </w:tcPr>
          <w:p w14:paraId="74588222" w14:textId="77777777" w:rsidR="005A3338" w:rsidRPr="00DA2F77" w:rsidRDefault="005A3338" w:rsidP="00631582">
            <w:pPr>
              <w:jc w:val="center"/>
              <w:rPr>
                <w:rFonts w:ascii="Verdana" w:hAnsi="Verdana"/>
                <w:sz w:val="20"/>
              </w:rPr>
            </w:pPr>
            <w:r w:rsidRPr="00DA2F77">
              <w:rPr>
                <w:rFonts w:ascii="Verdana" w:hAnsi="Verdana"/>
                <w:sz w:val="20"/>
              </w:rPr>
              <w:t>Rodzaj asfaltu</w:t>
            </w:r>
          </w:p>
        </w:tc>
      </w:tr>
      <w:tr w:rsidR="005A3338" w:rsidRPr="00DA2F77" w14:paraId="0C3DDFAF" w14:textId="77777777" w:rsidTr="005A3338">
        <w:tc>
          <w:tcPr>
            <w:tcW w:w="543" w:type="dxa"/>
            <w:vMerge/>
          </w:tcPr>
          <w:p w14:paraId="4C056E10" w14:textId="77777777" w:rsidR="005A3338" w:rsidRPr="00DA2F77" w:rsidRDefault="005A3338" w:rsidP="00631582">
            <w:pPr>
              <w:jc w:val="center"/>
              <w:rPr>
                <w:rFonts w:ascii="Verdana" w:hAnsi="Verdana"/>
                <w:sz w:val="20"/>
              </w:rPr>
            </w:pPr>
          </w:p>
        </w:tc>
        <w:tc>
          <w:tcPr>
            <w:tcW w:w="3255" w:type="dxa"/>
            <w:vMerge/>
          </w:tcPr>
          <w:p w14:paraId="075C4A90" w14:textId="77777777" w:rsidR="005A3338" w:rsidRPr="00DA2F77" w:rsidRDefault="005A3338" w:rsidP="00631582">
            <w:pPr>
              <w:jc w:val="center"/>
              <w:rPr>
                <w:rFonts w:ascii="Verdana" w:hAnsi="Verdana"/>
                <w:sz w:val="20"/>
              </w:rPr>
            </w:pPr>
          </w:p>
        </w:tc>
        <w:tc>
          <w:tcPr>
            <w:tcW w:w="1110" w:type="dxa"/>
            <w:vMerge/>
          </w:tcPr>
          <w:p w14:paraId="7AA52C42" w14:textId="77777777" w:rsidR="005A3338" w:rsidRPr="00DA2F77" w:rsidRDefault="005A3338" w:rsidP="00631582">
            <w:pPr>
              <w:jc w:val="center"/>
              <w:rPr>
                <w:rFonts w:ascii="Verdana" w:hAnsi="Verdana"/>
                <w:sz w:val="20"/>
              </w:rPr>
            </w:pPr>
          </w:p>
        </w:tc>
        <w:tc>
          <w:tcPr>
            <w:tcW w:w="1795" w:type="dxa"/>
            <w:vMerge/>
          </w:tcPr>
          <w:p w14:paraId="2D9FD7CA" w14:textId="77777777" w:rsidR="005A3338" w:rsidRPr="00DA2F77" w:rsidRDefault="005A3338" w:rsidP="00631582">
            <w:pPr>
              <w:jc w:val="center"/>
              <w:rPr>
                <w:rFonts w:ascii="Verdana" w:hAnsi="Verdana"/>
                <w:sz w:val="20"/>
              </w:rPr>
            </w:pPr>
          </w:p>
        </w:tc>
        <w:tc>
          <w:tcPr>
            <w:tcW w:w="1150" w:type="dxa"/>
          </w:tcPr>
          <w:p w14:paraId="682624F1" w14:textId="77777777" w:rsidR="005A3338" w:rsidRPr="00DA2F77" w:rsidRDefault="005A3338" w:rsidP="00631582">
            <w:pPr>
              <w:jc w:val="center"/>
              <w:rPr>
                <w:rFonts w:ascii="Verdana" w:hAnsi="Verdana"/>
                <w:sz w:val="20"/>
              </w:rPr>
            </w:pPr>
            <w:r w:rsidRPr="00DA2F77">
              <w:rPr>
                <w:rFonts w:ascii="Verdana" w:hAnsi="Verdana"/>
                <w:sz w:val="20"/>
              </w:rPr>
              <w:t>50/70</w:t>
            </w:r>
          </w:p>
        </w:tc>
        <w:tc>
          <w:tcPr>
            <w:tcW w:w="1150" w:type="dxa"/>
          </w:tcPr>
          <w:p w14:paraId="1A64131C" w14:textId="77777777" w:rsidR="005A3338" w:rsidRPr="00DA2F77" w:rsidRDefault="005A3338" w:rsidP="00631582">
            <w:pPr>
              <w:jc w:val="center"/>
              <w:rPr>
                <w:rFonts w:ascii="Verdana" w:hAnsi="Verdana"/>
                <w:sz w:val="20"/>
              </w:rPr>
            </w:pPr>
            <w:r w:rsidRPr="00DA2F77">
              <w:rPr>
                <w:rFonts w:ascii="Verdana" w:hAnsi="Verdana"/>
                <w:sz w:val="20"/>
              </w:rPr>
              <w:t>70/100</w:t>
            </w:r>
          </w:p>
        </w:tc>
      </w:tr>
      <w:tr w:rsidR="00631582" w:rsidRPr="00DA2F77" w14:paraId="6A27D970" w14:textId="77777777">
        <w:tc>
          <w:tcPr>
            <w:tcW w:w="9003" w:type="dxa"/>
            <w:gridSpan w:val="6"/>
          </w:tcPr>
          <w:p w14:paraId="3CBAED21" w14:textId="77777777" w:rsidR="00631582" w:rsidRPr="00DA2F77" w:rsidRDefault="00631582" w:rsidP="00631582">
            <w:pPr>
              <w:jc w:val="center"/>
              <w:rPr>
                <w:rFonts w:ascii="Verdana" w:hAnsi="Verdana"/>
                <w:sz w:val="20"/>
              </w:rPr>
            </w:pPr>
            <w:r w:rsidRPr="00DA2F77">
              <w:rPr>
                <w:rFonts w:ascii="Verdana" w:hAnsi="Verdana"/>
                <w:sz w:val="20"/>
              </w:rPr>
              <w:t>WŁAŚCIWOŚCI   OBLIGATORYJNE</w:t>
            </w:r>
          </w:p>
        </w:tc>
      </w:tr>
      <w:tr w:rsidR="00631582" w:rsidRPr="00DA2F77" w14:paraId="2B84B27C" w14:textId="77777777" w:rsidTr="00C8551F">
        <w:tc>
          <w:tcPr>
            <w:tcW w:w="543" w:type="dxa"/>
          </w:tcPr>
          <w:p w14:paraId="15CD7E59" w14:textId="77777777" w:rsidR="00631582" w:rsidRPr="00DA2F77" w:rsidRDefault="00631582" w:rsidP="00631582">
            <w:pPr>
              <w:spacing w:before="60" w:after="60"/>
              <w:jc w:val="center"/>
              <w:rPr>
                <w:rFonts w:ascii="Verdana" w:hAnsi="Verdana"/>
                <w:sz w:val="20"/>
              </w:rPr>
            </w:pPr>
            <w:r w:rsidRPr="00DA2F77">
              <w:rPr>
                <w:rFonts w:ascii="Verdana" w:hAnsi="Verdana"/>
                <w:sz w:val="20"/>
              </w:rPr>
              <w:t>1</w:t>
            </w:r>
          </w:p>
        </w:tc>
        <w:tc>
          <w:tcPr>
            <w:tcW w:w="3251" w:type="dxa"/>
          </w:tcPr>
          <w:p w14:paraId="0774DBF3" w14:textId="77777777" w:rsidR="00631582" w:rsidRPr="00DA2F77" w:rsidRDefault="00631582" w:rsidP="00631582">
            <w:pPr>
              <w:spacing w:before="60" w:after="60"/>
              <w:rPr>
                <w:rFonts w:ascii="Verdana" w:hAnsi="Verdana"/>
                <w:sz w:val="20"/>
              </w:rPr>
            </w:pPr>
            <w:r w:rsidRPr="00DA2F77">
              <w:rPr>
                <w:rFonts w:ascii="Verdana" w:hAnsi="Verdana"/>
                <w:sz w:val="20"/>
              </w:rPr>
              <w:t xml:space="preserve">Penetracja w </w:t>
            </w:r>
            <w:smartTag w:uri="urn:schemas-microsoft-com:office:smarttags" w:element="metricconverter">
              <w:smartTagPr>
                <w:attr w:name="ProductID" w:val="25ﾰC"/>
              </w:smartTagPr>
              <w:r w:rsidRPr="00DA2F77">
                <w:rPr>
                  <w:rFonts w:ascii="Verdana" w:hAnsi="Verdana"/>
                  <w:sz w:val="20"/>
                </w:rPr>
                <w:t>25°C</w:t>
              </w:r>
            </w:smartTag>
          </w:p>
        </w:tc>
        <w:tc>
          <w:tcPr>
            <w:tcW w:w="1114" w:type="dxa"/>
          </w:tcPr>
          <w:p w14:paraId="2926B4EC" w14:textId="77777777" w:rsidR="00631582" w:rsidRPr="00DA2F77" w:rsidRDefault="00631582" w:rsidP="00631582">
            <w:pPr>
              <w:spacing w:before="60" w:after="60"/>
              <w:jc w:val="center"/>
              <w:rPr>
                <w:rFonts w:ascii="Verdana" w:hAnsi="Verdana"/>
                <w:sz w:val="20"/>
              </w:rPr>
            </w:pPr>
            <w:smartTag w:uri="urn:schemas-microsoft-com:office:smarttags" w:element="metricconverter">
              <w:smartTagPr>
                <w:attr w:name="ProductID" w:val="0,1 mm"/>
              </w:smartTagPr>
              <w:r w:rsidRPr="00DA2F77">
                <w:rPr>
                  <w:rFonts w:ascii="Verdana" w:hAnsi="Verdana"/>
                  <w:sz w:val="20"/>
                </w:rPr>
                <w:t>0,1 mm</w:t>
              </w:r>
            </w:smartTag>
          </w:p>
        </w:tc>
        <w:tc>
          <w:tcPr>
            <w:tcW w:w="1795" w:type="dxa"/>
          </w:tcPr>
          <w:p w14:paraId="4CF78BB0" w14:textId="77777777" w:rsidR="00631582" w:rsidRPr="00DA2F77" w:rsidRDefault="00631582" w:rsidP="00631582">
            <w:pPr>
              <w:spacing w:before="60" w:after="60"/>
              <w:jc w:val="center"/>
              <w:rPr>
                <w:rFonts w:ascii="Verdana" w:hAnsi="Verdana"/>
                <w:sz w:val="20"/>
              </w:rPr>
            </w:pPr>
            <w:r w:rsidRPr="00DA2F77">
              <w:rPr>
                <w:rFonts w:ascii="Verdana" w:hAnsi="Verdana"/>
                <w:sz w:val="20"/>
              </w:rPr>
              <w:t xml:space="preserve">PN-EN 1426 </w:t>
            </w:r>
            <w:r w:rsidR="00084DA3" w:rsidRPr="00DA2F77">
              <w:rPr>
                <w:rFonts w:ascii="Verdana" w:hAnsi="Verdana"/>
                <w:sz w:val="20"/>
              </w:rPr>
              <w:t>[21]</w:t>
            </w:r>
          </w:p>
        </w:tc>
        <w:tc>
          <w:tcPr>
            <w:tcW w:w="1150" w:type="dxa"/>
          </w:tcPr>
          <w:p w14:paraId="4FB6C37E" w14:textId="77777777" w:rsidR="00631582" w:rsidRPr="00DA2F77" w:rsidRDefault="00631582" w:rsidP="00631582">
            <w:pPr>
              <w:spacing w:before="60" w:after="60"/>
              <w:jc w:val="center"/>
              <w:rPr>
                <w:rFonts w:ascii="Verdana" w:hAnsi="Verdana"/>
                <w:sz w:val="20"/>
              </w:rPr>
            </w:pPr>
            <w:r w:rsidRPr="00DA2F77">
              <w:rPr>
                <w:rFonts w:ascii="Verdana" w:hAnsi="Verdana"/>
                <w:sz w:val="20"/>
              </w:rPr>
              <w:t>50-70</w:t>
            </w:r>
          </w:p>
        </w:tc>
        <w:tc>
          <w:tcPr>
            <w:tcW w:w="1150" w:type="dxa"/>
          </w:tcPr>
          <w:p w14:paraId="31768979" w14:textId="77777777" w:rsidR="00631582" w:rsidRPr="00DA2F77" w:rsidRDefault="00631582" w:rsidP="00631582">
            <w:pPr>
              <w:spacing w:before="60" w:after="60"/>
              <w:jc w:val="center"/>
              <w:rPr>
                <w:rFonts w:ascii="Verdana" w:hAnsi="Verdana"/>
                <w:sz w:val="20"/>
              </w:rPr>
            </w:pPr>
            <w:r w:rsidRPr="00DA2F77">
              <w:rPr>
                <w:rFonts w:ascii="Verdana" w:hAnsi="Verdana"/>
                <w:sz w:val="20"/>
              </w:rPr>
              <w:t>70-100</w:t>
            </w:r>
          </w:p>
        </w:tc>
      </w:tr>
      <w:tr w:rsidR="00631582" w:rsidRPr="00DA2F77" w14:paraId="74A0EDF9" w14:textId="77777777" w:rsidTr="00C8551F">
        <w:tc>
          <w:tcPr>
            <w:tcW w:w="543" w:type="dxa"/>
          </w:tcPr>
          <w:p w14:paraId="1CC01C7C" w14:textId="77777777" w:rsidR="00631582" w:rsidRPr="00DA2F77" w:rsidRDefault="00631582" w:rsidP="00631582">
            <w:pPr>
              <w:spacing w:before="60" w:after="60"/>
              <w:jc w:val="center"/>
              <w:rPr>
                <w:rFonts w:ascii="Verdana" w:hAnsi="Verdana"/>
                <w:sz w:val="20"/>
              </w:rPr>
            </w:pPr>
            <w:r w:rsidRPr="00DA2F77">
              <w:rPr>
                <w:rFonts w:ascii="Verdana" w:hAnsi="Verdana"/>
                <w:sz w:val="20"/>
              </w:rPr>
              <w:t>2</w:t>
            </w:r>
          </w:p>
        </w:tc>
        <w:tc>
          <w:tcPr>
            <w:tcW w:w="3251" w:type="dxa"/>
          </w:tcPr>
          <w:p w14:paraId="111187EF" w14:textId="77777777" w:rsidR="00631582" w:rsidRPr="00DA2F77" w:rsidRDefault="00631582" w:rsidP="00631582">
            <w:pPr>
              <w:spacing w:before="60" w:after="60"/>
              <w:rPr>
                <w:rFonts w:ascii="Verdana" w:hAnsi="Verdana"/>
                <w:sz w:val="20"/>
              </w:rPr>
            </w:pPr>
            <w:r w:rsidRPr="00DA2F77">
              <w:rPr>
                <w:rFonts w:ascii="Verdana" w:hAnsi="Verdana"/>
                <w:sz w:val="20"/>
              </w:rPr>
              <w:t xml:space="preserve">Temperatura </w:t>
            </w:r>
            <w:r w:rsidR="006E494A" w:rsidRPr="00DA2F77">
              <w:rPr>
                <w:rFonts w:ascii="Verdana" w:hAnsi="Verdana"/>
                <w:sz w:val="20"/>
              </w:rPr>
              <w:t>m</w:t>
            </w:r>
            <w:r w:rsidR="00FB5D8B" w:rsidRPr="00DA2F77">
              <w:rPr>
                <w:rFonts w:ascii="Verdana" w:hAnsi="Verdana"/>
                <w:sz w:val="20"/>
              </w:rPr>
              <w:t>ięknienia</w:t>
            </w:r>
          </w:p>
        </w:tc>
        <w:tc>
          <w:tcPr>
            <w:tcW w:w="1114" w:type="dxa"/>
          </w:tcPr>
          <w:p w14:paraId="689888DB" w14:textId="77777777" w:rsidR="00631582" w:rsidRPr="00DA2F77" w:rsidRDefault="00631582" w:rsidP="00631582">
            <w:pPr>
              <w:spacing w:before="60" w:after="60"/>
              <w:jc w:val="center"/>
              <w:rPr>
                <w:rFonts w:ascii="Verdana" w:hAnsi="Verdana"/>
                <w:sz w:val="20"/>
              </w:rPr>
            </w:pPr>
            <w:r w:rsidRPr="00DA2F77">
              <w:rPr>
                <w:rFonts w:ascii="Verdana" w:hAnsi="Verdana"/>
                <w:sz w:val="20"/>
              </w:rPr>
              <w:t>°C</w:t>
            </w:r>
          </w:p>
        </w:tc>
        <w:tc>
          <w:tcPr>
            <w:tcW w:w="1795" w:type="dxa"/>
          </w:tcPr>
          <w:p w14:paraId="3EC719C4" w14:textId="77777777" w:rsidR="00631582" w:rsidRPr="00DA2F77" w:rsidRDefault="00631582" w:rsidP="00631582">
            <w:pPr>
              <w:spacing w:before="60" w:after="60"/>
              <w:jc w:val="center"/>
              <w:rPr>
                <w:rFonts w:ascii="Verdana" w:hAnsi="Verdana"/>
                <w:sz w:val="20"/>
              </w:rPr>
            </w:pPr>
            <w:r w:rsidRPr="00DA2F77">
              <w:rPr>
                <w:rFonts w:ascii="Verdana" w:hAnsi="Verdana"/>
                <w:sz w:val="20"/>
              </w:rPr>
              <w:t xml:space="preserve">PN-EN 1427 </w:t>
            </w:r>
            <w:r w:rsidR="00084DA3" w:rsidRPr="00DA2F77">
              <w:rPr>
                <w:rFonts w:ascii="Verdana" w:hAnsi="Verdana"/>
                <w:sz w:val="20"/>
              </w:rPr>
              <w:t>[22]</w:t>
            </w:r>
          </w:p>
        </w:tc>
        <w:tc>
          <w:tcPr>
            <w:tcW w:w="1150" w:type="dxa"/>
          </w:tcPr>
          <w:p w14:paraId="773456BB" w14:textId="77777777" w:rsidR="00631582" w:rsidRPr="00DA2F77" w:rsidRDefault="00631582" w:rsidP="00631582">
            <w:pPr>
              <w:spacing w:before="60" w:after="60"/>
              <w:jc w:val="center"/>
              <w:rPr>
                <w:rFonts w:ascii="Verdana" w:hAnsi="Verdana"/>
                <w:sz w:val="20"/>
              </w:rPr>
            </w:pPr>
            <w:r w:rsidRPr="00DA2F77">
              <w:rPr>
                <w:rFonts w:ascii="Verdana" w:hAnsi="Verdana"/>
                <w:sz w:val="20"/>
              </w:rPr>
              <w:t>46-54</w:t>
            </w:r>
          </w:p>
        </w:tc>
        <w:tc>
          <w:tcPr>
            <w:tcW w:w="1150" w:type="dxa"/>
          </w:tcPr>
          <w:p w14:paraId="2DF03EAB" w14:textId="77777777" w:rsidR="00631582" w:rsidRPr="00DA2F77" w:rsidRDefault="00631582" w:rsidP="00631582">
            <w:pPr>
              <w:spacing w:before="60" w:after="60"/>
              <w:jc w:val="center"/>
              <w:rPr>
                <w:rFonts w:ascii="Verdana" w:hAnsi="Verdana"/>
                <w:sz w:val="20"/>
              </w:rPr>
            </w:pPr>
            <w:r w:rsidRPr="00DA2F77">
              <w:rPr>
                <w:rFonts w:ascii="Verdana" w:hAnsi="Verdana"/>
                <w:sz w:val="20"/>
              </w:rPr>
              <w:t>43-51</w:t>
            </w:r>
          </w:p>
        </w:tc>
      </w:tr>
      <w:tr w:rsidR="00631582" w:rsidRPr="00DA2F77" w14:paraId="04DB5EF8" w14:textId="77777777" w:rsidTr="00C8551F">
        <w:tc>
          <w:tcPr>
            <w:tcW w:w="543" w:type="dxa"/>
          </w:tcPr>
          <w:p w14:paraId="5CD67113" w14:textId="77777777" w:rsidR="00631582" w:rsidRPr="00DA2F77" w:rsidRDefault="00631582" w:rsidP="00631582">
            <w:pPr>
              <w:jc w:val="center"/>
              <w:rPr>
                <w:rFonts w:ascii="Verdana" w:hAnsi="Verdana"/>
                <w:sz w:val="20"/>
              </w:rPr>
            </w:pPr>
            <w:r w:rsidRPr="00DA2F77">
              <w:rPr>
                <w:rFonts w:ascii="Verdana" w:hAnsi="Verdana"/>
                <w:sz w:val="20"/>
              </w:rPr>
              <w:lastRenderedPageBreak/>
              <w:t>3</w:t>
            </w:r>
          </w:p>
        </w:tc>
        <w:tc>
          <w:tcPr>
            <w:tcW w:w="3251" w:type="dxa"/>
          </w:tcPr>
          <w:p w14:paraId="29BCDD6A" w14:textId="77777777" w:rsidR="00631582" w:rsidRPr="00DA2F77" w:rsidRDefault="00631582" w:rsidP="00631582">
            <w:pPr>
              <w:rPr>
                <w:rFonts w:ascii="Verdana" w:hAnsi="Verdana"/>
                <w:sz w:val="20"/>
              </w:rPr>
            </w:pPr>
            <w:r w:rsidRPr="00DA2F77">
              <w:rPr>
                <w:rFonts w:ascii="Verdana" w:hAnsi="Verdana"/>
                <w:sz w:val="20"/>
              </w:rPr>
              <w:t xml:space="preserve">Temperatura zapłonu, </w:t>
            </w:r>
          </w:p>
          <w:p w14:paraId="4D86FA7B" w14:textId="77777777" w:rsidR="00631582" w:rsidRPr="00DA2F77" w:rsidRDefault="00631582" w:rsidP="00631582">
            <w:pPr>
              <w:rPr>
                <w:rFonts w:ascii="Verdana" w:hAnsi="Verdana"/>
                <w:sz w:val="20"/>
              </w:rPr>
            </w:pPr>
            <w:r w:rsidRPr="00DA2F77">
              <w:rPr>
                <w:rFonts w:ascii="Verdana" w:hAnsi="Verdana"/>
                <w:sz w:val="20"/>
              </w:rPr>
              <w:t>nie mniej niż</w:t>
            </w:r>
          </w:p>
        </w:tc>
        <w:tc>
          <w:tcPr>
            <w:tcW w:w="1114" w:type="dxa"/>
          </w:tcPr>
          <w:p w14:paraId="4E442BC1" w14:textId="77777777" w:rsidR="00631582" w:rsidRPr="00DA2F77" w:rsidRDefault="00631582" w:rsidP="00631582">
            <w:pPr>
              <w:spacing w:before="120"/>
              <w:jc w:val="center"/>
              <w:rPr>
                <w:rFonts w:ascii="Verdana" w:hAnsi="Verdana"/>
                <w:sz w:val="20"/>
              </w:rPr>
            </w:pPr>
            <w:r w:rsidRPr="00DA2F77">
              <w:rPr>
                <w:rFonts w:ascii="Verdana" w:hAnsi="Verdana"/>
                <w:sz w:val="20"/>
              </w:rPr>
              <w:t>°C</w:t>
            </w:r>
          </w:p>
        </w:tc>
        <w:tc>
          <w:tcPr>
            <w:tcW w:w="1795" w:type="dxa"/>
          </w:tcPr>
          <w:p w14:paraId="284F7A9C" w14:textId="77777777" w:rsidR="00631582" w:rsidRPr="00DA2F77" w:rsidRDefault="00631582" w:rsidP="00631582">
            <w:pPr>
              <w:spacing w:before="120"/>
              <w:jc w:val="center"/>
              <w:rPr>
                <w:rFonts w:ascii="Verdana" w:hAnsi="Verdana"/>
                <w:sz w:val="20"/>
              </w:rPr>
            </w:pPr>
            <w:r w:rsidRPr="00DA2F77">
              <w:rPr>
                <w:rFonts w:ascii="Verdana" w:hAnsi="Verdana"/>
                <w:sz w:val="20"/>
              </w:rPr>
              <w:t>PN-EN 22592 [67]</w:t>
            </w:r>
          </w:p>
        </w:tc>
        <w:tc>
          <w:tcPr>
            <w:tcW w:w="1150" w:type="dxa"/>
          </w:tcPr>
          <w:p w14:paraId="0C1F70F1" w14:textId="77777777" w:rsidR="00631582" w:rsidRPr="00DA2F77" w:rsidRDefault="00631582" w:rsidP="00631582">
            <w:pPr>
              <w:spacing w:before="120"/>
              <w:jc w:val="center"/>
              <w:rPr>
                <w:rFonts w:ascii="Verdana" w:hAnsi="Verdana"/>
                <w:sz w:val="20"/>
              </w:rPr>
            </w:pPr>
            <w:r w:rsidRPr="00DA2F77">
              <w:rPr>
                <w:rFonts w:ascii="Verdana" w:hAnsi="Verdana"/>
                <w:sz w:val="20"/>
              </w:rPr>
              <w:t>230</w:t>
            </w:r>
          </w:p>
        </w:tc>
        <w:tc>
          <w:tcPr>
            <w:tcW w:w="1150" w:type="dxa"/>
          </w:tcPr>
          <w:p w14:paraId="2D3C7EDB" w14:textId="77777777" w:rsidR="00631582" w:rsidRPr="00DA2F77" w:rsidRDefault="00631582" w:rsidP="00631582">
            <w:pPr>
              <w:spacing w:before="120"/>
              <w:jc w:val="center"/>
              <w:rPr>
                <w:rFonts w:ascii="Verdana" w:hAnsi="Verdana"/>
                <w:sz w:val="20"/>
              </w:rPr>
            </w:pPr>
            <w:r w:rsidRPr="00DA2F77">
              <w:rPr>
                <w:rFonts w:ascii="Verdana" w:hAnsi="Verdana"/>
                <w:sz w:val="20"/>
              </w:rPr>
              <w:t>230</w:t>
            </w:r>
          </w:p>
        </w:tc>
      </w:tr>
      <w:tr w:rsidR="00631582" w:rsidRPr="00DA2F77" w14:paraId="5C756E0E" w14:textId="77777777" w:rsidTr="00C8551F">
        <w:tc>
          <w:tcPr>
            <w:tcW w:w="543" w:type="dxa"/>
          </w:tcPr>
          <w:p w14:paraId="6ED7078A" w14:textId="77777777" w:rsidR="00631582" w:rsidRPr="00DA2F77" w:rsidRDefault="00631582" w:rsidP="00631582">
            <w:pPr>
              <w:jc w:val="center"/>
              <w:rPr>
                <w:rFonts w:ascii="Verdana" w:hAnsi="Verdana"/>
                <w:sz w:val="20"/>
              </w:rPr>
            </w:pPr>
            <w:r w:rsidRPr="00DA2F77">
              <w:rPr>
                <w:rFonts w:ascii="Verdana" w:hAnsi="Verdana"/>
                <w:sz w:val="20"/>
              </w:rPr>
              <w:t>4</w:t>
            </w:r>
          </w:p>
        </w:tc>
        <w:tc>
          <w:tcPr>
            <w:tcW w:w="3251" w:type="dxa"/>
          </w:tcPr>
          <w:p w14:paraId="4A4922DB" w14:textId="77777777" w:rsidR="00631582" w:rsidRPr="00DA2F77" w:rsidRDefault="00631582" w:rsidP="00631582">
            <w:pPr>
              <w:jc w:val="left"/>
              <w:rPr>
                <w:rFonts w:ascii="Verdana" w:hAnsi="Verdana"/>
                <w:sz w:val="20"/>
              </w:rPr>
            </w:pPr>
            <w:r w:rsidRPr="00DA2F77">
              <w:rPr>
                <w:rFonts w:ascii="Verdana" w:hAnsi="Verdana"/>
                <w:sz w:val="20"/>
              </w:rPr>
              <w:t xml:space="preserve">Zawartość składników rozpuszczalnych, </w:t>
            </w:r>
          </w:p>
          <w:p w14:paraId="72CB10C9" w14:textId="77777777" w:rsidR="00631582" w:rsidRPr="00DA2F77" w:rsidRDefault="00631582" w:rsidP="00631582">
            <w:pPr>
              <w:jc w:val="left"/>
              <w:rPr>
                <w:rFonts w:ascii="Verdana" w:hAnsi="Verdana"/>
                <w:sz w:val="20"/>
              </w:rPr>
            </w:pPr>
            <w:r w:rsidRPr="00DA2F77">
              <w:rPr>
                <w:rFonts w:ascii="Verdana" w:hAnsi="Verdana"/>
                <w:sz w:val="20"/>
              </w:rPr>
              <w:t>nie mniej niż</w:t>
            </w:r>
          </w:p>
        </w:tc>
        <w:tc>
          <w:tcPr>
            <w:tcW w:w="1114" w:type="dxa"/>
          </w:tcPr>
          <w:p w14:paraId="734FD811" w14:textId="77777777" w:rsidR="00631582" w:rsidRPr="00DA2F77" w:rsidRDefault="00631582" w:rsidP="00631582">
            <w:pPr>
              <w:jc w:val="center"/>
              <w:rPr>
                <w:rFonts w:ascii="Verdana" w:hAnsi="Verdana"/>
                <w:sz w:val="20"/>
              </w:rPr>
            </w:pPr>
          </w:p>
          <w:p w14:paraId="5920F77D" w14:textId="77777777" w:rsidR="00631582" w:rsidRPr="00DA2F77" w:rsidRDefault="00631582" w:rsidP="00631582">
            <w:pPr>
              <w:jc w:val="center"/>
              <w:rPr>
                <w:rFonts w:ascii="Verdana" w:hAnsi="Verdana"/>
                <w:sz w:val="20"/>
              </w:rPr>
            </w:pPr>
            <w:r w:rsidRPr="00DA2F77">
              <w:rPr>
                <w:rFonts w:ascii="Verdana" w:hAnsi="Verdana"/>
                <w:sz w:val="20"/>
              </w:rPr>
              <w:t>% m/m</w:t>
            </w:r>
          </w:p>
        </w:tc>
        <w:tc>
          <w:tcPr>
            <w:tcW w:w="1795" w:type="dxa"/>
          </w:tcPr>
          <w:p w14:paraId="60C3653A" w14:textId="77777777" w:rsidR="00631582" w:rsidRPr="00DA2F77" w:rsidRDefault="00631582" w:rsidP="0005456D">
            <w:pPr>
              <w:spacing w:before="120"/>
              <w:jc w:val="center"/>
              <w:rPr>
                <w:rFonts w:ascii="Verdana" w:hAnsi="Verdana"/>
                <w:sz w:val="20"/>
              </w:rPr>
            </w:pPr>
            <w:r w:rsidRPr="00DA2F77">
              <w:rPr>
                <w:rFonts w:ascii="Verdana" w:hAnsi="Verdana"/>
                <w:sz w:val="20"/>
              </w:rPr>
              <w:t xml:space="preserve">PN-EN 12592 </w:t>
            </w:r>
            <w:r w:rsidR="00084DA3" w:rsidRPr="00DA2F77">
              <w:rPr>
                <w:rFonts w:ascii="Verdana" w:hAnsi="Verdana"/>
                <w:sz w:val="20"/>
              </w:rPr>
              <w:t>[25]</w:t>
            </w:r>
          </w:p>
        </w:tc>
        <w:tc>
          <w:tcPr>
            <w:tcW w:w="1150" w:type="dxa"/>
          </w:tcPr>
          <w:p w14:paraId="430F54B6" w14:textId="77777777" w:rsidR="00631582" w:rsidRPr="00DA2F77" w:rsidRDefault="00631582" w:rsidP="00631582">
            <w:pPr>
              <w:jc w:val="center"/>
              <w:rPr>
                <w:rFonts w:ascii="Verdana" w:hAnsi="Verdana"/>
                <w:sz w:val="20"/>
              </w:rPr>
            </w:pPr>
          </w:p>
          <w:p w14:paraId="3E31A083" w14:textId="77777777" w:rsidR="00631582" w:rsidRPr="00DA2F77" w:rsidRDefault="00631582" w:rsidP="00631582">
            <w:pPr>
              <w:jc w:val="center"/>
              <w:rPr>
                <w:rFonts w:ascii="Verdana" w:hAnsi="Verdana"/>
                <w:sz w:val="20"/>
              </w:rPr>
            </w:pPr>
            <w:r w:rsidRPr="00DA2F77">
              <w:rPr>
                <w:rFonts w:ascii="Verdana" w:hAnsi="Verdana"/>
                <w:sz w:val="20"/>
              </w:rPr>
              <w:t>99</w:t>
            </w:r>
          </w:p>
        </w:tc>
        <w:tc>
          <w:tcPr>
            <w:tcW w:w="1150" w:type="dxa"/>
          </w:tcPr>
          <w:p w14:paraId="10E785A1" w14:textId="77777777" w:rsidR="00631582" w:rsidRPr="00DA2F77" w:rsidRDefault="00631582" w:rsidP="00631582">
            <w:pPr>
              <w:jc w:val="center"/>
              <w:rPr>
                <w:rFonts w:ascii="Verdana" w:hAnsi="Verdana"/>
                <w:sz w:val="20"/>
              </w:rPr>
            </w:pPr>
          </w:p>
          <w:p w14:paraId="1CFE2245" w14:textId="77777777" w:rsidR="00631582" w:rsidRPr="00DA2F77" w:rsidRDefault="00631582" w:rsidP="00631582">
            <w:pPr>
              <w:jc w:val="center"/>
              <w:rPr>
                <w:rFonts w:ascii="Verdana" w:hAnsi="Verdana"/>
                <w:sz w:val="20"/>
              </w:rPr>
            </w:pPr>
            <w:r w:rsidRPr="00DA2F77">
              <w:rPr>
                <w:rFonts w:ascii="Verdana" w:hAnsi="Verdana"/>
                <w:sz w:val="20"/>
              </w:rPr>
              <w:t>99</w:t>
            </w:r>
          </w:p>
        </w:tc>
      </w:tr>
      <w:tr w:rsidR="00631582" w:rsidRPr="00DA2F77" w14:paraId="6E5F855D" w14:textId="77777777" w:rsidTr="00C8551F">
        <w:tc>
          <w:tcPr>
            <w:tcW w:w="543" w:type="dxa"/>
          </w:tcPr>
          <w:p w14:paraId="200C09BF" w14:textId="77777777" w:rsidR="00631582" w:rsidRPr="00DA2F77" w:rsidRDefault="00631582" w:rsidP="00631582">
            <w:pPr>
              <w:jc w:val="center"/>
              <w:rPr>
                <w:rFonts w:ascii="Verdana" w:hAnsi="Verdana"/>
                <w:sz w:val="20"/>
              </w:rPr>
            </w:pPr>
            <w:r w:rsidRPr="00DA2F77">
              <w:rPr>
                <w:rFonts w:ascii="Verdana" w:hAnsi="Verdana"/>
                <w:sz w:val="20"/>
              </w:rPr>
              <w:t>5</w:t>
            </w:r>
          </w:p>
        </w:tc>
        <w:tc>
          <w:tcPr>
            <w:tcW w:w="3251" w:type="dxa"/>
          </w:tcPr>
          <w:p w14:paraId="08DEA521" w14:textId="77777777" w:rsidR="00631582" w:rsidRPr="00DA2F77" w:rsidRDefault="00631582" w:rsidP="00631582">
            <w:pPr>
              <w:rPr>
                <w:rFonts w:ascii="Verdana" w:hAnsi="Verdana"/>
                <w:sz w:val="20"/>
              </w:rPr>
            </w:pPr>
            <w:r w:rsidRPr="00DA2F77">
              <w:rPr>
                <w:rFonts w:ascii="Verdana" w:hAnsi="Verdana"/>
                <w:sz w:val="20"/>
              </w:rPr>
              <w:t>Zmiana masy po starzeniu (ubytek lub przyr</w:t>
            </w:r>
            <w:r w:rsidR="00563492" w:rsidRPr="00DA2F77">
              <w:rPr>
                <w:rFonts w:ascii="Verdana" w:hAnsi="Verdana"/>
                <w:sz w:val="20"/>
              </w:rPr>
              <w:t>ost</w:t>
            </w:r>
            <w:r w:rsidRPr="00DA2F77">
              <w:rPr>
                <w:rFonts w:ascii="Verdana" w:hAnsi="Verdana"/>
                <w:sz w:val="20"/>
              </w:rPr>
              <w:t xml:space="preserve">), </w:t>
            </w:r>
          </w:p>
          <w:p w14:paraId="60719411" w14:textId="77777777" w:rsidR="00631582" w:rsidRPr="00DA2F77" w:rsidRDefault="00631582" w:rsidP="00631582">
            <w:pPr>
              <w:rPr>
                <w:rFonts w:ascii="Verdana" w:hAnsi="Verdana"/>
                <w:sz w:val="20"/>
              </w:rPr>
            </w:pPr>
            <w:r w:rsidRPr="00DA2F77">
              <w:rPr>
                <w:rFonts w:ascii="Verdana" w:hAnsi="Verdana"/>
                <w:sz w:val="20"/>
              </w:rPr>
              <w:t>nie więcej niż</w:t>
            </w:r>
          </w:p>
        </w:tc>
        <w:tc>
          <w:tcPr>
            <w:tcW w:w="1114" w:type="dxa"/>
          </w:tcPr>
          <w:p w14:paraId="004A290C" w14:textId="77777777" w:rsidR="00631582" w:rsidRPr="00DA2F77" w:rsidRDefault="00631582" w:rsidP="00631582">
            <w:pPr>
              <w:jc w:val="center"/>
              <w:rPr>
                <w:rFonts w:ascii="Verdana" w:hAnsi="Verdana"/>
                <w:sz w:val="20"/>
              </w:rPr>
            </w:pPr>
          </w:p>
          <w:p w14:paraId="38154ECF" w14:textId="77777777" w:rsidR="00631582" w:rsidRPr="00DA2F77" w:rsidRDefault="00631582" w:rsidP="00631582">
            <w:pPr>
              <w:jc w:val="center"/>
              <w:rPr>
                <w:rFonts w:ascii="Verdana" w:hAnsi="Verdana"/>
                <w:sz w:val="20"/>
              </w:rPr>
            </w:pPr>
            <w:r w:rsidRPr="00DA2F77">
              <w:rPr>
                <w:rFonts w:ascii="Verdana" w:hAnsi="Verdana"/>
                <w:sz w:val="20"/>
              </w:rPr>
              <w:t>% m/m</w:t>
            </w:r>
          </w:p>
        </w:tc>
        <w:tc>
          <w:tcPr>
            <w:tcW w:w="1795" w:type="dxa"/>
          </w:tcPr>
          <w:p w14:paraId="247D1D70" w14:textId="77777777" w:rsidR="00631582" w:rsidRPr="00DA2F77" w:rsidRDefault="00631582" w:rsidP="0005456D">
            <w:pPr>
              <w:spacing w:before="120"/>
              <w:jc w:val="center"/>
              <w:rPr>
                <w:rFonts w:ascii="Verdana" w:hAnsi="Verdana"/>
                <w:sz w:val="20"/>
              </w:rPr>
            </w:pPr>
            <w:r w:rsidRPr="00DA2F77">
              <w:rPr>
                <w:rFonts w:ascii="Verdana" w:hAnsi="Verdana"/>
                <w:sz w:val="20"/>
              </w:rPr>
              <w:t xml:space="preserve">PN-EN 12607-1 </w:t>
            </w:r>
            <w:r w:rsidR="00084DA3" w:rsidRPr="00DA2F77">
              <w:rPr>
                <w:rFonts w:ascii="Verdana" w:hAnsi="Verdana"/>
                <w:sz w:val="20"/>
              </w:rPr>
              <w:t>[30]</w:t>
            </w:r>
          </w:p>
        </w:tc>
        <w:tc>
          <w:tcPr>
            <w:tcW w:w="1150" w:type="dxa"/>
          </w:tcPr>
          <w:p w14:paraId="6EDF296D" w14:textId="77777777" w:rsidR="00631582" w:rsidRPr="00DA2F77" w:rsidRDefault="00631582" w:rsidP="00631582">
            <w:pPr>
              <w:jc w:val="center"/>
              <w:rPr>
                <w:rFonts w:ascii="Verdana" w:hAnsi="Verdana"/>
                <w:sz w:val="20"/>
              </w:rPr>
            </w:pPr>
          </w:p>
          <w:p w14:paraId="02452F57" w14:textId="77777777" w:rsidR="00631582" w:rsidRPr="00DA2F77" w:rsidRDefault="00631582" w:rsidP="00631582">
            <w:pPr>
              <w:jc w:val="center"/>
              <w:rPr>
                <w:rFonts w:ascii="Verdana" w:hAnsi="Verdana"/>
                <w:sz w:val="20"/>
              </w:rPr>
            </w:pPr>
            <w:r w:rsidRPr="00DA2F77">
              <w:rPr>
                <w:rFonts w:ascii="Verdana" w:hAnsi="Verdana"/>
                <w:sz w:val="20"/>
              </w:rPr>
              <w:t>0,5</w:t>
            </w:r>
          </w:p>
        </w:tc>
        <w:tc>
          <w:tcPr>
            <w:tcW w:w="1150" w:type="dxa"/>
          </w:tcPr>
          <w:p w14:paraId="3335D015" w14:textId="77777777" w:rsidR="00631582" w:rsidRPr="00DA2F77" w:rsidRDefault="00631582" w:rsidP="00631582">
            <w:pPr>
              <w:jc w:val="center"/>
              <w:rPr>
                <w:rFonts w:ascii="Verdana" w:hAnsi="Verdana"/>
                <w:sz w:val="20"/>
              </w:rPr>
            </w:pPr>
          </w:p>
          <w:p w14:paraId="327C874E" w14:textId="77777777" w:rsidR="00631582" w:rsidRPr="00DA2F77" w:rsidRDefault="00631582" w:rsidP="00631582">
            <w:pPr>
              <w:jc w:val="center"/>
              <w:rPr>
                <w:rFonts w:ascii="Verdana" w:hAnsi="Verdana"/>
                <w:sz w:val="20"/>
              </w:rPr>
            </w:pPr>
            <w:r w:rsidRPr="00DA2F77">
              <w:rPr>
                <w:rFonts w:ascii="Verdana" w:hAnsi="Verdana"/>
                <w:sz w:val="20"/>
              </w:rPr>
              <w:t>0,8</w:t>
            </w:r>
          </w:p>
        </w:tc>
      </w:tr>
      <w:tr w:rsidR="00631582" w:rsidRPr="00DA2F77" w14:paraId="203D8187" w14:textId="77777777" w:rsidTr="00C8551F">
        <w:tc>
          <w:tcPr>
            <w:tcW w:w="543" w:type="dxa"/>
          </w:tcPr>
          <w:p w14:paraId="618C2C4E" w14:textId="77777777" w:rsidR="00631582" w:rsidRPr="00DA2F77" w:rsidRDefault="00631582" w:rsidP="00631582">
            <w:pPr>
              <w:jc w:val="center"/>
              <w:rPr>
                <w:rFonts w:ascii="Verdana" w:hAnsi="Verdana"/>
                <w:sz w:val="20"/>
              </w:rPr>
            </w:pPr>
            <w:r w:rsidRPr="00DA2F77">
              <w:rPr>
                <w:rFonts w:ascii="Verdana" w:hAnsi="Verdana"/>
                <w:sz w:val="20"/>
              </w:rPr>
              <w:t>6</w:t>
            </w:r>
          </w:p>
        </w:tc>
        <w:tc>
          <w:tcPr>
            <w:tcW w:w="3251" w:type="dxa"/>
          </w:tcPr>
          <w:p w14:paraId="598C9F5A" w14:textId="77777777" w:rsidR="00631582" w:rsidRPr="00DA2F77" w:rsidRDefault="00631582" w:rsidP="00563492">
            <w:pPr>
              <w:rPr>
                <w:rFonts w:ascii="Verdana" w:hAnsi="Verdana"/>
                <w:sz w:val="20"/>
              </w:rPr>
            </w:pPr>
            <w:r w:rsidRPr="00DA2F77">
              <w:rPr>
                <w:rFonts w:ascii="Verdana" w:hAnsi="Verdana"/>
                <w:sz w:val="20"/>
              </w:rPr>
              <w:t>Poz</w:t>
            </w:r>
            <w:r w:rsidR="00563492" w:rsidRPr="00DA2F77">
              <w:rPr>
                <w:rFonts w:ascii="Verdana" w:hAnsi="Verdana"/>
                <w:sz w:val="20"/>
              </w:rPr>
              <w:t>ost</w:t>
            </w:r>
            <w:r w:rsidRPr="00DA2F77">
              <w:rPr>
                <w:rFonts w:ascii="Verdana" w:hAnsi="Verdana"/>
                <w:sz w:val="20"/>
              </w:rPr>
              <w:t>ała penetracja po starzeniu, nie mniej niż</w:t>
            </w:r>
          </w:p>
        </w:tc>
        <w:tc>
          <w:tcPr>
            <w:tcW w:w="1114" w:type="dxa"/>
          </w:tcPr>
          <w:p w14:paraId="02CA1292" w14:textId="77777777" w:rsidR="00631582" w:rsidRPr="00DA2F77" w:rsidRDefault="00631582" w:rsidP="00631582">
            <w:pPr>
              <w:spacing w:before="120"/>
              <w:jc w:val="center"/>
              <w:rPr>
                <w:rFonts w:ascii="Verdana" w:hAnsi="Verdana"/>
                <w:sz w:val="20"/>
              </w:rPr>
            </w:pPr>
            <w:r w:rsidRPr="00DA2F77">
              <w:rPr>
                <w:rFonts w:ascii="Verdana" w:hAnsi="Verdana"/>
                <w:sz w:val="20"/>
              </w:rPr>
              <w:t>%</w:t>
            </w:r>
          </w:p>
        </w:tc>
        <w:tc>
          <w:tcPr>
            <w:tcW w:w="1795" w:type="dxa"/>
          </w:tcPr>
          <w:p w14:paraId="1D371A79" w14:textId="77777777" w:rsidR="00631582" w:rsidRPr="00DA2F77" w:rsidRDefault="00631582" w:rsidP="0005456D">
            <w:pPr>
              <w:jc w:val="center"/>
              <w:rPr>
                <w:rFonts w:ascii="Verdana" w:hAnsi="Verdana"/>
                <w:sz w:val="20"/>
              </w:rPr>
            </w:pPr>
            <w:r w:rsidRPr="00DA2F77">
              <w:rPr>
                <w:rFonts w:ascii="Verdana" w:hAnsi="Verdana"/>
                <w:sz w:val="20"/>
              </w:rPr>
              <w:t xml:space="preserve">PN-EN 1426 </w:t>
            </w:r>
            <w:r w:rsidR="00084DA3" w:rsidRPr="00DA2F77">
              <w:rPr>
                <w:rFonts w:ascii="Verdana" w:hAnsi="Verdana"/>
                <w:sz w:val="20"/>
              </w:rPr>
              <w:t>[21]</w:t>
            </w:r>
          </w:p>
        </w:tc>
        <w:tc>
          <w:tcPr>
            <w:tcW w:w="1150" w:type="dxa"/>
          </w:tcPr>
          <w:p w14:paraId="65FF469C" w14:textId="77777777" w:rsidR="00631582" w:rsidRPr="00DA2F77" w:rsidRDefault="00631582" w:rsidP="00631582">
            <w:pPr>
              <w:spacing w:before="120"/>
              <w:jc w:val="center"/>
              <w:rPr>
                <w:rFonts w:ascii="Verdana" w:hAnsi="Verdana"/>
                <w:sz w:val="20"/>
              </w:rPr>
            </w:pPr>
            <w:r w:rsidRPr="00DA2F77">
              <w:rPr>
                <w:rFonts w:ascii="Verdana" w:hAnsi="Verdana"/>
                <w:sz w:val="20"/>
              </w:rPr>
              <w:t>50</w:t>
            </w:r>
          </w:p>
        </w:tc>
        <w:tc>
          <w:tcPr>
            <w:tcW w:w="1150" w:type="dxa"/>
          </w:tcPr>
          <w:p w14:paraId="0D44B76D" w14:textId="77777777" w:rsidR="00631582" w:rsidRPr="00DA2F77" w:rsidRDefault="00631582" w:rsidP="00631582">
            <w:pPr>
              <w:spacing w:before="120"/>
              <w:jc w:val="center"/>
              <w:rPr>
                <w:rFonts w:ascii="Verdana" w:hAnsi="Verdana"/>
                <w:sz w:val="20"/>
              </w:rPr>
            </w:pPr>
            <w:r w:rsidRPr="00DA2F77">
              <w:rPr>
                <w:rFonts w:ascii="Verdana" w:hAnsi="Verdana"/>
                <w:sz w:val="20"/>
              </w:rPr>
              <w:t>46</w:t>
            </w:r>
          </w:p>
        </w:tc>
      </w:tr>
      <w:tr w:rsidR="00631582" w:rsidRPr="00DA2F77" w14:paraId="1DC9BFF3" w14:textId="77777777" w:rsidTr="00C8551F">
        <w:tc>
          <w:tcPr>
            <w:tcW w:w="543" w:type="dxa"/>
          </w:tcPr>
          <w:p w14:paraId="729EE2F8" w14:textId="77777777" w:rsidR="00631582" w:rsidRPr="00DA2F77" w:rsidRDefault="00631582" w:rsidP="00631582">
            <w:pPr>
              <w:jc w:val="center"/>
              <w:rPr>
                <w:rFonts w:ascii="Verdana" w:hAnsi="Verdana"/>
                <w:sz w:val="20"/>
              </w:rPr>
            </w:pPr>
            <w:r w:rsidRPr="00DA2F77">
              <w:rPr>
                <w:rFonts w:ascii="Verdana" w:hAnsi="Verdana"/>
                <w:sz w:val="20"/>
              </w:rPr>
              <w:t>7</w:t>
            </w:r>
          </w:p>
        </w:tc>
        <w:tc>
          <w:tcPr>
            <w:tcW w:w="3251" w:type="dxa"/>
          </w:tcPr>
          <w:p w14:paraId="54763682" w14:textId="77777777" w:rsidR="00631582" w:rsidRPr="00DA2F77" w:rsidRDefault="00631582" w:rsidP="0005456D">
            <w:pPr>
              <w:rPr>
                <w:rFonts w:ascii="Verdana" w:hAnsi="Verdana"/>
                <w:sz w:val="20"/>
              </w:rPr>
            </w:pPr>
            <w:r w:rsidRPr="00DA2F77">
              <w:rPr>
                <w:rFonts w:ascii="Verdana" w:hAnsi="Verdana"/>
                <w:sz w:val="20"/>
              </w:rPr>
              <w:t>Temperatura mięknienia po starzeniu, nie mniej niż</w:t>
            </w:r>
          </w:p>
        </w:tc>
        <w:tc>
          <w:tcPr>
            <w:tcW w:w="1114" w:type="dxa"/>
          </w:tcPr>
          <w:p w14:paraId="56160127" w14:textId="77777777" w:rsidR="00631582" w:rsidRPr="00DA2F77" w:rsidRDefault="00631582" w:rsidP="0005456D">
            <w:pPr>
              <w:jc w:val="center"/>
              <w:rPr>
                <w:rFonts w:ascii="Verdana" w:hAnsi="Verdana"/>
                <w:sz w:val="20"/>
              </w:rPr>
            </w:pPr>
            <w:r w:rsidRPr="00DA2F77">
              <w:rPr>
                <w:rFonts w:ascii="Verdana" w:hAnsi="Verdana"/>
                <w:sz w:val="20"/>
              </w:rPr>
              <w:t>°C</w:t>
            </w:r>
          </w:p>
        </w:tc>
        <w:tc>
          <w:tcPr>
            <w:tcW w:w="1795" w:type="dxa"/>
          </w:tcPr>
          <w:p w14:paraId="25370C89" w14:textId="77777777" w:rsidR="00631582" w:rsidRPr="00DA2F77" w:rsidRDefault="00631582" w:rsidP="0005456D">
            <w:pPr>
              <w:jc w:val="center"/>
              <w:rPr>
                <w:rFonts w:ascii="Verdana" w:hAnsi="Verdana"/>
                <w:sz w:val="20"/>
              </w:rPr>
            </w:pPr>
            <w:r w:rsidRPr="00DA2F77">
              <w:rPr>
                <w:rFonts w:ascii="Verdana" w:hAnsi="Verdana"/>
                <w:sz w:val="20"/>
              </w:rPr>
              <w:t xml:space="preserve">PN-EN 1427 </w:t>
            </w:r>
            <w:r w:rsidR="00084DA3" w:rsidRPr="00DA2F77">
              <w:rPr>
                <w:rFonts w:ascii="Verdana" w:hAnsi="Verdana"/>
                <w:sz w:val="20"/>
              </w:rPr>
              <w:t>[22]</w:t>
            </w:r>
          </w:p>
        </w:tc>
        <w:tc>
          <w:tcPr>
            <w:tcW w:w="1150" w:type="dxa"/>
          </w:tcPr>
          <w:p w14:paraId="4BE8B5AA" w14:textId="77777777" w:rsidR="00631582" w:rsidRPr="00DA2F77" w:rsidRDefault="00631582" w:rsidP="00631582">
            <w:pPr>
              <w:spacing w:before="120"/>
              <w:jc w:val="center"/>
              <w:rPr>
                <w:rFonts w:ascii="Verdana" w:hAnsi="Verdana"/>
                <w:sz w:val="20"/>
              </w:rPr>
            </w:pPr>
            <w:r w:rsidRPr="00DA2F77">
              <w:rPr>
                <w:rFonts w:ascii="Verdana" w:hAnsi="Verdana"/>
                <w:sz w:val="20"/>
              </w:rPr>
              <w:t>48</w:t>
            </w:r>
          </w:p>
        </w:tc>
        <w:tc>
          <w:tcPr>
            <w:tcW w:w="1150" w:type="dxa"/>
          </w:tcPr>
          <w:p w14:paraId="398E290E" w14:textId="77777777" w:rsidR="00631582" w:rsidRPr="00DA2F77" w:rsidRDefault="00631582" w:rsidP="00631582">
            <w:pPr>
              <w:spacing w:before="120"/>
              <w:jc w:val="center"/>
              <w:rPr>
                <w:rFonts w:ascii="Verdana" w:hAnsi="Verdana"/>
                <w:sz w:val="20"/>
              </w:rPr>
            </w:pPr>
            <w:r w:rsidRPr="00DA2F77">
              <w:rPr>
                <w:rFonts w:ascii="Verdana" w:hAnsi="Verdana"/>
                <w:sz w:val="20"/>
              </w:rPr>
              <w:t>45</w:t>
            </w:r>
          </w:p>
        </w:tc>
      </w:tr>
      <w:tr w:rsidR="00631582" w:rsidRPr="00DA2F77" w14:paraId="2D08DF75" w14:textId="77777777" w:rsidTr="00C8551F">
        <w:tc>
          <w:tcPr>
            <w:tcW w:w="543" w:type="dxa"/>
          </w:tcPr>
          <w:p w14:paraId="5FD59A27" w14:textId="77777777" w:rsidR="00631582" w:rsidRPr="00DA2F77" w:rsidRDefault="00631582" w:rsidP="00631582">
            <w:pPr>
              <w:jc w:val="center"/>
              <w:rPr>
                <w:rFonts w:ascii="Verdana" w:hAnsi="Verdana"/>
                <w:sz w:val="20"/>
              </w:rPr>
            </w:pPr>
            <w:r w:rsidRPr="00DA2F77">
              <w:rPr>
                <w:rFonts w:ascii="Verdana" w:hAnsi="Verdana"/>
                <w:sz w:val="20"/>
              </w:rPr>
              <w:t>8</w:t>
            </w:r>
          </w:p>
        </w:tc>
        <w:tc>
          <w:tcPr>
            <w:tcW w:w="3251" w:type="dxa"/>
          </w:tcPr>
          <w:p w14:paraId="2087B1F2" w14:textId="77777777" w:rsidR="00631582" w:rsidRPr="00DA2F77" w:rsidRDefault="00631582" w:rsidP="00563492">
            <w:pPr>
              <w:rPr>
                <w:rFonts w:ascii="Verdana" w:hAnsi="Verdana"/>
                <w:sz w:val="20"/>
              </w:rPr>
            </w:pPr>
            <w:r w:rsidRPr="00DA2F77">
              <w:rPr>
                <w:rFonts w:ascii="Verdana" w:hAnsi="Verdana"/>
                <w:sz w:val="20"/>
              </w:rPr>
              <w:t>Wzr</w:t>
            </w:r>
            <w:r w:rsidR="00563492" w:rsidRPr="00DA2F77">
              <w:rPr>
                <w:rFonts w:ascii="Verdana" w:hAnsi="Verdana"/>
                <w:sz w:val="20"/>
              </w:rPr>
              <w:t>ost</w:t>
            </w:r>
            <w:r w:rsidRPr="00DA2F77">
              <w:rPr>
                <w:rFonts w:ascii="Verdana" w:hAnsi="Verdana"/>
                <w:sz w:val="20"/>
              </w:rPr>
              <w:t xml:space="preserve"> temp. mięknienia po starzeniu, nie więcej niż</w:t>
            </w:r>
          </w:p>
        </w:tc>
        <w:tc>
          <w:tcPr>
            <w:tcW w:w="1114" w:type="dxa"/>
          </w:tcPr>
          <w:p w14:paraId="10C25A59" w14:textId="77777777" w:rsidR="00631582" w:rsidRPr="00DA2F77" w:rsidRDefault="00631582" w:rsidP="0005456D">
            <w:pPr>
              <w:jc w:val="center"/>
              <w:rPr>
                <w:rFonts w:ascii="Verdana" w:hAnsi="Verdana"/>
                <w:sz w:val="20"/>
              </w:rPr>
            </w:pPr>
            <w:r w:rsidRPr="00DA2F77">
              <w:rPr>
                <w:rFonts w:ascii="Verdana" w:hAnsi="Verdana"/>
                <w:sz w:val="20"/>
              </w:rPr>
              <w:t>°C</w:t>
            </w:r>
          </w:p>
        </w:tc>
        <w:tc>
          <w:tcPr>
            <w:tcW w:w="1795" w:type="dxa"/>
          </w:tcPr>
          <w:p w14:paraId="0B10BC1C" w14:textId="77777777" w:rsidR="00631582" w:rsidRPr="00DA2F77" w:rsidRDefault="00631582" w:rsidP="0005456D">
            <w:pPr>
              <w:jc w:val="center"/>
              <w:rPr>
                <w:rFonts w:ascii="Verdana" w:hAnsi="Verdana"/>
                <w:sz w:val="20"/>
              </w:rPr>
            </w:pPr>
            <w:r w:rsidRPr="00DA2F77">
              <w:rPr>
                <w:rFonts w:ascii="Verdana" w:hAnsi="Verdana"/>
                <w:sz w:val="20"/>
              </w:rPr>
              <w:t xml:space="preserve">PN-EN 1427 </w:t>
            </w:r>
            <w:r w:rsidR="00084DA3" w:rsidRPr="00DA2F77">
              <w:rPr>
                <w:rFonts w:ascii="Verdana" w:hAnsi="Verdana"/>
                <w:sz w:val="20"/>
              </w:rPr>
              <w:t>[22]</w:t>
            </w:r>
          </w:p>
        </w:tc>
        <w:tc>
          <w:tcPr>
            <w:tcW w:w="1150" w:type="dxa"/>
          </w:tcPr>
          <w:p w14:paraId="1C0D455B" w14:textId="77777777" w:rsidR="00631582" w:rsidRPr="00DA2F77" w:rsidRDefault="00631582" w:rsidP="00631582">
            <w:pPr>
              <w:spacing w:before="120"/>
              <w:jc w:val="center"/>
              <w:rPr>
                <w:rFonts w:ascii="Verdana" w:hAnsi="Verdana"/>
                <w:sz w:val="20"/>
              </w:rPr>
            </w:pPr>
            <w:r w:rsidRPr="00DA2F77">
              <w:rPr>
                <w:rFonts w:ascii="Verdana" w:hAnsi="Verdana"/>
                <w:sz w:val="20"/>
              </w:rPr>
              <w:t>9</w:t>
            </w:r>
          </w:p>
        </w:tc>
        <w:tc>
          <w:tcPr>
            <w:tcW w:w="1150" w:type="dxa"/>
          </w:tcPr>
          <w:p w14:paraId="442A7CF7" w14:textId="77777777" w:rsidR="00631582" w:rsidRPr="00DA2F77" w:rsidRDefault="00631582" w:rsidP="00631582">
            <w:pPr>
              <w:spacing w:before="120"/>
              <w:jc w:val="center"/>
              <w:rPr>
                <w:rFonts w:ascii="Verdana" w:hAnsi="Verdana"/>
                <w:sz w:val="20"/>
              </w:rPr>
            </w:pPr>
            <w:r w:rsidRPr="00DA2F77">
              <w:rPr>
                <w:rFonts w:ascii="Verdana" w:hAnsi="Verdana"/>
                <w:sz w:val="20"/>
              </w:rPr>
              <w:t>9</w:t>
            </w:r>
          </w:p>
        </w:tc>
      </w:tr>
      <w:tr w:rsidR="00631582" w:rsidRPr="00DA2F77" w14:paraId="3D10E345" w14:textId="77777777">
        <w:tc>
          <w:tcPr>
            <w:tcW w:w="9003" w:type="dxa"/>
            <w:gridSpan w:val="6"/>
          </w:tcPr>
          <w:p w14:paraId="4871492B" w14:textId="77777777" w:rsidR="00631582" w:rsidRPr="00DA2F77" w:rsidRDefault="00631582" w:rsidP="00631582">
            <w:pPr>
              <w:jc w:val="center"/>
              <w:rPr>
                <w:rFonts w:ascii="Verdana" w:hAnsi="Verdana"/>
                <w:sz w:val="20"/>
              </w:rPr>
            </w:pPr>
            <w:r w:rsidRPr="00DA2F77">
              <w:rPr>
                <w:rFonts w:ascii="Verdana" w:hAnsi="Verdana"/>
                <w:sz w:val="20"/>
              </w:rPr>
              <w:t>WŁAŚCIWOŚCI   SPECJALNE   KRAJOWE</w:t>
            </w:r>
          </w:p>
        </w:tc>
      </w:tr>
      <w:tr w:rsidR="00631582" w:rsidRPr="00DA2F77" w14:paraId="46043CC9" w14:textId="77777777" w:rsidTr="00C8551F">
        <w:tc>
          <w:tcPr>
            <w:tcW w:w="543" w:type="dxa"/>
          </w:tcPr>
          <w:p w14:paraId="4BEB9014" w14:textId="77777777" w:rsidR="00631582" w:rsidRPr="00DA2F77" w:rsidRDefault="00631582" w:rsidP="00631582">
            <w:pPr>
              <w:jc w:val="center"/>
              <w:rPr>
                <w:rFonts w:ascii="Verdana" w:hAnsi="Verdana"/>
                <w:sz w:val="20"/>
              </w:rPr>
            </w:pPr>
            <w:r w:rsidRPr="00DA2F77">
              <w:rPr>
                <w:rFonts w:ascii="Verdana" w:hAnsi="Verdana"/>
                <w:sz w:val="20"/>
              </w:rPr>
              <w:t>9</w:t>
            </w:r>
          </w:p>
        </w:tc>
        <w:tc>
          <w:tcPr>
            <w:tcW w:w="3251" w:type="dxa"/>
          </w:tcPr>
          <w:p w14:paraId="27032A15" w14:textId="77777777" w:rsidR="00631582" w:rsidRPr="00DA2F77" w:rsidRDefault="00631582" w:rsidP="005C200F">
            <w:pPr>
              <w:jc w:val="left"/>
              <w:rPr>
                <w:rFonts w:ascii="Verdana" w:hAnsi="Verdana"/>
                <w:sz w:val="20"/>
              </w:rPr>
            </w:pPr>
            <w:r w:rsidRPr="00DA2F77">
              <w:rPr>
                <w:rFonts w:ascii="Verdana" w:hAnsi="Verdana"/>
                <w:sz w:val="20"/>
              </w:rPr>
              <w:t>Temperatura łamliwości Fraassa, nie więcej niż</w:t>
            </w:r>
          </w:p>
        </w:tc>
        <w:tc>
          <w:tcPr>
            <w:tcW w:w="1114" w:type="dxa"/>
          </w:tcPr>
          <w:p w14:paraId="3F7220CD" w14:textId="77777777" w:rsidR="00631582" w:rsidRPr="00DA2F77" w:rsidRDefault="00631582" w:rsidP="00631582">
            <w:pPr>
              <w:spacing w:before="120"/>
              <w:jc w:val="center"/>
              <w:rPr>
                <w:rFonts w:ascii="Verdana" w:hAnsi="Verdana"/>
                <w:sz w:val="20"/>
              </w:rPr>
            </w:pPr>
            <w:r w:rsidRPr="00DA2F77">
              <w:rPr>
                <w:rFonts w:ascii="Verdana" w:hAnsi="Verdana"/>
                <w:sz w:val="20"/>
              </w:rPr>
              <w:t>°C</w:t>
            </w:r>
          </w:p>
        </w:tc>
        <w:tc>
          <w:tcPr>
            <w:tcW w:w="1795" w:type="dxa"/>
          </w:tcPr>
          <w:p w14:paraId="186122A8" w14:textId="77777777" w:rsidR="00631582" w:rsidRPr="00DA2F77" w:rsidRDefault="00631582" w:rsidP="00631582">
            <w:pPr>
              <w:spacing w:before="120"/>
              <w:jc w:val="center"/>
              <w:rPr>
                <w:rFonts w:ascii="Verdana" w:hAnsi="Verdana"/>
                <w:sz w:val="20"/>
              </w:rPr>
            </w:pPr>
            <w:r w:rsidRPr="00DA2F77">
              <w:rPr>
                <w:rFonts w:ascii="Verdana" w:hAnsi="Verdana"/>
                <w:sz w:val="20"/>
              </w:rPr>
              <w:t xml:space="preserve">PN-EN 12593 </w:t>
            </w:r>
            <w:r w:rsidR="00084DA3" w:rsidRPr="00DA2F77">
              <w:rPr>
                <w:rFonts w:ascii="Verdana" w:hAnsi="Verdana"/>
                <w:sz w:val="20"/>
              </w:rPr>
              <w:t>[26]</w:t>
            </w:r>
          </w:p>
        </w:tc>
        <w:tc>
          <w:tcPr>
            <w:tcW w:w="1150" w:type="dxa"/>
          </w:tcPr>
          <w:p w14:paraId="617B33C3" w14:textId="77777777" w:rsidR="00631582" w:rsidRPr="00DA2F77" w:rsidRDefault="00631582" w:rsidP="00631582">
            <w:pPr>
              <w:spacing w:before="120"/>
              <w:jc w:val="center"/>
              <w:rPr>
                <w:rFonts w:ascii="Verdana" w:hAnsi="Verdana"/>
                <w:sz w:val="20"/>
              </w:rPr>
            </w:pPr>
            <w:r w:rsidRPr="00DA2F77">
              <w:rPr>
                <w:rFonts w:ascii="Verdana" w:hAnsi="Verdana"/>
                <w:sz w:val="20"/>
              </w:rPr>
              <w:t>-8</w:t>
            </w:r>
          </w:p>
        </w:tc>
        <w:tc>
          <w:tcPr>
            <w:tcW w:w="1150" w:type="dxa"/>
          </w:tcPr>
          <w:p w14:paraId="4E7DAA8A" w14:textId="77777777" w:rsidR="00631582" w:rsidRPr="00DA2F77" w:rsidRDefault="00631582" w:rsidP="00631582">
            <w:pPr>
              <w:spacing w:before="120"/>
              <w:jc w:val="center"/>
              <w:rPr>
                <w:rFonts w:ascii="Verdana" w:hAnsi="Verdana"/>
                <w:sz w:val="20"/>
              </w:rPr>
            </w:pPr>
            <w:r w:rsidRPr="00DA2F77">
              <w:rPr>
                <w:rFonts w:ascii="Verdana" w:hAnsi="Verdana"/>
                <w:sz w:val="20"/>
              </w:rPr>
              <w:t>-10</w:t>
            </w:r>
          </w:p>
        </w:tc>
      </w:tr>
      <w:tr w:rsidR="00631582" w:rsidRPr="00DA2F77" w14:paraId="1C1D9D42" w14:textId="77777777" w:rsidTr="00C8551F">
        <w:tc>
          <w:tcPr>
            <w:tcW w:w="543" w:type="dxa"/>
          </w:tcPr>
          <w:p w14:paraId="2B9CBDE4" w14:textId="77777777" w:rsidR="00631582" w:rsidRPr="00DA2F77" w:rsidRDefault="00631582" w:rsidP="00631582">
            <w:pPr>
              <w:jc w:val="center"/>
              <w:rPr>
                <w:rFonts w:ascii="Verdana" w:hAnsi="Verdana"/>
                <w:sz w:val="20"/>
              </w:rPr>
            </w:pPr>
            <w:r w:rsidRPr="00DA2F77">
              <w:rPr>
                <w:rFonts w:ascii="Verdana" w:hAnsi="Verdana"/>
                <w:sz w:val="20"/>
              </w:rPr>
              <w:t>10</w:t>
            </w:r>
          </w:p>
        </w:tc>
        <w:tc>
          <w:tcPr>
            <w:tcW w:w="3251" w:type="dxa"/>
          </w:tcPr>
          <w:p w14:paraId="372DA99F" w14:textId="77777777" w:rsidR="00631582" w:rsidRPr="00DA2F77" w:rsidRDefault="00631582" w:rsidP="00631582">
            <w:pPr>
              <w:rPr>
                <w:rFonts w:ascii="Verdana" w:hAnsi="Verdana"/>
                <w:sz w:val="20"/>
              </w:rPr>
            </w:pPr>
            <w:r w:rsidRPr="00DA2F77">
              <w:rPr>
                <w:rFonts w:ascii="Verdana" w:hAnsi="Verdana"/>
                <w:sz w:val="20"/>
              </w:rPr>
              <w:t>Indeks penetracji</w:t>
            </w:r>
          </w:p>
        </w:tc>
        <w:tc>
          <w:tcPr>
            <w:tcW w:w="1114" w:type="dxa"/>
          </w:tcPr>
          <w:p w14:paraId="6DD111C6" w14:textId="77777777" w:rsidR="00631582" w:rsidRPr="00DA2F77" w:rsidRDefault="00631582" w:rsidP="00631582">
            <w:pPr>
              <w:jc w:val="center"/>
              <w:rPr>
                <w:rFonts w:ascii="Verdana" w:hAnsi="Verdana"/>
                <w:sz w:val="20"/>
              </w:rPr>
            </w:pPr>
            <w:r w:rsidRPr="00DA2F77">
              <w:rPr>
                <w:rFonts w:ascii="Verdana" w:hAnsi="Verdana"/>
                <w:sz w:val="20"/>
              </w:rPr>
              <w:t>-</w:t>
            </w:r>
          </w:p>
        </w:tc>
        <w:tc>
          <w:tcPr>
            <w:tcW w:w="1795" w:type="dxa"/>
          </w:tcPr>
          <w:p w14:paraId="08A3D10B" w14:textId="77777777" w:rsidR="00631582" w:rsidRPr="00DA2F77" w:rsidRDefault="00631582" w:rsidP="0005456D">
            <w:pPr>
              <w:jc w:val="center"/>
              <w:rPr>
                <w:rFonts w:ascii="Verdana" w:hAnsi="Verdana"/>
                <w:sz w:val="20"/>
              </w:rPr>
            </w:pPr>
            <w:r w:rsidRPr="00DA2F77">
              <w:rPr>
                <w:rFonts w:ascii="Verdana" w:hAnsi="Verdana"/>
                <w:sz w:val="20"/>
              </w:rPr>
              <w:t>PN-EN 12591</w:t>
            </w:r>
            <w:r w:rsidR="0005456D" w:rsidRPr="00DA2F77">
              <w:rPr>
                <w:rFonts w:ascii="Verdana" w:hAnsi="Verdana"/>
                <w:sz w:val="20"/>
              </w:rPr>
              <w:t xml:space="preserve"> </w:t>
            </w:r>
            <w:r w:rsidR="00084DA3" w:rsidRPr="00DA2F77">
              <w:rPr>
                <w:rFonts w:ascii="Verdana" w:hAnsi="Verdana"/>
                <w:sz w:val="20"/>
              </w:rPr>
              <w:t>[24]</w:t>
            </w:r>
          </w:p>
        </w:tc>
        <w:tc>
          <w:tcPr>
            <w:tcW w:w="1150" w:type="dxa"/>
          </w:tcPr>
          <w:p w14:paraId="0F974D12" w14:textId="77777777" w:rsidR="00631582" w:rsidRPr="00DA2F77" w:rsidRDefault="00631582" w:rsidP="00631582">
            <w:pPr>
              <w:jc w:val="center"/>
              <w:rPr>
                <w:rFonts w:ascii="Verdana" w:hAnsi="Verdana"/>
                <w:sz w:val="20"/>
              </w:rPr>
            </w:pPr>
            <w:r w:rsidRPr="00DA2F77">
              <w:rPr>
                <w:rFonts w:ascii="Verdana" w:hAnsi="Verdana"/>
                <w:sz w:val="20"/>
              </w:rPr>
              <w:t>Brak wymagań</w:t>
            </w:r>
          </w:p>
        </w:tc>
        <w:tc>
          <w:tcPr>
            <w:tcW w:w="1150" w:type="dxa"/>
          </w:tcPr>
          <w:p w14:paraId="3A745640" w14:textId="77777777" w:rsidR="00631582" w:rsidRPr="00DA2F77" w:rsidRDefault="00631582" w:rsidP="00631582">
            <w:pPr>
              <w:jc w:val="center"/>
              <w:rPr>
                <w:rFonts w:ascii="Verdana" w:hAnsi="Verdana"/>
                <w:sz w:val="20"/>
              </w:rPr>
            </w:pPr>
            <w:r w:rsidRPr="00DA2F77">
              <w:rPr>
                <w:rFonts w:ascii="Verdana" w:hAnsi="Verdana"/>
                <w:sz w:val="20"/>
              </w:rPr>
              <w:t>Brak wymagań</w:t>
            </w:r>
          </w:p>
        </w:tc>
      </w:tr>
      <w:tr w:rsidR="00631582" w:rsidRPr="00DA2F77" w14:paraId="4354DF98" w14:textId="77777777" w:rsidTr="00C8551F">
        <w:tc>
          <w:tcPr>
            <w:tcW w:w="543" w:type="dxa"/>
          </w:tcPr>
          <w:p w14:paraId="3726B5CF" w14:textId="77777777" w:rsidR="00631582" w:rsidRPr="00DA2F77" w:rsidRDefault="00631582" w:rsidP="00631582">
            <w:pPr>
              <w:jc w:val="center"/>
              <w:rPr>
                <w:rFonts w:ascii="Verdana" w:hAnsi="Verdana"/>
                <w:sz w:val="20"/>
              </w:rPr>
            </w:pPr>
            <w:r w:rsidRPr="00DA2F77">
              <w:rPr>
                <w:rFonts w:ascii="Verdana" w:hAnsi="Verdana"/>
                <w:sz w:val="20"/>
              </w:rPr>
              <w:t>11</w:t>
            </w:r>
          </w:p>
        </w:tc>
        <w:tc>
          <w:tcPr>
            <w:tcW w:w="3251" w:type="dxa"/>
          </w:tcPr>
          <w:p w14:paraId="63198EF4" w14:textId="77777777" w:rsidR="00631582" w:rsidRPr="00DA2F77" w:rsidRDefault="00631582" w:rsidP="00631582">
            <w:pPr>
              <w:rPr>
                <w:rFonts w:ascii="Verdana" w:hAnsi="Verdana"/>
                <w:sz w:val="20"/>
              </w:rPr>
            </w:pPr>
            <w:r w:rsidRPr="00DA2F77">
              <w:rPr>
                <w:rFonts w:ascii="Verdana" w:hAnsi="Verdana"/>
                <w:sz w:val="20"/>
              </w:rPr>
              <w:t>Lepkość dynamiczna w 60</w:t>
            </w:r>
            <w:r w:rsidR="00407700" w:rsidRPr="00DA2F77">
              <w:rPr>
                <w:rFonts w:ascii="Verdana" w:hAnsi="Verdana"/>
                <w:sz w:val="20"/>
              </w:rPr>
              <w:t>°</w:t>
            </w:r>
            <w:r w:rsidRPr="00DA2F77">
              <w:rPr>
                <w:rFonts w:ascii="Verdana" w:hAnsi="Verdana"/>
                <w:sz w:val="20"/>
              </w:rPr>
              <w:t>C</w:t>
            </w:r>
          </w:p>
        </w:tc>
        <w:tc>
          <w:tcPr>
            <w:tcW w:w="1114" w:type="dxa"/>
          </w:tcPr>
          <w:p w14:paraId="668E0ECA" w14:textId="77777777" w:rsidR="00631582" w:rsidRPr="00DA2F77" w:rsidRDefault="00631582" w:rsidP="00C8551F">
            <w:pPr>
              <w:jc w:val="center"/>
              <w:rPr>
                <w:rFonts w:ascii="Verdana" w:hAnsi="Verdana"/>
                <w:sz w:val="20"/>
              </w:rPr>
            </w:pPr>
            <w:r w:rsidRPr="00DA2F77">
              <w:rPr>
                <w:rFonts w:ascii="Verdana" w:hAnsi="Verdana"/>
                <w:sz w:val="20"/>
              </w:rPr>
              <w:t>Pa</w:t>
            </w:r>
            <w:r w:rsidR="00FB3FA4" w:rsidRPr="00DA2F77">
              <w:rPr>
                <w:rFonts w:ascii="Verdana" w:hAnsi="Verdana"/>
                <w:sz w:val="20"/>
              </w:rPr>
              <w:t>∙</w:t>
            </w:r>
            <w:r w:rsidRPr="00DA2F77">
              <w:rPr>
                <w:rFonts w:ascii="Verdana" w:hAnsi="Verdana"/>
                <w:sz w:val="20"/>
              </w:rPr>
              <w:t>s</w:t>
            </w:r>
          </w:p>
        </w:tc>
        <w:tc>
          <w:tcPr>
            <w:tcW w:w="1795" w:type="dxa"/>
          </w:tcPr>
          <w:p w14:paraId="72DA47A7" w14:textId="77777777" w:rsidR="00631582" w:rsidRPr="00DA2F77" w:rsidRDefault="00631582" w:rsidP="0005456D">
            <w:pPr>
              <w:jc w:val="center"/>
              <w:rPr>
                <w:rFonts w:ascii="Verdana" w:hAnsi="Verdana"/>
                <w:sz w:val="20"/>
              </w:rPr>
            </w:pPr>
            <w:r w:rsidRPr="00DA2F77">
              <w:rPr>
                <w:rFonts w:ascii="Verdana" w:hAnsi="Verdana"/>
                <w:sz w:val="20"/>
              </w:rPr>
              <w:t>PN-EN 12596</w:t>
            </w:r>
            <w:r w:rsidR="0005456D" w:rsidRPr="00DA2F77">
              <w:rPr>
                <w:rFonts w:ascii="Verdana" w:hAnsi="Verdana"/>
                <w:sz w:val="20"/>
              </w:rPr>
              <w:t xml:space="preserve"> </w:t>
            </w:r>
            <w:r w:rsidR="00084DA3" w:rsidRPr="00DA2F77">
              <w:rPr>
                <w:rFonts w:ascii="Verdana" w:hAnsi="Verdana"/>
                <w:sz w:val="20"/>
              </w:rPr>
              <w:t>[28]</w:t>
            </w:r>
          </w:p>
        </w:tc>
        <w:tc>
          <w:tcPr>
            <w:tcW w:w="1150" w:type="dxa"/>
          </w:tcPr>
          <w:p w14:paraId="3AFBBD91" w14:textId="77777777" w:rsidR="00631582" w:rsidRPr="00DA2F77" w:rsidRDefault="00631582" w:rsidP="00631582">
            <w:pPr>
              <w:jc w:val="center"/>
              <w:rPr>
                <w:rFonts w:ascii="Verdana" w:hAnsi="Verdana"/>
                <w:sz w:val="20"/>
              </w:rPr>
            </w:pPr>
            <w:r w:rsidRPr="00DA2F77">
              <w:rPr>
                <w:rFonts w:ascii="Verdana" w:hAnsi="Verdana"/>
                <w:sz w:val="20"/>
              </w:rPr>
              <w:t>Brak wymagań</w:t>
            </w:r>
          </w:p>
        </w:tc>
        <w:tc>
          <w:tcPr>
            <w:tcW w:w="1150" w:type="dxa"/>
          </w:tcPr>
          <w:p w14:paraId="66A42CBB" w14:textId="77777777" w:rsidR="00631582" w:rsidRPr="00DA2F77" w:rsidRDefault="00631582" w:rsidP="00631582">
            <w:pPr>
              <w:jc w:val="center"/>
              <w:rPr>
                <w:rFonts w:ascii="Verdana" w:hAnsi="Verdana"/>
                <w:sz w:val="20"/>
              </w:rPr>
            </w:pPr>
            <w:r w:rsidRPr="00DA2F77">
              <w:rPr>
                <w:rFonts w:ascii="Verdana" w:hAnsi="Verdana"/>
                <w:sz w:val="20"/>
              </w:rPr>
              <w:t>Brak wymagań</w:t>
            </w:r>
          </w:p>
        </w:tc>
      </w:tr>
      <w:tr w:rsidR="00631582" w:rsidRPr="00DA2F77" w14:paraId="1CDAA199" w14:textId="77777777" w:rsidTr="00C8551F">
        <w:tc>
          <w:tcPr>
            <w:tcW w:w="543" w:type="dxa"/>
          </w:tcPr>
          <w:p w14:paraId="2A12A602" w14:textId="77777777" w:rsidR="00631582" w:rsidRPr="00DA2F77" w:rsidRDefault="00631582" w:rsidP="00631582">
            <w:pPr>
              <w:jc w:val="center"/>
              <w:rPr>
                <w:rFonts w:ascii="Verdana" w:hAnsi="Verdana"/>
                <w:sz w:val="20"/>
              </w:rPr>
            </w:pPr>
            <w:r w:rsidRPr="00DA2F77">
              <w:rPr>
                <w:rFonts w:ascii="Verdana" w:hAnsi="Verdana"/>
                <w:sz w:val="20"/>
              </w:rPr>
              <w:t>12</w:t>
            </w:r>
          </w:p>
        </w:tc>
        <w:tc>
          <w:tcPr>
            <w:tcW w:w="3251" w:type="dxa"/>
          </w:tcPr>
          <w:p w14:paraId="287761C3" w14:textId="77777777" w:rsidR="00631582" w:rsidRPr="00DA2F77" w:rsidRDefault="00631582" w:rsidP="00631582">
            <w:pPr>
              <w:rPr>
                <w:rFonts w:ascii="Verdana" w:hAnsi="Verdana"/>
                <w:sz w:val="20"/>
              </w:rPr>
            </w:pPr>
            <w:r w:rsidRPr="00DA2F77">
              <w:rPr>
                <w:rFonts w:ascii="Verdana" w:hAnsi="Verdana"/>
                <w:sz w:val="20"/>
              </w:rPr>
              <w:t>Lepkość kinematyczna w 135</w:t>
            </w:r>
            <w:r w:rsidR="00407700" w:rsidRPr="00DA2F77">
              <w:rPr>
                <w:rFonts w:ascii="Verdana" w:hAnsi="Verdana"/>
                <w:sz w:val="20"/>
              </w:rPr>
              <w:t>°</w:t>
            </w:r>
            <w:r w:rsidRPr="00DA2F77">
              <w:rPr>
                <w:rFonts w:ascii="Verdana" w:hAnsi="Verdana"/>
                <w:sz w:val="20"/>
              </w:rPr>
              <w:t>C</w:t>
            </w:r>
          </w:p>
        </w:tc>
        <w:tc>
          <w:tcPr>
            <w:tcW w:w="1114" w:type="dxa"/>
          </w:tcPr>
          <w:p w14:paraId="06EE30D0" w14:textId="77777777" w:rsidR="00631582" w:rsidRPr="00DA2F77" w:rsidRDefault="00631582" w:rsidP="00631582">
            <w:pPr>
              <w:jc w:val="center"/>
              <w:rPr>
                <w:rFonts w:ascii="Verdana" w:hAnsi="Verdana"/>
                <w:sz w:val="20"/>
              </w:rPr>
            </w:pPr>
            <w:r w:rsidRPr="00DA2F77">
              <w:rPr>
                <w:rFonts w:ascii="Verdana" w:hAnsi="Verdana"/>
                <w:sz w:val="20"/>
              </w:rPr>
              <w:t>mm</w:t>
            </w:r>
            <w:r w:rsidRPr="00DA2F77">
              <w:rPr>
                <w:rFonts w:ascii="Verdana" w:hAnsi="Verdana"/>
                <w:sz w:val="20"/>
                <w:vertAlign w:val="superscript"/>
              </w:rPr>
              <w:t>2</w:t>
            </w:r>
            <w:r w:rsidRPr="00DA2F77">
              <w:rPr>
                <w:rFonts w:ascii="Verdana" w:hAnsi="Verdana"/>
                <w:sz w:val="20"/>
              </w:rPr>
              <w:t>/s</w:t>
            </w:r>
          </w:p>
        </w:tc>
        <w:tc>
          <w:tcPr>
            <w:tcW w:w="1795" w:type="dxa"/>
          </w:tcPr>
          <w:p w14:paraId="7AD34D29" w14:textId="77777777" w:rsidR="00631582" w:rsidRPr="00DA2F77" w:rsidRDefault="00631582" w:rsidP="0005456D">
            <w:pPr>
              <w:jc w:val="center"/>
              <w:rPr>
                <w:rFonts w:ascii="Verdana" w:hAnsi="Verdana"/>
                <w:sz w:val="20"/>
              </w:rPr>
            </w:pPr>
            <w:r w:rsidRPr="00DA2F77">
              <w:rPr>
                <w:rFonts w:ascii="Verdana" w:hAnsi="Verdana"/>
                <w:sz w:val="20"/>
              </w:rPr>
              <w:t>PN-EN 12595</w:t>
            </w:r>
            <w:r w:rsidR="0005456D" w:rsidRPr="00DA2F77">
              <w:rPr>
                <w:rFonts w:ascii="Verdana" w:hAnsi="Verdana"/>
                <w:sz w:val="20"/>
              </w:rPr>
              <w:t xml:space="preserve"> </w:t>
            </w:r>
            <w:r w:rsidR="00084DA3" w:rsidRPr="00DA2F77">
              <w:rPr>
                <w:rFonts w:ascii="Verdana" w:hAnsi="Verdana"/>
                <w:sz w:val="20"/>
              </w:rPr>
              <w:t>[27]</w:t>
            </w:r>
          </w:p>
        </w:tc>
        <w:tc>
          <w:tcPr>
            <w:tcW w:w="1150" w:type="dxa"/>
          </w:tcPr>
          <w:p w14:paraId="1744278A" w14:textId="77777777" w:rsidR="00631582" w:rsidRPr="00DA2F77" w:rsidRDefault="00631582" w:rsidP="00631582">
            <w:pPr>
              <w:jc w:val="center"/>
              <w:rPr>
                <w:rFonts w:ascii="Verdana" w:hAnsi="Verdana"/>
                <w:sz w:val="20"/>
              </w:rPr>
            </w:pPr>
            <w:r w:rsidRPr="00DA2F77">
              <w:rPr>
                <w:rFonts w:ascii="Verdana" w:hAnsi="Verdana"/>
                <w:sz w:val="20"/>
              </w:rPr>
              <w:t>Brak wymagań</w:t>
            </w:r>
          </w:p>
        </w:tc>
        <w:tc>
          <w:tcPr>
            <w:tcW w:w="1150" w:type="dxa"/>
          </w:tcPr>
          <w:p w14:paraId="2CADA689" w14:textId="77777777" w:rsidR="00631582" w:rsidRPr="00DA2F77" w:rsidRDefault="00631582" w:rsidP="00631582">
            <w:pPr>
              <w:jc w:val="center"/>
              <w:rPr>
                <w:rFonts w:ascii="Verdana" w:hAnsi="Verdana"/>
                <w:sz w:val="20"/>
              </w:rPr>
            </w:pPr>
            <w:r w:rsidRPr="00DA2F77">
              <w:rPr>
                <w:rFonts w:ascii="Verdana" w:hAnsi="Verdana"/>
                <w:sz w:val="20"/>
              </w:rPr>
              <w:t>Brak wymagań</w:t>
            </w:r>
          </w:p>
        </w:tc>
      </w:tr>
    </w:tbl>
    <w:p w14:paraId="0A763D88" w14:textId="77777777" w:rsidR="00631582" w:rsidRPr="00DA2F77" w:rsidRDefault="00631582" w:rsidP="0028201D">
      <w:pPr>
        <w:tabs>
          <w:tab w:val="left" w:pos="993"/>
        </w:tabs>
        <w:spacing w:before="240" w:after="120"/>
        <w:ind w:left="992" w:hanging="992"/>
        <w:rPr>
          <w:rFonts w:ascii="Verdana" w:hAnsi="Verdana"/>
          <w:sz w:val="20"/>
        </w:rPr>
      </w:pPr>
      <w:r w:rsidRPr="00DA2F77">
        <w:rPr>
          <w:rFonts w:ascii="Verdana" w:hAnsi="Verdana"/>
          <w:sz w:val="20"/>
        </w:rPr>
        <w:t>Tablica 4.</w:t>
      </w:r>
      <w:r w:rsidRPr="00DA2F77">
        <w:rPr>
          <w:rFonts w:ascii="Verdana" w:hAnsi="Verdana"/>
          <w:sz w:val="20"/>
        </w:rPr>
        <w:tab/>
        <w:t>Wymagania wobec asfaltów modyfikowanych polimerami (polimeroasfaltów) wg PN-EN 14023:2011/Ap1:2014-04 [64a]</w:t>
      </w: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7"/>
        <w:gridCol w:w="1276"/>
        <w:gridCol w:w="850"/>
        <w:gridCol w:w="851"/>
        <w:gridCol w:w="850"/>
        <w:gridCol w:w="709"/>
        <w:gridCol w:w="851"/>
        <w:gridCol w:w="708"/>
        <w:gridCol w:w="851"/>
        <w:gridCol w:w="709"/>
      </w:tblGrid>
      <w:tr w:rsidR="00631582" w:rsidRPr="00DA2F77" w14:paraId="683921D3" w14:textId="77777777" w:rsidTr="00791677">
        <w:tc>
          <w:tcPr>
            <w:tcW w:w="1327" w:type="dxa"/>
            <w:vMerge w:val="restart"/>
            <w:vAlign w:val="center"/>
          </w:tcPr>
          <w:p w14:paraId="752340CD" w14:textId="77777777" w:rsidR="00631582" w:rsidRPr="00DA2F77" w:rsidRDefault="00631582" w:rsidP="00631582">
            <w:pPr>
              <w:jc w:val="center"/>
              <w:rPr>
                <w:rFonts w:ascii="Verdana" w:hAnsi="Verdana"/>
                <w:sz w:val="20"/>
              </w:rPr>
            </w:pPr>
            <w:r w:rsidRPr="00DA2F77">
              <w:rPr>
                <w:rFonts w:ascii="Verdana" w:hAnsi="Verdana"/>
                <w:sz w:val="20"/>
              </w:rPr>
              <w:t>Wymaganie</w:t>
            </w:r>
          </w:p>
          <w:p w14:paraId="6479F3BA" w14:textId="77777777" w:rsidR="00631582" w:rsidRPr="00DA2F77" w:rsidRDefault="00631582" w:rsidP="00631582">
            <w:pPr>
              <w:jc w:val="center"/>
              <w:rPr>
                <w:rFonts w:ascii="Verdana" w:hAnsi="Verdana"/>
                <w:sz w:val="20"/>
              </w:rPr>
            </w:pPr>
            <w:r w:rsidRPr="00DA2F77">
              <w:rPr>
                <w:rFonts w:ascii="Verdana" w:hAnsi="Verdana"/>
                <w:sz w:val="20"/>
              </w:rPr>
              <w:t>podstawowe</w:t>
            </w:r>
          </w:p>
        </w:tc>
        <w:tc>
          <w:tcPr>
            <w:tcW w:w="1276" w:type="dxa"/>
            <w:vMerge w:val="restart"/>
            <w:vAlign w:val="center"/>
          </w:tcPr>
          <w:p w14:paraId="35881F22" w14:textId="77777777" w:rsidR="00631582" w:rsidRPr="00DA2F77" w:rsidRDefault="00631582" w:rsidP="00631582">
            <w:pPr>
              <w:jc w:val="center"/>
              <w:rPr>
                <w:rFonts w:ascii="Verdana" w:hAnsi="Verdana"/>
                <w:sz w:val="20"/>
              </w:rPr>
            </w:pPr>
            <w:r w:rsidRPr="00DA2F77">
              <w:rPr>
                <w:rFonts w:ascii="Verdana" w:hAnsi="Verdana"/>
                <w:sz w:val="20"/>
              </w:rPr>
              <w:t>Właściwość</w:t>
            </w:r>
          </w:p>
        </w:tc>
        <w:tc>
          <w:tcPr>
            <w:tcW w:w="850" w:type="dxa"/>
            <w:vMerge w:val="restart"/>
            <w:vAlign w:val="center"/>
          </w:tcPr>
          <w:p w14:paraId="421F18CB" w14:textId="77777777" w:rsidR="00631582" w:rsidRPr="00DA2F77" w:rsidRDefault="00631582" w:rsidP="00631582">
            <w:pPr>
              <w:jc w:val="center"/>
              <w:rPr>
                <w:rFonts w:ascii="Verdana" w:hAnsi="Verdana"/>
                <w:sz w:val="20"/>
              </w:rPr>
            </w:pPr>
            <w:r w:rsidRPr="00DA2F77">
              <w:rPr>
                <w:rFonts w:ascii="Verdana" w:hAnsi="Verdana"/>
                <w:sz w:val="20"/>
              </w:rPr>
              <w:t>Metoda</w:t>
            </w:r>
          </w:p>
          <w:p w14:paraId="3E06FB7D" w14:textId="77777777" w:rsidR="00631582" w:rsidRPr="00DA2F77" w:rsidRDefault="00631582" w:rsidP="00631582">
            <w:pPr>
              <w:jc w:val="center"/>
              <w:rPr>
                <w:rFonts w:ascii="Verdana" w:hAnsi="Verdana"/>
                <w:sz w:val="20"/>
              </w:rPr>
            </w:pPr>
            <w:r w:rsidRPr="00DA2F77">
              <w:rPr>
                <w:rFonts w:ascii="Verdana" w:hAnsi="Verdana"/>
                <w:sz w:val="20"/>
              </w:rPr>
              <w:t>badania</w:t>
            </w:r>
          </w:p>
        </w:tc>
        <w:tc>
          <w:tcPr>
            <w:tcW w:w="851" w:type="dxa"/>
            <w:vMerge w:val="restart"/>
            <w:vAlign w:val="center"/>
          </w:tcPr>
          <w:p w14:paraId="2CEAB8C9" w14:textId="77777777" w:rsidR="00631582" w:rsidRPr="00DA2F77" w:rsidRDefault="00631582" w:rsidP="00631582">
            <w:pPr>
              <w:jc w:val="center"/>
              <w:rPr>
                <w:rFonts w:ascii="Verdana" w:hAnsi="Verdana"/>
                <w:sz w:val="20"/>
              </w:rPr>
            </w:pPr>
            <w:r w:rsidRPr="00DA2F77">
              <w:rPr>
                <w:rFonts w:ascii="Verdana" w:hAnsi="Verdana"/>
                <w:sz w:val="20"/>
              </w:rPr>
              <w:t>Jed-</w:t>
            </w:r>
          </w:p>
          <w:p w14:paraId="43BFD0B5" w14:textId="77777777" w:rsidR="00631582" w:rsidRPr="00DA2F77" w:rsidRDefault="00631582" w:rsidP="00563492">
            <w:pPr>
              <w:jc w:val="center"/>
              <w:rPr>
                <w:rFonts w:ascii="Verdana" w:hAnsi="Verdana"/>
                <w:sz w:val="20"/>
              </w:rPr>
            </w:pPr>
            <w:r w:rsidRPr="00DA2F77">
              <w:rPr>
                <w:rFonts w:ascii="Verdana" w:hAnsi="Verdana"/>
                <w:sz w:val="20"/>
              </w:rPr>
              <w:t>n</w:t>
            </w:r>
            <w:r w:rsidR="00563492" w:rsidRPr="00DA2F77">
              <w:rPr>
                <w:rFonts w:ascii="Verdana" w:hAnsi="Verdana"/>
                <w:sz w:val="20"/>
              </w:rPr>
              <w:t>ost</w:t>
            </w:r>
            <w:r w:rsidRPr="00DA2F77">
              <w:rPr>
                <w:rFonts w:ascii="Verdana" w:hAnsi="Verdana"/>
                <w:sz w:val="20"/>
              </w:rPr>
              <w:t>ka</w:t>
            </w:r>
          </w:p>
        </w:tc>
        <w:tc>
          <w:tcPr>
            <w:tcW w:w="4678" w:type="dxa"/>
            <w:gridSpan w:val="6"/>
          </w:tcPr>
          <w:p w14:paraId="30B699DB" w14:textId="77777777" w:rsidR="00631582" w:rsidRPr="00DA2F77" w:rsidRDefault="00631582" w:rsidP="00631582">
            <w:pPr>
              <w:rPr>
                <w:rFonts w:ascii="Verdana" w:hAnsi="Verdana"/>
                <w:sz w:val="20"/>
              </w:rPr>
            </w:pPr>
            <w:r w:rsidRPr="00DA2F77">
              <w:rPr>
                <w:rFonts w:ascii="Verdana" w:hAnsi="Verdana"/>
                <w:sz w:val="20"/>
              </w:rPr>
              <w:t>Gatunki asfaltów modyfikowanych polimerami (PMB)</w:t>
            </w:r>
          </w:p>
        </w:tc>
      </w:tr>
      <w:tr w:rsidR="00631582" w:rsidRPr="00DA2F77" w14:paraId="6876C401" w14:textId="77777777" w:rsidTr="00791677">
        <w:tc>
          <w:tcPr>
            <w:tcW w:w="1327" w:type="dxa"/>
            <w:vMerge/>
          </w:tcPr>
          <w:p w14:paraId="72D38F7D" w14:textId="77777777" w:rsidR="00631582" w:rsidRPr="00DA2F77" w:rsidRDefault="00631582" w:rsidP="00631582">
            <w:pPr>
              <w:jc w:val="center"/>
              <w:rPr>
                <w:rFonts w:ascii="Verdana" w:hAnsi="Verdana"/>
                <w:sz w:val="20"/>
              </w:rPr>
            </w:pPr>
          </w:p>
        </w:tc>
        <w:tc>
          <w:tcPr>
            <w:tcW w:w="1276" w:type="dxa"/>
            <w:vMerge/>
          </w:tcPr>
          <w:p w14:paraId="3934A792" w14:textId="77777777" w:rsidR="00631582" w:rsidRPr="00DA2F77" w:rsidRDefault="00631582" w:rsidP="00631582">
            <w:pPr>
              <w:jc w:val="center"/>
              <w:rPr>
                <w:rFonts w:ascii="Verdana" w:hAnsi="Verdana"/>
                <w:sz w:val="20"/>
              </w:rPr>
            </w:pPr>
          </w:p>
        </w:tc>
        <w:tc>
          <w:tcPr>
            <w:tcW w:w="850" w:type="dxa"/>
            <w:vMerge/>
          </w:tcPr>
          <w:p w14:paraId="340D5AF1" w14:textId="77777777" w:rsidR="00631582" w:rsidRPr="00DA2F77" w:rsidRDefault="00631582" w:rsidP="00631582">
            <w:pPr>
              <w:jc w:val="center"/>
              <w:rPr>
                <w:rFonts w:ascii="Verdana" w:hAnsi="Verdana"/>
                <w:sz w:val="20"/>
              </w:rPr>
            </w:pPr>
          </w:p>
        </w:tc>
        <w:tc>
          <w:tcPr>
            <w:tcW w:w="851" w:type="dxa"/>
            <w:vMerge/>
          </w:tcPr>
          <w:p w14:paraId="7F668D4A" w14:textId="77777777" w:rsidR="00631582" w:rsidRPr="00DA2F77" w:rsidRDefault="00631582" w:rsidP="00631582">
            <w:pPr>
              <w:jc w:val="center"/>
              <w:rPr>
                <w:rFonts w:ascii="Verdana" w:hAnsi="Verdana"/>
                <w:sz w:val="20"/>
              </w:rPr>
            </w:pPr>
          </w:p>
        </w:tc>
        <w:tc>
          <w:tcPr>
            <w:tcW w:w="1559" w:type="dxa"/>
            <w:gridSpan w:val="2"/>
          </w:tcPr>
          <w:p w14:paraId="1C474380" w14:textId="77777777" w:rsidR="00631582" w:rsidRPr="00DA2F77" w:rsidRDefault="00631582" w:rsidP="00631582">
            <w:pPr>
              <w:jc w:val="center"/>
              <w:rPr>
                <w:rFonts w:ascii="Verdana" w:hAnsi="Verdana"/>
                <w:sz w:val="20"/>
              </w:rPr>
            </w:pPr>
            <w:r w:rsidRPr="00DA2F77">
              <w:rPr>
                <w:rFonts w:ascii="Verdana" w:hAnsi="Verdana"/>
                <w:sz w:val="20"/>
              </w:rPr>
              <w:t>45/80 – 55</w:t>
            </w:r>
          </w:p>
        </w:tc>
        <w:tc>
          <w:tcPr>
            <w:tcW w:w="1559" w:type="dxa"/>
            <w:gridSpan w:val="2"/>
          </w:tcPr>
          <w:p w14:paraId="74F54376" w14:textId="77777777" w:rsidR="00631582" w:rsidRPr="00DA2F77" w:rsidRDefault="00631582" w:rsidP="00631582">
            <w:pPr>
              <w:jc w:val="center"/>
              <w:rPr>
                <w:rFonts w:ascii="Verdana" w:hAnsi="Verdana"/>
                <w:sz w:val="20"/>
              </w:rPr>
            </w:pPr>
            <w:r w:rsidRPr="00DA2F77">
              <w:rPr>
                <w:rFonts w:ascii="Verdana" w:hAnsi="Verdana"/>
                <w:sz w:val="20"/>
              </w:rPr>
              <w:t>45/80 – 65</w:t>
            </w:r>
          </w:p>
        </w:tc>
        <w:tc>
          <w:tcPr>
            <w:tcW w:w="1560" w:type="dxa"/>
            <w:gridSpan w:val="2"/>
          </w:tcPr>
          <w:p w14:paraId="002A0E64" w14:textId="77777777" w:rsidR="00631582" w:rsidRPr="00DA2F77" w:rsidRDefault="00631582" w:rsidP="00631582">
            <w:pPr>
              <w:jc w:val="center"/>
              <w:rPr>
                <w:rFonts w:ascii="Verdana" w:hAnsi="Verdana"/>
                <w:sz w:val="20"/>
              </w:rPr>
            </w:pPr>
            <w:r w:rsidRPr="00DA2F77">
              <w:rPr>
                <w:rFonts w:ascii="Verdana" w:hAnsi="Verdana"/>
                <w:sz w:val="20"/>
              </w:rPr>
              <w:t>45/80 - 80</w:t>
            </w:r>
          </w:p>
        </w:tc>
      </w:tr>
      <w:tr w:rsidR="00276CE8" w:rsidRPr="00DA2F77" w14:paraId="4A468FCA" w14:textId="77777777" w:rsidTr="00791677">
        <w:tc>
          <w:tcPr>
            <w:tcW w:w="1327" w:type="dxa"/>
            <w:vMerge/>
          </w:tcPr>
          <w:p w14:paraId="2F4A449D" w14:textId="77777777" w:rsidR="00631582" w:rsidRPr="00DA2F77" w:rsidRDefault="00631582" w:rsidP="00631582">
            <w:pPr>
              <w:jc w:val="center"/>
              <w:rPr>
                <w:rFonts w:ascii="Verdana" w:hAnsi="Verdana"/>
                <w:sz w:val="20"/>
              </w:rPr>
            </w:pPr>
          </w:p>
        </w:tc>
        <w:tc>
          <w:tcPr>
            <w:tcW w:w="1276" w:type="dxa"/>
            <w:vMerge/>
          </w:tcPr>
          <w:p w14:paraId="4F3712A0" w14:textId="77777777" w:rsidR="00631582" w:rsidRPr="00DA2F77" w:rsidRDefault="00631582" w:rsidP="00631582">
            <w:pPr>
              <w:jc w:val="center"/>
              <w:rPr>
                <w:rFonts w:ascii="Verdana" w:hAnsi="Verdana"/>
                <w:sz w:val="20"/>
              </w:rPr>
            </w:pPr>
          </w:p>
        </w:tc>
        <w:tc>
          <w:tcPr>
            <w:tcW w:w="850" w:type="dxa"/>
            <w:vMerge/>
          </w:tcPr>
          <w:p w14:paraId="0ED26AEE" w14:textId="77777777" w:rsidR="00631582" w:rsidRPr="00DA2F77" w:rsidRDefault="00631582" w:rsidP="00631582">
            <w:pPr>
              <w:jc w:val="center"/>
              <w:rPr>
                <w:rFonts w:ascii="Verdana" w:hAnsi="Verdana"/>
                <w:sz w:val="20"/>
              </w:rPr>
            </w:pPr>
          </w:p>
        </w:tc>
        <w:tc>
          <w:tcPr>
            <w:tcW w:w="851" w:type="dxa"/>
            <w:vMerge/>
          </w:tcPr>
          <w:p w14:paraId="395CE808" w14:textId="77777777" w:rsidR="00631582" w:rsidRPr="00DA2F77" w:rsidRDefault="00631582" w:rsidP="00631582">
            <w:pPr>
              <w:jc w:val="center"/>
              <w:rPr>
                <w:rFonts w:ascii="Verdana" w:hAnsi="Verdana"/>
                <w:sz w:val="20"/>
              </w:rPr>
            </w:pPr>
          </w:p>
        </w:tc>
        <w:tc>
          <w:tcPr>
            <w:tcW w:w="850" w:type="dxa"/>
          </w:tcPr>
          <w:p w14:paraId="3C3E3DE5" w14:textId="77777777" w:rsidR="00631582" w:rsidRPr="00DA2F77" w:rsidRDefault="00631582" w:rsidP="00631582">
            <w:pPr>
              <w:spacing w:after="60"/>
              <w:rPr>
                <w:rFonts w:ascii="Verdana" w:hAnsi="Verdana"/>
                <w:sz w:val="20"/>
              </w:rPr>
            </w:pPr>
            <w:r w:rsidRPr="00DA2F77">
              <w:rPr>
                <w:rFonts w:ascii="Verdana" w:hAnsi="Verdana"/>
                <w:sz w:val="20"/>
              </w:rPr>
              <w:t>wyma-ganie</w:t>
            </w:r>
          </w:p>
        </w:tc>
        <w:tc>
          <w:tcPr>
            <w:tcW w:w="709" w:type="dxa"/>
          </w:tcPr>
          <w:p w14:paraId="3AD93C81" w14:textId="77777777" w:rsidR="00631582" w:rsidRPr="00DA2F77" w:rsidRDefault="00631582" w:rsidP="00631582">
            <w:pPr>
              <w:rPr>
                <w:rFonts w:ascii="Verdana" w:hAnsi="Verdana"/>
                <w:sz w:val="20"/>
              </w:rPr>
            </w:pPr>
            <w:r w:rsidRPr="00DA2F77">
              <w:rPr>
                <w:rFonts w:ascii="Verdana" w:hAnsi="Verdana"/>
                <w:sz w:val="20"/>
              </w:rPr>
              <w:t>klasa</w:t>
            </w:r>
          </w:p>
        </w:tc>
        <w:tc>
          <w:tcPr>
            <w:tcW w:w="851" w:type="dxa"/>
          </w:tcPr>
          <w:p w14:paraId="3AF2F130" w14:textId="77777777" w:rsidR="00631582" w:rsidRPr="00DA2F77" w:rsidRDefault="00631582" w:rsidP="00631582">
            <w:pPr>
              <w:rPr>
                <w:rFonts w:ascii="Verdana" w:hAnsi="Verdana"/>
                <w:sz w:val="20"/>
              </w:rPr>
            </w:pPr>
            <w:r w:rsidRPr="00DA2F77">
              <w:rPr>
                <w:rFonts w:ascii="Verdana" w:hAnsi="Verdana"/>
                <w:sz w:val="20"/>
              </w:rPr>
              <w:t>wyma-ganie</w:t>
            </w:r>
          </w:p>
        </w:tc>
        <w:tc>
          <w:tcPr>
            <w:tcW w:w="708" w:type="dxa"/>
          </w:tcPr>
          <w:p w14:paraId="151B8D7D" w14:textId="77777777" w:rsidR="00631582" w:rsidRPr="00DA2F77" w:rsidRDefault="00631582" w:rsidP="00631582">
            <w:pPr>
              <w:rPr>
                <w:rFonts w:ascii="Verdana" w:hAnsi="Verdana"/>
                <w:sz w:val="20"/>
              </w:rPr>
            </w:pPr>
            <w:r w:rsidRPr="00DA2F77">
              <w:rPr>
                <w:rFonts w:ascii="Verdana" w:hAnsi="Verdana"/>
                <w:sz w:val="20"/>
              </w:rPr>
              <w:t>klasa</w:t>
            </w:r>
          </w:p>
        </w:tc>
        <w:tc>
          <w:tcPr>
            <w:tcW w:w="851" w:type="dxa"/>
          </w:tcPr>
          <w:p w14:paraId="5D0FC016" w14:textId="77777777" w:rsidR="00631582" w:rsidRPr="00DA2F77" w:rsidRDefault="00631582" w:rsidP="00631582">
            <w:pPr>
              <w:rPr>
                <w:rFonts w:ascii="Verdana" w:hAnsi="Verdana"/>
                <w:sz w:val="20"/>
              </w:rPr>
            </w:pPr>
            <w:r w:rsidRPr="00DA2F77">
              <w:rPr>
                <w:rFonts w:ascii="Verdana" w:hAnsi="Verdana"/>
                <w:sz w:val="20"/>
              </w:rPr>
              <w:t>wyma-ganie</w:t>
            </w:r>
          </w:p>
        </w:tc>
        <w:tc>
          <w:tcPr>
            <w:tcW w:w="709" w:type="dxa"/>
          </w:tcPr>
          <w:p w14:paraId="4048F75D" w14:textId="77777777" w:rsidR="00631582" w:rsidRPr="00DA2F77" w:rsidRDefault="00631582" w:rsidP="00631582">
            <w:pPr>
              <w:rPr>
                <w:rFonts w:ascii="Verdana" w:hAnsi="Verdana"/>
                <w:sz w:val="20"/>
              </w:rPr>
            </w:pPr>
            <w:r w:rsidRPr="00DA2F77">
              <w:rPr>
                <w:rFonts w:ascii="Verdana" w:hAnsi="Verdana"/>
                <w:sz w:val="20"/>
              </w:rPr>
              <w:t>klasa</w:t>
            </w:r>
          </w:p>
        </w:tc>
      </w:tr>
      <w:tr w:rsidR="00276CE8" w:rsidRPr="00DA2F77" w14:paraId="4DEEE246" w14:textId="77777777" w:rsidTr="00791677">
        <w:tc>
          <w:tcPr>
            <w:tcW w:w="1327" w:type="dxa"/>
          </w:tcPr>
          <w:p w14:paraId="10070C88" w14:textId="77777777" w:rsidR="00631582" w:rsidRPr="00DA2F77" w:rsidRDefault="00631582" w:rsidP="00791677">
            <w:pPr>
              <w:jc w:val="left"/>
              <w:rPr>
                <w:rFonts w:ascii="Verdana" w:hAnsi="Verdana"/>
                <w:sz w:val="20"/>
              </w:rPr>
            </w:pPr>
            <w:r w:rsidRPr="00DA2F77">
              <w:rPr>
                <w:rFonts w:ascii="Verdana" w:hAnsi="Verdana"/>
                <w:sz w:val="20"/>
              </w:rPr>
              <w:t>Konsystencja w pośrednich temperaturach eksploa-tacyjnych</w:t>
            </w:r>
          </w:p>
        </w:tc>
        <w:tc>
          <w:tcPr>
            <w:tcW w:w="1276" w:type="dxa"/>
            <w:vAlign w:val="center"/>
          </w:tcPr>
          <w:p w14:paraId="79787034" w14:textId="77777777" w:rsidR="00631582" w:rsidRPr="00DA2F77" w:rsidRDefault="00631582" w:rsidP="00631582">
            <w:pPr>
              <w:rPr>
                <w:rFonts w:ascii="Verdana" w:hAnsi="Verdana"/>
                <w:sz w:val="20"/>
              </w:rPr>
            </w:pPr>
            <w:r w:rsidRPr="00DA2F77">
              <w:rPr>
                <w:rFonts w:ascii="Verdana" w:hAnsi="Verdana"/>
                <w:sz w:val="20"/>
              </w:rPr>
              <w:t xml:space="preserve">Penetracja </w:t>
            </w:r>
          </w:p>
          <w:p w14:paraId="1C7580F1" w14:textId="77777777" w:rsidR="00631582" w:rsidRPr="00DA2F77" w:rsidRDefault="00631582" w:rsidP="00631582">
            <w:pPr>
              <w:rPr>
                <w:rFonts w:ascii="Verdana" w:hAnsi="Verdana"/>
                <w:sz w:val="20"/>
              </w:rPr>
            </w:pPr>
            <w:r w:rsidRPr="00DA2F77">
              <w:rPr>
                <w:rFonts w:ascii="Verdana" w:hAnsi="Verdana"/>
                <w:sz w:val="20"/>
              </w:rPr>
              <w:t xml:space="preserve">w </w:t>
            </w:r>
            <w:smartTag w:uri="urn:schemas-microsoft-com:office:smarttags" w:element="metricconverter">
              <w:smartTagPr>
                <w:attr w:name="ProductID" w:val="25ﾰC"/>
              </w:smartTagPr>
              <w:r w:rsidRPr="00DA2F77">
                <w:rPr>
                  <w:rFonts w:ascii="Verdana" w:hAnsi="Verdana"/>
                  <w:sz w:val="20"/>
                </w:rPr>
                <w:t>25°C</w:t>
              </w:r>
            </w:smartTag>
          </w:p>
        </w:tc>
        <w:tc>
          <w:tcPr>
            <w:tcW w:w="850" w:type="dxa"/>
            <w:vAlign w:val="center"/>
          </w:tcPr>
          <w:p w14:paraId="62E04F60" w14:textId="77777777" w:rsidR="00631582" w:rsidRPr="00DA2F77" w:rsidRDefault="00631582" w:rsidP="00631582">
            <w:pPr>
              <w:tabs>
                <w:tab w:val="left" w:pos="285"/>
              </w:tabs>
              <w:jc w:val="center"/>
              <w:rPr>
                <w:rFonts w:ascii="Verdana" w:hAnsi="Verdana"/>
                <w:sz w:val="20"/>
              </w:rPr>
            </w:pPr>
            <w:r w:rsidRPr="00DA2F77">
              <w:rPr>
                <w:rFonts w:ascii="Verdana" w:hAnsi="Verdana"/>
                <w:sz w:val="20"/>
              </w:rPr>
              <w:t xml:space="preserve">PN-EN 1426 </w:t>
            </w:r>
            <w:r w:rsidR="00084DA3" w:rsidRPr="00DA2F77">
              <w:rPr>
                <w:rFonts w:ascii="Verdana" w:hAnsi="Verdana"/>
                <w:sz w:val="20"/>
              </w:rPr>
              <w:t>[21]</w:t>
            </w:r>
          </w:p>
        </w:tc>
        <w:tc>
          <w:tcPr>
            <w:tcW w:w="851" w:type="dxa"/>
            <w:vAlign w:val="center"/>
          </w:tcPr>
          <w:p w14:paraId="52520E0F" w14:textId="77777777" w:rsidR="00631582" w:rsidRPr="00DA2F77" w:rsidRDefault="00631582" w:rsidP="00631582">
            <w:pPr>
              <w:jc w:val="center"/>
              <w:rPr>
                <w:rFonts w:ascii="Verdana" w:hAnsi="Verdana"/>
                <w:sz w:val="20"/>
              </w:rPr>
            </w:pPr>
            <w:smartTag w:uri="urn:schemas-microsoft-com:office:smarttags" w:element="metricconverter">
              <w:smartTagPr>
                <w:attr w:name="ProductID" w:val="0,1 mm"/>
              </w:smartTagPr>
              <w:r w:rsidRPr="00DA2F77">
                <w:rPr>
                  <w:rFonts w:ascii="Verdana" w:hAnsi="Verdana"/>
                  <w:sz w:val="20"/>
                </w:rPr>
                <w:t>0,1 mm</w:t>
              </w:r>
            </w:smartTag>
          </w:p>
        </w:tc>
        <w:tc>
          <w:tcPr>
            <w:tcW w:w="850" w:type="dxa"/>
            <w:vAlign w:val="center"/>
          </w:tcPr>
          <w:p w14:paraId="30F23CC7" w14:textId="77777777" w:rsidR="00631582" w:rsidRPr="00DA2F77" w:rsidRDefault="00631582" w:rsidP="00631582">
            <w:pPr>
              <w:jc w:val="center"/>
              <w:rPr>
                <w:rFonts w:ascii="Verdana" w:hAnsi="Verdana"/>
                <w:sz w:val="20"/>
              </w:rPr>
            </w:pPr>
            <w:r w:rsidRPr="00DA2F77">
              <w:rPr>
                <w:rFonts w:ascii="Verdana" w:hAnsi="Verdana"/>
                <w:sz w:val="20"/>
              </w:rPr>
              <w:t>45-80</w:t>
            </w:r>
          </w:p>
        </w:tc>
        <w:tc>
          <w:tcPr>
            <w:tcW w:w="709" w:type="dxa"/>
            <w:vAlign w:val="center"/>
          </w:tcPr>
          <w:p w14:paraId="58126446" w14:textId="77777777" w:rsidR="00631582" w:rsidRPr="00DA2F77" w:rsidRDefault="00631582" w:rsidP="00631582">
            <w:pPr>
              <w:jc w:val="center"/>
              <w:rPr>
                <w:rFonts w:ascii="Verdana" w:hAnsi="Verdana"/>
                <w:sz w:val="20"/>
              </w:rPr>
            </w:pPr>
            <w:r w:rsidRPr="00DA2F77">
              <w:rPr>
                <w:rFonts w:ascii="Verdana" w:hAnsi="Verdana"/>
                <w:sz w:val="20"/>
              </w:rPr>
              <w:t>4</w:t>
            </w:r>
          </w:p>
        </w:tc>
        <w:tc>
          <w:tcPr>
            <w:tcW w:w="851" w:type="dxa"/>
            <w:vAlign w:val="center"/>
          </w:tcPr>
          <w:p w14:paraId="549DC44B" w14:textId="77777777" w:rsidR="00631582" w:rsidRPr="00DA2F77" w:rsidRDefault="00631582" w:rsidP="00631582">
            <w:pPr>
              <w:jc w:val="center"/>
              <w:rPr>
                <w:rFonts w:ascii="Verdana" w:hAnsi="Verdana"/>
                <w:sz w:val="20"/>
              </w:rPr>
            </w:pPr>
            <w:r w:rsidRPr="00DA2F77">
              <w:rPr>
                <w:rFonts w:ascii="Verdana" w:hAnsi="Verdana"/>
                <w:sz w:val="20"/>
              </w:rPr>
              <w:t>45-80</w:t>
            </w:r>
          </w:p>
        </w:tc>
        <w:tc>
          <w:tcPr>
            <w:tcW w:w="708" w:type="dxa"/>
            <w:vAlign w:val="center"/>
          </w:tcPr>
          <w:p w14:paraId="43805C8B" w14:textId="77777777" w:rsidR="00631582" w:rsidRPr="00DA2F77" w:rsidRDefault="00631582" w:rsidP="00631582">
            <w:pPr>
              <w:jc w:val="center"/>
              <w:rPr>
                <w:rFonts w:ascii="Verdana" w:hAnsi="Verdana"/>
                <w:sz w:val="20"/>
              </w:rPr>
            </w:pPr>
            <w:r w:rsidRPr="00DA2F77">
              <w:rPr>
                <w:rFonts w:ascii="Verdana" w:hAnsi="Verdana"/>
                <w:sz w:val="20"/>
              </w:rPr>
              <w:t>4</w:t>
            </w:r>
          </w:p>
        </w:tc>
        <w:tc>
          <w:tcPr>
            <w:tcW w:w="851" w:type="dxa"/>
            <w:vAlign w:val="center"/>
          </w:tcPr>
          <w:p w14:paraId="2E6B1E88" w14:textId="77777777" w:rsidR="00631582" w:rsidRPr="00DA2F77" w:rsidRDefault="00631582" w:rsidP="00631582">
            <w:pPr>
              <w:jc w:val="center"/>
              <w:rPr>
                <w:rFonts w:ascii="Verdana" w:hAnsi="Verdana"/>
                <w:sz w:val="20"/>
              </w:rPr>
            </w:pPr>
            <w:r w:rsidRPr="00DA2F77">
              <w:rPr>
                <w:rFonts w:ascii="Verdana" w:hAnsi="Verdana"/>
                <w:sz w:val="20"/>
              </w:rPr>
              <w:t>45-80</w:t>
            </w:r>
          </w:p>
        </w:tc>
        <w:tc>
          <w:tcPr>
            <w:tcW w:w="709" w:type="dxa"/>
            <w:vAlign w:val="center"/>
          </w:tcPr>
          <w:p w14:paraId="5E7F1FAC" w14:textId="77777777" w:rsidR="00631582" w:rsidRPr="00DA2F77" w:rsidRDefault="00631582" w:rsidP="00631582">
            <w:pPr>
              <w:jc w:val="center"/>
              <w:rPr>
                <w:rFonts w:ascii="Verdana" w:hAnsi="Verdana"/>
                <w:sz w:val="20"/>
              </w:rPr>
            </w:pPr>
            <w:r w:rsidRPr="00DA2F77">
              <w:rPr>
                <w:rFonts w:ascii="Verdana" w:hAnsi="Verdana"/>
                <w:sz w:val="20"/>
              </w:rPr>
              <w:t>4</w:t>
            </w:r>
          </w:p>
        </w:tc>
      </w:tr>
    </w:tbl>
    <w:p w14:paraId="606B7AA2" w14:textId="77777777" w:rsidR="0028201D" w:rsidRPr="00DA2F77" w:rsidRDefault="0028201D">
      <w:pPr>
        <w:rPr>
          <w:rFonts w:ascii="Verdana" w:hAnsi="Verdana"/>
          <w:sz w:val="20"/>
        </w:rPr>
      </w:pPr>
    </w:p>
    <w:p w14:paraId="164C8593" w14:textId="77777777" w:rsidR="0028201D" w:rsidRPr="00DA2F77" w:rsidRDefault="0028201D" w:rsidP="0028201D">
      <w:pPr>
        <w:rPr>
          <w:rFonts w:ascii="Verdana" w:hAnsi="Verdana"/>
          <w:sz w:val="20"/>
        </w:rPr>
      </w:pPr>
    </w:p>
    <w:p w14:paraId="10AD2163" w14:textId="77777777" w:rsidR="0028201D" w:rsidRPr="00DA2F77" w:rsidRDefault="0028201D">
      <w:pPr>
        <w:rPr>
          <w:rFonts w:ascii="Verdana" w:hAnsi="Verdana"/>
          <w:sz w:val="20"/>
        </w:rPr>
      </w:pP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7"/>
        <w:gridCol w:w="1276"/>
        <w:gridCol w:w="850"/>
        <w:gridCol w:w="851"/>
        <w:gridCol w:w="850"/>
        <w:gridCol w:w="709"/>
        <w:gridCol w:w="851"/>
        <w:gridCol w:w="708"/>
        <w:gridCol w:w="851"/>
        <w:gridCol w:w="709"/>
      </w:tblGrid>
      <w:tr w:rsidR="00276CE8" w:rsidRPr="00DA2F77" w14:paraId="747917EC" w14:textId="77777777" w:rsidTr="00791677">
        <w:tc>
          <w:tcPr>
            <w:tcW w:w="1327" w:type="dxa"/>
          </w:tcPr>
          <w:p w14:paraId="5CE6834B" w14:textId="77777777" w:rsidR="00631582" w:rsidRPr="00DA2F77" w:rsidRDefault="00631582" w:rsidP="00631582">
            <w:pPr>
              <w:jc w:val="left"/>
              <w:rPr>
                <w:rFonts w:ascii="Verdana" w:hAnsi="Verdana"/>
                <w:sz w:val="20"/>
              </w:rPr>
            </w:pPr>
            <w:r w:rsidRPr="00DA2F77">
              <w:rPr>
                <w:rFonts w:ascii="Verdana" w:hAnsi="Verdana"/>
                <w:sz w:val="20"/>
              </w:rPr>
              <w:t>Konsystencja  w wysokich  temperatu-  rach eksploa-tacyjnych</w:t>
            </w:r>
          </w:p>
        </w:tc>
        <w:tc>
          <w:tcPr>
            <w:tcW w:w="1276" w:type="dxa"/>
            <w:vAlign w:val="center"/>
          </w:tcPr>
          <w:p w14:paraId="1247B428" w14:textId="77777777" w:rsidR="00631582" w:rsidRPr="00DA2F77" w:rsidRDefault="00631582" w:rsidP="00631582">
            <w:pPr>
              <w:rPr>
                <w:rFonts w:ascii="Verdana" w:hAnsi="Verdana"/>
                <w:sz w:val="20"/>
              </w:rPr>
            </w:pPr>
            <w:r w:rsidRPr="00DA2F77">
              <w:rPr>
                <w:rFonts w:ascii="Verdana" w:hAnsi="Verdana"/>
                <w:sz w:val="20"/>
              </w:rPr>
              <w:t xml:space="preserve">Temperatura </w:t>
            </w:r>
            <w:r w:rsidR="006E494A" w:rsidRPr="00DA2F77">
              <w:rPr>
                <w:rFonts w:ascii="Verdana" w:hAnsi="Verdana"/>
                <w:sz w:val="20"/>
              </w:rPr>
              <w:t>mięknienia</w:t>
            </w:r>
          </w:p>
        </w:tc>
        <w:tc>
          <w:tcPr>
            <w:tcW w:w="850" w:type="dxa"/>
            <w:vAlign w:val="center"/>
          </w:tcPr>
          <w:p w14:paraId="63D72930" w14:textId="77777777" w:rsidR="00631582" w:rsidRPr="00DA2F77" w:rsidRDefault="00631582" w:rsidP="00631582">
            <w:pPr>
              <w:jc w:val="center"/>
              <w:rPr>
                <w:rFonts w:ascii="Verdana" w:hAnsi="Verdana"/>
                <w:sz w:val="20"/>
              </w:rPr>
            </w:pPr>
            <w:r w:rsidRPr="00DA2F77">
              <w:rPr>
                <w:rFonts w:ascii="Verdana" w:hAnsi="Verdana"/>
                <w:sz w:val="20"/>
              </w:rPr>
              <w:t xml:space="preserve">PN-EN 1427 </w:t>
            </w:r>
            <w:r w:rsidR="00084DA3" w:rsidRPr="00DA2F77">
              <w:rPr>
                <w:rFonts w:ascii="Verdana" w:hAnsi="Verdana"/>
                <w:sz w:val="20"/>
              </w:rPr>
              <w:t>[22]</w:t>
            </w:r>
          </w:p>
        </w:tc>
        <w:tc>
          <w:tcPr>
            <w:tcW w:w="851" w:type="dxa"/>
            <w:vAlign w:val="center"/>
          </w:tcPr>
          <w:p w14:paraId="5053FB4A"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850" w:type="dxa"/>
            <w:vAlign w:val="center"/>
          </w:tcPr>
          <w:p w14:paraId="40DC3274" w14:textId="77777777" w:rsidR="00631582" w:rsidRPr="00DA2F77" w:rsidRDefault="00631582" w:rsidP="00631582">
            <w:pPr>
              <w:jc w:val="center"/>
              <w:rPr>
                <w:rFonts w:ascii="Verdana" w:hAnsi="Verdana"/>
                <w:sz w:val="20"/>
              </w:rPr>
            </w:pPr>
            <w:r w:rsidRPr="00DA2F77">
              <w:rPr>
                <w:rFonts w:ascii="Verdana" w:hAnsi="Verdana"/>
                <w:sz w:val="20"/>
              </w:rPr>
              <w:t>≥ 55</w:t>
            </w:r>
          </w:p>
        </w:tc>
        <w:tc>
          <w:tcPr>
            <w:tcW w:w="709" w:type="dxa"/>
            <w:vAlign w:val="center"/>
          </w:tcPr>
          <w:p w14:paraId="5A886D8C" w14:textId="77777777" w:rsidR="00631582" w:rsidRPr="00DA2F77" w:rsidRDefault="00631582" w:rsidP="00631582">
            <w:pPr>
              <w:jc w:val="center"/>
              <w:rPr>
                <w:rFonts w:ascii="Verdana" w:hAnsi="Verdana"/>
                <w:sz w:val="20"/>
              </w:rPr>
            </w:pPr>
            <w:r w:rsidRPr="00DA2F77">
              <w:rPr>
                <w:rFonts w:ascii="Verdana" w:hAnsi="Verdana"/>
                <w:sz w:val="20"/>
              </w:rPr>
              <w:t>7</w:t>
            </w:r>
          </w:p>
        </w:tc>
        <w:tc>
          <w:tcPr>
            <w:tcW w:w="851" w:type="dxa"/>
            <w:vAlign w:val="center"/>
          </w:tcPr>
          <w:p w14:paraId="3EDF72CB" w14:textId="77777777" w:rsidR="00631582" w:rsidRPr="00DA2F77" w:rsidRDefault="00631582" w:rsidP="00631582">
            <w:pPr>
              <w:jc w:val="center"/>
              <w:rPr>
                <w:rFonts w:ascii="Verdana" w:hAnsi="Verdana"/>
                <w:sz w:val="20"/>
              </w:rPr>
            </w:pPr>
            <w:r w:rsidRPr="00DA2F77">
              <w:rPr>
                <w:rFonts w:ascii="Verdana" w:hAnsi="Verdana"/>
                <w:sz w:val="20"/>
              </w:rPr>
              <w:t>≥ 65</w:t>
            </w:r>
          </w:p>
        </w:tc>
        <w:tc>
          <w:tcPr>
            <w:tcW w:w="708" w:type="dxa"/>
            <w:vAlign w:val="center"/>
          </w:tcPr>
          <w:p w14:paraId="1D43B4E8" w14:textId="77777777" w:rsidR="00631582" w:rsidRPr="00DA2F77" w:rsidRDefault="00631582" w:rsidP="00631582">
            <w:pPr>
              <w:jc w:val="center"/>
              <w:rPr>
                <w:rFonts w:ascii="Verdana" w:hAnsi="Verdana"/>
                <w:sz w:val="20"/>
              </w:rPr>
            </w:pPr>
            <w:r w:rsidRPr="00DA2F77">
              <w:rPr>
                <w:rFonts w:ascii="Verdana" w:hAnsi="Verdana"/>
                <w:sz w:val="20"/>
              </w:rPr>
              <w:t>5</w:t>
            </w:r>
          </w:p>
        </w:tc>
        <w:tc>
          <w:tcPr>
            <w:tcW w:w="851" w:type="dxa"/>
            <w:vAlign w:val="center"/>
          </w:tcPr>
          <w:p w14:paraId="497FF5FB" w14:textId="77777777" w:rsidR="00631582" w:rsidRPr="00DA2F77" w:rsidRDefault="00631582" w:rsidP="00631582">
            <w:pPr>
              <w:jc w:val="center"/>
              <w:rPr>
                <w:rFonts w:ascii="Verdana" w:hAnsi="Verdana"/>
                <w:sz w:val="20"/>
              </w:rPr>
            </w:pPr>
            <w:r w:rsidRPr="00DA2F77">
              <w:rPr>
                <w:rFonts w:ascii="Verdana" w:hAnsi="Verdana"/>
                <w:sz w:val="20"/>
              </w:rPr>
              <w:t>≥ 80</w:t>
            </w:r>
          </w:p>
        </w:tc>
        <w:tc>
          <w:tcPr>
            <w:tcW w:w="709" w:type="dxa"/>
            <w:vAlign w:val="center"/>
          </w:tcPr>
          <w:p w14:paraId="4D0C85E2" w14:textId="77777777" w:rsidR="00631582" w:rsidRPr="00DA2F77" w:rsidRDefault="00631582" w:rsidP="00631582">
            <w:pPr>
              <w:jc w:val="center"/>
              <w:rPr>
                <w:rFonts w:ascii="Verdana" w:hAnsi="Verdana"/>
                <w:sz w:val="20"/>
              </w:rPr>
            </w:pPr>
            <w:r w:rsidRPr="00DA2F77">
              <w:rPr>
                <w:rFonts w:ascii="Verdana" w:hAnsi="Verdana"/>
                <w:sz w:val="20"/>
              </w:rPr>
              <w:t>2</w:t>
            </w:r>
          </w:p>
        </w:tc>
      </w:tr>
      <w:tr w:rsidR="00276CE8" w:rsidRPr="00DA2F77" w14:paraId="2DD99A47" w14:textId="77777777" w:rsidTr="00791677">
        <w:tc>
          <w:tcPr>
            <w:tcW w:w="1327" w:type="dxa"/>
            <w:vMerge w:val="restart"/>
            <w:vAlign w:val="center"/>
          </w:tcPr>
          <w:p w14:paraId="6497BD5B" w14:textId="77777777" w:rsidR="00631582" w:rsidRPr="00DA2F77" w:rsidRDefault="00631582" w:rsidP="00631582">
            <w:pPr>
              <w:jc w:val="left"/>
              <w:rPr>
                <w:rFonts w:ascii="Verdana" w:hAnsi="Verdana"/>
                <w:sz w:val="20"/>
              </w:rPr>
            </w:pPr>
            <w:r w:rsidRPr="00DA2F77">
              <w:rPr>
                <w:rFonts w:ascii="Verdana" w:hAnsi="Verdana"/>
                <w:sz w:val="20"/>
              </w:rPr>
              <w:t>Kohezja</w:t>
            </w:r>
          </w:p>
        </w:tc>
        <w:tc>
          <w:tcPr>
            <w:tcW w:w="1276" w:type="dxa"/>
            <w:vAlign w:val="center"/>
          </w:tcPr>
          <w:p w14:paraId="2C483961" w14:textId="77777777" w:rsidR="00631582" w:rsidRPr="00DA2F77" w:rsidRDefault="00631582" w:rsidP="00631582">
            <w:pPr>
              <w:jc w:val="left"/>
              <w:rPr>
                <w:rFonts w:ascii="Verdana" w:hAnsi="Verdana"/>
                <w:sz w:val="20"/>
              </w:rPr>
            </w:pPr>
            <w:r w:rsidRPr="00DA2F77">
              <w:rPr>
                <w:rFonts w:ascii="Verdana" w:hAnsi="Verdana"/>
                <w:sz w:val="20"/>
              </w:rPr>
              <w:t xml:space="preserve">Siła rozciąga-nia </w:t>
            </w:r>
            <w:r w:rsidRPr="00DA2F77">
              <w:rPr>
                <w:rFonts w:ascii="Verdana" w:hAnsi="Verdana"/>
                <w:sz w:val="20"/>
              </w:rPr>
              <w:lastRenderedPageBreak/>
              <w:t>(metoda z duktylome</w:t>
            </w:r>
            <w:r w:rsidR="004D433C" w:rsidRPr="00DA2F77">
              <w:rPr>
                <w:rFonts w:ascii="Verdana" w:hAnsi="Verdana"/>
                <w:sz w:val="20"/>
              </w:rPr>
              <w:t>-</w:t>
            </w:r>
            <w:r w:rsidRPr="00DA2F77">
              <w:rPr>
                <w:rFonts w:ascii="Verdana" w:hAnsi="Verdana"/>
                <w:sz w:val="20"/>
              </w:rPr>
              <w:t>trem, rozciąganie 50 mm/min)</w:t>
            </w:r>
          </w:p>
        </w:tc>
        <w:tc>
          <w:tcPr>
            <w:tcW w:w="850" w:type="dxa"/>
            <w:vAlign w:val="center"/>
          </w:tcPr>
          <w:p w14:paraId="69CE1899" w14:textId="77777777" w:rsidR="00631582" w:rsidRPr="00DA2F77" w:rsidRDefault="00631582" w:rsidP="00631582">
            <w:pPr>
              <w:jc w:val="center"/>
              <w:rPr>
                <w:rFonts w:ascii="Verdana" w:hAnsi="Verdana"/>
                <w:sz w:val="20"/>
              </w:rPr>
            </w:pPr>
            <w:r w:rsidRPr="00DA2F77">
              <w:rPr>
                <w:rFonts w:ascii="Verdana" w:hAnsi="Verdana"/>
                <w:sz w:val="20"/>
              </w:rPr>
              <w:lastRenderedPageBreak/>
              <w:t>PN-EN 1358</w:t>
            </w:r>
            <w:r w:rsidRPr="00DA2F77">
              <w:rPr>
                <w:rFonts w:ascii="Verdana" w:hAnsi="Verdana"/>
                <w:sz w:val="20"/>
              </w:rPr>
              <w:lastRenderedPageBreak/>
              <w:t>9 [60]      PN-EN 13703 [61]</w:t>
            </w:r>
          </w:p>
        </w:tc>
        <w:tc>
          <w:tcPr>
            <w:tcW w:w="851" w:type="dxa"/>
            <w:vAlign w:val="center"/>
          </w:tcPr>
          <w:p w14:paraId="2292A809" w14:textId="77777777" w:rsidR="00631582" w:rsidRPr="00DA2F77" w:rsidRDefault="00631582" w:rsidP="00631582">
            <w:pPr>
              <w:jc w:val="center"/>
              <w:rPr>
                <w:rFonts w:ascii="Verdana" w:hAnsi="Verdana"/>
                <w:sz w:val="20"/>
              </w:rPr>
            </w:pPr>
            <w:r w:rsidRPr="00DA2F77">
              <w:rPr>
                <w:rFonts w:ascii="Verdana" w:hAnsi="Verdana"/>
                <w:sz w:val="20"/>
              </w:rPr>
              <w:lastRenderedPageBreak/>
              <w:t>J/cm</w:t>
            </w:r>
            <w:r w:rsidRPr="00DA2F77">
              <w:rPr>
                <w:rFonts w:ascii="Verdana" w:hAnsi="Verdana"/>
                <w:sz w:val="20"/>
                <w:vertAlign w:val="superscript"/>
              </w:rPr>
              <w:t>2</w:t>
            </w:r>
          </w:p>
        </w:tc>
        <w:tc>
          <w:tcPr>
            <w:tcW w:w="850" w:type="dxa"/>
            <w:vAlign w:val="center"/>
          </w:tcPr>
          <w:p w14:paraId="6F451DCF" w14:textId="77777777" w:rsidR="00631582" w:rsidRPr="00DA2F77" w:rsidRDefault="00631582" w:rsidP="00631582">
            <w:pPr>
              <w:jc w:val="center"/>
              <w:rPr>
                <w:rFonts w:ascii="Verdana" w:hAnsi="Verdana"/>
                <w:sz w:val="20"/>
              </w:rPr>
            </w:pPr>
            <w:r w:rsidRPr="00DA2F77">
              <w:rPr>
                <w:rFonts w:ascii="Verdana" w:hAnsi="Verdana"/>
                <w:sz w:val="20"/>
              </w:rPr>
              <w:t>≥ 3</w:t>
            </w:r>
          </w:p>
          <w:p w14:paraId="49958569" w14:textId="77777777" w:rsidR="00631582" w:rsidRPr="00DA2F77" w:rsidRDefault="00631582" w:rsidP="00631582">
            <w:pPr>
              <w:jc w:val="center"/>
              <w:rPr>
                <w:rFonts w:ascii="Verdana" w:hAnsi="Verdana"/>
                <w:sz w:val="20"/>
              </w:rPr>
            </w:pPr>
            <w:r w:rsidRPr="00DA2F77">
              <w:rPr>
                <w:rFonts w:ascii="Verdana" w:hAnsi="Verdana"/>
                <w:sz w:val="20"/>
              </w:rPr>
              <w:t xml:space="preserve">w </w:t>
            </w:r>
            <w:smartTag w:uri="urn:schemas-microsoft-com:office:smarttags" w:element="metricconverter">
              <w:smartTagPr>
                <w:attr w:name="ProductID" w:val="5ﾰC"/>
              </w:smartTagPr>
              <w:r w:rsidRPr="00DA2F77">
                <w:rPr>
                  <w:rFonts w:ascii="Verdana" w:hAnsi="Verdana"/>
                  <w:sz w:val="20"/>
                </w:rPr>
                <w:t>5°C</w:t>
              </w:r>
            </w:smartTag>
          </w:p>
        </w:tc>
        <w:tc>
          <w:tcPr>
            <w:tcW w:w="709" w:type="dxa"/>
            <w:vAlign w:val="center"/>
          </w:tcPr>
          <w:p w14:paraId="082BE6B0" w14:textId="77777777" w:rsidR="00631582" w:rsidRPr="00DA2F77" w:rsidRDefault="00631582" w:rsidP="00631582">
            <w:pPr>
              <w:jc w:val="center"/>
              <w:rPr>
                <w:rFonts w:ascii="Verdana" w:hAnsi="Verdana"/>
                <w:sz w:val="20"/>
              </w:rPr>
            </w:pPr>
            <w:r w:rsidRPr="00DA2F77">
              <w:rPr>
                <w:rFonts w:ascii="Verdana" w:hAnsi="Verdana"/>
                <w:sz w:val="20"/>
              </w:rPr>
              <w:t>2</w:t>
            </w:r>
          </w:p>
        </w:tc>
        <w:tc>
          <w:tcPr>
            <w:tcW w:w="851" w:type="dxa"/>
            <w:vAlign w:val="center"/>
          </w:tcPr>
          <w:p w14:paraId="173DA3BD" w14:textId="77777777" w:rsidR="00631582" w:rsidRPr="00DA2F77" w:rsidRDefault="00631582" w:rsidP="00631582">
            <w:pPr>
              <w:jc w:val="center"/>
              <w:rPr>
                <w:rFonts w:ascii="Verdana" w:hAnsi="Verdana"/>
                <w:sz w:val="20"/>
              </w:rPr>
            </w:pPr>
            <w:r w:rsidRPr="00DA2F77">
              <w:rPr>
                <w:rFonts w:ascii="Verdana" w:hAnsi="Verdana"/>
                <w:sz w:val="20"/>
              </w:rPr>
              <w:t>≥2</w:t>
            </w:r>
          </w:p>
          <w:p w14:paraId="32BF4D2C" w14:textId="77777777" w:rsidR="00631582" w:rsidRPr="00DA2F77" w:rsidRDefault="00631582" w:rsidP="00631582">
            <w:pPr>
              <w:jc w:val="center"/>
              <w:rPr>
                <w:rFonts w:ascii="Verdana" w:hAnsi="Verdana"/>
                <w:sz w:val="20"/>
              </w:rPr>
            </w:pPr>
            <w:r w:rsidRPr="00DA2F77">
              <w:rPr>
                <w:rFonts w:ascii="Verdana" w:hAnsi="Verdana"/>
                <w:sz w:val="20"/>
              </w:rPr>
              <w:t xml:space="preserve">w </w:t>
            </w:r>
            <w:smartTag w:uri="urn:schemas-microsoft-com:office:smarttags" w:element="metricconverter">
              <w:smartTagPr>
                <w:attr w:name="ProductID" w:val="10ﾰC"/>
              </w:smartTagPr>
              <w:r w:rsidRPr="00DA2F77">
                <w:rPr>
                  <w:rFonts w:ascii="Verdana" w:hAnsi="Verdana"/>
                  <w:sz w:val="20"/>
                </w:rPr>
                <w:t>10°C</w:t>
              </w:r>
            </w:smartTag>
          </w:p>
        </w:tc>
        <w:tc>
          <w:tcPr>
            <w:tcW w:w="708" w:type="dxa"/>
            <w:vAlign w:val="center"/>
          </w:tcPr>
          <w:p w14:paraId="70005DB5" w14:textId="77777777" w:rsidR="00631582" w:rsidRPr="00DA2F77" w:rsidRDefault="00631582" w:rsidP="00631582">
            <w:pPr>
              <w:jc w:val="center"/>
              <w:rPr>
                <w:rFonts w:ascii="Verdana" w:hAnsi="Verdana"/>
                <w:sz w:val="20"/>
              </w:rPr>
            </w:pPr>
            <w:r w:rsidRPr="00DA2F77">
              <w:rPr>
                <w:rFonts w:ascii="Verdana" w:hAnsi="Verdana"/>
                <w:sz w:val="20"/>
              </w:rPr>
              <w:t>6</w:t>
            </w:r>
          </w:p>
        </w:tc>
        <w:tc>
          <w:tcPr>
            <w:tcW w:w="851" w:type="dxa"/>
            <w:vAlign w:val="center"/>
          </w:tcPr>
          <w:p w14:paraId="5917E8F4" w14:textId="77777777" w:rsidR="00631582" w:rsidRPr="00DA2F77" w:rsidRDefault="00631582" w:rsidP="00631582">
            <w:pPr>
              <w:jc w:val="center"/>
              <w:rPr>
                <w:rFonts w:ascii="Verdana" w:hAnsi="Verdana"/>
                <w:sz w:val="20"/>
              </w:rPr>
            </w:pPr>
            <w:r w:rsidRPr="00DA2F77">
              <w:rPr>
                <w:rFonts w:ascii="Verdana" w:hAnsi="Verdana"/>
                <w:sz w:val="20"/>
              </w:rPr>
              <w:t>TBR</w:t>
            </w:r>
            <w:r w:rsidRPr="00DA2F77">
              <w:rPr>
                <w:rFonts w:ascii="Verdana" w:hAnsi="Verdana"/>
                <w:sz w:val="20"/>
                <w:vertAlign w:val="superscript"/>
              </w:rPr>
              <w:t>b</w:t>
            </w:r>
          </w:p>
          <w:p w14:paraId="0550D0C1" w14:textId="77777777" w:rsidR="00631582" w:rsidRPr="00DA2F77" w:rsidRDefault="00631582" w:rsidP="00631582">
            <w:pPr>
              <w:jc w:val="center"/>
              <w:rPr>
                <w:rFonts w:ascii="Verdana" w:hAnsi="Verdana"/>
                <w:sz w:val="20"/>
              </w:rPr>
            </w:pPr>
            <w:r w:rsidRPr="00DA2F77">
              <w:rPr>
                <w:rFonts w:ascii="Verdana" w:hAnsi="Verdana"/>
                <w:sz w:val="20"/>
              </w:rPr>
              <w:t>(w 10</w:t>
            </w:r>
            <w:r w:rsidR="00C5442E" w:rsidRPr="00DA2F77">
              <w:rPr>
                <w:rFonts w:ascii="Verdana" w:hAnsi="Verdana"/>
                <w:sz w:val="20"/>
              </w:rPr>
              <w:t>°</w:t>
            </w:r>
            <w:r w:rsidRPr="00DA2F77">
              <w:rPr>
                <w:rFonts w:ascii="Verdana" w:hAnsi="Verdana"/>
                <w:sz w:val="20"/>
              </w:rPr>
              <w:t>C)</w:t>
            </w:r>
          </w:p>
        </w:tc>
        <w:tc>
          <w:tcPr>
            <w:tcW w:w="709" w:type="dxa"/>
            <w:vAlign w:val="center"/>
          </w:tcPr>
          <w:p w14:paraId="0865361D" w14:textId="77777777" w:rsidR="00631582" w:rsidRPr="00DA2F77" w:rsidRDefault="00631582" w:rsidP="00631582">
            <w:pPr>
              <w:jc w:val="center"/>
              <w:rPr>
                <w:rFonts w:ascii="Verdana" w:hAnsi="Verdana"/>
                <w:sz w:val="20"/>
              </w:rPr>
            </w:pPr>
            <w:r w:rsidRPr="00DA2F77">
              <w:rPr>
                <w:rFonts w:ascii="Verdana" w:hAnsi="Verdana"/>
                <w:sz w:val="20"/>
              </w:rPr>
              <w:t>-</w:t>
            </w:r>
          </w:p>
        </w:tc>
      </w:tr>
      <w:tr w:rsidR="00276CE8" w:rsidRPr="00DA2F77" w14:paraId="7D6853D1" w14:textId="77777777" w:rsidTr="00791677">
        <w:tc>
          <w:tcPr>
            <w:tcW w:w="1327" w:type="dxa"/>
            <w:vMerge/>
          </w:tcPr>
          <w:p w14:paraId="100061EC" w14:textId="77777777" w:rsidR="00631582" w:rsidRPr="00DA2F77" w:rsidRDefault="00631582" w:rsidP="00631582">
            <w:pPr>
              <w:rPr>
                <w:rFonts w:ascii="Verdana" w:hAnsi="Verdana"/>
                <w:sz w:val="20"/>
              </w:rPr>
            </w:pPr>
          </w:p>
        </w:tc>
        <w:tc>
          <w:tcPr>
            <w:tcW w:w="1276" w:type="dxa"/>
            <w:vAlign w:val="center"/>
          </w:tcPr>
          <w:p w14:paraId="79B96330" w14:textId="77777777" w:rsidR="00631582" w:rsidRPr="00DA2F77" w:rsidRDefault="00631582" w:rsidP="00631582">
            <w:pPr>
              <w:jc w:val="left"/>
              <w:rPr>
                <w:rFonts w:ascii="Verdana" w:hAnsi="Verdana"/>
                <w:sz w:val="20"/>
              </w:rPr>
            </w:pPr>
            <w:r w:rsidRPr="00DA2F77">
              <w:rPr>
                <w:rFonts w:ascii="Verdana" w:hAnsi="Verdana"/>
                <w:sz w:val="20"/>
              </w:rPr>
              <w:t xml:space="preserve">Rozciąganie bezpośrednie w </w:t>
            </w:r>
            <w:smartTag w:uri="urn:schemas-microsoft-com:office:smarttags" w:element="metricconverter">
              <w:smartTagPr>
                <w:attr w:name="ProductID" w:val="5ﾰC"/>
              </w:smartTagPr>
              <w:r w:rsidRPr="00DA2F77">
                <w:rPr>
                  <w:rFonts w:ascii="Verdana" w:hAnsi="Verdana"/>
                  <w:sz w:val="20"/>
                </w:rPr>
                <w:t>5°C</w:t>
              </w:r>
            </w:smartTag>
            <w:r w:rsidRPr="00DA2F77">
              <w:rPr>
                <w:rFonts w:ascii="Verdana" w:hAnsi="Verdana"/>
                <w:sz w:val="20"/>
              </w:rPr>
              <w:t xml:space="preserve"> (rozciąganie 100 mm/min)</w:t>
            </w:r>
          </w:p>
        </w:tc>
        <w:tc>
          <w:tcPr>
            <w:tcW w:w="850" w:type="dxa"/>
            <w:vAlign w:val="center"/>
          </w:tcPr>
          <w:p w14:paraId="581F1B14" w14:textId="77777777" w:rsidR="00631582" w:rsidRPr="00DA2F77" w:rsidRDefault="00631582" w:rsidP="00631582">
            <w:pPr>
              <w:jc w:val="center"/>
              <w:rPr>
                <w:rFonts w:ascii="Verdana" w:hAnsi="Verdana"/>
                <w:sz w:val="20"/>
              </w:rPr>
            </w:pPr>
            <w:r w:rsidRPr="00DA2F77">
              <w:rPr>
                <w:rFonts w:ascii="Verdana" w:hAnsi="Verdana"/>
                <w:sz w:val="20"/>
              </w:rPr>
              <w:t>PN-EN 13587 [58]      PN-EN 13703 [61]</w:t>
            </w:r>
          </w:p>
        </w:tc>
        <w:tc>
          <w:tcPr>
            <w:tcW w:w="851" w:type="dxa"/>
            <w:vAlign w:val="center"/>
          </w:tcPr>
          <w:p w14:paraId="3C5EA4CF" w14:textId="77777777" w:rsidR="00631582" w:rsidRPr="00DA2F77" w:rsidRDefault="00631582" w:rsidP="00631582">
            <w:pPr>
              <w:jc w:val="center"/>
              <w:rPr>
                <w:rFonts w:ascii="Verdana" w:hAnsi="Verdana"/>
                <w:sz w:val="20"/>
              </w:rPr>
            </w:pPr>
            <w:r w:rsidRPr="00DA2F77">
              <w:rPr>
                <w:rFonts w:ascii="Verdana" w:hAnsi="Verdana"/>
                <w:sz w:val="20"/>
              </w:rPr>
              <w:t>J/cm</w:t>
            </w:r>
            <w:r w:rsidRPr="00DA2F77">
              <w:rPr>
                <w:rFonts w:ascii="Verdana" w:hAnsi="Verdana"/>
                <w:sz w:val="20"/>
                <w:vertAlign w:val="superscript"/>
              </w:rPr>
              <w:t>2</w:t>
            </w:r>
          </w:p>
        </w:tc>
        <w:tc>
          <w:tcPr>
            <w:tcW w:w="850" w:type="dxa"/>
            <w:vAlign w:val="center"/>
          </w:tcPr>
          <w:p w14:paraId="15E56B2C" w14:textId="77777777" w:rsidR="00631582" w:rsidRPr="00DA2F77" w:rsidRDefault="00631582" w:rsidP="00631582">
            <w:pPr>
              <w:jc w:val="center"/>
              <w:rPr>
                <w:rFonts w:ascii="Verdana" w:hAnsi="Verdana"/>
                <w:sz w:val="20"/>
                <w:vertAlign w:val="superscript"/>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1D4D45E3"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387ED335"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8" w:type="dxa"/>
            <w:vAlign w:val="center"/>
          </w:tcPr>
          <w:p w14:paraId="74796581"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7037EA1D" w14:textId="77777777" w:rsidR="00631582" w:rsidRPr="00DA2F77" w:rsidRDefault="00631582" w:rsidP="00631582">
            <w:pPr>
              <w:jc w:val="center"/>
              <w:rPr>
                <w:rFonts w:ascii="Verdana" w:hAnsi="Verdana"/>
                <w:sz w:val="20"/>
                <w:vertAlign w:val="superscript"/>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2C1D5C3D" w14:textId="77777777" w:rsidR="00631582" w:rsidRPr="00DA2F77" w:rsidRDefault="00631582" w:rsidP="00631582">
            <w:pPr>
              <w:jc w:val="center"/>
              <w:rPr>
                <w:rFonts w:ascii="Verdana" w:hAnsi="Verdana"/>
                <w:sz w:val="20"/>
              </w:rPr>
            </w:pPr>
            <w:r w:rsidRPr="00DA2F77">
              <w:rPr>
                <w:rFonts w:ascii="Verdana" w:hAnsi="Verdana"/>
                <w:sz w:val="20"/>
              </w:rPr>
              <w:t>0</w:t>
            </w:r>
          </w:p>
        </w:tc>
      </w:tr>
      <w:tr w:rsidR="00276CE8" w:rsidRPr="00DA2F77" w14:paraId="17319705" w14:textId="77777777" w:rsidTr="00791677">
        <w:tc>
          <w:tcPr>
            <w:tcW w:w="1327" w:type="dxa"/>
            <w:vMerge/>
          </w:tcPr>
          <w:p w14:paraId="266479F4" w14:textId="77777777" w:rsidR="00631582" w:rsidRPr="00DA2F77" w:rsidRDefault="00631582" w:rsidP="00631582">
            <w:pPr>
              <w:rPr>
                <w:rFonts w:ascii="Verdana" w:hAnsi="Verdana"/>
                <w:sz w:val="20"/>
              </w:rPr>
            </w:pPr>
          </w:p>
        </w:tc>
        <w:tc>
          <w:tcPr>
            <w:tcW w:w="1276" w:type="dxa"/>
            <w:vAlign w:val="center"/>
          </w:tcPr>
          <w:p w14:paraId="77A75762" w14:textId="77777777" w:rsidR="00631582" w:rsidRPr="00DA2F77" w:rsidRDefault="00631582" w:rsidP="00631582">
            <w:pPr>
              <w:jc w:val="left"/>
              <w:rPr>
                <w:rFonts w:ascii="Verdana" w:hAnsi="Verdana"/>
                <w:sz w:val="20"/>
              </w:rPr>
            </w:pPr>
            <w:r w:rsidRPr="00DA2F77">
              <w:rPr>
                <w:rFonts w:ascii="Verdana" w:hAnsi="Verdana"/>
                <w:sz w:val="20"/>
              </w:rPr>
              <w:t>Wahadło Vialit (meto-da uderzenia)</w:t>
            </w:r>
          </w:p>
        </w:tc>
        <w:tc>
          <w:tcPr>
            <w:tcW w:w="850" w:type="dxa"/>
            <w:vAlign w:val="center"/>
          </w:tcPr>
          <w:p w14:paraId="69D05152" w14:textId="77777777" w:rsidR="00631582" w:rsidRPr="00DA2F77" w:rsidRDefault="00631582" w:rsidP="00631582">
            <w:pPr>
              <w:jc w:val="center"/>
              <w:rPr>
                <w:rFonts w:ascii="Verdana" w:hAnsi="Verdana"/>
                <w:sz w:val="20"/>
              </w:rPr>
            </w:pPr>
            <w:r w:rsidRPr="00DA2F77">
              <w:rPr>
                <w:rFonts w:ascii="Verdana" w:hAnsi="Verdana"/>
                <w:sz w:val="20"/>
              </w:rPr>
              <w:t>PN-EN 13588 [59]</w:t>
            </w:r>
          </w:p>
        </w:tc>
        <w:tc>
          <w:tcPr>
            <w:tcW w:w="851" w:type="dxa"/>
            <w:vAlign w:val="center"/>
          </w:tcPr>
          <w:p w14:paraId="77CCA767" w14:textId="77777777" w:rsidR="00631582" w:rsidRPr="00DA2F77" w:rsidRDefault="00631582" w:rsidP="00631582">
            <w:pPr>
              <w:jc w:val="center"/>
              <w:rPr>
                <w:rFonts w:ascii="Verdana" w:hAnsi="Verdana"/>
                <w:sz w:val="20"/>
              </w:rPr>
            </w:pPr>
            <w:r w:rsidRPr="00DA2F77">
              <w:rPr>
                <w:rFonts w:ascii="Verdana" w:hAnsi="Verdana"/>
                <w:sz w:val="20"/>
              </w:rPr>
              <w:t>J/cm</w:t>
            </w:r>
            <w:r w:rsidRPr="00DA2F77">
              <w:rPr>
                <w:rFonts w:ascii="Verdana" w:hAnsi="Verdana"/>
                <w:sz w:val="20"/>
                <w:vertAlign w:val="superscript"/>
              </w:rPr>
              <w:t>2</w:t>
            </w:r>
          </w:p>
        </w:tc>
        <w:tc>
          <w:tcPr>
            <w:tcW w:w="850" w:type="dxa"/>
            <w:vAlign w:val="center"/>
          </w:tcPr>
          <w:p w14:paraId="013F1AD9" w14:textId="77777777" w:rsidR="00631582" w:rsidRPr="00DA2F77" w:rsidRDefault="00631582" w:rsidP="00631582">
            <w:pPr>
              <w:jc w:val="center"/>
              <w:rPr>
                <w:rFonts w:ascii="Verdana" w:hAnsi="Verdana"/>
                <w:sz w:val="20"/>
                <w:vertAlign w:val="superscript"/>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6CF5B731"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2981D421"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8" w:type="dxa"/>
            <w:vAlign w:val="center"/>
          </w:tcPr>
          <w:p w14:paraId="74B3C8A2"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3024D61B" w14:textId="77777777" w:rsidR="00631582" w:rsidRPr="00DA2F77" w:rsidRDefault="00631582" w:rsidP="00631582">
            <w:pPr>
              <w:jc w:val="center"/>
              <w:rPr>
                <w:rFonts w:ascii="Verdana" w:hAnsi="Verdana"/>
                <w:sz w:val="20"/>
                <w:vertAlign w:val="superscript"/>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103688FA" w14:textId="77777777" w:rsidR="00631582" w:rsidRPr="00DA2F77" w:rsidRDefault="00631582" w:rsidP="00631582">
            <w:pPr>
              <w:jc w:val="center"/>
              <w:rPr>
                <w:rFonts w:ascii="Verdana" w:hAnsi="Verdana"/>
                <w:sz w:val="20"/>
              </w:rPr>
            </w:pPr>
            <w:r w:rsidRPr="00DA2F77">
              <w:rPr>
                <w:rFonts w:ascii="Verdana" w:hAnsi="Verdana"/>
                <w:sz w:val="20"/>
              </w:rPr>
              <w:t>0</w:t>
            </w:r>
          </w:p>
        </w:tc>
      </w:tr>
      <w:tr w:rsidR="00276CE8" w:rsidRPr="00DA2F77" w14:paraId="3827B8CB" w14:textId="77777777" w:rsidTr="00791677">
        <w:tc>
          <w:tcPr>
            <w:tcW w:w="1327" w:type="dxa"/>
            <w:vMerge w:val="restart"/>
            <w:vAlign w:val="center"/>
          </w:tcPr>
          <w:p w14:paraId="647B5722" w14:textId="77777777" w:rsidR="00631582" w:rsidRPr="00DA2F77" w:rsidRDefault="00631582" w:rsidP="00631582">
            <w:pPr>
              <w:jc w:val="left"/>
              <w:rPr>
                <w:rFonts w:ascii="Verdana" w:hAnsi="Verdana"/>
                <w:sz w:val="20"/>
              </w:rPr>
            </w:pPr>
            <w:r w:rsidRPr="00DA2F77">
              <w:rPr>
                <w:rFonts w:ascii="Verdana" w:hAnsi="Verdana"/>
                <w:sz w:val="20"/>
              </w:rPr>
              <w:t>Stałość kon-</w:t>
            </w:r>
          </w:p>
          <w:p w14:paraId="6ACA95A8" w14:textId="77777777" w:rsidR="00631582" w:rsidRPr="00DA2F77" w:rsidRDefault="00631582" w:rsidP="00631582">
            <w:pPr>
              <w:jc w:val="left"/>
              <w:rPr>
                <w:rFonts w:ascii="Verdana" w:hAnsi="Verdana"/>
                <w:sz w:val="20"/>
              </w:rPr>
            </w:pPr>
            <w:r w:rsidRPr="00DA2F77">
              <w:rPr>
                <w:rFonts w:ascii="Verdana" w:hAnsi="Verdana"/>
                <w:sz w:val="20"/>
              </w:rPr>
              <w:t>systencji (Odporność na starzenie)</w:t>
            </w:r>
          </w:p>
          <w:p w14:paraId="78DC33DB" w14:textId="77777777" w:rsidR="00631582" w:rsidRPr="00DA2F77" w:rsidRDefault="00631582" w:rsidP="00631582">
            <w:pPr>
              <w:jc w:val="left"/>
              <w:rPr>
                <w:rFonts w:ascii="Verdana" w:hAnsi="Verdana"/>
                <w:sz w:val="20"/>
              </w:rPr>
            </w:pPr>
            <w:r w:rsidRPr="00DA2F77">
              <w:rPr>
                <w:rFonts w:ascii="Verdana" w:hAnsi="Verdana"/>
                <w:sz w:val="20"/>
              </w:rPr>
              <w:t xml:space="preserve">wg PN-EN 12607-1 </w:t>
            </w:r>
            <w:r w:rsidR="00084DA3" w:rsidRPr="00DA2F77">
              <w:rPr>
                <w:rFonts w:ascii="Verdana" w:hAnsi="Verdana"/>
                <w:sz w:val="20"/>
              </w:rPr>
              <w:t>[30]</w:t>
            </w:r>
          </w:p>
        </w:tc>
        <w:tc>
          <w:tcPr>
            <w:tcW w:w="1276" w:type="dxa"/>
            <w:vAlign w:val="center"/>
          </w:tcPr>
          <w:p w14:paraId="32BE5311" w14:textId="77777777" w:rsidR="00631582" w:rsidRPr="00DA2F77" w:rsidRDefault="00631582" w:rsidP="00631582">
            <w:pPr>
              <w:jc w:val="center"/>
              <w:rPr>
                <w:rFonts w:ascii="Verdana" w:hAnsi="Verdana"/>
                <w:sz w:val="20"/>
              </w:rPr>
            </w:pPr>
            <w:r w:rsidRPr="00DA2F77">
              <w:rPr>
                <w:rFonts w:ascii="Verdana" w:hAnsi="Verdana"/>
                <w:sz w:val="20"/>
              </w:rPr>
              <w:t>Zmiana masy</w:t>
            </w:r>
          </w:p>
        </w:tc>
        <w:tc>
          <w:tcPr>
            <w:tcW w:w="850" w:type="dxa"/>
            <w:vAlign w:val="center"/>
          </w:tcPr>
          <w:p w14:paraId="4A858C6A" w14:textId="77777777" w:rsidR="00631582" w:rsidRPr="00DA2F77" w:rsidRDefault="00631582" w:rsidP="00631582">
            <w:pPr>
              <w:jc w:val="center"/>
              <w:rPr>
                <w:rFonts w:ascii="Verdana" w:hAnsi="Verdana"/>
                <w:sz w:val="20"/>
              </w:rPr>
            </w:pPr>
            <w:r w:rsidRPr="00DA2F77">
              <w:rPr>
                <w:rFonts w:ascii="Verdana" w:hAnsi="Verdana"/>
                <w:sz w:val="20"/>
              </w:rPr>
              <w:t>PN-EN 12607-1</w:t>
            </w:r>
            <w:r w:rsidR="00084DA3" w:rsidRPr="00DA2F77">
              <w:rPr>
                <w:rFonts w:ascii="Verdana" w:hAnsi="Verdana"/>
                <w:sz w:val="20"/>
              </w:rPr>
              <w:t>[30]</w:t>
            </w:r>
          </w:p>
        </w:tc>
        <w:tc>
          <w:tcPr>
            <w:tcW w:w="851" w:type="dxa"/>
            <w:vAlign w:val="center"/>
          </w:tcPr>
          <w:p w14:paraId="0068A52A"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0" w:type="dxa"/>
            <w:vAlign w:val="center"/>
          </w:tcPr>
          <w:p w14:paraId="4994E9E4" w14:textId="77777777" w:rsidR="00631582" w:rsidRPr="00DA2F77" w:rsidRDefault="00631582" w:rsidP="00631582">
            <w:pPr>
              <w:jc w:val="center"/>
              <w:rPr>
                <w:rFonts w:ascii="Verdana" w:hAnsi="Verdana"/>
                <w:sz w:val="20"/>
              </w:rPr>
            </w:pPr>
            <w:r w:rsidRPr="00DA2F77">
              <w:rPr>
                <w:rFonts w:ascii="Verdana" w:hAnsi="Verdana"/>
                <w:sz w:val="20"/>
              </w:rPr>
              <w:t>≤ 0,5</w:t>
            </w:r>
          </w:p>
        </w:tc>
        <w:tc>
          <w:tcPr>
            <w:tcW w:w="709" w:type="dxa"/>
            <w:vAlign w:val="center"/>
          </w:tcPr>
          <w:p w14:paraId="70DD9B0E" w14:textId="77777777" w:rsidR="00631582" w:rsidRPr="00DA2F77" w:rsidRDefault="00631582" w:rsidP="00631582">
            <w:pPr>
              <w:jc w:val="center"/>
              <w:rPr>
                <w:rFonts w:ascii="Verdana" w:hAnsi="Verdana"/>
                <w:sz w:val="20"/>
              </w:rPr>
            </w:pPr>
            <w:r w:rsidRPr="00DA2F77">
              <w:rPr>
                <w:rFonts w:ascii="Verdana" w:hAnsi="Verdana"/>
                <w:sz w:val="20"/>
              </w:rPr>
              <w:t>3</w:t>
            </w:r>
          </w:p>
        </w:tc>
        <w:tc>
          <w:tcPr>
            <w:tcW w:w="851" w:type="dxa"/>
            <w:vAlign w:val="center"/>
          </w:tcPr>
          <w:p w14:paraId="00925E67" w14:textId="77777777" w:rsidR="00631582" w:rsidRPr="00DA2F77" w:rsidRDefault="00631582" w:rsidP="00631582">
            <w:pPr>
              <w:jc w:val="center"/>
              <w:rPr>
                <w:rFonts w:ascii="Verdana" w:hAnsi="Verdana"/>
                <w:sz w:val="20"/>
              </w:rPr>
            </w:pPr>
            <w:r w:rsidRPr="00DA2F77">
              <w:rPr>
                <w:rFonts w:ascii="Verdana" w:hAnsi="Verdana"/>
                <w:sz w:val="20"/>
              </w:rPr>
              <w:t>≤ 0,5</w:t>
            </w:r>
          </w:p>
        </w:tc>
        <w:tc>
          <w:tcPr>
            <w:tcW w:w="708" w:type="dxa"/>
            <w:vAlign w:val="center"/>
          </w:tcPr>
          <w:p w14:paraId="0A3C41B4" w14:textId="77777777" w:rsidR="00631582" w:rsidRPr="00DA2F77" w:rsidRDefault="00631582" w:rsidP="00631582">
            <w:pPr>
              <w:jc w:val="center"/>
              <w:rPr>
                <w:rFonts w:ascii="Verdana" w:hAnsi="Verdana"/>
                <w:sz w:val="20"/>
              </w:rPr>
            </w:pPr>
            <w:r w:rsidRPr="00DA2F77">
              <w:rPr>
                <w:rFonts w:ascii="Verdana" w:hAnsi="Verdana"/>
                <w:sz w:val="20"/>
              </w:rPr>
              <w:t>3</w:t>
            </w:r>
          </w:p>
        </w:tc>
        <w:tc>
          <w:tcPr>
            <w:tcW w:w="851" w:type="dxa"/>
            <w:vAlign w:val="center"/>
          </w:tcPr>
          <w:p w14:paraId="44B15748" w14:textId="77777777" w:rsidR="00631582" w:rsidRPr="00DA2F77" w:rsidRDefault="00631582" w:rsidP="00631582">
            <w:pPr>
              <w:jc w:val="center"/>
              <w:rPr>
                <w:rFonts w:ascii="Verdana" w:hAnsi="Verdana"/>
                <w:sz w:val="20"/>
              </w:rPr>
            </w:pPr>
            <w:r w:rsidRPr="00DA2F77">
              <w:rPr>
                <w:rFonts w:ascii="Verdana" w:hAnsi="Verdana"/>
                <w:sz w:val="20"/>
              </w:rPr>
              <w:t>≤ 0,5</w:t>
            </w:r>
          </w:p>
        </w:tc>
        <w:tc>
          <w:tcPr>
            <w:tcW w:w="709" w:type="dxa"/>
            <w:vAlign w:val="center"/>
          </w:tcPr>
          <w:p w14:paraId="626E2FAC" w14:textId="77777777" w:rsidR="00631582" w:rsidRPr="00DA2F77" w:rsidRDefault="00631582" w:rsidP="00631582">
            <w:pPr>
              <w:jc w:val="center"/>
              <w:rPr>
                <w:rFonts w:ascii="Verdana" w:hAnsi="Verdana"/>
                <w:sz w:val="20"/>
              </w:rPr>
            </w:pPr>
            <w:r w:rsidRPr="00DA2F77">
              <w:rPr>
                <w:rFonts w:ascii="Verdana" w:hAnsi="Verdana"/>
                <w:sz w:val="20"/>
              </w:rPr>
              <w:t>3</w:t>
            </w:r>
          </w:p>
        </w:tc>
      </w:tr>
      <w:tr w:rsidR="00276CE8" w:rsidRPr="00DA2F77" w14:paraId="51362782" w14:textId="77777777" w:rsidTr="00791677">
        <w:tc>
          <w:tcPr>
            <w:tcW w:w="1327" w:type="dxa"/>
            <w:vMerge/>
          </w:tcPr>
          <w:p w14:paraId="66E91F62" w14:textId="77777777" w:rsidR="00631582" w:rsidRPr="00DA2F77" w:rsidRDefault="00631582" w:rsidP="00631582">
            <w:pPr>
              <w:jc w:val="left"/>
              <w:rPr>
                <w:rFonts w:ascii="Verdana" w:hAnsi="Verdana"/>
                <w:sz w:val="20"/>
              </w:rPr>
            </w:pPr>
          </w:p>
        </w:tc>
        <w:tc>
          <w:tcPr>
            <w:tcW w:w="1276" w:type="dxa"/>
            <w:vAlign w:val="center"/>
          </w:tcPr>
          <w:p w14:paraId="1865D210" w14:textId="77777777" w:rsidR="00631582" w:rsidRPr="00DA2F77" w:rsidRDefault="00631582" w:rsidP="00563492">
            <w:pPr>
              <w:jc w:val="left"/>
              <w:rPr>
                <w:rFonts w:ascii="Verdana" w:hAnsi="Verdana"/>
                <w:sz w:val="20"/>
              </w:rPr>
            </w:pPr>
            <w:r w:rsidRPr="00DA2F77">
              <w:rPr>
                <w:rFonts w:ascii="Verdana" w:hAnsi="Verdana"/>
                <w:sz w:val="20"/>
              </w:rPr>
              <w:t>Poz</w:t>
            </w:r>
            <w:r w:rsidR="00563492" w:rsidRPr="00DA2F77">
              <w:rPr>
                <w:rFonts w:ascii="Verdana" w:hAnsi="Verdana"/>
                <w:sz w:val="20"/>
              </w:rPr>
              <w:t>ost</w:t>
            </w:r>
            <w:r w:rsidRPr="00DA2F77">
              <w:rPr>
                <w:rFonts w:ascii="Verdana" w:hAnsi="Verdana"/>
                <w:sz w:val="20"/>
              </w:rPr>
              <w:t>ała penetracja</w:t>
            </w:r>
          </w:p>
        </w:tc>
        <w:tc>
          <w:tcPr>
            <w:tcW w:w="850" w:type="dxa"/>
            <w:vAlign w:val="center"/>
          </w:tcPr>
          <w:p w14:paraId="15387307" w14:textId="77777777" w:rsidR="00631582" w:rsidRPr="00DA2F77" w:rsidRDefault="00631582" w:rsidP="00631582">
            <w:pPr>
              <w:jc w:val="center"/>
              <w:rPr>
                <w:rFonts w:ascii="Verdana" w:hAnsi="Verdana"/>
                <w:sz w:val="20"/>
              </w:rPr>
            </w:pPr>
            <w:r w:rsidRPr="00DA2F77">
              <w:rPr>
                <w:rFonts w:ascii="Verdana" w:hAnsi="Verdana"/>
                <w:sz w:val="20"/>
              </w:rPr>
              <w:t xml:space="preserve">PN-EN 1426 </w:t>
            </w:r>
            <w:r w:rsidR="00084DA3" w:rsidRPr="00DA2F77">
              <w:rPr>
                <w:rFonts w:ascii="Verdana" w:hAnsi="Verdana"/>
                <w:sz w:val="20"/>
              </w:rPr>
              <w:t>[21]</w:t>
            </w:r>
          </w:p>
        </w:tc>
        <w:tc>
          <w:tcPr>
            <w:tcW w:w="851" w:type="dxa"/>
            <w:vAlign w:val="center"/>
          </w:tcPr>
          <w:p w14:paraId="31A18466" w14:textId="77777777" w:rsidR="00631582" w:rsidRPr="00DA2F77" w:rsidRDefault="00631582" w:rsidP="00631582">
            <w:pPr>
              <w:spacing w:before="120"/>
              <w:jc w:val="center"/>
              <w:rPr>
                <w:rFonts w:ascii="Verdana" w:hAnsi="Verdana"/>
                <w:sz w:val="20"/>
              </w:rPr>
            </w:pPr>
            <w:r w:rsidRPr="00DA2F77">
              <w:rPr>
                <w:rFonts w:ascii="Verdana" w:hAnsi="Verdana"/>
                <w:sz w:val="20"/>
              </w:rPr>
              <w:t>%</w:t>
            </w:r>
          </w:p>
        </w:tc>
        <w:tc>
          <w:tcPr>
            <w:tcW w:w="850" w:type="dxa"/>
            <w:vAlign w:val="center"/>
          </w:tcPr>
          <w:p w14:paraId="1C610104" w14:textId="77777777" w:rsidR="00631582" w:rsidRPr="00DA2F77" w:rsidRDefault="00631582" w:rsidP="00631582">
            <w:pPr>
              <w:spacing w:before="120"/>
              <w:jc w:val="center"/>
              <w:rPr>
                <w:rFonts w:ascii="Verdana" w:hAnsi="Verdana"/>
                <w:sz w:val="20"/>
              </w:rPr>
            </w:pPr>
            <w:r w:rsidRPr="00DA2F77">
              <w:rPr>
                <w:rFonts w:ascii="Verdana" w:hAnsi="Verdana"/>
                <w:sz w:val="20"/>
              </w:rPr>
              <w:t>≥ 60</w:t>
            </w:r>
          </w:p>
        </w:tc>
        <w:tc>
          <w:tcPr>
            <w:tcW w:w="709" w:type="dxa"/>
            <w:vAlign w:val="center"/>
          </w:tcPr>
          <w:p w14:paraId="5070C6A0" w14:textId="77777777" w:rsidR="00631582" w:rsidRPr="00DA2F77" w:rsidRDefault="00631582" w:rsidP="00631582">
            <w:pPr>
              <w:spacing w:before="120"/>
              <w:jc w:val="center"/>
              <w:rPr>
                <w:rFonts w:ascii="Verdana" w:hAnsi="Verdana"/>
                <w:sz w:val="20"/>
              </w:rPr>
            </w:pPr>
            <w:r w:rsidRPr="00DA2F77">
              <w:rPr>
                <w:rFonts w:ascii="Verdana" w:hAnsi="Verdana"/>
                <w:sz w:val="20"/>
              </w:rPr>
              <w:t>7</w:t>
            </w:r>
          </w:p>
        </w:tc>
        <w:tc>
          <w:tcPr>
            <w:tcW w:w="851" w:type="dxa"/>
            <w:vAlign w:val="center"/>
          </w:tcPr>
          <w:p w14:paraId="1180CF9B" w14:textId="77777777" w:rsidR="00631582" w:rsidRPr="00DA2F77" w:rsidRDefault="00631582" w:rsidP="00631582">
            <w:pPr>
              <w:spacing w:before="120"/>
              <w:jc w:val="center"/>
              <w:rPr>
                <w:rFonts w:ascii="Verdana" w:hAnsi="Verdana"/>
                <w:sz w:val="20"/>
              </w:rPr>
            </w:pPr>
            <w:r w:rsidRPr="00DA2F77">
              <w:rPr>
                <w:rFonts w:ascii="Verdana" w:hAnsi="Verdana"/>
                <w:sz w:val="20"/>
              </w:rPr>
              <w:t>≥ 60</w:t>
            </w:r>
          </w:p>
        </w:tc>
        <w:tc>
          <w:tcPr>
            <w:tcW w:w="708" w:type="dxa"/>
            <w:vAlign w:val="center"/>
          </w:tcPr>
          <w:p w14:paraId="15A91ADE" w14:textId="77777777" w:rsidR="00631582" w:rsidRPr="00DA2F77" w:rsidRDefault="00631582" w:rsidP="00631582">
            <w:pPr>
              <w:spacing w:before="120"/>
              <w:jc w:val="center"/>
              <w:rPr>
                <w:rFonts w:ascii="Verdana" w:hAnsi="Verdana"/>
                <w:sz w:val="20"/>
              </w:rPr>
            </w:pPr>
            <w:r w:rsidRPr="00DA2F77">
              <w:rPr>
                <w:rFonts w:ascii="Verdana" w:hAnsi="Verdana"/>
                <w:sz w:val="20"/>
              </w:rPr>
              <w:t>7</w:t>
            </w:r>
          </w:p>
        </w:tc>
        <w:tc>
          <w:tcPr>
            <w:tcW w:w="851" w:type="dxa"/>
            <w:vAlign w:val="center"/>
          </w:tcPr>
          <w:p w14:paraId="13787AE9" w14:textId="77777777" w:rsidR="00631582" w:rsidRPr="00DA2F77" w:rsidRDefault="00631582" w:rsidP="00631582">
            <w:pPr>
              <w:spacing w:before="120"/>
              <w:jc w:val="center"/>
              <w:rPr>
                <w:rFonts w:ascii="Verdana" w:hAnsi="Verdana"/>
                <w:sz w:val="20"/>
              </w:rPr>
            </w:pPr>
            <w:r w:rsidRPr="00DA2F77">
              <w:rPr>
                <w:rFonts w:ascii="Verdana" w:hAnsi="Verdana"/>
                <w:sz w:val="20"/>
              </w:rPr>
              <w:t>≥ 60</w:t>
            </w:r>
          </w:p>
        </w:tc>
        <w:tc>
          <w:tcPr>
            <w:tcW w:w="709" w:type="dxa"/>
            <w:vAlign w:val="center"/>
          </w:tcPr>
          <w:p w14:paraId="10100255" w14:textId="77777777" w:rsidR="00631582" w:rsidRPr="00DA2F77" w:rsidRDefault="00631582" w:rsidP="00631582">
            <w:pPr>
              <w:spacing w:before="120"/>
              <w:jc w:val="center"/>
              <w:rPr>
                <w:rFonts w:ascii="Verdana" w:hAnsi="Verdana"/>
                <w:sz w:val="20"/>
              </w:rPr>
            </w:pPr>
            <w:r w:rsidRPr="00DA2F77">
              <w:rPr>
                <w:rFonts w:ascii="Verdana" w:hAnsi="Verdana"/>
                <w:sz w:val="20"/>
              </w:rPr>
              <w:t>7</w:t>
            </w:r>
          </w:p>
        </w:tc>
      </w:tr>
      <w:tr w:rsidR="00276CE8" w:rsidRPr="00DA2F77" w14:paraId="4645319A" w14:textId="77777777" w:rsidTr="00791677">
        <w:tc>
          <w:tcPr>
            <w:tcW w:w="1327" w:type="dxa"/>
            <w:vMerge/>
          </w:tcPr>
          <w:p w14:paraId="25967BA6" w14:textId="77777777" w:rsidR="00631582" w:rsidRPr="00DA2F77" w:rsidRDefault="00631582" w:rsidP="00631582">
            <w:pPr>
              <w:jc w:val="left"/>
              <w:rPr>
                <w:rFonts w:ascii="Verdana" w:hAnsi="Verdana"/>
                <w:sz w:val="20"/>
              </w:rPr>
            </w:pPr>
          </w:p>
        </w:tc>
        <w:tc>
          <w:tcPr>
            <w:tcW w:w="1276" w:type="dxa"/>
            <w:vAlign w:val="center"/>
          </w:tcPr>
          <w:p w14:paraId="1912457B" w14:textId="77777777" w:rsidR="00631582" w:rsidRPr="00DA2F77" w:rsidRDefault="00631582" w:rsidP="00563492">
            <w:pPr>
              <w:jc w:val="left"/>
              <w:rPr>
                <w:rFonts w:ascii="Verdana" w:hAnsi="Verdana"/>
                <w:sz w:val="20"/>
              </w:rPr>
            </w:pPr>
            <w:r w:rsidRPr="00DA2F77">
              <w:rPr>
                <w:rFonts w:ascii="Verdana" w:hAnsi="Verdana"/>
                <w:sz w:val="20"/>
              </w:rPr>
              <w:t>Wzr</w:t>
            </w:r>
            <w:r w:rsidR="00563492" w:rsidRPr="00DA2F77">
              <w:rPr>
                <w:rFonts w:ascii="Verdana" w:hAnsi="Verdana"/>
                <w:sz w:val="20"/>
              </w:rPr>
              <w:t>ost</w:t>
            </w:r>
            <w:r w:rsidRPr="00DA2F77">
              <w:rPr>
                <w:rFonts w:ascii="Verdana" w:hAnsi="Verdana"/>
                <w:sz w:val="20"/>
              </w:rPr>
              <w:t xml:space="preserve"> tem-peratury </w:t>
            </w:r>
            <w:r w:rsidR="006E494A" w:rsidRPr="00DA2F77">
              <w:rPr>
                <w:rFonts w:ascii="Verdana" w:hAnsi="Verdana"/>
                <w:sz w:val="20"/>
              </w:rPr>
              <w:t>mięknienia</w:t>
            </w:r>
          </w:p>
        </w:tc>
        <w:tc>
          <w:tcPr>
            <w:tcW w:w="850" w:type="dxa"/>
            <w:vAlign w:val="center"/>
          </w:tcPr>
          <w:p w14:paraId="6D003FAC" w14:textId="77777777" w:rsidR="00631582" w:rsidRPr="00DA2F77" w:rsidRDefault="00631582" w:rsidP="00631582">
            <w:pPr>
              <w:jc w:val="center"/>
              <w:rPr>
                <w:rFonts w:ascii="Verdana" w:hAnsi="Verdana"/>
                <w:sz w:val="20"/>
              </w:rPr>
            </w:pPr>
            <w:r w:rsidRPr="00DA2F77">
              <w:rPr>
                <w:rFonts w:ascii="Verdana" w:hAnsi="Verdana"/>
                <w:sz w:val="20"/>
              </w:rPr>
              <w:t xml:space="preserve">PN-EN 1427 </w:t>
            </w:r>
            <w:r w:rsidR="00084DA3" w:rsidRPr="00DA2F77">
              <w:rPr>
                <w:rFonts w:ascii="Verdana" w:hAnsi="Verdana"/>
                <w:sz w:val="20"/>
              </w:rPr>
              <w:t>[22]</w:t>
            </w:r>
          </w:p>
        </w:tc>
        <w:tc>
          <w:tcPr>
            <w:tcW w:w="851" w:type="dxa"/>
            <w:vAlign w:val="center"/>
          </w:tcPr>
          <w:p w14:paraId="3D9787F8"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850" w:type="dxa"/>
            <w:vAlign w:val="center"/>
          </w:tcPr>
          <w:p w14:paraId="794810E1" w14:textId="77777777" w:rsidR="00631582" w:rsidRPr="00DA2F77" w:rsidRDefault="00631582" w:rsidP="00631582">
            <w:pPr>
              <w:jc w:val="center"/>
              <w:rPr>
                <w:rFonts w:ascii="Verdana" w:hAnsi="Verdana"/>
                <w:sz w:val="20"/>
              </w:rPr>
            </w:pPr>
            <w:r w:rsidRPr="00DA2F77">
              <w:rPr>
                <w:rFonts w:ascii="Verdana" w:hAnsi="Verdana"/>
                <w:sz w:val="20"/>
              </w:rPr>
              <w:t>≤ 8</w:t>
            </w:r>
          </w:p>
        </w:tc>
        <w:tc>
          <w:tcPr>
            <w:tcW w:w="709" w:type="dxa"/>
            <w:vAlign w:val="center"/>
          </w:tcPr>
          <w:p w14:paraId="5CBC7522" w14:textId="77777777" w:rsidR="00631582" w:rsidRPr="00DA2F77" w:rsidRDefault="00631582" w:rsidP="00631582">
            <w:pPr>
              <w:jc w:val="center"/>
              <w:rPr>
                <w:rFonts w:ascii="Verdana" w:hAnsi="Verdana"/>
                <w:sz w:val="20"/>
              </w:rPr>
            </w:pPr>
            <w:r w:rsidRPr="00DA2F77">
              <w:rPr>
                <w:rFonts w:ascii="Verdana" w:hAnsi="Verdana"/>
                <w:sz w:val="20"/>
              </w:rPr>
              <w:t>2</w:t>
            </w:r>
          </w:p>
        </w:tc>
        <w:tc>
          <w:tcPr>
            <w:tcW w:w="851" w:type="dxa"/>
            <w:vAlign w:val="center"/>
          </w:tcPr>
          <w:p w14:paraId="44E67AAF" w14:textId="77777777" w:rsidR="00631582" w:rsidRPr="00DA2F77" w:rsidRDefault="00631582" w:rsidP="00631582">
            <w:pPr>
              <w:jc w:val="center"/>
              <w:rPr>
                <w:rFonts w:ascii="Verdana" w:hAnsi="Verdana"/>
                <w:sz w:val="20"/>
              </w:rPr>
            </w:pPr>
            <w:r w:rsidRPr="00DA2F77">
              <w:rPr>
                <w:rFonts w:ascii="Verdana" w:hAnsi="Verdana"/>
                <w:sz w:val="20"/>
              </w:rPr>
              <w:t>≤ 8</w:t>
            </w:r>
          </w:p>
        </w:tc>
        <w:tc>
          <w:tcPr>
            <w:tcW w:w="708" w:type="dxa"/>
            <w:vAlign w:val="center"/>
          </w:tcPr>
          <w:p w14:paraId="58FD638A" w14:textId="77777777" w:rsidR="00631582" w:rsidRPr="00DA2F77" w:rsidRDefault="00631582" w:rsidP="00631582">
            <w:pPr>
              <w:jc w:val="center"/>
              <w:rPr>
                <w:rFonts w:ascii="Verdana" w:hAnsi="Verdana"/>
                <w:sz w:val="20"/>
              </w:rPr>
            </w:pPr>
            <w:r w:rsidRPr="00DA2F77">
              <w:rPr>
                <w:rFonts w:ascii="Verdana" w:hAnsi="Verdana"/>
                <w:sz w:val="20"/>
              </w:rPr>
              <w:t>2</w:t>
            </w:r>
          </w:p>
        </w:tc>
        <w:tc>
          <w:tcPr>
            <w:tcW w:w="851" w:type="dxa"/>
            <w:vAlign w:val="center"/>
          </w:tcPr>
          <w:p w14:paraId="0BE0886B" w14:textId="77777777" w:rsidR="00631582" w:rsidRPr="00DA2F77" w:rsidRDefault="00631582" w:rsidP="00631582">
            <w:pPr>
              <w:jc w:val="center"/>
              <w:rPr>
                <w:rFonts w:ascii="Verdana" w:hAnsi="Verdana"/>
                <w:sz w:val="20"/>
              </w:rPr>
            </w:pPr>
            <w:r w:rsidRPr="00DA2F77">
              <w:rPr>
                <w:rFonts w:ascii="Verdana" w:hAnsi="Verdana"/>
                <w:sz w:val="20"/>
              </w:rPr>
              <w:t>≤ 8</w:t>
            </w:r>
          </w:p>
        </w:tc>
        <w:tc>
          <w:tcPr>
            <w:tcW w:w="709" w:type="dxa"/>
            <w:vAlign w:val="center"/>
          </w:tcPr>
          <w:p w14:paraId="3FDE17D6" w14:textId="77777777" w:rsidR="00631582" w:rsidRPr="00DA2F77" w:rsidRDefault="00631582" w:rsidP="00631582">
            <w:pPr>
              <w:jc w:val="center"/>
              <w:rPr>
                <w:rFonts w:ascii="Verdana" w:hAnsi="Verdana"/>
                <w:sz w:val="20"/>
              </w:rPr>
            </w:pPr>
            <w:r w:rsidRPr="00DA2F77">
              <w:rPr>
                <w:rFonts w:ascii="Verdana" w:hAnsi="Verdana"/>
                <w:sz w:val="20"/>
              </w:rPr>
              <w:t>2</w:t>
            </w:r>
          </w:p>
        </w:tc>
      </w:tr>
      <w:tr w:rsidR="00276CE8" w:rsidRPr="00DA2F77" w14:paraId="5694EC0B" w14:textId="77777777" w:rsidTr="00791677">
        <w:tc>
          <w:tcPr>
            <w:tcW w:w="1327" w:type="dxa"/>
            <w:vAlign w:val="center"/>
          </w:tcPr>
          <w:p w14:paraId="678CB803" w14:textId="77777777" w:rsidR="00631582" w:rsidRPr="00DA2F77" w:rsidRDefault="00631582" w:rsidP="00631582">
            <w:pPr>
              <w:jc w:val="left"/>
              <w:rPr>
                <w:rFonts w:ascii="Verdana" w:hAnsi="Verdana"/>
                <w:sz w:val="20"/>
              </w:rPr>
            </w:pPr>
            <w:r w:rsidRPr="00DA2F77">
              <w:rPr>
                <w:rFonts w:ascii="Verdana" w:hAnsi="Verdana"/>
                <w:sz w:val="20"/>
              </w:rPr>
              <w:t>Inne właściwości</w:t>
            </w:r>
          </w:p>
        </w:tc>
        <w:tc>
          <w:tcPr>
            <w:tcW w:w="1276" w:type="dxa"/>
            <w:vAlign w:val="center"/>
          </w:tcPr>
          <w:p w14:paraId="1C7C277B" w14:textId="77777777" w:rsidR="00631582" w:rsidRPr="00DA2F77" w:rsidRDefault="00631582" w:rsidP="00631582">
            <w:pPr>
              <w:jc w:val="left"/>
              <w:rPr>
                <w:rFonts w:ascii="Verdana" w:hAnsi="Verdana"/>
                <w:sz w:val="20"/>
              </w:rPr>
            </w:pPr>
            <w:r w:rsidRPr="00DA2F77">
              <w:rPr>
                <w:rFonts w:ascii="Verdana" w:hAnsi="Verdana"/>
                <w:sz w:val="20"/>
              </w:rPr>
              <w:t>Temperatura zapłonu</w:t>
            </w:r>
          </w:p>
        </w:tc>
        <w:tc>
          <w:tcPr>
            <w:tcW w:w="850" w:type="dxa"/>
            <w:vAlign w:val="center"/>
          </w:tcPr>
          <w:p w14:paraId="62034BBC" w14:textId="77777777" w:rsidR="00631582" w:rsidRPr="00DA2F77" w:rsidRDefault="00631582" w:rsidP="00631582">
            <w:pPr>
              <w:jc w:val="center"/>
              <w:rPr>
                <w:rFonts w:ascii="Verdana" w:hAnsi="Verdana"/>
                <w:sz w:val="20"/>
              </w:rPr>
            </w:pPr>
            <w:r w:rsidRPr="00DA2F77">
              <w:rPr>
                <w:rFonts w:ascii="Verdana" w:hAnsi="Verdana"/>
                <w:sz w:val="20"/>
              </w:rPr>
              <w:t>PN-EN ISO 2592 [68]</w:t>
            </w:r>
          </w:p>
        </w:tc>
        <w:tc>
          <w:tcPr>
            <w:tcW w:w="851" w:type="dxa"/>
            <w:vAlign w:val="center"/>
          </w:tcPr>
          <w:p w14:paraId="337D5206"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850" w:type="dxa"/>
            <w:vAlign w:val="center"/>
          </w:tcPr>
          <w:p w14:paraId="69C08B24" w14:textId="77777777" w:rsidR="00631582" w:rsidRPr="00DA2F77" w:rsidRDefault="00631582" w:rsidP="00631582">
            <w:pPr>
              <w:jc w:val="center"/>
              <w:rPr>
                <w:rFonts w:ascii="Verdana" w:hAnsi="Verdana"/>
                <w:sz w:val="20"/>
              </w:rPr>
            </w:pPr>
            <w:r w:rsidRPr="00DA2F77">
              <w:rPr>
                <w:rFonts w:ascii="Verdana" w:hAnsi="Verdana"/>
                <w:sz w:val="20"/>
              </w:rPr>
              <w:t>≥ 235</w:t>
            </w:r>
          </w:p>
        </w:tc>
        <w:tc>
          <w:tcPr>
            <w:tcW w:w="709" w:type="dxa"/>
            <w:vAlign w:val="center"/>
          </w:tcPr>
          <w:p w14:paraId="1AA6D18D" w14:textId="77777777" w:rsidR="00631582" w:rsidRPr="00DA2F77" w:rsidRDefault="00631582" w:rsidP="00631582">
            <w:pPr>
              <w:jc w:val="center"/>
              <w:rPr>
                <w:rFonts w:ascii="Verdana" w:hAnsi="Verdana"/>
                <w:sz w:val="20"/>
              </w:rPr>
            </w:pPr>
            <w:r w:rsidRPr="00DA2F77">
              <w:rPr>
                <w:rFonts w:ascii="Verdana" w:hAnsi="Verdana"/>
                <w:sz w:val="20"/>
              </w:rPr>
              <w:t>3</w:t>
            </w:r>
          </w:p>
        </w:tc>
        <w:tc>
          <w:tcPr>
            <w:tcW w:w="851" w:type="dxa"/>
            <w:vAlign w:val="center"/>
          </w:tcPr>
          <w:p w14:paraId="0CC1D02A" w14:textId="77777777" w:rsidR="00631582" w:rsidRPr="00DA2F77" w:rsidRDefault="00631582" w:rsidP="00631582">
            <w:pPr>
              <w:jc w:val="center"/>
              <w:rPr>
                <w:rFonts w:ascii="Verdana" w:hAnsi="Verdana"/>
                <w:sz w:val="20"/>
              </w:rPr>
            </w:pPr>
            <w:r w:rsidRPr="00DA2F77">
              <w:rPr>
                <w:rFonts w:ascii="Verdana" w:hAnsi="Verdana"/>
                <w:sz w:val="20"/>
              </w:rPr>
              <w:t>≥ 235</w:t>
            </w:r>
          </w:p>
        </w:tc>
        <w:tc>
          <w:tcPr>
            <w:tcW w:w="708" w:type="dxa"/>
            <w:vAlign w:val="center"/>
          </w:tcPr>
          <w:p w14:paraId="025B88BE" w14:textId="77777777" w:rsidR="00631582" w:rsidRPr="00DA2F77" w:rsidRDefault="00631582" w:rsidP="00631582">
            <w:pPr>
              <w:jc w:val="center"/>
              <w:rPr>
                <w:rFonts w:ascii="Verdana" w:hAnsi="Verdana"/>
                <w:sz w:val="20"/>
              </w:rPr>
            </w:pPr>
            <w:r w:rsidRPr="00DA2F77">
              <w:rPr>
                <w:rFonts w:ascii="Verdana" w:hAnsi="Verdana"/>
                <w:sz w:val="20"/>
              </w:rPr>
              <w:t>3</w:t>
            </w:r>
          </w:p>
        </w:tc>
        <w:tc>
          <w:tcPr>
            <w:tcW w:w="851" w:type="dxa"/>
            <w:vAlign w:val="center"/>
          </w:tcPr>
          <w:p w14:paraId="0C999E51" w14:textId="77777777" w:rsidR="00631582" w:rsidRPr="00DA2F77" w:rsidRDefault="00631582" w:rsidP="00631582">
            <w:pPr>
              <w:jc w:val="center"/>
              <w:rPr>
                <w:rFonts w:ascii="Verdana" w:hAnsi="Verdana"/>
                <w:sz w:val="20"/>
              </w:rPr>
            </w:pPr>
            <w:r w:rsidRPr="00DA2F77">
              <w:rPr>
                <w:rFonts w:ascii="Verdana" w:hAnsi="Verdana"/>
                <w:sz w:val="20"/>
              </w:rPr>
              <w:t>≥ 235</w:t>
            </w:r>
          </w:p>
        </w:tc>
        <w:tc>
          <w:tcPr>
            <w:tcW w:w="709" w:type="dxa"/>
            <w:vAlign w:val="center"/>
          </w:tcPr>
          <w:p w14:paraId="7C5B533B" w14:textId="77777777" w:rsidR="00631582" w:rsidRPr="00DA2F77" w:rsidRDefault="00631582" w:rsidP="00631582">
            <w:pPr>
              <w:jc w:val="center"/>
              <w:rPr>
                <w:rFonts w:ascii="Verdana" w:hAnsi="Verdana"/>
                <w:sz w:val="20"/>
              </w:rPr>
            </w:pPr>
            <w:r w:rsidRPr="00DA2F77">
              <w:rPr>
                <w:rFonts w:ascii="Verdana" w:hAnsi="Verdana"/>
                <w:sz w:val="20"/>
              </w:rPr>
              <w:t>3</w:t>
            </w:r>
          </w:p>
        </w:tc>
      </w:tr>
      <w:tr w:rsidR="00276CE8" w:rsidRPr="00DA2F77" w14:paraId="12085013" w14:textId="77777777" w:rsidTr="00791677">
        <w:tc>
          <w:tcPr>
            <w:tcW w:w="1327" w:type="dxa"/>
            <w:vMerge w:val="restart"/>
            <w:vAlign w:val="center"/>
          </w:tcPr>
          <w:p w14:paraId="2A304906" w14:textId="77777777" w:rsidR="00631582" w:rsidRPr="00DA2F77" w:rsidRDefault="00631582" w:rsidP="00631582">
            <w:pPr>
              <w:jc w:val="left"/>
              <w:rPr>
                <w:rFonts w:ascii="Verdana" w:hAnsi="Verdana"/>
                <w:sz w:val="20"/>
              </w:rPr>
            </w:pPr>
            <w:r w:rsidRPr="00DA2F77">
              <w:rPr>
                <w:rFonts w:ascii="Verdana" w:hAnsi="Verdana"/>
                <w:sz w:val="20"/>
              </w:rPr>
              <w:t>Wymagania</w:t>
            </w:r>
          </w:p>
          <w:p w14:paraId="196E3BA8" w14:textId="77777777" w:rsidR="00631582" w:rsidRPr="00DA2F77" w:rsidRDefault="00631582" w:rsidP="00631582">
            <w:pPr>
              <w:jc w:val="left"/>
              <w:rPr>
                <w:rFonts w:ascii="Verdana" w:hAnsi="Verdana"/>
                <w:sz w:val="20"/>
              </w:rPr>
            </w:pPr>
            <w:r w:rsidRPr="00DA2F77">
              <w:rPr>
                <w:rFonts w:ascii="Verdana" w:hAnsi="Verdana"/>
                <w:sz w:val="20"/>
              </w:rPr>
              <w:t>Dodatkowe</w:t>
            </w:r>
          </w:p>
        </w:tc>
        <w:tc>
          <w:tcPr>
            <w:tcW w:w="1276" w:type="dxa"/>
            <w:vAlign w:val="center"/>
          </w:tcPr>
          <w:p w14:paraId="34F352A8" w14:textId="77777777" w:rsidR="00631582" w:rsidRPr="00DA2F77" w:rsidRDefault="00631582" w:rsidP="00631582">
            <w:pPr>
              <w:jc w:val="left"/>
              <w:rPr>
                <w:rFonts w:ascii="Verdana" w:hAnsi="Verdana"/>
                <w:sz w:val="20"/>
              </w:rPr>
            </w:pPr>
            <w:r w:rsidRPr="00DA2F77">
              <w:rPr>
                <w:rFonts w:ascii="Verdana" w:hAnsi="Verdana"/>
                <w:sz w:val="20"/>
              </w:rPr>
              <w:t>Temperatura łamliwości</w:t>
            </w:r>
          </w:p>
        </w:tc>
        <w:tc>
          <w:tcPr>
            <w:tcW w:w="850" w:type="dxa"/>
            <w:tcBorders>
              <w:bottom w:val="single" w:sz="4" w:space="0" w:color="auto"/>
            </w:tcBorders>
            <w:vAlign w:val="center"/>
          </w:tcPr>
          <w:p w14:paraId="75B6BA77" w14:textId="77777777" w:rsidR="00631582" w:rsidRPr="00DA2F77" w:rsidRDefault="00631582" w:rsidP="00631582">
            <w:pPr>
              <w:jc w:val="center"/>
              <w:rPr>
                <w:rFonts w:ascii="Verdana" w:hAnsi="Verdana"/>
                <w:sz w:val="20"/>
              </w:rPr>
            </w:pPr>
            <w:r w:rsidRPr="00DA2F77">
              <w:rPr>
                <w:rFonts w:ascii="Verdana" w:hAnsi="Verdana"/>
                <w:sz w:val="20"/>
              </w:rPr>
              <w:t xml:space="preserve">PN-EN 12593 </w:t>
            </w:r>
            <w:r w:rsidR="00084DA3" w:rsidRPr="00DA2F77">
              <w:rPr>
                <w:rFonts w:ascii="Verdana" w:hAnsi="Verdana"/>
                <w:sz w:val="20"/>
              </w:rPr>
              <w:t>[26]</w:t>
            </w:r>
          </w:p>
        </w:tc>
        <w:tc>
          <w:tcPr>
            <w:tcW w:w="851" w:type="dxa"/>
            <w:tcBorders>
              <w:bottom w:val="single" w:sz="4" w:space="0" w:color="auto"/>
            </w:tcBorders>
            <w:vAlign w:val="center"/>
          </w:tcPr>
          <w:p w14:paraId="7E1C5359"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850" w:type="dxa"/>
            <w:vAlign w:val="center"/>
          </w:tcPr>
          <w:p w14:paraId="1FB681BC" w14:textId="77777777" w:rsidR="00631582" w:rsidRPr="00DA2F77" w:rsidRDefault="00631582" w:rsidP="00631582">
            <w:pPr>
              <w:jc w:val="center"/>
              <w:rPr>
                <w:rFonts w:ascii="Verdana" w:hAnsi="Verdana"/>
                <w:sz w:val="20"/>
              </w:rPr>
            </w:pPr>
            <w:r w:rsidRPr="00DA2F77">
              <w:rPr>
                <w:rFonts w:ascii="Verdana" w:hAnsi="Verdana"/>
                <w:sz w:val="20"/>
              </w:rPr>
              <w:t>≤ -15</w:t>
            </w:r>
          </w:p>
        </w:tc>
        <w:tc>
          <w:tcPr>
            <w:tcW w:w="709" w:type="dxa"/>
            <w:vAlign w:val="center"/>
          </w:tcPr>
          <w:p w14:paraId="379BBB46" w14:textId="77777777" w:rsidR="00631582" w:rsidRPr="00DA2F77" w:rsidRDefault="00631582" w:rsidP="00631582">
            <w:pPr>
              <w:jc w:val="center"/>
              <w:rPr>
                <w:rFonts w:ascii="Verdana" w:hAnsi="Verdana"/>
                <w:sz w:val="20"/>
              </w:rPr>
            </w:pPr>
            <w:r w:rsidRPr="00DA2F77">
              <w:rPr>
                <w:rFonts w:ascii="Verdana" w:hAnsi="Verdana"/>
                <w:sz w:val="20"/>
              </w:rPr>
              <w:t>7</w:t>
            </w:r>
          </w:p>
        </w:tc>
        <w:tc>
          <w:tcPr>
            <w:tcW w:w="851" w:type="dxa"/>
            <w:vAlign w:val="center"/>
          </w:tcPr>
          <w:p w14:paraId="6C6C4C30" w14:textId="77777777" w:rsidR="00631582" w:rsidRPr="00DA2F77" w:rsidRDefault="00631582" w:rsidP="00631582">
            <w:pPr>
              <w:jc w:val="center"/>
              <w:rPr>
                <w:rFonts w:ascii="Verdana" w:hAnsi="Verdana"/>
                <w:sz w:val="20"/>
              </w:rPr>
            </w:pPr>
            <w:r w:rsidRPr="00DA2F77">
              <w:rPr>
                <w:rFonts w:ascii="Verdana" w:hAnsi="Verdana"/>
                <w:sz w:val="20"/>
              </w:rPr>
              <w:t>≤ -15</w:t>
            </w:r>
          </w:p>
        </w:tc>
        <w:tc>
          <w:tcPr>
            <w:tcW w:w="708" w:type="dxa"/>
            <w:vAlign w:val="center"/>
          </w:tcPr>
          <w:p w14:paraId="11B3AC86" w14:textId="77777777" w:rsidR="00631582" w:rsidRPr="00DA2F77" w:rsidRDefault="00631582" w:rsidP="00631582">
            <w:pPr>
              <w:jc w:val="center"/>
              <w:rPr>
                <w:rFonts w:ascii="Verdana" w:hAnsi="Verdana"/>
                <w:sz w:val="20"/>
              </w:rPr>
            </w:pPr>
            <w:r w:rsidRPr="00DA2F77">
              <w:rPr>
                <w:rFonts w:ascii="Verdana" w:hAnsi="Verdana"/>
                <w:sz w:val="20"/>
              </w:rPr>
              <w:t>7</w:t>
            </w:r>
          </w:p>
        </w:tc>
        <w:tc>
          <w:tcPr>
            <w:tcW w:w="851" w:type="dxa"/>
            <w:vAlign w:val="center"/>
          </w:tcPr>
          <w:p w14:paraId="34EE577D" w14:textId="77777777" w:rsidR="00631582" w:rsidRPr="00DA2F77" w:rsidRDefault="00631582" w:rsidP="00631582">
            <w:pPr>
              <w:jc w:val="center"/>
              <w:rPr>
                <w:rFonts w:ascii="Verdana" w:hAnsi="Verdana"/>
                <w:sz w:val="20"/>
              </w:rPr>
            </w:pPr>
            <w:r w:rsidRPr="00DA2F77">
              <w:rPr>
                <w:rFonts w:ascii="Verdana" w:hAnsi="Verdana"/>
                <w:sz w:val="20"/>
              </w:rPr>
              <w:t>≤ -18</w:t>
            </w:r>
          </w:p>
        </w:tc>
        <w:tc>
          <w:tcPr>
            <w:tcW w:w="709" w:type="dxa"/>
            <w:vAlign w:val="center"/>
          </w:tcPr>
          <w:p w14:paraId="369F22D7" w14:textId="77777777" w:rsidR="00631582" w:rsidRPr="00DA2F77" w:rsidRDefault="00631582" w:rsidP="00631582">
            <w:pPr>
              <w:jc w:val="center"/>
              <w:rPr>
                <w:rFonts w:ascii="Verdana" w:hAnsi="Verdana"/>
                <w:sz w:val="20"/>
              </w:rPr>
            </w:pPr>
            <w:r w:rsidRPr="00DA2F77">
              <w:rPr>
                <w:rFonts w:ascii="Verdana" w:hAnsi="Verdana"/>
                <w:sz w:val="20"/>
              </w:rPr>
              <w:t>8</w:t>
            </w:r>
          </w:p>
        </w:tc>
      </w:tr>
      <w:tr w:rsidR="00276CE8" w:rsidRPr="00DA2F77" w14:paraId="752E9296" w14:textId="77777777" w:rsidTr="00791677">
        <w:tc>
          <w:tcPr>
            <w:tcW w:w="1327" w:type="dxa"/>
            <w:vMerge/>
          </w:tcPr>
          <w:p w14:paraId="63F4A4B1" w14:textId="77777777" w:rsidR="00631582" w:rsidRPr="00DA2F77" w:rsidRDefault="00631582" w:rsidP="00631582">
            <w:pPr>
              <w:rPr>
                <w:rFonts w:ascii="Verdana" w:hAnsi="Verdana"/>
                <w:sz w:val="20"/>
              </w:rPr>
            </w:pPr>
          </w:p>
        </w:tc>
        <w:tc>
          <w:tcPr>
            <w:tcW w:w="1276" w:type="dxa"/>
            <w:vAlign w:val="center"/>
          </w:tcPr>
          <w:p w14:paraId="3B5F188E" w14:textId="77777777" w:rsidR="00631582" w:rsidRPr="00DA2F77" w:rsidRDefault="00631582" w:rsidP="00631582">
            <w:pPr>
              <w:jc w:val="left"/>
              <w:rPr>
                <w:rFonts w:ascii="Verdana" w:hAnsi="Verdana"/>
                <w:sz w:val="20"/>
              </w:rPr>
            </w:pPr>
            <w:r w:rsidRPr="00DA2F77">
              <w:rPr>
                <w:rFonts w:ascii="Verdana" w:hAnsi="Verdana"/>
                <w:sz w:val="20"/>
              </w:rPr>
              <w:t xml:space="preserve">Nawrót sprężysty w </w:t>
            </w:r>
            <w:smartTag w:uri="urn:schemas-microsoft-com:office:smarttags" w:element="metricconverter">
              <w:smartTagPr>
                <w:attr w:name="ProductID" w:val="25ﾰC"/>
              </w:smartTagPr>
              <w:r w:rsidRPr="00DA2F77">
                <w:rPr>
                  <w:rFonts w:ascii="Verdana" w:hAnsi="Verdana"/>
                  <w:sz w:val="20"/>
                </w:rPr>
                <w:t>25°C</w:t>
              </w:r>
            </w:smartTag>
          </w:p>
        </w:tc>
        <w:tc>
          <w:tcPr>
            <w:tcW w:w="850" w:type="dxa"/>
            <w:vMerge w:val="restart"/>
            <w:vAlign w:val="center"/>
          </w:tcPr>
          <w:p w14:paraId="4A3DDBE6" w14:textId="77777777" w:rsidR="00631582" w:rsidRPr="00DA2F77" w:rsidRDefault="00631582" w:rsidP="00631582">
            <w:pPr>
              <w:jc w:val="center"/>
              <w:rPr>
                <w:rFonts w:ascii="Verdana" w:hAnsi="Verdana"/>
                <w:sz w:val="20"/>
              </w:rPr>
            </w:pPr>
            <w:r w:rsidRPr="00DA2F77">
              <w:rPr>
                <w:rFonts w:ascii="Verdana" w:hAnsi="Verdana"/>
                <w:sz w:val="20"/>
              </w:rPr>
              <w:t>PN-EN 13398</w:t>
            </w:r>
          </w:p>
          <w:p w14:paraId="4229D800" w14:textId="77777777" w:rsidR="00631582" w:rsidRPr="00DA2F77" w:rsidRDefault="00631582" w:rsidP="00631582">
            <w:pPr>
              <w:jc w:val="center"/>
              <w:rPr>
                <w:rFonts w:ascii="Verdana" w:hAnsi="Verdana"/>
                <w:sz w:val="20"/>
              </w:rPr>
            </w:pPr>
            <w:r w:rsidRPr="00DA2F77">
              <w:rPr>
                <w:rFonts w:ascii="Verdana" w:hAnsi="Verdana"/>
                <w:sz w:val="20"/>
              </w:rPr>
              <w:t>[56]</w:t>
            </w:r>
          </w:p>
        </w:tc>
        <w:tc>
          <w:tcPr>
            <w:tcW w:w="851" w:type="dxa"/>
            <w:vMerge w:val="restart"/>
            <w:vAlign w:val="center"/>
          </w:tcPr>
          <w:p w14:paraId="5A5062D9"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0" w:type="dxa"/>
            <w:vAlign w:val="center"/>
          </w:tcPr>
          <w:p w14:paraId="58ECF96B" w14:textId="77777777" w:rsidR="00631582" w:rsidRPr="00DA2F77" w:rsidRDefault="00631582" w:rsidP="00631582">
            <w:pPr>
              <w:jc w:val="center"/>
              <w:rPr>
                <w:rFonts w:ascii="Verdana" w:hAnsi="Verdana"/>
                <w:sz w:val="20"/>
              </w:rPr>
            </w:pPr>
            <w:r w:rsidRPr="00DA2F77">
              <w:rPr>
                <w:rFonts w:ascii="Verdana" w:hAnsi="Verdana"/>
                <w:sz w:val="20"/>
              </w:rPr>
              <w:t>≥ 70</w:t>
            </w:r>
          </w:p>
        </w:tc>
        <w:tc>
          <w:tcPr>
            <w:tcW w:w="709" w:type="dxa"/>
            <w:vAlign w:val="center"/>
          </w:tcPr>
          <w:p w14:paraId="16296EDE" w14:textId="77777777" w:rsidR="00631582" w:rsidRPr="00DA2F77" w:rsidRDefault="00631582" w:rsidP="00631582">
            <w:pPr>
              <w:jc w:val="center"/>
              <w:rPr>
                <w:rFonts w:ascii="Verdana" w:hAnsi="Verdana"/>
                <w:sz w:val="20"/>
              </w:rPr>
            </w:pPr>
            <w:r w:rsidRPr="00DA2F77">
              <w:rPr>
                <w:rFonts w:ascii="Verdana" w:hAnsi="Verdana"/>
                <w:sz w:val="20"/>
              </w:rPr>
              <w:t>3</w:t>
            </w:r>
          </w:p>
        </w:tc>
        <w:tc>
          <w:tcPr>
            <w:tcW w:w="851" w:type="dxa"/>
            <w:vAlign w:val="center"/>
          </w:tcPr>
          <w:p w14:paraId="4E8EEAD4" w14:textId="77777777" w:rsidR="00631582" w:rsidRPr="00DA2F77" w:rsidRDefault="00631582" w:rsidP="00631582">
            <w:pPr>
              <w:jc w:val="center"/>
              <w:rPr>
                <w:rFonts w:ascii="Verdana" w:hAnsi="Verdana"/>
                <w:sz w:val="20"/>
              </w:rPr>
            </w:pPr>
            <w:r w:rsidRPr="00DA2F77">
              <w:rPr>
                <w:rFonts w:ascii="Verdana" w:hAnsi="Verdana"/>
                <w:sz w:val="20"/>
              </w:rPr>
              <w:t>≥ 80</w:t>
            </w:r>
          </w:p>
        </w:tc>
        <w:tc>
          <w:tcPr>
            <w:tcW w:w="708" w:type="dxa"/>
            <w:vAlign w:val="center"/>
          </w:tcPr>
          <w:p w14:paraId="5BD398FC" w14:textId="77777777" w:rsidR="00631582" w:rsidRPr="00DA2F77" w:rsidRDefault="00631582" w:rsidP="00631582">
            <w:pPr>
              <w:jc w:val="center"/>
              <w:rPr>
                <w:rFonts w:ascii="Verdana" w:hAnsi="Verdana"/>
                <w:sz w:val="20"/>
              </w:rPr>
            </w:pPr>
            <w:r w:rsidRPr="00DA2F77">
              <w:rPr>
                <w:rFonts w:ascii="Verdana" w:hAnsi="Verdana"/>
                <w:sz w:val="20"/>
              </w:rPr>
              <w:t>2</w:t>
            </w:r>
          </w:p>
        </w:tc>
        <w:tc>
          <w:tcPr>
            <w:tcW w:w="851" w:type="dxa"/>
            <w:vAlign w:val="center"/>
          </w:tcPr>
          <w:p w14:paraId="5FA0F0CF" w14:textId="77777777" w:rsidR="00631582" w:rsidRPr="00DA2F77" w:rsidRDefault="00631582" w:rsidP="00631582">
            <w:pPr>
              <w:jc w:val="center"/>
              <w:rPr>
                <w:rFonts w:ascii="Verdana" w:hAnsi="Verdana"/>
                <w:sz w:val="20"/>
              </w:rPr>
            </w:pPr>
            <w:r w:rsidRPr="00DA2F77">
              <w:rPr>
                <w:rFonts w:ascii="Verdana" w:hAnsi="Verdana"/>
                <w:sz w:val="20"/>
              </w:rPr>
              <w:t>≥ 80</w:t>
            </w:r>
          </w:p>
        </w:tc>
        <w:tc>
          <w:tcPr>
            <w:tcW w:w="709" w:type="dxa"/>
            <w:vAlign w:val="center"/>
          </w:tcPr>
          <w:p w14:paraId="3C43194E" w14:textId="77777777" w:rsidR="00631582" w:rsidRPr="00DA2F77" w:rsidRDefault="00631582" w:rsidP="00631582">
            <w:pPr>
              <w:jc w:val="center"/>
              <w:rPr>
                <w:rFonts w:ascii="Verdana" w:hAnsi="Verdana"/>
                <w:sz w:val="20"/>
              </w:rPr>
            </w:pPr>
            <w:r w:rsidRPr="00DA2F77">
              <w:rPr>
                <w:rFonts w:ascii="Verdana" w:hAnsi="Verdana"/>
                <w:sz w:val="20"/>
              </w:rPr>
              <w:t>2</w:t>
            </w:r>
          </w:p>
        </w:tc>
      </w:tr>
      <w:tr w:rsidR="00276CE8" w:rsidRPr="00DA2F77" w14:paraId="5AF60165" w14:textId="77777777" w:rsidTr="00791677">
        <w:tc>
          <w:tcPr>
            <w:tcW w:w="1327" w:type="dxa"/>
            <w:vMerge/>
          </w:tcPr>
          <w:p w14:paraId="16BA68C0" w14:textId="77777777" w:rsidR="00631582" w:rsidRPr="00DA2F77" w:rsidRDefault="00631582" w:rsidP="00631582">
            <w:pPr>
              <w:rPr>
                <w:rFonts w:ascii="Verdana" w:hAnsi="Verdana"/>
                <w:sz w:val="20"/>
              </w:rPr>
            </w:pPr>
          </w:p>
        </w:tc>
        <w:tc>
          <w:tcPr>
            <w:tcW w:w="1276" w:type="dxa"/>
            <w:vAlign w:val="center"/>
          </w:tcPr>
          <w:p w14:paraId="085142BA" w14:textId="77777777" w:rsidR="00631582" w:rsidRPr="00DA2F77" w:rsidRDefault="00631582" w:rsidP="00631582">
            <w:pPr>
              <w:jc w:val="left"/>
              <w:rPr>
                <w:rFonts w:ascii="Verdana" w:hAnsi="Verdana"/>
                <w:sz w:val="20"/>
              </w:rPr>
            </w:pPr>
            <w:r w:rsidRPr="00DA2F77">
              <w:rPr>
                <w:rFonts w:ascii="Verdana" w:hAnsi="Verdana"/>
                <w:sz w:val="20"/>
              </w:rPr>
              <w:t xml:space="preserve">Nawrót sprężysty w </w:t>
            </w:r>
            <w:smartTag w:uri="urn:schemas-microsoft-com:office:smarttags" w:element="metricconverter">
              <w:smartTagPr>
                <w:attr w:name="ProductID" w:val="10ﾰC"/>
              </w:smartTagPr>
              <w:r w:rsidRPr="00DA2F77">
                <w:rPr>
                  <w:rFonts w:ascii="Verdana" w:hAnsi="Verdana"/>
                  <w:sz w:val="20"/>
                </w:rPr>
                <w:t>10°C</w:t>
              </w:r>
            </w:smartTag>
          </w:p>
        </w:tc>
        <w:tc>
          <w:tcPr>
            <w:tcW w:w="850" w:type="dxa"/>
            <w:vMerge/>
            <w:vAlign w:val="center"/>
          </w:tcPr>
          <w:p w14:paraId="30799D28" w14:textId="77777777" w:rsidR="00631582" w:rsidRPr="00DA2F77" w:rsidRDefault="00631582" w:rsidP="00631582">
            <w:pPr>
              <w:jc w:val="center"/>
              <w:rPr>
                <w:rFonts w:ascii="Verdana" w:hAnsi="Verdana"/>
                <w:sz w:val="20"/>
              </w:rPr>
            </w:pPr>
          </w:p>
        </w:tc>
        <w:tc>
          <w:tcPr>
            <w:tcW w:w="851" w:type="dxa"/>
            <w:vMerge/>
            <w:vAlign w:val="center"/>
          </w:tcPr>
          <w:p w14:paraId="448EDB3A" w14:textId="77777777" w:rsidR="00631582" w:rsidRPr="00DA2F77" w:rsidRDefault="00631582" w:rsidP="00631582">
            <w:pPr>
              <w:jc w:val="center"/>
              <w:rPr>
                <w:rFonts w:ascii="Verdana" w:hAnsi="Verdana"/>
                <w:sz w:val="20"/>
              </w:rPr>
            </w:pPr>
          </w:p>
        </w:tc>
        <w:tc>
          <w:tcPr>
            <w:tcW w:w="850" w:type="dxa"/>
            <w:vAlign w:val="center"/>
          </w:tcPr>
          <w:p w14:paraId="377D15CA"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54B9B86E"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73E529D3"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8" w:type="dxa"/>
            <w:vAlign w:val="center"/>
          </w:tcPr>
          <w:p w14:paraId="39828A00"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5FF4EFB3" w14:textId="77777777" w:rsidR="00631582" w:rsidRPr="00DA2F77" w:rsidRDefault="00631582" w:rsidP="00631582">
            <w:pPr>
              <w:jc w:val="center"/>
              <w:rPr>
                <w:rFonts w:ascii="Verdana" w:hAnsi="Verdana"/>
                <w:sz w:val="20"/>
                <w:vertAlign w:val="superscript"/>
              </w:rPr>
            </w:pPr>
            <w:r w:rsidRPr="00DA2F77">
              <w:rPr>
                <w:rFonts w:ascii="Verdana" w:hAnsi="Verdana"/>
                <w:sz w:val="20"/>
              </w:rPr>
              <w:t>TBR</w:t>
            </w:r>
            <w:r w:rsidRPr="00DA2F77">
              <w:rPr>
                <w:rFonts w:ascii="Verdana" w:hAnsi="Verdana"/>
                <w:sz w:val="20"/>
                <w:vertAlign w:val="superscript"/>
              </w:rPr>
              <w:t>b</w:t>
            </w:r>
          </w:p>
        </w:tc>
        <w:tc>
          <w:tcPr>
            <w:tcW w:w="709" w:type="dxa"/>
            <w:vAlign w:val="center"/>
          </w:tcPr>
          <w:p w14:paraId="529C8DBA" w14:textId="77777777" w:rsidR="00631582" w:rsidRPr="00DA2F77" w:rsidRDefault="00631582" w:rsidP="00631582">
            <w:pPr>
              <w:jc w:val="center"/>
              <w:rPr>
                <w:rFonts w:ascii="Verdana" w:hAnsi="Verdana"/>
                <w:sz w:val="20"/>
              </w:rPr>
            </w:pPr>
            <w:r w:rsidRPr="00DA2F77">
              <w:rPr>
                <w:rFonts w:ascii="Verdana" w:hAnsi="Verdana"/>
                <w:sz w:val="20"/>
              </w:rPr>
              <w:t>1</w:t>
            </w:r>
          </w:p>
        </w:tc>
      </w:tr>
      <w:tr w:rsidR="00276CE8" w:rsidRPr="00DA2F77" w14:paraId="76F99EFA" w14:textId="77777777" w:rsidTr="00791677">
        <w:tc>
          <w:tcPr>
            <w:tcW w:w="1327" w:type="dxa"/>
            <w:vMerge/>
            <w:vAlign w:val="center"/>
          </w:tcPr>
          <w:p w14:paraId="2AA05DF4" w14:textId="77777777" w:rsidR="00631582" w:rsidRPr="00DA2F77" w:rsidRDefault="00631582" w:rsidP="00631582">
            <w:pPr>
              <w:rPr>
                <w:rFonts w:ascii="Verdana" w:hAnsi="Verdana"/>
                <w:sz w:val="20"/>
              </w:rPr>
            </w:pPr>
          </w:p>
        </w:tc>
        <w:tc>
          <w:tcPr>
            <w:tcW w:w="1276" w:type="dxa"/>
            <w:vAlign w:val="center"/>
          </w:tcPr>
          <w:p w14:paraId="65412072" w14:textId="77777777" w:rsidR="00631582" w:rsidRPr="00DA2F77" w:rsidRDefault="00631582" w:rsidP="00631582">
            <w:pPr>
              <w:jc w:val="left"/>
              <w:rPr>
                <w:rFonts w:ascii="Verdana" w:hAnsi="Verdana"/>
                <w:sz w:val="20"/>
              </w:rPr>
            </w:pPr>
            <w:r w:rsidRPr="00DA2F77">
              <w:rPr>
                <w:rFonts w:ascii="Verdana" w:hAnsi="Verdana"/>
                <w:sz w:val="20"/>
              </w:rPr>
              <w:t>Zakres plastyczności</w:t>
            </w:r>
          </w:p>
        </w:tc>
        <w:tc>
          <w:tcPr>
            <w:tcW w:w="850" w:type="dxa"/>
            <w:vAlign w:val="center"/>
          </w:tcPr>
          <w:p w14:paraId="0E86A835" w14:textId="77777777" w:rsidR="00631582" w:rsidRPr="00DA2F77" w:rsidRDefault="00631582" w:rsidP="00631582">
            <w:pPr>
              <w:jc w:val="center"/>
              <w:rPr>
                <w:rFonts w:ascii="Verdana" w:hAnsi="Verdana"/>
                <w:sz w:val="20"/>
              </w:rPr>
            </w:pPr>
            <w:r w:rsidRPr="00DA2F77">
              <w:rPr>
                <w:rFonts w:ascii="Verdana" w:hAnsi="Verdana"/>
                <w:sz w:val="20"/>
              </w:rPr>
              <w:t>PN-EN 14023 [64] Punkt 5.1.9</w:t>
            </w:r>
          </w:p>
        </w:tc>
        <w:tc>
          <w:tcPr>
            <w:tcW w:w="851" w:type="dxa"/>
            <w:vAlign w:val="center"/>
          </w:tcPr>
          <w:p w14:paraId="5EEFB738"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850" w:type="dxa"/>
            <w:vAlign w:val="center"/>
          </w:tcPr>
          <w:p w14:paraId="2D54C180"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27902365"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5FAA8FA3"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8" w:type="dxa"/>
            <w:vAlign w:val="center"/>
          </w:tcPr>
          <w:p w14:paraId="2D555807"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3E1EC907"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3E12EC22" w14:textId="77777777" w:rsidR="00631582" w:rsidRPr="00DA2F77" w:rsidRDefault="00631582" w:rsidP="00631582">
            <w:pPr>
              <w:jc w:val="center"/>
              <w:rPr>
                <w:rFonts w:ascii="Verdana" w:hAnsi="Verdana"/>
                <w:sz w:val="20"/>
              </w:rPr>
            </w:pPr>
            <w:r w:rsidRPr="00DA2F77">
              <w:rPr>
                <w:rFonts w:ascii="Verdana" w:hAnsi="Verdana"/>
                <w:sz w:val="20"/>
              </w:rPr>
              <w:t>0</w:t>
            </w:r>
          </w:p>
        </w:tc>
      </w:tr>
      <w:tr w:rsidR="00276CE8" w:rsidRPr="00DA2F77" w14:paraId="1DAFE331" w14:textId="77777777" w:rsidTr="00791677">
        <w:tc>
          <w:tcPr>
            <w:tcW w:w="1327" w:type="dxa"/>
            <w:vMerge/>
          </w:tcPr>
          <w:p w14:paraId="6154D9B9" w14:textId="77777777" w:rsidR="00631582" w:rsidRPr="00DA2F77" w:rsidRDefault="00631582" w:rsidP="00631582">
            <w:pPr>
              <w:rPr>
                <w:rFonts w:ascii="Verdana" w:hAnsi="Verdana"/>
                <w:sz w:val="20"/>
              </w:rPr>
            </w:pPr>
          </w:p>
        </w:tc>
        <w:tc>
          <w:tcPr>
            <w:tcW w:w="1276" w:type="dxa"/>
            <w:vAlign w:val="center"/>
          </w:tcPr>
          <w:p w14:paraId="0F31869F" w14:textId="77777777" w:rsidR="00631582" w:rsidRPr="00DA2F77" w:rsidRDefault="00631582" w:rsidP="00631582">
            <w:pPr>
              <w:jc w:val="left"/>
              <w:rPr>
                <w:rFonts w:ascii="Verdana" w:hAnsi="Verdana"/>
                <w:sz w:val="20"/>
              </w:rPr>
            </w:pPr>
            <w:r w:rsidRPr="00DA2F77">
              <w:rPr>
                <w:rFonts w:ascii="Verdana" w:hAnsi="Verdana"/>
                <w:sz w:val="20"/>
              </w:rPr>
              <w:t xml:space="preserve">Stabilność magazynowa-nia. Różnica temperatur </w:t>
            </w:r>
            <w:r w:rsidR="006E494A" w:rsidRPr="00DA2F77">
              <w:rPr>
                <w:rFonts w:ascii="Verdana" w:hAnsi="Verdana"/>
                <w:sz w:val="20"/>
              </w:rPr>
              <w:t>mięknienia</w:t>
            </w:r>
          </w:p>
        </w:tc>
        <w:tc>
          <w:tcPr>
            <w:tcW w:w="850" w:type="dxa"/>
            <w:vAlign w:val="center"/>
          </w:tcPr>
          <w:p w14:paraId="7A063143" w14:textId="77777777" w:rsidR="00631582" w:rsidRPr="00DA2F77" w:rsidRDefault="00631582" w:rsidP="00631582">
            <w:pPr>
              <w:jc w:val="center"/>
              <w:rPr>
                <w:rFonts w:ascii="Verdana" w:hAnsi="Verdana"/>
                <w:sz w:val="20"/>
              </w:rPr>
            </w:pPr>
            <w:r w:rsidRPr="00DA2F77">
              <w:rPr>
                <w:rFonts w:ascii="Verdana" w:hAnsi="Verdana"/>
                <w:sz w:val="20"/>
              </w:rPr>
              <w:t>PN-EN 13399 [57]</w:t>
            </w:r>
          </w:p>
          <w:p w14:paraId="5A9CDDAF" w14:textId="77777777" w:rsidR="00631582" w:rsidRPr="00DA2F77" w:rsidRDefault="00631582" w:rsidP="00631582">
            <w:pPr>
              <w:jc w:val="center"/>
              <w:rPr>
                <w:rFonts w:ascii="Verdana" w:hAnsi="Verdana"/>
                <w:sz w:val="20"/>
              </w:rPr>
            </w:pPr>
            <w:r w:rsidRPr="00DA2F77">
              <w:rPr>
                <w:rFonts w:ascii="Verdana" w:hAnsi="Verdana"/>
                <w:sz w:val="20"/>
              </w:rPr>
              <w:t xml:space="preserve">PN-EN 1427 </w:t>
            </w:r>
            <w:r w:rsidR="00084DA3" w:rsidRPr="00DA2F77">
              <w:rPr>
                <w:rFonts w:ascii="Verdana" w:hAnsi="Verdana"/>
                <w:sz w:val="20"/>
              </w:rPr>
              <w:t>[22]</w:t>
            </w:r>
          </w:p>
        </w:tc>
        <w:tc>
          <w:tcPr>
            <w:tcW w:w="851" w:type="dxa"/>
            <w:vAlign w:val="center"/>
          </w:tcPr>
          <w:p w14:paraId="4EF176A3"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850" w:type="dxa"/>
            <w:vAlign w:val="center"/>
          </w:tcPr>
          <w:p w14:paraId="206132EB" w14:textId="77777777" w:rsidR="00631582" w:rsidRPr="00DA2F77" w:rsidRDefault="00631582" w:rsidP="00631582">
            <w:pPr>
              <w:jc w:val="center"/>
              <w:rPr>
                <w:rFonts w:ascii="Verdana" w:hAnsi="Verdana"/>
                <w:sz w:val="20"/>
              </w:rPr>
            </w:pPr>
            <w:r w:rsidRPr="00DA2F77">
              <w:rPr>
                <w:rFonts w:ascii="Verdana" w:hAnsi="Verdana"/>
                <w:sz w:val="20"/>
              </w:rPr>
              <w:t>≤ 5</w:t>
            </w:r>
          </w:p>
        </w:tc>
        <w:tc>
          <w:tcPr>
            <w:tcW w:w="709" w:type="dxa"/>
            <w:vAlign w:val="center"/>
          </w:tcPr>
          <w:p w14:paraId="4BEB23D5" w14:textId="77777777" w:rsidR="00631582" w:rsidRPr="00DA2F77" w:rsidRDefault="00631582" w:rsidP="00631582">
            <w:pPr>
              <w:jc w:val="center"/>
              <w:rPr>
                <w:rFonts w:ascii="Verdana" w:hAnsi="Verdana"/>
                <w:sz w:val="20"/>
              </w:rPr>
            </w:pPr>
            <w:r w:rsidRPr="00DA2F77">
              <w:rPr>
                <w:rFonts w:ascii="Verdana" w:hAnsi="Verdana"/>
                <w:sz w:val="20"/>
              </w:rPr>
              <w:t>2</w:t>
            </w:r>
          </w:p>
        </w:tc>
        <w:tc>
          <w:tcPr>
            <w:tcW w:w="851" w:type="dxa"/>
            <w:vAlign w:val="center"/>
          </w:tcPr>
          <w:p w14:paraId="16CA80A4" w14:textId="77777777" w:rsidR="00631582" w:rsidRPr="00DA2F77" w:rsidRDefault="00631582" w:rsidP="00631582">
            <w:pPr>
              <w:jc w:val="center"/>
              <w:rPr>
                <w:rFonts w:ascii="Verdana" w:hAnsi="Verdana"/>
                <w:sz w:val="20"/>
              </w:rPr>
            </w:pPr>
            <w:r w:rsidRPr="00DA2F77">
              <w:rPr>
                <w:rFonts w:ascii="Verdana" w:hAnsi="Verdana"/>
                <w:sz w:val="20"/>
              </w:rPr>
              <w:t>≤ 5</w:t>
            </w:r>
          </w:p>
        </w:tc>
        <w:tc>
          <w:tcPr>
            <w:tcW w:w="708" w:type="dxa"/>
            <w:vAlign w:val="center"/>
          </w:tcPr>
          <w:p w14:paraId="71B5DA62" w14:textId="77777777" w:rsidR="00631582" w:rsidRPr="00DA2F77" w:rsidRDefault="00631582" w:rsidP="00631582">
            <w:pPr>
              <w:jc w:val="center"/>
              <w:rPr>
                <w:rFonts w:ascii="Verdana" w:hAnsi="Verdana"/>
                <w:sz w:val="20"/>
              </w:rPr>
            </w:pPr>
            <w:r w:rsidRPr="00DA2F77">
              <w:rPr>
                <w:rFonts w:ascii="Verdana" w:hAnsi="Verdana"/>
                <w:sz w:val="20"/>
              </w:rPr>
              <w:t>2</w:t>
            </w:r>
          </w:p>
        </w:tc>
        <w:tc>
          <w:tcPr>
            <w:tcW w:w="851" w:type="dxa"/>
            <w:vAlign w:val="center"/>
          </w:tcPr>
          <w:p w14:paraId="6887D464" w14:textId="77777777" w:rsidR="00631582" w:rsidRPr="00DA2F77" w:rsidRDefault="00631582" w:rsidP="00631582">
            <w:pPr>
              <w:jc w:val="center"/>
              <w:rPr>
                <w:rFonts w:ascii="Verdana" w:hAnsi="Verdana"/>
                <w:sz w:val="20"/>
              </w:rPr>
            </w:pPr>
            <w:r w:rsidRPr="00DA2F77">
              <w:rPr>
                <w:rFonts w:ascii="Verdana" w:hAnsi="Verdana"/>
                <w:sz w:val="20"/>
              </w:rPr>
              <w:t>≤ 5</w:t>
            </w:r>
          </w:p>
        </w:tc>
        <w:tc>
          <w:tcPr>
            <w:tcW w:w="709" w:type="dxa"/>
            <w:vAlign w:val="center"/>
          </w:tcPr>
          <w:p w14:paraId="3DEBE4A8" w14:textId="77777777" w:rsidR="00631582" w:rsidRPr="00DA2F77" w:rsidRDefault="00631582" w:rsidP="00631582">
            <w:pPr>
              <w:jc w:val="center"/>
              <w:rPr>
                <w:rFonts w:ascii="Verdana" w:hAnsi="Verdana"/>
                <w:sz w:val="20"/>
              </w:rPr>
            </w:pPr>
            <w:r w:rsidRPr="00DA2F77">
              <w:rPr>
                <w:rFonts w:ascii="Verdana" w:hAnsi="Verdana"/>
                <w:sz w:val="20"/>
              </w:rPr>
              <w:t>2</w:t>
            </w:r>
          </w:p>
        </w:tc>
      </w:tr>
      <w:tr w:rsidR="00276CE8" w:rsidRPr="00DA2F77" w14:paraId="7F05A028" w14:textId="77777777" w:rsidTr="00791677">
        <w:tc>
          <w:tcPr>
            <w:tcW w:w="1327" w:type="dxa"/>
            <w:vMerge/>
            <w:tcBorders>
              <w:bottom w:val="single" w:sz="4" w:space="0" w:color="auto"/>
            </w:tcBorders>
          </w:tcPr>
          <w:p w14:paraId="7FAB8053" w14:textId="77777777" w:rsidR="00631582" w:rsidRPr="00DA2F77" w:rsidRDefault="00631582" w:rsidP="00631582">
            <w:pPr>
              <w:rPr>
                <w:rFonts w:ascii="Verdana" w:hAnsi="Verdana"/>
                <w:sz w:val="20"/>
              </w:rPr>
            </w:pPr>
          </w:p>
        </w:tc>
        <w:tc>
          <w:tcPr>
            <w:tcW w:w="1276" w:type="dxa"/>
            <w:vAlign w:val="center"/>
          </w:tcPr>
          <w:p w14:paraId="7166F2D3" w14:textId="77777777" w:rsidR="00631582" w:rsidRPr="00DA2F77" w:rsidRDefault="00631582" w:rsidP="00631582">
            <w:pPr>
              <w:jc w:val="left"/>
              <w:rPr>
                <w:rFonts w:ascii="Verdana" w:hAnsi="Verdana"/>
                <w:sz w:val="20"/>
              </w:rPr>
            </w:pPr>
            <w:r w:rsidRPr="00DA2F77">
              <w:rPr>
                <w:rFonts w:ascii="Verdana" w:hAnsi="Verdana"/>
                <w:sz w:val="20"/>
              </w:rPr>
              <w:t>Stabilność magazynowa-nia. Różnica penetracji</w:t>
            </w:r>
          </w:p>
        </w:tc>
        <w:tc>
          <w:tcPr>
            <w:tcW w:w="850" w:type="dxa"/>
            <w:vAlign w:val="center"/>
          </w:tcPr>
          <w:p w14:paraId="157E8077" w14:textId="77777777" w:rsidR="00631582" w:rsidRPr="00DA2F77" w:rsidRDefault="00631582" w:rsidP="00631582">
            <w:pPr>
              <w:jc w:val="center"/>
              <w:rPr>
                <w:rFonts w:ascii="Verdana" w:hAnsi="Verdana"/>
                <w:sz w:val="20"/>
              </w:rPr>
            </w:pPr>
            <w:r w:rsidRPr="00DA2F77">
              <w:rPr>
                <w:rFonts w:ascii="Verdana" w:hAnsi="Verdana"/>
                <w:sz w:val="20"/>
              </w:rPr>
              <w:t>PN-EN 13399 [57]</w:t>
            </w:r>
          </w:p>
          <w:p w14:paraId="311319CB" w14:textId="77777777" w:rsidR="00631582" w:rsidRPr="00DA2F77" w:rsidRDefault="00631582" w:rsidP="00631582">
            <w:pPr>
              <w:jc w:val="center"/>
              <w:rPr>
                <w:rFonts w:ascii="Verdana" w:hAnsi="Verdana"/>
                <w:sz w:val="20"/>
              </w:rPr>
            </w:pPr>
            <w:r w:rsidRPr="00DA2F77">
              <w:rPr>
                <w:rFonts w:ascii="Verdana" w:hAnsi="Verdana"/>
                <w:sz w:val="20"/>
              </w:rPr>
              <w:t xml:space="preserve">PN-EN 1426 </w:t>
            </w:r>
            <w:r w:rsidR="00084DA3" w:rsidRPr="00DA2F77">
              <w:rPr>
                <w:rFonts w:ascii="Verdana" w:hAnsi="Verdana"/>
                <w:sz w:val="20"/>
              </w:rPr>
              <w:t>[21]</w:t>
            </w:r>
          </w:p>
        </w:tc>
        <w:tc>
          <w:tcPr>
            <w:tcW w:w="851" w:type="dxa"/>
            <w:vAlign w:val="center"/>
          </w:tcPr>
          <w:p w14:paraId="44D13BF1" w14:textId="77777777" w:rsidR="00631582" w:rsidRPr="00DA2F77" w:rsidRDefault="00631582" w:rsidP="00631582">
            <w:pPr>
              <w:jc w:val="center"/>
              <w:rPr>
                <w:rFonts w:ascii="Verdana" w:hAnsi="Verdana"/>
                <w:sz w:val="20"/>
              </w:rPr>
            </w:pPr>
            <w:smartTag w:uri="urn:schemas-microsoft-com:office:smarttags" w:element="metricconverter">
              <w:smartTagPr>
                <w:attr w:name="ProductID" w:val="0,1 mm"/>
              </w:smartTagPr>
              <w:r w:rsidRPr="00DA2F77">
                <w:rPr>
                  <w:rFonts w:ascii="Verdana" w:hAnsi="Verdana"/>
                  <w:sz w:val="20"/>
                </w:rPr>
                <w:t>0,1 mm</w:t>
              </w:r>
            </w:smartTag>
          </w:p>
        </w:tc>
        <w:tc>
          <w:tcPr>
            <w:tcW w:w="850" w:type="dxa"/>
            <w:vAlign w:val="center"/>
          </w:tcPr>
          <w:p w14:paraId="29F5530F"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43803D5E"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29BF0D9A"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8" w:type="dxa"/>
            <w:vAlign w:val="center"/>
          </w:tcPr>
          <w:p w14:paraId="2179873E"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4E461523"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71A5C1B8" w14:textId="77777777" w:rsidR="00631582" w:rsidRPr="00DA2F77" w:rsidRDefault="00631582" w:rsidP="00631582">
            <w:pPr>
              <w:jc w:val="center"/>
              <w:rPr>
                <w:rFonts w:ascii="Verdana" w:hAnsi="Verdana"/>
                <w:sz w:val="20"/>
              </w:rPr>
            </w:pPr>
            <w:r w:rsidRPr="00DA2F77">
              <w:rPr>
                <w:rFonts w:ascii="Verdana" w:hAnsi="Verdana"/>
                <w:sz w:val="20"/>
              </w:rPr>
              <w:t>0</w:t>
            </w:r>
          </w:p>
        </w:tc>
      </w:tr>
    </w:tbl>
    <w:p w14:paraId="15DE2987" w14:textId="77777777" w:rsidR="0028201D" w:rsidRPr="00DA2F77" w:rsidRDefault="0028201D">
      <w:pPr>
        <w:rPr>
          <w:rFonts w:ascii="Verdana" w:hAnsi="Verdana"/>
          <w:sz w:val="20"/>
        </w:rPr>
      </w:pP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7"/>
        <w:gridCol w:w="1276"/>
        <w:gridCol w:w="850"/>
        <w:gridCol w:w="851"/>
        <w:gridCol w:w="850"/>
        <w:gridCol w:w="709"/>
        <w:gridCol w:w="851"/>
        <w:gridCol w:w="708"/>
        <w:gridCol w:w="851"/>
        <w:gridCol w:w="709"/>
      </w:tblGrid>
      <w:tr w:rsidR="00276CE8" w:rsidRPr="00DA2F77" w14:paraId="0416DE74" w14:textId="77777777" w:rsidTr="00791677">
        <w:tc>
          <w:tcPr>
            <w:tcW w:w="1327" w:type="dxa"/>
            <w:vMerge w:val="restart"/>
            <w:tcBorders>
              <w:top w:val="single" w:sz="4" w:space="0" w:color="auto"/>
              <w:left w:val="single" w:sz="4" w:space="0" w:color="auto"/>
              <w:right w:val="single" w:sz="4" w:space="0" w:color="auto"/>
            </w:tcBorders>
            <w:vAlign w:val="center"/>
          </w:tcPr>
          <w:p w14:paraId="06EBD16D" w14:textId="77777777" w:rsidR="00631582" w:rsidRPr="00DA2F77" w:rsidRDefault="00631582" w:rsidP="00631582">
            <w:pPr>
              <w:jc w:val="left"/>
              <w:rPr>
                <w:rFonts w:ascii="Verdana" w:hAnsi="Verdana"/>
                <w:sz w:val="20"/>
              </w:rPr>
            </w:pPr>
            <w:r w:rsidRPr="00DA2F77">
              <w:rPr>
                <w:rFonts w:ascii="Verdana" w:hAnsi="Verdana"/>
                <w:sz w:val="20"/>
              </w:rPr>
              <w:t>Wymagania</w:t>
            </w:r>
          </w:p>
          <w:p w14:paraId="1FCDEA9D" w14:textId="77777777" w:rsidR="00631582" w:rsidRPr="00DA2F77" w:rsidRDefault="00631582" w:rsidP="00631582">
            <w:pPr>
              <w:jc w:val="left"/>
              <w:rPr>
                <w:rFonts w:ascii="Verdana" w:hAnsi="Verdana"/>
                <w:sz w:val="20"/>
              </w:rPr>
            </w:pPr>
            <w:r w:rsidRPr="00DA2F77">
              <w:rPr>
                <w:rFonts w:ascii="Verdana" w:hAnsi="Verdana"/>
                <w:sz w:val="20"/>
              </w:rPr>
              <w:t>Dodatkowe</w:t>
            </w:r>
          </w:p>
        </w:tc>
        <w:tc>
          <w:tcPr>
            <w:tcW w:w="1276" w:type="dxa"/>
            <w:tcBorders>
              <w:left w:val="single" w:sz="4" w:space="0" w:color="auto"/>
            </w:tcBorders>
            <w:vAlign w:val="center"/>
          </w:tcPr>
          <w:p w14:paraId="39AE3C5D" w14:textId="77777777" w:rsidR="00631582" w:rsidRPr="00DA2F77" w:rsidRDefault="00631582" w:rsidP="00631582">
            <w:pPr>
              <w:jc w:val="left"/>
              <w:rPr>
                <w:rFonts w:ascii="Verdana" w:hAnsi="Verdana"/>
                <w:sz w:val="20"/>
              </w:rPr>
            </w:pPr>
            <w:r w:rsidRPr="00DA2F77">
              <w:rPr>
                <w:rFonts w:ascii="Verdana" w:hAnsi="Verdana"/>
                <w:sz w:val="20"/>
              </w:rPr>
              <w:t>Spadek tem-  peratury mięknienia po starzeniu wg PN-EN 12607</w:t>
            </w:r>
          </w:p>
          <w:p w14:paraId="6C4E7F85" w14:textId="77777777" w:rsidR="00631582" w:rsidRPr="00DA2F77" w:rsidRDefault="00631582" w:rsidP="00631582">
            <w:pPr>
              <w:rPr>
                <w:rFonts w:ascii="Verdana" w:hAnsi="Verdana"/>
                <w:sz w:val="20"/>
              </w:rPr>
            </w:pPr>
            <w:r w:rsidRPr="00DA2F77">
              <w:rPr>
                <w:rFonts w:ascii="Verdana" w:hAnsi="Verdana"/>
                <w:sz w:val="20"/>
              </w:rPr>
              <w:t xml:space="preserve">-1  </w:t>
            </w:r>
            <w:r w:rsidR="00084DA3" w:rsidRPr="00DA2F77">
              <w:rPr>
                <w:rFonts w:ascii="Verdana" w:hAnsi="Verdana"/>
                <w:sz w:val="20"/>
              </w:rPr>
              <w:t>[30]</w:t>
            </w:r>
          </w:p>
        </w:tc>
        <w:tc>
          <w:tcPr>
            <w:tcW w:w="850" w:type="dxa"/>
            <w:tcBorders>
              <w:bottom w:val="single" w:sz="4" w:space="0" w:color="auto"/>
            </w:tcBorders>
            <w:vAlign w:val="center"/>
          </w:tcPr>
          <w:p w14:paraId="1A7EF2F3" w14:textId="77777777" w:rsidR="00631582" w:rsidRPr="00DA2F77" w:rsidRDefault="00631582" w:rsidP="00631582">
            <w:pPr>
              <w:jc w:val="center"/>
              <w:rPr>
                <w:rFonts w:ascii="Verdana" w:hAnsi="Verdana"/>
                <w:sz w:val="20"/>
              </w:rPr>
            </w:pPr>
            <w:r w:rsidRPr="00DA2F77">
              <w:rPr>
                <w:rFonts w:ascii="Verdana" w:hAnsi="Verdana"/>
                <w:sz w:val="20"/>
              </w:rPr>
              <w:t xml:space="preserve">PN-EN 12607-1 </w:t>
            </w:r>
            <w:r w:rsidR="00084DA3" w:rsidRPr="00DA2F77">
              <w:rPr>
                <w:rFonts w:ascii="Verdana" w:hAnsi="Verdana"/>
                <w:sz w:val="20"/>
              </w:rPr>
              <w:t>[29]</w:t>
            </w:r>
          </w:p>
          <w:p w14:paraId="133B21D5" w14:textId="77777777" w:rsidR="00631582" w:rsidRPr="00DA2F77" w:rsidRDefault="00631582" w:rsidP="00631582">
            <w:pPr>
              <w:jc w:val="center"/>
              <w:rPr>
                <w:rFonts w:ascii="Verdana" w:hAnsi="Verdana"/>
                <w:sz w:val="20"/>
              </w:rPr>
            </w:pPr>
            <w:r w:rsidRPr="00DA2F77">
              <w:rPr>
                <w:rFonts w:ascii="Verdana" w:hAnsi="Verdana"/>
                <w:sz w:val="20"/>
              </w:rPr>
              <w:t xml:space="preserve">PN-EN 1427 </w:t>
            </w:r>
            <w:r w:rsidR="00084DA3" w:rsidRPr="00DA2F77">
              <w:rPr>
                <w:rFonts w:ascii="Verdana" w:hAnsi="Verdana"/>
                <w:sz w:val="20"/>
              </w:rPr>
              <w:t>[22]</w:t>
            </w:r>
          </w:p>
        </w:tc>
        <w:tc>
          <w:tcPr>
            <w:tcW w:w="851" w:type="dxa"/>
            <w:tcBorders>
              <w:bottom w:val="single" w:sz="4" w:space="0" w:color="auto"/>
            </w:tcBorders>
            <w:vAlign w:val="center"/>
          </w:tcPr>
          <w:p w14:paraId="5E8D9BC7"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850" w:type="dxa"/>
            <w:vAlign w:val="center"/>
          </w:tcPr>
          <w:p w14:paraId="799E125B" w14:textId="77777777" w:rsidR="00631582" w:rsidRPr="00DA2F77" w:rsidRDefault="00631582" w:rsidP="00631582">
            <w:pPr>
              <w:jc w:val="center"/>
              <w:rPr>
                <w:rFonts w:ascii="Verdana" w:hAnsi="Verdana"/>
                <w:sz w:val="20"/>
              </w:rPr>
            </w:pPr>
            <w:r w:rsidRPr="00DA2F77">
              <w:rPr>
                <w:rFonts w:ascii="Verdana" w:hAnsi="Verdana"/>
                <w:sz w:val="20"/>
              </w:rPr>
              <w:t>TBR</w:t>
            </w:r>
            <w:r w:rsidRPr="00DA2F77">
              <w:rPr>
                <w:rFonts w:ascii="Verdana" w:hAnsi="Verdana"/>
                <w:sz w:val="20"/>
                <w:vertAlign w:val="superscript"/>
              </w:rPr>
              <w:t>b</w:t>
            </w:r>
          </w:p>
        </w:tc>
        <w:tc>
          <w:tcPr>
            <w:tcW w:w="709" w:type="dxa"/>
            <w:vAlign w:val="center"/>
          </w:tcPr>
          <w:p w14:paraId="403330EF" w14:textId="77777777" w:rsidR="00631582" w:rsidRPr="00DA2F77" w:rsidRDefault="00631582" w:rsidP="00631582">
            <w:pPr>
              <w:jc w:val="center"/>
              <w:rPr>
                <w:rFonts w:ascii="Verdana" w:hAnsi="Verdana"/>
                <w:sz w:val="20"/>
              </w:rPr>
            </w:pPr>
            <w:r w:rsidRPr="00DA2F77">
              <w:rPr>
                <w:rFonts w:ascii="Verdana" w:hAnsi="Verdana"/>
                <w:sz w:val="20"/>
              </w:rPr>
              <w:t>1</w:t>
            </w:r>
          </w:p>
        </w:tc>
        <w:tc>
          <w:tcPr>
            <w:tcW w:w="851" w:type="dxa"/>
            <w:vAlign w:val="center"/>
          </w:tcPr>
          <w:p w14:paraId="06E90EAE" w14:textId="77777777" w:rsidR="00631582" w:rsidRPr="00DA2F77" w:rsidRDefault="00631582" w:rsidP="00631582">
            <w:pPr>
              <w:jc w:val="center"/>
              <w:rPr>
                <w:rFonts w:ascii="Verdana" w:hAnsi="Verdana"/>
                <w:sz w:val="20"/>
              </w:rPr>
            </w:pPr>
            <w:r w:rsidRPr="00DA2F77">
              <w:rPr>
                <w:rFonts w:ascii="Verdana" w:hAnsi="Verdana"/>
                <w:sz w:val="20"/>
              </w:rPr>
              <w:t>TBR</w:t>
            </w:r>
            <w:r w:rsidRPr="00DA2F77">
              <w:rPr>
                <w:rFonts w:ascii="Verdana" w:hAnsi="Verdana"/>
                <w:sz w:val="20"/>
                <w:vertAlign w:val="superscript"/>
              </w:rPr>
              <w:t>b</w:t>
            </w:r>
          </w:p>
        </w:tc>
        <w:tc>
          <w:tcPr>
            <w:tcW w:w="708" w:type="dxa"/>
            <w:vAlign w:val="center"/>
          </w:tcPr>
          <w:p w14:paraId="35E4D21F" w14:textId="77777777" w:rsidR="00631582" w:rsidRPr="00DA2F77" w:rsidRDefault="00631582" w:rsidP="00631582">
            <w:pPr>
              <w:jc w:val="center"/>
              <w:rPr>
                <w:rFonts w:ascii="Verdana" w:hAnsi="Verdana"/>
                <w:sz w:val="20"/>
              </w:rPr>
            </w:pPr>
            <w:r w:rsidRPr="00DA2F77">
              <w:rPr>
                <w:rFonts w:ascii="Verdana" w:hAnsi="Verdana"/>
                <w:sz w:val="20"/>
              </w:rPr>
              <w:t>1</w:t>
            </w:r>
          </w:p>
        </w:tc>
        <w:tc>
          <w:tcPr>
            <w:tcW w:w="851" w:type="dxa"/>
            <w:vAlign w:val="center"/>
          </w:tcPr>
          <w:p w14:paraId="265DCFD9" w14:textId="77777777" w:rsidR="00631582" w:rsidRPr="00DA2F77" w:rsidRDefault="00631582" w:rsidP="00631582">
            <w:pPr>
              <w:jc w:val="center"/>
              <w:rPr>
                <w:rFonts w:ascii="Verdana" w:hAnsi="Verdana"/>
                <w:sz w:val="20"/>
              </w:rPr>
            </w:pPr>
            <w:r w:rsidRPr="00DA2F77">
              <w:rPr>
                <w:rFonts w:ascii="Verdana" w:hAnsi="Verdana"/>
                <w:sz w:val="20"/>
              </w:rPr>
              <w:t>TBR</w:t>
            </w:r>
            <w:r w:rsidRPr="00DA2F77">
              <w:rPr>
                <w:rFonts w:ascii="Verdana" w:hAnsi="Verdana"/>
                <w:sz w:val="20"/>
                <w:vertAlign w:val="superscript"/>
              </w:rPr>
              <w:t>b</w:t>
            </w:r>
          </w:p>
        </w:tc>
        <w:tc>
          <w:tcPr>
            <w:tcW w:w="709" w:type="dxa"/>
            <w:vAlign w:val="center"/>
          </w:tcPr>
          <w:p w14:paraId="77FB707A" w14:textId="77777777" w:rsidR="00631582" w:rsidRPr="00DA2F77" w:rsidRDefault="00631582" w:rsidP="00631582">
            <w:pPr>
              <w:jc w:val="center"/>
              <w:rPr>
                <w:rFonts w:ascii="Verdana" w:hAnsi="Verdana"/>
                <w:sz w:val="20"/>
              </w:rPr>
            </w:pPr>
            <w:r w:rsidRPr="00DA2F77">
              <w:rPr>
                <w:rFonts w:ascii="Verdana" w:hAnsi="Verdana"/>
                <w:sz w:val="20"/>
              </w:rPr>
              <w:t>1</w:t>
            </w:r>
          </w:p>
        </w:tc>
      </w:tr>
      <w:tr w:rsidR="00276CE8" w:rsidRPr="00DA2F77" w14:paraId="1735A745" w14:textId="77777777" w:rsidTr="00791677">
        <w:tc>
          <w:tcPr>
            <w:tcW w:w="1327" w:type="dxa"/>
            <w:vMerge/>
            <w:tcBorders>
              <w:left w:val="single" w:sz="4" w:space="0" w:color="auto"/>
              <w:right w:val="single" w:sz="4" w:space="0" w:color="auto"/>
            </w:tcBorders>
            <w:vAlign w:val="center"/>
          </w:tcPr>
          <w:p w14:paraId="7C60AB6E" w14:textId="77777777" w:rsidR="00631582" w:rsidRPr="00DA2F77" w:rsidRDefault="00631582" w:rsidP="00631582">
            <w:pPr>
              <w:jc w:val="left"/>
              <w:rPr>
                <w:rFonts w:ascii="Verdana" w:hAnsi="Verdana"/>
                <w:sz w:val="20"/>
              </w:rPr>
            </w:pPr>
          </w:p>
        </w:tc>
        <w:tc>
          <w:tcPr>
            <w:tcW w:w="1276" w:type="dxa"/>
            <w:tcBorders>
              <w:left w:val="single" w:sz="4" w:space="0" w:color="auto"/>
            </w:tcBorders>
            <w:vAlign w:val="center"/>
          </w:tcPr>
          <w:p w14:paraId="239D8A02" w14:textId="77777777" w:rsidR="00631582" w:rsidRPr="00DA2F77" w:rsidRDefault="00631582" w:rsidP="00631582">
            <w:pPr>
              <w:jc w:val="left"/>
              <w:rPr>
                <w:rFonts w:ascii="Verdana" w:hAnsi="Verdana"/>
                <w:sz w:val="20"/>
              </w:rPr>
            </w:pPr>
            <w:r w:rsidRPr="00DA2F77">
              <w:rPr>
                <w:rFonts w:ascii="Verdana" w:hAnsi="Verdana"/>
                <w:sz w:val="20"/>
              </w:rPr>
              <w:t xml:space="preserve">Nawrót sprę-żysty w </w:t>
            </w:r>
            <w:smartTag w:uri="urn:schemas-microsoft-com:office:smarttags" w:element="metricconverter">
              <w:smartTagPr>
                <w:attr w:name="ProductID" w:val="25ﾰC"/>
              </w:smartTagPr>
              <w:r w:rsidRPr="00DA2F77">
                <w:rPr>
                  <w:rFonts w:ascii="Verdana" w:hAnsi="Verdana"/>
                  <w:sz w:val="20"/>
                </w:rPr>
                <w:t>25°C</w:t>
              </w:r>
            </w:smartTag>
            <w:r w:rsidRPr="00DA2F77">
              <w:rPr>
                <w:rFonts w:ascii="Verdana" w:hAnsi="Verdana"/>
                <w:sz w:val="20"/>
              </w:rPr>
              <w:t xml:space="preserve"> po starzeniu wg PN-EN 12607-1 </w:t>
            </w:r>
            <w:r w:rsidR="00084DA3" w:rsidRPr="00DA2F77">
              <w:rPr>
                <w:rFonts w:ascii="Verdana" w:hAnsi="Verdana"/>
                <w:sz w:val="20"/>
              </w:rPr>
              <w:t>[30]</w:t>
            </w:r>
          </w:p>
        </w:tc>
        <w:tc>
          <w:tcPr>
            <w:tcW w:w="850" w:type="dxa"/>
            <w:vMerge w:val="restart"/>
            <w:vAlign w:val="center"/>
          </w:tcPr>
          <w:p w14:paraId="6DC429B1" w14:textId="77777777" w:rsidR="00631582" w:rsidRPr="00DA2F77" w:rsidRDefault="00631582" w:rsidP="00631582">
            <w:pPr>
              <w:jc w:val="center"/>
              <w:rPr>
                <w:rFonts w:ascii="Verdana" w:hAnsi="Verdana"/>
                <w:sz w:val="20"/>
              </w:rPr>
            </w:pPr>
            <w:r w:rsidRPr="00DA2F77">
              <w:rPr>
                <w:rFonts w:ascii="Verdana" w:hAnsi="Verdana"/>
                <w:sz w:val="20"/>
              </w:rPr>
              <w:t xml:space="preserve">PN-EN 12607-1 </w:t>
            </w:r>
            <w:r w:rsidR="00084DA3" w:rsidRPr="00DA2F77">
              <w:rPr>
                <w:rFonts w:ascii="Verdana" w:hAnsi="Verdana"/>
                <w:sz w:val="20"/>
              </w:rPr>
              <w:t>[30]</w:t>
            </w:r>
          </w:p>
          <w:p w14:paraId="198069A2" w14:textId="77777777" w:rsidR="00631582" w:rsidRPr="00DA2F77" w:rsidRDefault="00631582" w:rsidP="00631582">
            <w:pPr>
              <w:jc w:val="center"/>
              <w:rPr>
                <w:rFonts w:ascii="Verdana" w:hAnsi="Verdana"/>
                <w:sz w:val="20"/>
              </w:rPr>
            </w:pPr>
            <w:r w:rsidRPr="00DA2F77">
              <w:rPr>
                <w:rFonts w:ascii="Verdana" w:hAnsi="Verdana"/>
                <w:sz w:val="20"/>
              </w:rPr>
              <w:t>PN-EN 13398 [56]</w:t>
            </w:r>
          </w:p>
        </w:tc>
        <w:tc>
          <w:tcPr>
            <w:tcW w:w="851" w:type="dxa"/>
            <w:vMerge w:val="restart"/>
            <w:vAlign w:val="center"/>
          </w:tcPr>
          <w:p w14:paraId="6E6128EA"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0" w:type="dxa"/>
            <w:vAlign w:val="center"/>
          </w:tcPr>
          <w:p w14:paraId="206B9AA3" w14:textId="77777777" w:rsidR="00631582" w:rsidRPr="00DA2F77" w:rsidRDefault="00631582" w:rsidP="00631582">
            <w:pPr>
              <w:jc w:val="center"/>
              <w:rPr>
                <w:rFonts w:ascii="Verdana" w:hAnsi="Verdana"/>
                <w:sz w:val="20"/>
              </w:rPr>
            </w:pPr>
            <w:r w:rsidRPr="00DA2F77">
              <w:rPr>
                <w:rFonts w:ascii="Verdana" w:hAnsi="Verdana"/>
                <w:sz w:val="20"/>
              </w:rPr>
              <w:t>≥ 50</w:t>
            </w:r>
          </w:p>
        </w:tc>
        <w:tc>
          <w:tcPr>
            <w:tcW w:w="709" w:type="dxa"/>
            <w:vAlign w:val="center"/>
          </w:tcPr>
          <w:p w14:paraId="5B181BFB" w14:textId="77777777" w:rsidR="00631582" w:rsidRPr="00DA2F77" w:rsidRDefault="00631582" w:rsidP="00631582">
            <w:pPr>
              <w:jc w:val="center"/>
              <w:rPr>
                <w:rFonts w:ascii="Verdana" w:hAnsi="Verdana"/>
                <w:sz w:val="20"/>
              </w:rPr>
            </w:pPr>
            <w:r w:rsidRPr="00DA2F77">
              <w:rPr>
                <w:rFonts w:ascii="Verdana" w:hAnsi="Verdana"/>
                <w:sz w:val="20"/>
              </w:rPr>
              <w:t>4</w:t>
            </w:r>
          </w:p>
        </w:tc>
        <w:tc>
          <w:tcPr>
            <w:tcW w:w="851" w:type="dxa"/>
            <w:vAlign w:val="center"/>
          </w:tcPr>
          <w:p w14:paraId="46F651F0" w14:textId="77777777" w:rsidR="00631582" w:rsidRPr="00DA2F77" w:rsidRDefault="00631582" w:rsidP="00631582">
            <w:pPr>
              <w:jc w:val="center"/>
              <w:rPr>
                <w:rFonts w:ascii="Verdana" w:hAnsi="Verdana"/>
                <w:sz w:val="20"/>
              </w:rPr>
            </w:pPr>
            <w:r w:rsidRPr="00DA2F77">
              <w:rPr>
                <w:rFonts w:ascii="Verdana" w:hAnsi="Verdana"/>
                <w:sz w:val="20"/>
              </w:rPr>
              <w:t>≥ 60</w:t>
            </w:r>
          </w:p>
        </w:tc>
        <w:tc>
          <w:tcPr>
            <w:tcW w:w="708" w:type="dxa"/>
            <w:vAlign w:val="center"/>
          </w:tcPr>
          <w:p w14:paraId="72B23149" w14:textId="77777777" w:rsidR="00631582" w:rsidRPr="00DA2F77" w:rsidRDefault="00631582" w:rsidP="00631582">
            <w:pPr>
              <w:jc w:val="center"/>
              <w:rPr>
                <w:rFonts w:ascii="Verdana" w:hAnsi="Verdana"/>
                <w:sz w:val="20"/>
              </w:rPr>
            </w:pPr>
            <w:r w:rsidRPr="00DA2F77">
              <w:rPr>
                <w:rFonts w:ascii="Verdana" w:hAnsi="Verdana"/>
                <w:sz w:val="20"/>
              </w:rPr>
              <w:t>3</w:t>
            </w:r>
          </w:p>
        </w:tc>
        <w:tc>
          <w:tcPr>
            <w:tcW w:w="851" w:type="dxa"/>
            <w:vAlign w:val="center"/>
          </w:tcPr>
          <w:p w14:paraId="3919BA33" w14:textId="77777777" w:rsidR="00631582" w:rsidRPr="00DA2F77" w:rsidRDefault="00631582" w:rsidP="00631582">
            <w:pPr>
              <w:jc w:val="center"/>
              <w:rPr>
                <w:rFonts w:ascii="Verdana" w:hAnsi="Verdana"/>
                <w:sz w:val="20"/>
              </w:rPr>
            </w:pPr>
            <w:r w:rsidRPr="00DA2F77">
              <w:rPr>
                <w:rFonts w:ascii="Verdana" w:hAnsi="Verdana"/>
                <w:sz w:val="20"/>
              </w:rPr>
              <w:t>≥ 60</w:t>
            </w:r>
          </w:p>
        </w:tc>
        <w:tc>
          <w:tcPr>
            <w:tcW w:w="709" w:type="dxa"/>
            <w:vAlign w:val="center"/>
          </w:tcPr>
          <w:p w14:paraId="2B0919F5" w14:textId="77777777" w:rsidR="00631582" w:rsidRPr="00DA2F77" w:rsidRDefault="00631582" w:rsidP="00631582">
            <w:pPr>
              <w:jc w:val="center"/>
              <w:rPr>
                <w:rFonts w:ascii="Verdana" w:hAnsi="Verdana"/>
                <w:sz w:val="20"/>
              </w:rPr>
            </w:pPr>
            <w:r w:rsidRPr="00DA2F77">
              <w:rPr>
                <w:rFonts w:ascii="Verdana" w:hAnsi="Verdana"/>
                <w:sz w:val="20"/>
              </w:rPr>
              <w:t>3</w:t>
            </w:r>
          </w:p>
        </w:tc>
      </w:tr>
      <w:tr w:rsidR="00276CE8" w:rsidRPr="00DA2F77" w14:paraId="0B90CDD6" w14:textId="77777777" w:rsidTr="00791677">
        <w:tc>
          <w:tcPr>
            <w:tcW w:w="1327" w:type="dxa"/>
            <w:vMerge/>
            <w:tcBorders>
              <w:left w:val="single" w:sz="4" w:space="0" w:color="auto"/>
              <w:right w:val="single" w:sz="4" w:space="0" w:color="auto"/>
            </w:tcBorders>
            <w:vAlign w:val="center"/>
          </w:tcPr>
          <w:p w14:paraId="005EBEB0" w14:textId="77777777" w:rsidR="00631582" w:rsidRPr="00DA2F77" w:rsidRDefault="00631582" w:rsidP="00631582">
            <w:pPr>
              <w:rPr>
                <w:rFonts w:ascii="Verdana" w:hAnsi="Verdana"/>
                <w:sz w:val="20"/>
              </w:rPr>
            </w:pPr>
          </w:p>
        </w:tc>
        <w:tc>
          <w:tcPr>
            <w:tcW w:w="1276" w:type="dxa"/>
            <w:tcBorders>
              <w:left w:val="single" w:sz="4" w:space="0" w:color="auto"/>
            </w:tcBorders>
            <w:vAlign w:val="center"/>
          </w:tcPr>
          <w:p w14:paraId="4DC61764" w14:textId="77777777" w:rsidR="00631582" w:rsidRPr="00DA2F77" w:rsidRDefault="00631582" w:rsidP="00631582">
            <w:pPr>
              <w:jc w:val="left"/>
              <w:rPr>
                <w:rFonts w:ascii="Verdana" w:hAnsi="Verdana"/>
                <w:sz w:val="20"/>
              </w:rPr>
            </w:pPr>
            <w:r w:rsidRPr="00DA2F77">
              <w:rPr>
                <w:rFonts w:ascii="Verdana" w:hAnsi="Verdana"/>
                <w:sz w:val="20"/>
              </w:rPr>
              <w:t xml:space="preserve">Nawrót sprę-żysty w </w:t>
            </w:r>
            <w:smartTag w:uri="urn:schemas-microsoft-com:office:smarttags" w:element="metricconverter">
              <w:smartTagPr>
                <w:attr w:name="ProductID" w:val="10ﾰC"/>
              </w:smartTagPr>
              <w:r w:rsidRPr="00DA2F77">
                <w:rPr>
                  <w:rFonts w:ascii="Verdana" w:hAnsi="Verdana"/>
                  <w:sz w:val="20"/>
                </w:rPr>
                <w:t>10°C</w:t>
              </w:r>
            </w:smartTag>
            <w:r w:rsidRPr="00DA2F77">
              <w:rPr>
                <w:rFonts w:ascii="Verdana" w:hAnsi="Verdana"/>
                <w:sz w:val="20"/>
              </w:rPr>
              <w:t xml:space="preserve"> po starzeniu wg PN-EN 12607-1  </w:t>
            </w:r>
            <w:r w:rsidR="00084DA3" w:rsidRPr="00DA2F77">
              <w:rPr>
                <w:rFonts w:ascii="Verdana" w:hAnsi="Verdana"/>
                <w:sz w:val="20"/>
              </w:rPr>
              <w:t>[30]</w:t>
            </w:r>
          </w:p>
        </w:tc>
        <w:tc>
          <w:tcPr>
            <w:tcW w:w="850" w:type="dxa"/>
            <w:vMerge/>
            <w:vAlign w:val="center"/>
          </w:tcPr>
          <w:p w14:paraId="437C2CAC" w14:textId="77777777" w:rsidR="00631582" w:rsidRPr="00DA2F77" w:rsidRDefault="00631582" w:rsidP="00631582">
            <w:pPr>
              <w:jc w:val="center"/>
              <w:rPr>
                <w:rFonts w:ascii="Verdana" w:hAnsi="Verdana"/>
                <w:sz w:val="20"/>
              </w:rPr>
            </w:pPr>
          </w:p>
        </w:tc>
        <w:tc>
          <w:tcPr>
            <w:tcW w:w="851" w:type="dxa"/>
            <w:vMerge/>
            <w:vAlign w:val="center"/>
          </w:tcPr>
          <w:p w14:paraId="0DCAA671" w14:textId="77777777" w:rsidR="00631582" w:rsidRPr="00DA2F77" w:rsidRDefault="00631582" w:rsidP="00631582">
            <w:pPr>
              <w:jc w:val="center"/>
              <w:rPr>
                <w:rFonts w:ascii="Verdana" w:hAnsi="Verdana"/>
                <w:sz w:val="20"/>
              </w:rPr>
            </w:pPr>
          </w:p>
        </w:tc>
        <w:tc>
          <w:tcPr>
            <w:tcW w:w="850" w:type="dxa"/>
            <w:vAlign w:val="center"/>
          </w:tcPr>
          <w:p w14:paraId="325FFC5E"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9" w:type="dxa"/>
            <w:vAlign w:val="center"/>
          </w:tcPr>
          <w:p w14:paraId="27616848"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5EEA6C98" w14:textId="77777777" w:rsidR="00631582" w:rsidRPr="00DA2F77" w:rsidRDefault="00631582" w:rsidP="00631582">
            <w:pPr>
              <w:jc w:val="center"/>
              <w:rPr>
                <w:rFonts w:ascii="Verdana" w:hAnsi="Verdana"/>
                <w:sz w:val="20"/>
              </w:rPr>
            </w:pPr>
            <w:r w:rsidRPr="00DA2F77">
              <w:rPr>
                <w:rFonts w:ascii="Verdana" w:hAnsi="Verdana"/>
                <w:sz w:val="20"/>
              </w:rPr>
              <w:t>NR</w:t>
            </w:r>
            <w:r w:rsidRPr="00DA2F77">
              <w:rPr>
                <w:rFonts w:ascii="Verdana" w:hAnsi="Verdana"/>
                <w:sz w:val="20"/>
                <w:vertAlign w:val="superscript"/>
              </w:rPr>
              <w:t>a</w:t>
            </w:r>
          </w:p>
        </w:tc>
        <w:tc>
          <w:tcPr>
            <w:tcW w:w="708" w:type="dxa"/>
            <w:vAlign w:val="center"/>
          </w:tcPr>
          <w:p w14:paraId="6254E646" w14:textId="77777777" w:rsidR="00631582" w:rsidRPr="00DA2F77" w:rsidRDefault="00631582" w:rsidP="00631582">
            <w:pPr>
              <w:jc w:val="center"/>
              <w:rPr>
                <w:rFonts w:ascii="Verdana" w:hAnsi="Verdana"/>
                <w:sz w:val="20"/>
              </w:rPr>
            </w:pPr>
            <w:r w:rsidRPr="00DA2F77">
              <w:rPr>
                <w:rFonts w:ascii="Verdana" w:hAnsi="Verdana"/>
                <w:sz w:val="20"/>
              </w:rPr>
              <w:t>0</w:t>
            </w:r>
          </w:p>
        </w:tc>
        <w:tc>
          <w:tcPr>
            <w:tcW w:w="851" w:type="dxa"/>
            <w:vAlign w:val="center"/>
          </w:tcPr>
          <w:p w14:paraId="6E12EA36" w14:textId="77777777" w:rsidR="00631582" w:rsidRPr="00DA2F77" w:rsidRDefault="00631582" w:rsidP="00631582">
            <w:pPr>
              <w:jc w:val="center"/>
              <w:rPr>
                <w:rFonts w:ascii="Verdana" w:hAnsi="Verdana"/>
                <w:sz w:val="20"/>
              </w:rPr>
            </w:pPr>
            <w:r w:rsidRPr="00DA2F77">
              <w:rPr>
                <w:rFonts w:ascii="Verdana" w:hAnsi="Verdana"/>
                <w:sz w:val="20"/>
              </w:rPr>
              <w:t>TBR</w:t>
            </w:r>
            <w:r w:rsidRPr="00DA2F77">
              <w:rPr>
                <w:rFonts w:ascii="Verdana" w:hAnsi="Verdana"/>
                <w:sz w:val="20"/>
                <w:vertAlign w:val="superscript"/>
              </w:rPr>
              <w:t>b</w:t>
            </w:r>
          </w:p>
        </w:tc>
        <w:tc>
          <w:tcPr>
            <w:tcW w:w="709" w:type="dxa"/>
            <w:vAlign w:val="center"/>
          </w:tcPr>
          <w:p w14:paraId="66B01133" w14:textId="77777777" w:rsidR="00631582" w:rsidRPr="00DA2F77" w:rsidRDefault="00631582" w:rsidP="00631582">
            <w:pPr>
              <w:jc w:val="center"/>
              <w:rPr>
                <w:rFonts w:ascii="Verdana" w:hAnsi="Verdana"/>
                <w:sz w:val="20"/>
              </w:rPr>
            </w:pPr>
            <w:r w:rsidRPr="00DA2F77">
              <w:rPr>
                <w:rFonts w:ascii="Verdana" w:hAnsi="Verdana"/>
                <w:sz w:val="20"/>
              </w:rPr>
              <w:t>1</w:t>
            </w:r>
          </w:p>
        </w:tc>
      </w:tr>
      <w:tr w:rsidR="00631582" w:rsidRPr="00DA2F77" w14:paraId="297C21B6" w14:textId="77777777" w:rsidTr="00276CE8">
        <w:trPr>
          <w:trHeight w:val="558"/>
        </w:trPr>
        <w:tc>
          <w:tcPr>
            <w:tcW w:w="8982" w:type="dxa"/>
            <w:gridSpan w:val="10"/>
          </w:tcPr>
          <w:p w14:paraId="4D354B54" w14:textId="77777777" w:rsidR="00631582" w:rsidRPr="00DA2F77" w:rsidRDefault="00631582" w:rsidP="00631582">
            <w:pPr>
              <w:rPr>
                <w:rFonts w:ascii="Verdana" w:hAnsi="Verdana"/>
                <w:sz w:val="20"/>
                <w:lang w:val="en-US"/>
              </w:rPr>
            </w:pPr>
            <w:r w:rsidRPr="00DA2F77">
              <w:rPr>
                <w:rFonts w:ascii="Verdana" w:hAnsi="Verdana"/>
                <w:sz w:val="20"/>
                <w:vertAlign w:val="superscript"/>
                <w:lang w:val="en-US"/>
              </w:rPr>
              <w:t>a</w:t>
            </w:r>
            <w:r w:rsidRPr="00DA2F77">
              <w:rPr>
                <w:rFonts w:ascii="Verdana" w:hAnsi="Verdana"/>
                <w:sz w:val="20"/>
                <w:lang w:val="en-US"/>
              </w:rPr>
              <w:t xml:space="preserve"> NR – No Requirements (brak wymagań)</w:t>
            </w:r>
          </w:p>
          <w:p w14:paraId="1097C563" w14:textId="77777777" w:rsidR="00631582" w:rsidRPr="00DA2F77" w:rsidRDefault="00631582" w:rsidP="00631582">
            <w:pPr>
              <w:rPr>
                <w:rFonts w:ascii="Verdana" w:hAnsi="Verdana"/>
                <w:sz w:val="20"/>
              </w:rPr>
            </w:pPr>
            <w:r w:rsidRPr="00DA2F77">
              <w:rPr>
                <w:rFonts w:ascii="Verdana" w:hAnsi="Verdana"/>
                <w:sz w:val="20"/>
                <w:vertAlign w:val="superscript"/>
              </w:rPr>
              <w:t>b</w:t>
            </w:r>
            <w:r w:rsidRPr="00DA2F77">
              <w:rPr>
                <w:rFonts w:ascii="Verdana" w:hAnsi="Verdana"/>
                <w:sz w:val="20"/>
              </w:rPr>
              <w:t xml:space="preserve"> TBR – To Be Reported (do zadeklarowania)</w:t>
            </w:r>
          </w:p>
        </w:tc>
      </w:tr>
    </w:tbl>
    <w:p w14:paraId="1A26062E" w14:textId="77777777" w:rsidR="00631582" w:rsidRPr="00DA2F77" w:rsidRDefault="00631582" w:rsidP="00631582">
      <w:pPr>
        <w:ind w:left="993" w:hanging="993"/>
        <w:rPr>
          <w:rFonts w:ascii="Verdana" w:hAnsi="Verdana"/>
          <w:sz w:val="20"/>
        </w:rPr>
      </w:pPr>
    </w:p>
    <w:p w14:paraId="3FC7DBFE" w14:textId="77777777" w:rsidR="00631582" w:rsidRPr="00DA2F77" w:rsidRDefault="00631582" w:rsidP="00631582">
      <w:pPr>
        <w:spacing w:before="120" w:after="120"/>
        <w:ind w:left="993" w:hanging="993"/>
        <w:rPr>
          <w:rFonts w:ascii="Verdana" w:hAnsi="Verdana"/>
          <w:sz w:val="20"/>
        </w:rPr>
      </w:pPr>
      <w:r w:rsidRPr="00DA2F77">
        <w:rPr>
          <w:rFonts w:ascii="Verdana" w:hAnsi="Verdana"/>
          <w:sz w:val="20"/>
        </w:rPr>
        <w:t>Tablica 5.</w:t>
      </w:r>
      <w:r w:rsidRPr="00DA2F77">
        <w:rPr>
          <w:rFonts w:ascii="Verdana" w:hAnsi="Verdana"/>
          <w:sz w:val="20"/>
        </w:rPr>
        <w:tab/>
        <w:t>Wymagania wobec asfaltu MG 50/70-54/64 wg PN-EN 13924-2:2014-</w:t>
      </w:r>
      <w:r w:rsidR="004D433C" w:rsidRPr="00DA2F77">
        <w:rPr>
          <w:rFonts w:ascii="Verdana" w:hAnsi="Verdana"/>
          <w:sz w:val="20"/>
        </w:rPr>
        <w:t xml:space="preserve"> </w:t>
      </w:r>
      <w:r w:rsidRPr="00DA2F77">
        <w:rPr>
          <w:rFonts w:ascii="Verdana" w:hAnsi="Verdana"/>
          <w:sz w:val="20"/>
        </w:rPr>
        <w:t>04/Ap1</w:t>
      </w:r>
      <w:r w:rsidR="009045D5" w:rsidRPr="00DA2F77">
        <w:rPr>
          <w:rFonts w:ascii="Verdana" w:hAnsi="Verdana"/>
          <w:sz w:val="20"/>
        </w:rPr>
        <w:t xml:space="preserve"> i Ap2</w:t>
      </w:r>
      <w:r w:rsidRPr="00DA2F77">
        <w:rPr>
          <w:rFonts w:ascii="Verdana" w:hAnsi="Verdana"/>
          <w:sz w:val="20"/>
        </w:rPr>
        <w:t xml:space="preserve"> [63a]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015"/>
        <w:gridCol w:w="1221"/>
        <w:gridCol w:w="1638"/>
        <w:gridCol w:w="1393"/>
        <w:gridCol w:w="969"/>
      </w:tblGrid>
      <w:tr w:rsidR="00145207" w:rsidRPr="00DA2F77" w14:paraId="46D23CD5" w14:textId="77777777" w:rsidTr="00145207">
        <w:tc>
          <w:tcPr>
            <w:tcW w:w="543" w:type="dxa"/>
            <w:vMerge w:val="restart"/>
            <w:vAlign w:val="center"/>
          </w:tcPr>
          <w:p w14:paraId="714F6B79" w14:textId="77777777" w:rsidR="00145207" w:rsidRPr="00DA2F77" w:rsidRDefault="00145207" w:rsidP="0028201D">
            <w:pPr>
              <w:spacing w:before="120"/>
              <w:jc w:val="center"/>
              <w:rPr>
                <w:rFonts w:ascii="Verdana" w:hAnsi="Verdana"/>
                <w:sz w:val="20"/>
              </w:rPr>
            </w:pPr>
            <w:r w:rsidRPr="00DA2F77">
              <w:rPr>
                <w:rFonts w:ascii="Verdana" w:hAnsi="Verdana"/>
                <w:sz w:val="20"/>
              </w:rPr>
              <w:t>Lp.</w:t>
            </w:r>
          </w:p>
        </w:tc>
        <w:tc>
          <w:tcPr>
            <w:tcW w:w="3165" w:type="dxa"/>
            <w:vMerge w:val="restart"/>
            <w:vAlign w:val="center"/>
          </w:tcPr>
          <w:p w14:paraId="0EDAF6BF" w14:textId="77777777" w:rsidR="00145207" w:rsidRPr="00DA2F77" w:rsidRDefault="00145207" w:rsidP="0028201D">
            <w:pPr>
              <w:spacing w:before="120"/>
              <w:jc w:val="center"/>
              <w:rPr>
                <w:rFonts w:ascii="Verdana" w:hAnsi="Verdana"/>
                <w:sz w:val="20"/>
              </w:rPr>
            </w:pPr>
            <w:r w:rsidRPr="00DA2F77">
              <w:rPr>
                <w:rFonts w:ascii="Verdana" w:hAnsi="Verdana"/>
                <w:sz w:val="20"/>
              </w:rPr>
              <w:t>Właściwości</w:t>
            </w:r>
          </w:p>
        </w:tc>
        <w:tc>
          <w:tcPr>
            <w:tcW w:w="1200" w:type="dxa"/>
            <w:vMerge w:val="restart"/>
            <w:vAlign w:val="center"/>
          </w:tcPr>
          <w:p w14:paraId="0138C58C" w14:textId="77777777" w:rsidR="00145207" w:rsidRPr="00DA2F77" w:rsidRDefault="00145207" w:rsidP="00563492">
            <w:pPr>
              <w:spacing w:before="120"/>
              <w:jc w:val="center"/>
              <w:rPr>
                <w:rFonts w:ascii="Verdana" w:hAnsi="Verdana"/>
                <w:sz w:val="20"/>
              </w:rPr>
            </w:pPr>
            <w:r w:rsidRPr="00DA2F77">
              <w:rPr>
                <w:rFonts w:ascii="Verdana" w:hAnsi="Verdana"/>
                <w:sz w:val="20"/>
              </w:rPr>
              <w:t>Jedn</w:t>
            </w:r>
            <w:r w:rsidR="00563492" w:rsidRPr="00DA2F77">
              <w:rPr>
                <w:rFonts w:ascii="Verdana" w:hAnsi="Verdana"/>
                <w:sz w:val="20"/>
              </w:rPr>
              <w:t>ost</w:t>
            </w:r>
            <w:r w:rsidRPr="00DA2F77">
              <w:rPr>
                <w:rFonts w:ascii="Verdana" w:hAnsi="Verdana"/>
                <w:sz w:val="20"/>
              </w:rPr>
              <w:t>ka</w:t>
            </w:r>
          </w:p>
        </w:tc>
        <w:tc>
          <w:tcPr>
            <w:tcW w:w="1722" w:type="dxa"/>
            <w:vMerge w:val="restart"/>
            <w:vAlign w:val="center"/>
          </w:tcPr>
          <w:p w14:paraId="79FF3C43" w14:textId="77777777" w:rsidR="00145207" w:rsidRPr="00DA2F77" w:rsidRDefault="00145207" w:rsidP="0028201D">
            <w:pPr>
              <w:jc w:val="center"/>
              <w:rPr>
                <w:rFonts w:ascii="Verdana" w:hAnsi="Verdana"/>
                <w:sz w:val="20"/>
              </w:rPr>
            </w:pPr>
            <w:r w:rsidRPr="00DA2F77">
              <w:rPr>
                <w:rFonts w:ascii="Verdana" w:hAnsi="Verdana"/>
                <w:sz w:val="20"/>
              </w:rPr>
              <w:t>Metoda</w:t>
            </w:r>
          </w:p>
          <w:p w14:paraId="4FB7BD38" w14:textId="77777777" w:rsidR="00145207" w:rsidRPr="00DA2F77" w:rsidRDefault="00145207" w:rsidP="0028201D">
            <w:pPr>
              <w:jc w:val="center"/>
              <w:rPr>
                <w:rFonts w:ascii="Verdana" w:hAnsi="Verdana"/>
                <w:sz w:val="20"/>
              </w:rPr>
            </w:pPr>
            <w:r w:rsidRPr="00DA2F77">
              <w:rPr>
                <w:rFonts w:ascii="Verdana" w:hAnsi="Verdana"/>
                <w:sz w:val="20"/>
              </w:rPr>
              <w:t>badania</w:t>
            </w:r>
          </w:p>
        </w:tc>
        <w:tc>
          <w:tcPr>
            <w:tcW w:w="2373" w:type="dxa"/>
            <w:gridSpan w:val="2"/>
            <w:vAlign w:val="center"/>
          </w:tcPr>
          <w:p w14:paraId="56E2DB7E" w14:textId="77777777" w:rsidR="00145207" w:rsidRPr="00DA2F77" w:rsidRDefault="00145207" w:rsidP="0028201D">
            <w:pPr>
              <w:jc w:val="center"/>
              <w:rPr>
                <w:rFonts w:ascii="Verdana" w:hAnsi="Verdana"/>
                <w:sz w:val="20"/>
              </w:rPr>
            </w:pPr>
            <w:r w:rsidRPr="00DA2F77">
              <w:rPr>
                <w:rFonts w:ascii="Verdana" w:hAnsi="Verdana"/>
                <w:sz w:val="20"/>
              </w:rPr>
              <w:t>asfalt</w:t>
            </w:r>
          </w:p>
          <w:p w14:paraId="580B5BEB" w14:textId="77777777" w:rsidR="00145207" w:rsidRPr="00DA2F77" w:rsidRDefault="00145207" w:rsidP="0028201D">
            <w:pPr>
              <w:jc w:val="center"/>
              <w:rPr>
                <w:rFonts w:ascii="Verdana" w:hAnsi="Verdana"/>
                <w:sz w:val="20"/>
              </w:rPr>
            </w:pPr>
            <w:r w:rsidRPr="00DA2F77">
              <w:rPr>
                <w:rFonts w:ascii="Verdana" w:hAnsi="Verdana"/>
                <w:sz w:val="20"/>
              </w:rPr>
              <w:t>MG 50/70-54/64</w:t>
            </w:r>
          </w:p>
        </w:tc>
      </w:tr>
      <w:tr w:rsidR="00145207" w:rsidRPr="00DA2F77" w14:paraId="43818476" w14:textId="77777777" w:rsidTr="00145207">
        <w:tc>
          <w:tcPr>
            <w:tcW w:w="543" w:type="dxa"/>
            <w:vMerge/>
            <w:vAlign w:val="center"/>
          </w:tcPr>
          <w:p w14:paraId="0A7497E4" w14:textId="77777777" w:rsidR="00145207" w:rsidRPr="00DA2F77" w:rsidRDefault="00145207" w:rsidP="0028201D">
            <w:pPr>
              <w:jc w:val="center"/>
              <w:rPr>
                <w:rFonts w:ascii="Verdana" w:hAnsi="Verdana"/>
                <w:sz w:val="20"/>
              </w:rPr>
            </w:pPr>
          </w:p>
        </w:tc>
        <w:tc>
          <w:tcPr>
            <w:tcW w:w="3165" w:type="dxa"/>
            <w:vMerge/>
            <w:vAlign w:val="center"/>
          </w:tcPr>
          <w:p w14:paraId="35F3B782" w14:textId="77777777" w:rsidR="00145207" w:rsidRPr="00DA2F77" w:rsidRDefault="00145207" w:rsidP="0028201D">
            <w:pPr>
              <w:jc w:val="center"/>
              <w:rPr>
                <w:rFonts w:ascii="Verdana" w:hAnsi="Verdana"/>
                <w:sz w:val="20"/>
              </w:rPr>
            </w:pPr>
          </w:p>
        </w:tc>
        <w:tc>
          <w:tcPr>
            <w:tcW w:w="1200" w:type="dxa"/>
            <w:vMerge/>
            <w:vAlign w:val="center"/>
          </w:tcPr>
          <w:p w14:paraId="61D3BA1C" w14:textId="77777777" w:rsidR="00145207" w:rsidRPr="00DA2F77" w:rsidRDefault="00145207" w:rsidP="0028201D">
            <w:pPr>
              <w:jc w:val="center"/>
              <w:rPr>
                <w:rFonts w:ascii="Verdana" w:hAnsi="Verdana"/>
                <w:sz w:val="20"/>
              </w:rPr>
            </w:pPr>
          </w:p>
        </w:tc>
        <w:tc>
          <w:tcPr>
            <w:tcW w:w="1722" w:type="dxa"/>
            <w:vMerge/>
            <w:vAlign w:val="center"/>
          </w:tcPr>
          <w:p w14:paraId="1297B3BE" w14:textId="77777777" w:rsidR="00145207" w:rsidRPr="00DA2F77" w:rsidRDefault="00145207" w:rsidP="0028201D">
            <w:pPr>
              <w:jc w:val="center"/>
              <w:rPr>
                <w:rFonts w:ascii="Verdana" w:hAnsi="Verdana"/>
                <w:sz w:val="20"/>
              </w:rPr>
            </w:pPr>
          </w:p>
        </w:tc>
        <w:tc>
          <w:tcPr>
            <w:tcW w:w="1376" w:type="dxa"/>
            <w:vAlign w:val="center"/>
          </w:tcPr>
          <w:p w14:paraId="60D74541" w14:textId="77777777" w:rsidR="00145207" w:rsidRPr="00DA2F77" w:rsidRDefault="00145207" w:rsidP="0028201D">
            <w:pPr>
              <w:jc w:val="center"/>
              <w:rPr>
                <w:rFonts w:ascii="Verdana" w:hAnsi="Verdana"/>
                <w:sz w:val="20"/>
              </w:rPr>
            </w:pPr>
            <w:r w:rsidRPr="00DA2F77">
              <w:rPr>
                <w:rFonts w:ascii="Verdana" w:hAnsi="Verdana"/>
                <w:sz w:val="20"/>
              </w:rPr>
              <w:t>Wymaganie</w:t>
            </w:r>
          </w:p>
        </w:tc>
        <w:tc>
          <w:tcPr>
            <w:tcW w:w="997" w:type="dxa"/>
            <w:vAlign w:val="center"/>
          </w:tcPr>
          <w:p w14:paraId="3D88C886" w14:textId="77777777" w:rsidR="00145207" w:rsidRPr="00DA2F77" w:rsidRDefault="00145207" w:rsidP="0028201D">
            <w:pPr>
              <w:jc w:val="center"/>
              <w:rPr>
                <w:rFonts w:ascii="Verdana" w:hAnsi="Verdana"/>
                <w:sz w:val="20"/>
              </w:rPr>
            </w:pPr>
            <w:r w:rsidRPr="00DA2F77">
              <w:rPr>
                <w:rFonts w:ascii="Verdana" w:hAnsi="Verdana"/>
                <w:sz w:val="20"/>
              </w:rPr>
              <w:t>Klasa</w:t>
            </w:r>
          </w:p>
        </w:tc>
      </w:tr>
      <w:tr w:rsidR="00631582" w:rsidRPr="00DA2F77" w14:paraId="46C2C6D9" w14:textId="77777777">
        <w:tc>
          <w:tcPr>
            <w:tcW w:w="543" w:type="dxa"/>
          </w:tcPr>
          <w:p w14:paraId="5AC37D28" w14:textId="77777777" w:rsidR="00631582" w:rsidRPr="00DA2F77" w:rsidRDefault="00631582" w:rsidP="004D433C">
            <w:pPr>
              <w:spacing w:before="120"/>
              <w:jc w:val="center"/>
              <w:rPr>
                <w:rFonts w:ascii="Verdana" w:hAnsi="Verdana"/>
                <w:sz w:val="20"/>
              </w:rPr>
            </w:pPr>
            <w:r w:rsidRPr="00DA2F77">
              <w:rPr>
                <w:rFonts w:ascii="Verdana" w:hAnsi="Verdana"/>
                <w:sz w:val="20"/>
              </w:rPr>
              <w:t>1</w:t>
            </w:r>
          </w:p>
        </w:tc>
        <w:tc>
          <w:tcPr>
            <w:tcW w:w="3165" w:type="dxa"/>
          </w:tcPr>
          <w:p w14:paraId="18A53CA7" w14:textId="77777777" w:rsidR="00631582" w:rsidRPr="00DA2F77" w:rsidRDefault="00631582" w:rsidP="004D433C">
            <w:pPr>
              <w:spacing w:before="120"/>
              <w:rPr>
                <w:rFonts w:ascii="Verdana" w:hAnsi="Verdana"/>
                <w:sz w:val="20"/>
              </w:rPr>
            </w:pPr>
            <w:r w:rsidRPr="00DA2F77">
              <w:rPr>
                <w:rFonts w:ascii="Verdana" w:hAnsi="Verdana"/>
                <w:sz w:val="20"/>
              </w:rPr>
              <w:t xml:space="preserve">Penetracja w </w:t>
            </w:r>
            <w:smartTag w:uri="urn:schemas-microsoft-com:office:smarttags" w:element="metricconverter">
              <w:smartTagPr>
                <w:attr w:name="ProductID" w:val="25ﾰC"/>
              </w:smartTagPr>
              <w:r w:rsidRPr="00DA2F77">
                <w:rPr>
                  <w:rFonts w:ascii="Verdana" w:hAnsi="Verdana"/>
                  <w:sz w:val="20"/>
                </w:rPr>
                <w:t>25°C</w:t>
              </w:r>
            </w:smartTag>
          </w:p>
        </w:tc>
        <w:tc>
          <w:tcPr>
            <w:tcW w:w="1200" w:type="dxa"/>
            <w:vAlign w:val="center"/>
          </w:tcPr>
          <w:p w14:paraId="16149355" w14:textId="77777777" w:rsidR="00631582" w:rsidRPr="00DA2F77" w:rsidRDefault="00631582" w:rsidP="00631582">
            <w:pPr>
              <w:jc w:val="center"/>
              <w:rPr>
                <w:rFonts w:ascii="Verdana" w:hAnsi="Verdana"/>
                <w:sz w:val="20"/>
              </w:rPr>
            </w:pPr>
            <w:smartTag w:uri="urn:schemas-microsoft-com:office:smarttags" w:element="metricconverter">
              <w:smartTagPr>
                <w:attr w:name="ProductID" w:val="0,1 mm"/>
              </w:smartTagPr>
              <w:r w:rsidRPr="00DA2F77">
                <w:rPr>
                  <w:rFonts w:ascii="Verdana" w:hAnsi="Verdana"/>
                  <w:sz w:val="20"/>
                </w:rPr>
                <w:t>0,1 mm</w:t>
              </w:r>
            </w:smartTag>
          </w:p>
        </w:tc>
        <w:tc>
          <w:tcPr>
            <w:tcW w:w="1722" w:type="dxa"/>
            <w:vAlign w:val="center"/>
          </w:tcPr>
          <w:p w14:paraId="2E64F45A" w14:textId="77777777" w:rsidR="00631582" w:rsidRPr="00DA2F77" w:rsidRDefault="00631582" w:rsidP="004D433C">
            <w:pPr>
              <w:jc w:val="center"/>
              <w:rPr>
                <w:rFonts w:ascii="Verdana" w:hAnsi="Verdana"/>
                <w:sz w:val="20"/>
              </w:rPr>
            </w:pPr>
            <w:r w:rsidRPr="00DA2F77">
              <w:rPr>
                <w:rFonts w:ascii="Verdana" w:hAnsi="Verdana"/>
                <w:sz w:val="20"/>
              </w:rPr>
              <w:t xml:space="preserve">PN-EN 1426 </w:t>
            </w:r>
            <w:r w:rsidR="00084DA3" w:rsidRPr="00DA2F77">
              <w:rPr>
                <w:rFonts w:ascii="Verdana" w:hAnsi="Verdana"/>
                <w:sz w:val="20"/>
              </w:rPr>
              <w:t>[21]</w:t>
            </w:r>
          </w:p>
        </w:tc>
        <w:tc>
          <w:tcPr>
            <w:tcW w:w="1376" w:type="dxa"/>
            <w:vAlign w:val="center"/>
          </w:tcPr>
          <w:p w14:paraId="71FEFDAE" w14:textId="77777777" w:rsidR="00631582" w:rsidRPr="00DA2F77" w:rsidRDefault="00631582" w:rsidP="00631582">
            <w:pPr>
              <w:jc w:val="center"/>
              <w:rPr>
                <w:rFonts w:ascii="Verdana" w:hAnsi="Verdana"/>
                <w:sz w:val="20"/>
              </w:rPr>
            </w:pPr>
            <w:r w:rsidRPr="00DA2F77">
              <w:rPr>
                <w:rFonts w:ascii="Verdana" w:hAnsi="Verdana"/>
                <w:sz w:val="20"/>
              </w:rPr>
              <w:t>50÷70</w:t>
            </w:r>
          </w:p>
        </w:tc>
        <w:tc>
          <w:tcPr>
            <w:tcW w:w="997" w:type="dxa"/>
          </w:tcPr>
          <w:p w14:paraId="5E56E602" w14:textId="77777777" w:rsidR="00631582" w:rsidRPr="00DA2F77" w:rsidRDefault="00631582" w:rsidP="00631582">
            <w:pPr>
              <w:jc w:val="center"/>
              <w:rPr>
                <w:rFonts w:ascii="Verdana" w:hAnsi="Verdana"/>
                <w:sz w:val="20"/>
              </w:rPr>
            </w:pPr>
            <w:r w:rsidRPr="00DA2F77">
              <w:rPr>
                <w:rFonts w:ascii="Verdana" w:hAnsi="Verdana"/>
                <w:sz w:val="20"/>
              </w:rPr>
              <w:t>4</w:t>
            </w:r>
          </w:p>
        </w:tc>
      </w:tr>
      <w:tr w:rsidR="00631582" w:rsidRPr="00DA2F77" w14:paraId="4A184D47" w14:textId="77777777">
        <w:tc>
          <w:tcPr>
            <w:tcW w:w="543" w:type="dxa"/>
          </w:tcPr>
          <w:p w14:paraId="395350CB" w14:textId="77777777" w:rsidR="00631582" w:rsidRPr="00DA2F77" w:rsidRDefault="00631582" w:rsidP="004D433C">
            <w:pPr>
              <w:spacing w:before="120"/>
              <w:jc w:val="center"/>
              <w:rPr>
                <w:rFonts w:ascii="Verdana" w:hAnsi="Verdana"/>
                <w:sz w:val="20"/>
              </w:rPr>
            </w:pPr>
            <w:r w:rsidRPr="00DA2F77">
              <w:rPr>
                <w:rFonts w:ascii="Verdana" w:hAnsi="Verdana"/>
                <w:sz w:val="20"/>
              </w:rPr>
              <w:t>2</w:t>
            </w:r>
          </w:p>
        </w:tc>
        <w:tc>
          <w:tcPr>
            <w:tcW w:w="3165" w:type="dxa"/>
          </w:tcPr>
          <w:p w14:paraId="4C4F4D0B" w14:textId="77777777" w:rsidR="00631582" w:rsidRPr="00DA2F77" w:rsidRDefault="00631582" w:rsidP="004D433C">
            <w:pPr>
              <w:spacing w:before="120"/>
              <w:rPr>
                <w:rFonts w:ascii="Verdana" w:hAnsi="Verdana"/>
                <w:sz w:val="20"/>
              </w:rPr>
            </w:pPr>
            <w:r w:rsidRPr="00DA2F77">
              <w:rPr>
                <w:rFonts w:ascii="Verdana" w:hAnsi="Verdana"/>
                <w:sz w:val="20"/>
              </w:rPr>
              <w:t xml:space="preserve">Temperatura </w:t>
            </w:r>
            <w:r w:rsidR="006E494A" w:rsidRPr="00DA2F77">
              <w:rPr>
                <w:rFonts w:ascii="Verdana" w:hAnsi="Verdana"/>
                <w:sz w:val="20"/>
              </w:rPr>
              <w:t>mięknienia</w:t>
            </w:r>
          </w:p>
        </w:tc>
        <w:tc>
          <w:tcPr>
            <w:tcW w:w="1200" w:type="dxa"/>
            <w:vAlign w:val="center"/>
          </w:tcPr>
          <w:p w14:paraId="194B7BE9"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1722" w:type="dxa"/>
            <w:vAlign w:val="center"/>
          </w:tcPr>
          <w:p w14:paraId="7FDD561C" w14:textId="77777777" w:rsidR="00631582" w:rsidRPr="00DA2F77" w:rsidRDefault="00631582" w:rsidP="004D433C">
            <w:pPr>
              <w:jc w:val="center"/>
              <w:rPr>
                <w:rFonts w:ascii="Verdana" w:hAnsi="Verdana"/>
                <w:sz w:val="20"/>
              </w:rPr>
            </w:pPr>
            <w:r w:rsidRPr="00DA2F77">
              <w:rPr>
                <w:rFonts w:ascii="Verdana" w:hAnsi="Verdana"/>
                <w:sz w:val="20"/>
              </w:rPr>
              <w:t xml:space="preserve">PN-EN 1427 </w:t>
            </w:r>
            <w:r w:rsidR="00084DA3" w:rsidRPr="00DA2F77">
              <w:rPr>
                <w:rFonts w:ascii="Verdana" w:hAnsi="Verdana"/>
                <w:sz w:val="20"/>
              </w:rPr>
              <w:t>[22]</w:t>
            </w:r>
          </w:p>
        </w:tc>
        <w:tc>
          <w:tcPr>
            <w:tcW w:w="1376" w:type="dxa"/>
            <w:vAlign w:val="center"/>
          </w:tcPr>
          <w:p w14:paraId="693D606A" w14:textId="77777777" w:rsidR="00631582" w:rsidRPr="00DA2F77" w:rsidRDefault="00631582" w:rsidP="00631582">
            <w:pPr>
              <w:jc w:val="center"/>
              <w:rPr>
                <w:rFonts w:ascii="Verdana" w:hAnsi="Verdana"/>
                <w:sz w:val="20"/>
              </w:rPr>
            </w:pPr>
            <w:r w:rsidRPr="00DA2F77">
              <w:rPr>
                <w:rFonts w:ascii="Verdana" w:hAnsi="Verdana"/>
                <w:sz w:val="20"/>
              </w:rPr>
              <w:t>54÷64</w:t>
            </w:r>
          </w:p>
        </w:tc>
        <w:tc>
          <w:tcPr>
            <w:tcW w:w="997" w:type="dxa"/>
          </w:tcPr>
          <w:p w14:paraId="72A8A03E" w14:textId="77777777" w:rsidR="00631582" w:rsidRPr="00DA2F77" w:rsidRDefault="00631582" w:rsidP="00631582">
            <w:pPr>
              <w:jc w:val="center"/>
              <w:rPr>
                <w:rFonts w:ascii="Verdana" w:hAnsi="Verdana"/>
                <w:sz w:val="20"/>
              </w:rPr>
            </w:pPr>
            <w:r w:rsidRPr="00DA2F77">
              <w:rPr>
                <w:rFonts w:ascii="Verdana" w:hAnsi="Verdana"/>
                <w:sz w:val="20"/>
              </w:rPr>
              <w:t>2</w:t>
            </w:r>
          </w:p>
        </w:tc>
      </w:tr>
      <w:tr w:rsidR="00631582" w:rsidRPr="00DA2F77" w14:paraId="17701A5F" w14:textId="77777777">
        <w:tc>
          <w:tcPr>
            <w:tcW w:w="543" w:type="dxa"/>
          </w:tcPr>
          <w:p w14:paraId="21598638" w14:textId="77777777" w:rsidR="00631582" w:rsidRPr="00DA2F77" w:rsidRDefault="00631582" w:rsidP="004D433C">
            <w:pPr>
              <w:spacing w:before="120"/>
              <w:jc w:val="center"/>
              <w:rPr>
                <w:rFonts w:ascii="Verdana" w:hAnsi="Verdana"/>
                <w:sz w:val="20"/>
              </w:rPr>
            </w:pPr>
            <w:r w:rsidRPr="00DA2F77">
              <w:rPr>
                <w:rFonts w:ascii="Verdana" w:hAnsi="Verdana"/>
                <w:sz w:val="20"/>
              </w:rPr>
              <w:lastRenderedPageBreak/>
              <w:t>3</w:t>
            </w:r>
          </w:p>
        </w:tc>
        <w:tc>
          <w:tcPr>
            <w:tcW w:w="3165" w:type="dxa"/>
          </w:tcPr>
          <w:p w14:paraId="027EDBA1" w14:textId="77777777" w:rsidR="00631582" w:rsidRPr="00DA2F77" w:rsidRDefault="00631582" w:rsidP="004D433C">
            <w:pPr>
              <w:spacing w:before="120"/>
              <w:rPr>
                <w:rFonts w:ascii="Verdana" w:hAnsi="Verdana"/>
                <w:sz w:val="20"/>
              </w:rPr>
            </w:pPr>
            <w:r w:rsidRPr="00DA2F77">
              <w:rPr>
                <w:rFonts w:ascii="Verdana" w:hAnsi="Verdana"/>
                <w:sz w:val="20"/>
              </w:rPr>
              <w:t>Indeks penetracji</w:t>
            </w:r>
          </w:p>
        </w:tc>
        <w:tc>
          <w:tcPr>
            <w:tcW w:w="1200" w:type="dxa"/>
            <w:vAlign w:val="center"/>
          </w:tcPr>
          <w:p w14:paraId="57BC5553" w14:textId="77777777" w:rsidR="00631582" w:rsidRPr="00DA2F77" w:rsidRDefault="00631582" w:rsidP="00631582">
            <w:pPr>
              <w:jc w:val="center"/>
              <w:rPr>
                <w:rFonts w:ascii="Verdana" w:hAnsi="Verdana"/>
                <w:sz w:val="20"/>
              </w:rPr>
            </w:pPr>
            <w:r w:rsidRPr="00DA2F77">
              <w:rPr>
                <w:rFonts w:ascii="Verdana" w:hAnsi="Verdana"/>
                <w:sz w:val="20"/>
              </w:rPr>
              <w:t>-</w:t>
            </w:r>
          </w:p>
        </w:tc>
        <w:tc>
          <w:tcPr>
            <w:tcW w:w="1722" w:type="dxa"/>
            <w:vAlign w:val="center"/>
          </w:tcPr>
          <w:p w14:paraId="6F2246F0" w14:textId="77777777" w:rsidR="00631582" w:rsidRPr="00DA2F77" w:rsidRDefault="00631582" w:rsidP="004D433C">
            <w:pPr>
              <w:jc w:val="center"/>
              <w:rPr>
                <w:rFonts w:ascii="Verdana" w:hAnsi="Verdana"/>
                <w:sz w:val="20"/>
              </w:rPr>
            </w:pPr>
            <w:r w:rsidRPr="00DA2F77">
              <w:rPr>
                <w:rFonts w:ascii="Verdana" w:hAnsi="Verdana"/>
                <w:sz w:val="20"/>
              </w:rPr>
              <w:t>PN-EN 13924-2</w:t>
            </w:r>
            <w:r w:rsidR="004D433C" w:rsidRPr="00DA2F77">
              <w:rPr>
                <w:rFonts w:ascii="Verdana" w:hAnsi="Verdana"/>
                <w:sz w:val="20"/>
              </w:rPr>
              <w:t xml:space="preserve"> </w:t>
            </w:r>
            <w:r w:rsidRPr="00DA2F77">
              <w:rPr>
                <w:rFonts w:ascii="Verdana" w:hAnsi="Verdana"/>
                <w:sz w:val="20"/>
              </w:rPr>
              <w:t>[63]</w:t>
            </w:r>
          </w:p>
        </w:tc>
        <w:tc>
          <w:tcPr>
            <w:tcW w:w="1376" w:type="dxa"/>
            <w:vAlign w:val="center"/>
          </w:tcPr>
          <w:p w14:paraId="11086AB7" w14:textId="77777777" w:rsidR="00631582" w:rsidRPr="00DA2F77" w:rsidRDefault="00631582" w:rsidP="00631582">
            <w:pPr>
              <w:jc w:val="center"/>
              <w:rPr>
                <w:rFonts w:ascii="Verdana" w:hAnsi="Verdana"/>
                <w:sz w:val="20"/>
              </w:rPr>
            </w:pPr>
            <w:r w:rsidRPr="00DA2F77">
              <w:rPr>
                <w:rFonts w:ascii="Verdana" w:hAnsi="Verdana"/>
                <w:sz w:val="20"/>
              </w:rPr>
              <w:t>+0,3 do +2,0</w:t>
            </w:r>
          </w:p>
        </w:tc>
        <w:tc>
          <w:tcPr>
            <w:tcW w:w="997" w:type="dxa"/>
          </w:tcPr>
          <w:p w14:paraId="0AF295F9" w14:textId="77777777" w:rsidR="00631582" w:rsidRPr="00DA2F77" w:rsidRDefault="00631582" w:rsidP="00631582">
            <w:pPr>
              <w:jc w:val="center"/>
              <w:rPr>
                <w:rFonts w:ascii="Verdana" w:hAnsi="Verdana"/>
                <w:sz w:val="20"/>
              </w:rPr>
            </w:pPr>
            <w:r w:rsidRPr="00DA2F77">
              <w:rPr>
                <w:rFonts w:ascii="Verdana" w:hAnsi="Verdana"/>
                <w:sz w:val="20"/>
              </w:rPr>
              <w:t>3</w:t>
            </w:r>
          </w:p>
        </w:tc>
      </w:tr>
      <w:tr w:rsidR="00631582" w:rsidRPr="00DA2F77" w14:paraId="4866B7DB" w14:textId="77777777">
        <w:tc>
          <w:tcPr>
            <w:tcW w:w="543" w:type="dxa"/>
          </w:tcPr>
          <w:p w14:paraId="42B068BB" w14:textId="77777777" w:rsidR="00631582" w:rsidRPr="00DA2F77" w:rsidRDefault="00631582" w:rsidP="004D433C">
            <w:pPr>
              <w:spacing w:before="120"/>
              <w:jc w:val="center"/>
              <w:rPr>
                <w:rFonts w:ascii="Verdana" w:hAnsi="Verdana"/>
                <w:sz w:val="20"/>
              </w:rPr>
            </w:pPr>
            <w:r w:rsidRPr="00DA2F77">
              <w:rPr>
                <w:rFonts w:ascii="Verdana" w:hAnsi="Verdana"/>
                <w:sz w:val="20"/>
              </w:rPr>
              <w:t>4</w:t>
            </w:r>
          </w:p>
        </w:tc>
        <w:tc>
          <w:tcPr>
            <w:tcW w:w="3165" w:type="dxa"/>
          </w:tcPr>
          <w:p w14:paraId="04AEACF2" w14:textId="77777777" w:rsidR="00631582" w:rsidRPr="00DA2F77" w:rsidRDefault="00631582" w:rsidP="004D433C">
            <w:pPr>
              <w:spacing w:before="120"/>
              <w:rPr>
                <w:rFonts w:ascii="Verdana" w:hAnsi="Verdana"/>
                <w:sz w:val="20"/>
              </w:rPr>
            </w:pPr>
            <w:r w:rsidRPr="00DA2F77">
              <w:rPr>
                <w:rFonts w:ascii="Verdana" w:hAnsi="Verdana"/>
                <w:sz w:val="20"/>
              </w:rPr>
              <w:t>Temperatura zapłonu,</w:t>
            </w:r>
          </w:p>
        </w:tc>
        <w:tc>
          <w:tcPr>
            <w:tcW w:w="1200" w:type="dxa"/>
            <w:vAlign w:val="center"/>
          </w:tcPr>
          <w:p w14:paraId="3C2D7FAE"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1722" w:type="dxa"/>
            <w:vAlign w:val="center"/>
          </w:tcPr>
          <w:p w14:paraId="3887FFCB" w14:textId="77777777" w:rsidR="00631582" w:rsidRPr="00DA2F77" w:rsidRDefault="00631582" w:rsidP="004D433C">
            <w:pPr>
              <w:jc w:val="center"/>
              <w:rPr>
                <w:rFonts w:ascii="Verdana" w:hAnsi="Verdana"/>
                <w:sz w:val="20"/>
              </w:rPr>
            </w:pPr>
            <w:r w:rsidRPr="00DA2F77">
              <w:rPr>
                <w:rFonts w:ascii="Verdana" w:hAnsi="Verdana"/>
                <w:sz w:val="20"/>
              </w:rPr>
              <w:t>PN-EN ISO 2592 [68]</w:t>
            </w:r>
          </w:p>
        </w:tc>
        <w:tc>
          <w:tcPr>
            <w:tcW w:w="1376" w:type="dxa"/>
            <w:vAlign w:val="center"/>
          </w:tcPr>
          <w:p w14:paraId="546CD075" w14:textId="77777777" w:rsidR="00631582" w:rsidRPr="00DA2F77" w:rsidRDefault="00631582" w:rsidP="00631582">
            <w:pPr>
              <w:jc w:val="center"/>
              <w:rPr>
                <w:rFonts w:ascii="Verdana" w:hAnsi="Verdana"/>
                <w:sz w:val="20"/>
              </w:rPr>
            </w:pPr>
            <w:r w:rsidRPr="00DA2F77">
              <w:rPr>
                <w:rFonts w:ascii="Verdana" w:hAnsi="Verdana"/>
                <w:sz w:val="20"/>
              </w:rPr>
              <w:t>≥</w:t>
            </w:r>
            <w:r w:rsidR="004D433C" w:rsidRPr="00DA2F77">
              <w:rPr>
                <w:rFonts w:ascii="Verdana" w:hAnsi="Verdana"/>
                <w:sz w:val="20"/>
              </w:rPr>
              <w:t xml:space="preserve"> </w:t>
            </w:r>
            <w:r w:rsidRPr="00DA2F77">
              <w:rPr>
                <w:rFonts w:ascii="Verdana" w:hAnsi="Verdana"/>
                <w:sz w:val="20"/>
              </w:rPr>
              <w:t>250</w:t>
            </w:r>
          </w:p>
        </w:tc>
        <w:tc>
          <w:tcPr>
            <w:tcW w:w="997" w:type="dxa"/>
          </w:tcPr>
          <w:p w14:paraId="6D85FDCE" w14:textId="77777777" w:rsidR="00631582" w:rsidRPr="00DA2F77" w:rsidRDefault="00631582" w:rsidP="00631582">
            <w:pPr>
              <w:jc w:val="center"/>
              <w:rPr>
                <w:rFonts w:ascii="Verdana" w:hAnsi="Verdana"/>
                <w:sz w:val="20"/>
              </w:rPr>
            </w:pPr>
            <w:r w:rsidRPr="00DA2F77">
              <w:rPr>
                <w:rFonts w:ascii="Verdana" w:hAnsi="Verdana"/>
                <w:sz w:val="20"/>
              </w:rPr>
              <w:t>4</w:t>
            </w:r>
          </w:p>
        </w:tc>
      </w:tr>
      <w:tr w:rsidR="00631582" w:rsidRPr="00DA2F77" w14:paraId="4A40D531" w14:textId="77777777">
        <w:tc>
          <w:tcPr>
            <w:tcW w:w="543" w:type="dxa"/>
          </w:tcPr>
          <w:p w14:paraId="27A81551" w14:textId="77777777" w:rsidR="00631582" w:rsidRPr="00DA2F77" w:rsidRDefault="00631582" w:rsidP="004D433C">
            <w:pPr>
              <w:spacing w:before="120"/>
              <w:jc w:val="center"/>
              <w:rPr>
                <w:rFonts w:ascii="Verdana" w:hAnsi="Verdana"/>
                <w:sz w:val="20"/>
              </w:rPr>
            </w:pPr>
            <w:r w:rsidRPr="00DA2F77">
              <w:rPr>
                <w:rFonts w:ascii="Verdana" w:hAnsi="Verdana"/>
                <w:sz w:val="20"/>
              </w:rPr>
              <w:t>5</w:t>
            </w:r>
          </w:p>
        </w:tc>
        <w:tc>
          <w:tcPr>
            <w:tcW w:w="3165" w:type="dxa"/>
          </w:tcPr>
          <w:p w14:paraId="76468636" w14:textId="77777777" w:rsidR="00631582" w:rsidRPr="00DA2F77" w:rsidRDefault="00631582" w:rsidP="004D433C">
            <w:pPr>
              <w:spacing w:before="120"/>
              <w:jc w:val="left"/>
              <w:rPr>
                <w:rFonts w:ascii="Verdana" w:hAnsi="Verdana"/>
                <w:sz w:val="20"/>
              </w:rPr>
            </w:pPr>
            <w:r w:rsidRPr="00DA2F77">
              <w:rPr>
                <w:rFonts w:ascii="Verdana" w:hAnsi="Verdana"/>
                <w:sz w:val="20"/>
              </w:rPr>
              <w:t>Rozpuszczalność</w:t>
            </w:r>
          </w:p>
        </w:tc>
        <w:tc>
          <w:tcPr>
            <w:tcW w:w="1200" w:type="dxa"/>
            <w:vAlign w:val="center"/>
          </w:tcPr>
          <w:p w14:paraId="0A97B1E4" w14:textId="77777777" w:rsidR="00631582" w:rsidRPr="00DA2F77" w:rsidRDefault="00631582" w:rsidP="00631582">
            <w:pPr>
              <w:jc w:val="center"/>
              <w:rPr>
                <w:rFonts w:ascii="Verdana" w:hAnsi="Verdana"/>
                <w:sz w:val="20"/>
              </w:rPr>
            </w:pPr>
            <w:r w:rsidRPr="00DA2F77">
              <w:rPr>
                <w:rFonts w:ascii="Verdana" w:hAnsi="Verdana"/>
                <w:sz w:val="20"/>
              </w:rPr>
              <w:t>%</w:t>
            </w:r>
          </w:p>
        </w:tc>
        <w:tc>
          <w:tcPr>
            <w:tcW w:w="1722" w:type="dxa"/>
            <w:vAlign w:val="center"/>
          </w:tcPr>
          <w:p w14:paraId="78903D6F" w14:textId="77777777" w:rsidR="00631582" w:rsidRPr="00DA2F77" w:rsidRDefault="00631582" w:rsidP="004D433C">
            <w:pPr>
              <w:jc w:val="center"/>
              <w:rPr>
                <w:rFonts w:ascii="Verdana" w:hAnsi="Verdana"/>
                <w:sz w:val="20"/>
              </w:rPr>
            </w:pPr>
            <w:r w:rsidRPr="00DA2F77">
              <w:rPr>
                <w:rFonts w:ascii="Verdana" w:hAnsi="Verdana"/>
                <w:sz w:val="20"/>
              </w:rPr>
              <w:t>PN-EN 12592</w:t>
            </w:r>
            <w:r w:rsidR="004D433C" w:rsidRPr="00DA2F77">
              <w:rPr>
                <w:rFonts w:ascii="Verdana" w:hAnsi="Verdana"/>
                <w:sz w:val="20"/>
              </w:rPr>
              <w:t xml:space="preserve"> </w:t>
            </w:r>
            <w:r w:rsidR="00084DA3" w:rsidRPr="00DA2F77">
              <w:rPr>
                <w:rFonts w:ascii="Verdana" w:hAnsi="Verdana"/>
                <w:sz w:val="20"/>
              </w:rPr>
              <w:t>[25]</w:t>
            </w:r>
          </w:p>
        </w:tc>
        <w:tc>
          <w:tcPr>
            <w:tcW w:w="1376" w:type="dxa"/>
            <w:vAlign w:val="center"/>
          </w:tcPr>
          <w:p w14:paraId="5091C1B6" w14:textId="77777777" w:rsidR="00631582" w:rsidRPr="00DA2F77" w:rsidRDefault="00631582" w:rsidP="00631582">
            <w:pPr>
              <w:jc w:val="center"/>
              <w:rPr>
                <w:rFonts w:ascii="Verdana" w:hAnsi="Verdana"/>
                <w:sz w:val="20"/>
              </w:rPr>
            </w:pPr>
            <w:r w:rsidRPr="00DA2F77">
              <w:rPr>
                <w:rFonts w:ascii="Verdana" w:hAnsi="Verdana"/>
                <w:sz w:val="20"/>
              </w:rPr>
              <w:t>≥</w:t>
            </w:r>
            <w:r w:rsidR="004D433C" w:rsidRPr="00DA2F77">
              <w:rPr>
                <w:rFonts w:ascii="Verdana" w:hAnsi="Verdana"/>
                <w:sz w:val="20"/>
              </w:rPr>
              <w:t xml:space="preserve"> </w:t>
            </w:r>
            <w:r w:rsidRPr="00DA2F77">
              <w:rPr>
                <w:rFonts w:ascii="Verdana" w:hAnsi="Verdana"/>
                <w:sz w:val="20"/>
              </w:rPr>
              <w:t>99,0</w:t>
            </w:r>
          </w:p>
        </w:tc>
        <w:tc>
          <w:tcPr>
            <w:tcW w:w="997" w:type="dxa"/>
          </w:tcPr>
          <w:p w14:paraId="02C13CA9" w14:textId="77777777" w:rsidR="00631582" w:rsidRPr="00DA2F77" w:rsidRDefault="00631582" w:rsidP="00631582">
            <w:pPr>
              <w:jc w:val="center"/>
              <w:rPr>
                <w:rFonts w:ascii="Verdana" w:hAnsi="Verdana"/>
                <w:sz w:val="20"/>
              </w:rPr>
            </w:pPr>
            <w:r w:rsidRPr="00DA2F77">
              <w:rPr>
                <w:rFonts w:ascii="Verdana" w:hAnsi="Verdana"/>
                <w:sz w:val="20"/>
              </w:rPr>
              <w:t>2</w:t>
            </w:r>
          </w:p>
        </w:tc>
      </w:tr>
      <w:tr w:rsidR="00631582" w:rsidRPr="00DA2F77" w14:paraId="025C7799" w14:textId="77777777">
        <w:tc>
          <w:tcPr>
            <w:tcW w:w="543" w:type="dxa"/>
          </w:tcPr>
          <w:p w14:paraId="343FA2AE" w14:textId="77777777" w:rsidR="00631582" w:rsidRPr="00DA2F77" w:rsidRDefault="00631582" w:rsidP="00631582">
            <w:pPr>
              <w:jc w:val="center"/>
              <w:rPr>
                <w:rFonts w:ascii="Verdana" w:hAnsi="Verdana"/>
                <w:sz w:val="20"/>
              </w:rPr>
            </w:pPr>
            <w:r w:rsidRPr="00DA2F77">
              <w:rPr>
                <w:rFonts w:ascii="Verdana" w:hAnsi="Verdana"/>
                <w:sz w:val="20"/>
              </w:rPr>
              <w:t>6</w:t>
            </w:r>
          </w:p>
        </w:tc>
        <w:tc>
          <w:tcPr>
            <w:tcW w:w="3165" w:type="dxa"/>
          </w:tcPr>
          <w:p w14:paraId="0850AA95" w14:textId="77777777" w:rsidR="00631582" w:rsidRPr="00DA2F77" w:rsidRDefault="00631582" w:rsidP="00BD33D4">
            <w:pPr>
              <w:jc w:val="left"/>
              <w:rPr>
                <w:rFonts w:ascii="Verdana" w:hAnsi="Verdana"/>
                <w:sz w:val="20"/>
              </w:rPr>
            </w:pPr>
            <w:r w:rsidRPr="00DA2F77">
              <w:rPr>
                <w:rFonts w:ascii="Verdana" w:hAnsi="Verdana"/>
                <w:sz w:val="20"/>
              </w:rPr>
              <w:t>Temperatura łamliwości Fraassa</w:t>
            </w:r>
          </w:p>
        </w:tc>
        <w:tc>
          <w:tcPr>
            <w:tcW w:w="1200" w:type="dxa"/>
            <w:vAlign w:val="center"/>
          </w:tcPr>
          <w:p w14:paraId="19ACC08A"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1722" w:type="dxa"/>
            <w:vAlign w:val="center"/>
          </w:tcPr>
          <w:p w14:paraId="136340A2" w14:textId="77777777" w:rsidR="00631582" w:rsidRPr="00DA2F77" w:rsidRDefault="00631582" w:rsidP="004D433C">
            <w:pPr>
              <w:jc w:val="center"/>
              <w:rPr>
                <w:rFonts w:ascii="Verdana" w:hAnsi="Verdana"/>
                <w:sz w:val="20"/>
              </w:rPr>
            </w:pPr>
            <w:r w:rsidRPr="00DA2F77">
              <w:rPr>
                <w:rFonts w:ascii="Verdana" w:hAnsi="Verdana"/>
                <w:sz w:val="20"/>
              </w:rPr>
              <w:t xml:space="preserve">PN-EN 12593 </w:t>
            </w:r>
            <w:r w:rsidR="00084DA3" w:rsidRPr="00DA2F77">
              <w:rPr>
                <w:rFonts w:ascii="Verdana" w:hAnsi="Verdana"/>
                <w:sz w:val="20"/>
              </w:rPr>
              <w:t>[26]</w:t>
            </w:r>
          </w:p>
        </w:tc>
        <w:tc>
          <w:tcPr>
            <w:tcW w:w="1376" w:type="dxa"/>
            <w:vAlign w:val="center"/>
          </w:tcPr>
          <w:p w14:paraId="61B339CD" w14:textId="77777777" w:rsidR="00631582" w:rsidRPr="00DA2F77" w:rsidRDefault="00631582" w:rsidP="00631582">
            <w:pPr>
              <w:jc w:val="center"/>
              <w:rPr>
                <w:rFonts w:ascii="Verdana" w:hAnsi="Verdana"/>
                <w:sz w:val="20"/>
              </w:rPr>
            </w:pPr>
            <w:r w:rsidRPr="00DA2F77">
              <w:rPr>
                <w:rFonts w:ascii="Verdana" w:hAnsi="Verdana"/>
                <w:sz w:val="20"/>
              </w:rPr>
              <w:t>≤</w:t>
            </w:r>
            <w:r w:rsidR="004D433C" w:rsidRPr="00DA2F77">
              <w:rPr>
                <w:rFonts w:ascii="Verdana" w:hAnsi="Verdana"/>
                <w:sz w:val="20"/>
              </w:rPr>
              <w:t xml:space="preserve"> </w:t>
            </w:r>
            <w:r w:rsidRPr="00DA2F77">
              <w:rPr>
                <w:rFonts w:ascii="Verdana" w:hAnsi="Verdana"/>
                <w:sz w:val="20"/>
              </w:rPr>
              <w:t>-17</w:t>
            </w:r>
          </w:p>
        </w:tc>
        <w:tc>
          <w:tcPr>
            <w:tcW w:w="997" w:type="dxa"/>
          </w:tcPr>
          <w:p w14:paraId="33BD5B18" w14:textId="77777777" w:rsidR="00631582" w:rsidRPr="00DA2F77" w:rsidRDefault="00631582" w:rsidP="00631582">
            <w:pPr>
              <w:jc w:val="center"/>
              <w:rPr>
                <w:rFonts w:ascii="Verdana" w:hAnsi="Verdana"/>
                <w:sz w:val="20"/>
              </w:rPr>
            </w:pPr>
            <w:r w:rsidRPr="00DA2F77">
              <w:rPr>
                <w:rFonts w:ascii="Verdana" w:hAnsi="Verdana"/>
                <w:sz w:val="20"/>
              </w:rPr>
              <w:t>5</w:t>
            </w:r>
          </w:p>
        </w:tc>
      </w:tr>
      <w:tr w:rsidR="00631582" w:rsidRPr="00DA2F77" w14:paraId="2805C88A" w14:textId="77777777">
        <w:tc>
          <w:tcPr>
            <w:tcW w:w="543" w:type="dxa"/>
          </w:tcPr>
          <w:p w14:paraId="3064CDD3" w14:textId="77777777" w:rsidR="00631582" w:rsidRPr="00DA2F77" w:rsidRDefault="00631582" w:rsidP="00631582">
            <w:pPr>
              <w:jc w:val="center"/>
              <w:rPr>
                <w:rFonts w:ascii="Verdana" w:hAnsi="Verdana"/>
                <w:sz w:val="20"/>
              </w:rPr>
            </w:pPr>
            <w:r w:rsidRPr="00DA2F77">
              <w:rPr>
                <w:rFonts w:ascii="Verdana" w:hAnsi="Verdana"/>
                <w:sz w:val="20"/>
              </w:rPr>
              <w:t>7</w:t>
            </w:r>
          </w:p>
        </w:tc>
        <w:tc>
          <w:tcPr>
            <w:tcW w:w="3165" w:type="dxa"/>
          </w:tcPr>
          <w:p w14:paraId="2638D5B2" w14:textId="77777777" w:rsidR="00631582" w:rsidRPr="00DA2F77" w:rsidRDefault="00631582" w:rsidP="00631582">
            <w:pPr>
              <w:jc w:val="left"/>
              <w:rPr>
                <w:rFonts w:ascii="Verdana" w:hAnsi="Verdana"/>
                <w:sz w:val="20"/>
              </w:rPr>
            </w:pPr>
            <w:r w:rsidRPr="00DA2F77">
              <w:rPr>
                <w:rFonts w:ascii="Verdana" w:hAnsi="Verdana"/>
                <w:sz w:val="20"/>
              </w:rPr>
              <w:t>Lepkość dynamiczna w 60</w:t>
            </w:r>
            <w:r w:rsidR="00CD29D2" w:rsidRPr="00DA2F77">
              <w:rPr>
                <w:rFonts w:ascii="Verdana" w:hAnsi="Verdana"/>
                <w:sz w:val="20"/>
              </w:rPr>
              <w:t>°</w:t>
            </w:r>
            <w:r w:rsidRPr="00DA2F77">
              <w:rPr>
                <w:rFonts w:ascii="Verdana" w:hAnsi="Verdana"/>
                <w:sz w:val="20"/>
              </w:rPr>
              <w:t>C</w:t>
            </w:r>
          </w:p>
        </w:tc>
        <w:tc>
          <w:tcPr>
            <w:tcW w:w="1200" w:type="dxa"/>
            <w:vAlign w:val="center"/>
          </w:tcPr>
          <w:p w14:paraId="6D6AE76D" w14:textId="77777777" w:rsidR="00631582" w:rsidRPr="00DA2F77" w:rsidRDefault="004D433C" w:rsidP="00631582">
            <w:pPr>
              <w:jc w:val="center"/>
              <w:rPr>
                <w:rFonts w:ascii="Verdana" w:hAnsi="Verdana"/>
                <w:sz w:val="20"/>
              </w:rPr>
            </w:pPr>
            <w:r w:rsidRPr="00DA2F77">
              <w:rPr>
                <w:rFonts w:ascii="Verdana" w:hAnsi="Verdana"/>
                <w:sz w:val="20"/>
              </w:rPr>
              <w:t>Pa</w:t>
            </w:r>
            <w:r w:rsidR="00FB3FA4" w:rsidRPr="00DA2F77">
              <w:rPr>
                <w:rFonts w:ascii="Verdana" w:hAnsi="Verdana"/>
                <w:sz w:val="20"/>
              </w:rPr>
              <w:t>∙</w:t>
            </w:r>
            <w:r w:rsidR="00631582" w:rsidRPr="00DA2F77">
              <w:rPr>
                <w:rFonts w:ascii="Verdana" w:hAnsi="Verdana"/>
                <w:sz w:val="20"/>
              </w:rPr>
              <w:t>s</w:t>
            </w:r>
          </w:p>
        </w:tc>
        <w:tc>
          <w:tcPr>
            <w:tcW w:w="1722" w:type="dxa"/>
            <w:vAlign w:val="center"/>
          </w:tcPr>
          <w:p w14:paraId="393D31AA" w14:textId="77777777" w:rsidR="00631582" w:rsidRPr="00DA2F77" w:rsidRDefault="00631582" w:rsidP="004D433C">
            <w:pPr>
              <w:jc w:val="center"/>
              <w:rPr>
                <w:rFonts w:ascii="Verdana" w:hAnsi="Verdana"/>
                <w:sz w:val="20"/>
              </w:rPr>
            </w:pPr>
            <w:r w:rsidRPr="00DA2F77">
              <w:rPr>
                <w:rFonts w:ascii="Verdana" w:hAnsi="Verdana"/>
                <w:sz w:val="20"/>
              </w:rPr>
              <w:t>PN-EN 12596</w:t>
            </w:r>
            <w:r w:rsidR="004D433C" w:rsidRPr="00DA2F77">
              <w:rPr>
                <w:rFonts w:ascii="Verdana" w:hAnsi="Verdana"/>
                <w:sz w:val="20"/>
              </w:rPr>
              <w:t xml:space="preserve"> </w:t>
            </w:r>
            <w:r w:rsidR="00084DA3" w:rsidRPr="00DA2F77">
              <w:rPr>
                <w:rFonts w:ascii="Verdana" w:hAnsi="Verdana"/>
                <w:sz w:val="20"/>
              </w:rPr>
              <w:t>[28]</w:t>
            </w:r>
          </w:p>
        </w:tc>
        <w:tc>
          <w:tcPr>
            <w:tcW w:w="1376" w:type="dxa"/>
            <w:vAlign w:val="center"/>
          </w:tcPr>
          <w:p w14:paraId="7BA72457" w14:textId="77777777" w:rsidR="00631582" w:rsidRPr="00DA2F77" w:rsidRDefault="00631582" w:rsidP="00631582">
            <w:pPr>
              <w:jc w:val="center"/>
              <w:rPr>
                <w:rFonts w:ascii="Verdana" w:hAnsi="Verdana"/>
                <w:sz w:val="20"/>
              </w:rPr>
            </w:pPr>
            <w:r w:rsidRPr="00DA2F77">
              <w:rPr>
                <w:rFonts w:ascii="Verdana" w:hAnsi="Verdana"/>
                <w:sz w:val="20"/>
              </w:rPr>
              <w:t>≥</w:t>
            </w:r>
            <w:r w:rsidR="004D433C" w:rsidRPr="00DA2F77">
              <w:rPr>
                <w:rFonts w:ascii="Verdana" w:hAnsi="Verdana"/>
                <w:sz w:val="20"/>
              </w:rPr>
              <w:t xml:space="preserve"> </w:t>
            </w:r>
            <w:r w:rsidRPr="00DA2F77">
              <w:rPr>
                <w:rFonts w:ascii="Verdana" w:hAnsi="Verdana"/>
                <w:sz w:val="20"/>
              </w:rPr>
              <w:t>900</w:t>
            </w:r>
          </w:p>
        </w:tc>
        <w:tc>
          <w:tcPr>
            <w:tcW w:w="997" w:type="dxa"/>
          </w:tcPr>
          <w:p w14:paraId="562A18C9" w14:textId="77777777" w:rsidR="00631582" w:rsidRPr="00DA2F77" w:rsidRDefault="00631582" w:rsidP="00631582">
            <w:pPr>
              <w:jc w:val="center"/>
              <w:rPr>
                <w:rFonts w:ascii="Verdana" w:hAnsi="Verdana"/>
                <w:sz w:val="20"/>
              </w:rPr>
            </w:pPr>
            <w:r w:rsidRPr="00DA2F77">
              <w:rPr>
                <w:rFonts w:ascii="Verdana" w:hAnsi="Verdana"/>
                <w:sz w:val="20"/>
              </w:rPr>
              <w:t>4</w:t>
            </w:r>
          </w:p>
        </w:tc>
      </w:tr>
      <w:tr w:rsidR="00631582" w:rsidRPr="00DA2F77" w14:paraId="2DF3D60C" w14:textId="77777777">
        <w:tc>
          <w:tcPr>
            <w:tcW w:w="543" w:type="dxa"/>
          </w:tcPr>
          <w:p w14:paraId="00EB10BB" w14:textId="77777777" w:rsidR="00631582" w:rsidRPr="00DA2F77" w:rsidRDefault="00631582" w:rsidP="00631582">
            <w:pPr>
              <w:jc w:val="center"/>
              <w:rPr>
                <w:rFonts w:ascii="Verdana" w:hAnsi="Verdana"/>
                <w:sz w:val="20"/>
              </w:rPr>
            </w:pPr>
            <w:r w:rsidRPr="00DA2F77">
              <w:rPr>
                <w:rFonts w:ascii="Verdana" w:hAnsi="Verdana"/>
                <w:sz w:val="20"/>
              </w:rPr>
              <w:t>8</w:t>
            </w:r>
          </w:p>
        </w:tc>
        <w:tc>
          <w:tcPr>
            <w:tcW w:w="3165" w:type="dxa"/>
          </w:tcPr>
          <w:p w14:paraId="54ED8B0F" w14:textId="77777777" w:rsidR="00631582" w:rsidRPr="00DA2F77" w:rsidRDefault="00631582" w:rsidP="00CD29D2">
            <w:pPr>
              <w:jc w:val="left"/>
              <w:rPr>
                <w:rFonts w:ascii="Verdana" w:hAnsi="Verdana"/>
                <w:sz w:val="20"/>
              </w:rPr>
            </w:pPr>
            <w:r w:rsidRPr="00DA2F77">
              <w:rPr>
                <w:rFonts w:ascii="Verdana" w:hAnsi="Verdana"/>
                <w:sz w:val="20"/>
              </w:rPr>
              <w:t>Lepkość kinematyczna w 135</w:t>
            </w:r>
            <w:r w:rsidR="00CD29D2" w:rsidRPr="00DA2F77">
              <w:rPr>
                <w:rFonts w:ascii="Verdana" w:hAnsi="Verdana"/>
                <w:sz w:val="20"/>
              </w:rPr>
              <w:t>°</w:t>
            </w:r>
            <w:r w:rsidRPr="00DA2F77">
              <w:rPr>
                <w:rFonts w:ascii="Verdana" w:hAnsi="Verdana"/>
                <w:sz w:val="20"/>
              </w:rPr>
              <w:t>C</w:t>
            </w:r>
          </w:p>
        </w:tc>
        <w:tc>
          <w:tcPr>
            <w:tcW w:w="1200" w:type="dxa"/>
            <w:vAlign w:val="center"/>
          </w:tcPr>
          <w:p w14:paraId="37FC8FF9" w14:textId="77777777" w:rsidR="00631582" w:rsidRPr="00DA2F77" w:rsidRDefault="00631582" w:rsidP="00631582">
            <w:pPr>
              <w:jc w:val="center"/>
              <w:rPr>
                <w:rFonts w:ascii="Verdana" w:hAnsi="Verdana"/>
                <w:sz w:val="20"/>
              </w:rPr>
            </w:pPr>
            <w:r w:rsidRPr="00DA2F77">
              <w:rPr>
                <w:rFonts w:ascii="Verdana" w:hAnsi="Verdana"/>
                <w:sz w:val="20"/>
              </w:rPr>
              <w:t>mm</w:t>
            </w:r>
            <w:r w:rsidRPr="00DA2F77">
              <w:rPr>
                <w:rFonts w:ascii="Verdana" w:hAnsi="Verdana"/>
                <w:sz w:val="20"/>
                <w:vertAlign w:val="superscript"/>
              </w:rPr>
              <w:t>2</w:t>
            </w:r>
            <w:r w:rsidRPr="00DA2F77">
              <w:rPr>
                <w:rFonts w:ascii="Verdana" w:hAnsi="Verdana"/>
                <w:sz w:val="20"/>
              </w:rPr>
              <w:t>/s</w:t>
            </w:r>
          </w:p>
        </w:tc>
        <w:tc>
          <w:tcPr>
            <w:tcW w:w="1722" w:type="dxa"/>
            <w:vAlign w:val="center"/>
          </w:tcPr>
          <w:p w14:paraId="6F2C1A5F" w14:textId="77777777" w:rsidR="00631582" w:rsidRPr="00DA2F77" w:rsidRDefault="00631582" w:rsidP="004D433C">
            <w:pPr>
              <w:jc w:val="center"/>
              <w:rPr>
                <w:rFonts w:ascii="Verdana" w:hAnsi="Verdana"/>
                <w:sz w:val="20"/>
              </w:rPr>
            </w:pPr>
            <w:r w:rsidRPr="00DA2F77">
              <w:rPr>
                <w:rFonts w:ascii="Verdana" w:hAnsi="Verdana"/>
                <w:sz w:val="20"/>
              </w:rPr>
              <w:t>PN-EN 12595</w:t>
            </w:r>
            <w:r w:rsidR="004D433C" w:rsidRPr="00DA2F77">
              <w:rPr>
                <w:rFonts w:ascii="Verdana" w:hAnsi="Verdana"/>
                <w:sz w:val="20"/>
              </w:rPr>
              <w:t xml:space="preserve"> </w:t>
            </w:r>
            <w:r w:rsidR="00084DA3" w:rsidRPr="00DA2F77">
              <w:rPr>
                <w:rFonts w:ascii="Verdana" w:hAnsi="Verdana"/>
                <w:sz w:val="20"/>
              </w:rPr>
              <w:t>[27]</w:t>
            </w:r>
          </w:p>
        </w:tc>
        <w:tc>
          <w:tcPr>
            <w:tcW w:w="1376" w:type="dxa"/>
            <w:vAlign w:val="center"/>
          </w:tcPr>
          <w:p w14:paraId="09FCA354" w14:textId="77777777" w:rsidR="00631582" w:rsidRPr="00DA2F77" w:rsidRDefault="00631582" w:rsidP="00631582">
            <w:pPr>
              <w:jc w:val="center"/>
              <w:rPr>
                <w:rFonts w:ascii="Verdana" w:hAnsi="Verdana"/>
                <w:sz w:val="20"/>
              </w:rPr>
            </w:pPr>
            <w:r w:rsidRPr="00DA2F77">
              <w:rPr>
                <w:rFonts w:ascii="Verdana" w:hAnsi="Verdana"/>
                <w:sz w:val="20"/>
              </w:rPr>
              <w:t>Brak wymagań</w:t>
            </w:r>
          </w:p>
        </w:tc>
        <w:tc>
          <w:tcPr>
            <w:tcW w:w="997" w:type="dxa"/>
          </w:tcPr>
          <w:p w14:paraId="3C1287E3" w14:textId="77777777" w:rsidR="00631582" w:rsidRPr="00DA2F77" w:rsidRDefault="00631582" w:rsidP="00631582">
            <w:pPr>
              <w:jc w:val="center"/>
              <w:rPr>
                <w:rFonts w:ascii="Verdana" w:hAnsi="Verdana"/>
                <w:sz w:val="20"/>
              </w:rPr>
            </w:pPr>
            <w:r w:rsidRPr="00DA2F77">
              <w:rPr>
                <w:rFonts w:ascii="Verdana" w:hAnsi="Verdana"/>
                <w:sz w:val="20"/>
              </w:rPr>
              <w:t>0</w:t>
            </w:r>
          </w:p>
        </w:tc>
      </w:tr>
      <w:tr w:rsidR="00631582" w:rsidRPr="00DA2F77" w14:paraId="6DE33603" w14:textId="77777777">
        <w:tc>
          <w:tcPr>
            <w:tcW w:w="8006" w:type="dxa"/>
            <w:gridSpan w:val="5"/>
          </w:tcPr>
          <w:p w14:paraId="7E67683E" w14:textId="77777777" w:rsidR="00631582" w:rsidRPr="00DA2F77" w:rsidRDefault="00631582" w:rsidP="00631582">
            <w:pPr>
              <w:jc w:val="center"/>
              <w:rPr>
                <w:rFonts w:ascii="Verdana" w:hAnsi="Verdana"/>
                <w:sz w:val="20"/>
              </w:rPr>
            </w:pPr>
            <w:r w:rsidRPr="00DA2F77">
              <w:rPr>
                <w:rFonts w:ascii="Verdana" w:hAnsi="Verdana"/>
                <w:sz w:val="20"/>
              </w:rPr>
              <w:t>Właściwości po starzeniu</w:t>
            </w:r>
          </w:p>
        </w:tc>
        <w:tc>
          <w:tcPr>
            <w:tcW w:w="997" w:type="dxa"/>
          </w:tcPr>
          <w:p w14:paraId="60170337" w14:textId="77777777" w:rsidR="00631582" w:rsidRPr="00DA2F77" w:rsidRDefault="00631582" w:rsidP="00631582">
            <w:pPr>
              <w:jc w:val="center"/>
              <w:rPr>
                <w:rFonts w:ascii="Verdana" w:hAnsi="Verdana"/>
                <w:sz w:val="20"/>
              </w:rPr>
            </w:pPr>
          </w:p>
        </w:tc>
      </w:tr>
      <w:tr w:rsidR="00631582" w:rsidRPr="00DA2F77" w14:paraId="3AB33110" w14:textId="77777777" w:rsidTr="00276CE8">
        <w:tc>
          <w:tcPr>
            <w:tcW w:w="543" w:type="dxa"/>
          </w:tcPr>
          <w:p w14:paraId="409BF38C" w14:textId="77777777" w:rsidR="00631582" w:rsidRPr="00DA2F77" w:rsidRDefault="00631582" w:rsidP="00631582">
            <w:pPr>
              <w:jc w:val="center"/>
              <w:rPr>
                <w:rFonts w:ascii="Verdana" w:hAnsi="Verdana"/>
                <w:sz w:val="20"/>
              </w:rPr>
            </w:pPr>
            <w:r w:rsidRPr="00DA2F77">
              <w:rPr>
                <w:rFonts w:ascii="Verdana" w:hAnsi="Verdana"/>
                <w:sz w:val="20"/>
              </w:rPr>
              <w:t>9</w:t>
            </w:r>
          </w:p>
        </w:tc>
        <w:tc>
          <w:tcPr>
            <w:tcW w:w="3165" w:type="dxa"/>
          </w:tcPr>
          <w:p w14:paraId="39DB0F69" w14:textId="77777777" w:rsidR="00631582" w:rsidRPr="00DA2F77" w:rsidRDefault="00631582" w:rsidP="00563492">
            <w:pPr>
              <w:rPr>
                <w:rFonts w:ascii="Verdana" w:hAnsi="Verdana"/>
                <w:sz w:val="20"/>
              </w:rPr>
            </w:pPr>
            <w:r w:rsidRPr="00DA2F77">
              <w:rPr>
                <w:rFonts w:ascii="Verdana" w:hAnsi="Verdana"/>
                <w:sz w:val="20"/>
              </w:rPr>
              <w:t>Poz</w:t>
            </w:r>
            <w:r w:rsidR="00563492" w:rsidRPr="00DA2F77">
              <w:rPr>
                <w:rFonts w:ascii="Verdana" w:hAnsi="Verdana"/>
                <w:sz w:val="20"/>
              </w:rPr>
              <w:t>ost</w:t>
            </w:r>
            <w:r w:rsidRPr="00DA2F77">
              <w:rPr>
                <w:rFonts w:ascii="Verdana" w:hAnsi="Verdana"/>
                <w:sz w:val="20"/>
              </w:rPr>
              <w:t>ała penetracja po starzeniu</w:t>
            </w:r>
          </w:p>
        </w:tc>
        <w:tc>
          <w:tcPr>
            <w:tcW w:w="1200" w:type="dxa"/>
            <w:vAlign w:val="center"/>
          </w:tcPr>
          <w:p w14:paraId="23EB08E9" w14:textId="77777777" w:rsidR="00631582" w:rsidRPr="00DA2F77" w:rsidRDefault="00631582" w:rsidP="00631582">
            <w:pPr>
              <w:jc w:val="center"/>
              <w:rPr>
                <w:rFonts w:ascii="Verdana" w:hAnsi="Verdana"/>
                <w:sz w:val="20"/>
              </w:rPr>
            </w:pPr>
            <w:r w:rsidRPr="00DA2F77">
              <w:rPr>
                <w:rFonts w:ascii="Verdana" w:hAnsi="Verdana"/>
                <w:sz w:val="20"/>
              </w:rPr>
              <w:t>%</w:t>
            </w:r>
          </w:p>
        </w:tc>
        <w:tc>
          <w:tcPr>
            <w:tcW w:w="1722" w:type="dxa"/>
            <w:vAlign w:val="center"/>
          </w:tcPr>
          <w:p w14:paraId="0AC19D5A" w14:textId="77777777" w:rsidR="00631582" w:rsidRPr="00DA2F77" w:rsidRDefault="00631582" w:rsidP="004D433C">
            <w:pPr>
              <w:jc w:val="center"/>
              <w:rPr>
                <w:rFonts w:ascii="Verdana" w:hAnsi="Verdana"/>
                <w:sz w:val="20"/>
              </w:rPr>
            </w:pPr>
            <w:r w:rsidRPr="00DA2F77">
              <w:rPr>
                <w:rFonts w:ascii="Verdana" w:hAnsi="Verdana"/>
                <w:sz w:val="20"/>
              </w:rPr>
              <w:t xml:space="preserve">PN-EN 1426 </w:t>
            </w:r>
            <w:r w:rsidR="00084DA3" w:rsidRPr="00DA2F77">
              <w:rPr>
                <w:rFonts w:ascii="Verdana" w:hAnsi="Verdana"/>
                <w:sz w:val="20"/>
              </w:rPr>
              <w:t>[21]</w:t>
            </w:r>
          </w:p>
        </w:tc>
        <w:tc>
          <w:tcPr>
            <w:tcW w:w="1376" w:type="dxa"/>
            <w:vAlign w:val="center"/>
          </w:tcPr>
          <w:p w14:paraId="40BE3CD8" w14:textId="77777777" w:rsidR="00631582" w:rsidRPr="00DA2F77" w:rsidRDefault="00631582" w:rsidP="00631582">
            <w:pPr>
              <w:jc w:val="center"/>
              <w:rPr>
                <w:rFonts w:ascii="Verdana" w:hAnsi="Verdana"/>
                <w:sz w:val="20"/>
              </w:rPr>
            </w:pPr>
            <w:r w:rsidRPr="00DA2F77">
              <w:rPr>
                <w:rFonts w:ascii="Verdana" w:hAnsi="Verdana"/>
                <w:sz w:val="20"/>
              </w:rPr>
              <w:t>≥</w:t>
            </w:r>
            <w:r w:rsidR="004D433C" w:rsidRPr="00DA2F77">
              <w:rPr>
                <w:rFonts w:ascii="Verdana" w:hAnsi="Verdana"/>
                <w:sz w:val="20"/>
              </w:rPr>
              <w:t xml:space="preserve"> </w:t>
            </w:r>
            <w:r w:rsidRPr="00DA2F77">
              <w:rPr>
                <w:rFonts w:ascii="Verdana" w:hAnsi="Verdana"/>
                <w:sz w:val="20"/>
              </w:rPr>
              <w:t>50</w:t>
            </w:r>
          </w:p>
        </w:tc>
        <w:tc>
          <w:tcPr>
            <w:tcW w:w="997" w:type="dxa"/>
          </w:tcPr>
          <w:p w14:paraId="5D30F851" w14:textId="77777777" w:rsidR="00631582" w:rsidRPr="00DA2F77" w:rsidRDefault="00631582" w:rsidP="00631582">
            <w:pPr>
              <w:jc w:val="center"/>
              <w:rPr>
                <w:rFonts w:ascii="Verdana" w:hAnsi="Verdana"/>
                <w:sz w:val="20"/>
              </w:rPr>
            </w:pPr>
            <w:r w:rsidRPr="00DA2F77">
              <w:rPr>
                <w:rFonts w:ascii="Verdana" w:hAnsi="Verdana"/>
                <w:sz w:val="20"/>
              </w:rPr>
              <w:t>2</w:t>
            </w:r>
          </w:p>
        </w:tc>
      </w:tr>
      <w:tr w:rsidR="00631582" w:rsidRPr="00DA2F77" w14:paraId="3BE88275" w14:textId="77777777" w:rsidTr="00276CE8">
        <w:tc>
          <w:tcPr>
            <w:tcW w:w="543" w:type="dxa"/>
          </w:tcPr>
          <w:p w14:paraId="076E1366" w14:textId="77777777" w:rsidR="00631582" w:rsidRPr="00DA2F77" w:rsidRDefault="00631582" w:rsidP="00631582">
            <w:pPr>
              <w:jc w:val="center"/>
              <w:rPr>
                <w:rFonts w:ascii="Verdana" w:hAnsi="Verdana"/>
                <w:sz w:val="20"/>
              </w:rPr>
            </w:pPr>
            <w:r w:rsidRPr="00DA2F77">
              <w:rPr>
                <w:rFonts w:ascii="Verdana" w:hAnsi="Verdana"/>
                <w:sz w:val="20"/>
              </w:rPr>
              <w:t>10</w:t>
            </w:r>
          </w:p>
        </w:tc>
        <w:tc>
          <w:tcPr>
            <w:tcW w:w="3165" w:type="dxa"/>
          </w:tcPr>
          <w:p w14:paraId="24EAE8B4" w14:textId="77777777" w:rsidR="00631582" w:rsidRPr="00DA2F77" w:rsidRDefault="00631582" w:rsidP="00563492">
            <w:pPr>
              <w:rPr>
                <w:rFonts w:ascii="Verdana" w:hAnsi="Verdana"/>
                <w:sz w:val="20"/>
              </w:rPr>
            </w:pPr>
            <w:r w:rsidRPr="00DA2F77">
              <w:rPr>
                <w:rFonts w:ascii="Verdana" w:hAnsi="Verdana"/>
                <w:sz w:val="20"/>
              </w:rPr>
              <w:t>Wzr</w:t>
            </w:r>
            <w:r w:rsidR="00563492" w:rsidRPr="00DA2F77">
              <w:rPr>
                <w:rFonts w:ascii="Verdana" w:hAnsi="Verdana"/>
                <w:sz w:val="20"/>
              </w:rPr>
              <w:t>ost</w:t>
            </w:r>
            <w:r w:rsidRPr="00DA2F77">
              <w:rPr>
                <w:rFonts w:ascii="Verdana" w:hAnsi="Verdana"/>
                <w:sz w:val="20"/>
              </w:rPr>
              <w:t xml:space="preserve"> temp. mięknienia po starzeniu</w:t>
            </w:r>
          </w:p>
        </w:tc>
        <w:tc>
          <w:tcPr>
            <w:tcW w:w="1200" w:type="dxa"/>
            <w:vAlign w:val="center"/>
          </w:tcPr>
          <w:p w14:paraId="62EE0127" w14:textId="77777777" w:rsidR="00631582" w:rsidRPr="00DA2F77" w:rsidRDefault="00631582" w:rsidP="00631582">
            <w:pPr>
              <w:jc w:val="center"/>
              <w:rPr>
                <w:rFonts w:ascii="Verdana" w:hAnsi="Verdana"/>
                <w:sz w:val="20"/>
              </w:rPr>
            </w:pPr>
            <w:r w:rsidRPr="00DA2F77">
              <w:rPr>
                <w:rFonts w:ascii="Verdana" w:hAnsi="Verdana"/>
                <w:sz w:val="20"/>
              </w:rPr>
              <w:t>°C</w:t>
            </w:r>
          </w:p>
        </w:tc>
        <w:tc>
          <w:tcPr>
            <w:tcW w:w="1722" w:type="dxa"/>
            <w:vAlign w:val="center"/>
          </w:tcPr>
          <w:p w14:paraId="5FAF251C" w14:textId="77777777" w:rsidR="00631582" w:rsidRPr="00DA2F77" w:rsidRDefault="00631582" w:rsidP="004D433C">
            <w:pPr>
              <w:jc w:val="center"/>
              <w:rPr>
                <w:rFonts w:ascii="Verdana" w:hAnsi="Verdana"/>
                <w:sz w:val="20"/>
              </w:rPr>
            </w:pPr>
            <w:r w:rsidRPr="00DA2F77">
              <w:rPr>
                <w:rFonts w:ascii="Verdana" w:hAnsi="Verdana"/>
                <w:sz w:val="20"/>
              </w:rPr>
              <w:t xml:space="preserve">PN-EN 1427 </w:t>
            </w:r>
            <w:r w:rsidR="00084DA3" w:rsidRPr="00DA2F77">
              <w:rPr>
                <w:rFonts w:ascii="Verdana" w:hAnsi="Verdana"/>
                <w:sz w:val="20"/>
              </w:rPr>
              <w:t>[22]</w:t>
            </w:r>
          </w:p>
        </w:tc>
        <w:tc>
          <w:tcPr>
            <w:tcW w:w="1376" w:type="dxa"/>
            <w:vAlign w:val="center"/>
          </w:tcPr>
          <w:p w14:paraId="5D2F8B3F" w14:textId="77777777" w:rsidR="00631582" w:rsidRPr="00DA2F77" w:rsidRDefault="00631582" w:rsidP="00631582">
            <w:pPr>
              <w:jc w:val="center"/>
              <w:rPr>
                <w:rFonts w:ascii="Verdana" w:hAnsi="Verdana"/>
                <w:sz w:val="20"/>
              </w:rPr>
            </w:pPr>
            <w:r w:rsidRPr="00DA2F77">
              <w:rPr>
                <w:rFonts w:ascii="Verdana" w:hAnsi="Verdana"/>
                <w:sz w:val="20"/>
              </w:rPr>
              <w:t>≤</w:t>
            </w:r>
            <w:r w:rsidR="004D433C" w:rsidRPr="00DA2F77">
              <w:rPr>
                <w:rFonts w:ascii="Verdana" w:hAnsi="Verdana"/>
                <w:sz w:val="20"/>
              </w:rPr>
              <w:t xml:space="preserve"> </w:t>
            </w:r>
            <w:r w:rsidRPr="00DA2F77">
              <w:rPr>
                <w:rFonts w:ascii="Verdana" w:hAnsi="Verdana"/>
                <w:sz w:val="20"/>
              </w:rPr>
              <w:t>10</w:t>
            </w:r>
          </w:p>
        </w:tc>
        <w:tc>
          <w:tcPr>
            <w:tcW w:w="997" w:type="dxa"/>
          </w:tcPr>
          <w:p w14:paraId="03FDD532" w14:textId="77777777" w:rsidR="00631582" w:rsidRPr="00DA2F77" w:rsidRDefault="00631582" w:rsidP="00631582">
            <w:pPr>
              <w:jc w:val="center"/>
              <w:rPr>
                <w:rFonts w:ascii="Verdana" w:hAnsi="Verdana"/>
                <w:sz w:val="20"/>
              </w:rPr>
            </w:pPr>
            <w:r w:rsidRPr="00DA2F77">
              <w:rPr>
                <w:rFonts w:ascii="Verdana" w:hAnsi="Verdana"/>
                <w:sz w:val="20"/>
              </w:rPr>
              <w:t>3</w:t>
            </w:r>
          </w:p>
        </w:tc>
      </w:tr>
      <w:tr w:rsidR="00631582" w:rsidRPr="00DA2F77" w14:paraId="3851535C" w14:textId="77777777" w:rsidTr="00276CE8">
        <w:tc>
          <w:tcPr>
            <w:tcW w:w="543" w:type="dxa"/>
          </w:tcPr>
          <w:p w14:paraId="61E18B2F" w14:textId="77777777" w:rsidR="00631582" w:rsidRPr="00DA2F77" w:rsidRDefault="00631582" w:rsidP="004D433C">
            <w:pPr>
              <w:spacing w:before="120"/>
              <w:jc w:val="center"/>
              <w:rPr>
                <w:rFonts w:ascii="Verdana" w:hAnsi="Verdana"/>
                <w:sz w:val="20"/>
              </w:rPr>
            </w:pPr>
            <w:r w:rsidRPr="00DA2F77">
              <w:rPr>
                <w:rFonts w:ascii="Verdana" w:hAnsi="Verdana"/>
                <w:sz w:val="20"/>
              </w:rPr>
              <w:t>11</w:t>
            </w:r>
          </w:p>
        </w:tc>
        <w:tc>
          <w:tcPr>
            <w:tcW w:w="3165" w:type="dxa"/>
          </w:tcPr>
          <w:p w14:paraId="24A56B42" w14:textId="77777777" w:rsidR="00631582" w:rsidRPr="00DA2F77" w:rsidRDefault="00631582" w:rsidP="004D433C">
            <w:pPr>
              <w:spacing w:before="120"/>
              <w:rPr>
                <w:rFonts w:ascii="Verdana" w:hAnsi="Verdana"/>
                <w:sz w:val="20"/>
              </w:rPr>
            </w:pPr>
            <w:r w:rsidRPr="00DA2F77">
              <w:rPr>
                <w:rFonts w:ascii="Verdana" w:hAnsi="Verdana"/>
                <w:sz w:val="20"/>
              </w:rPr>
              <w:t>Zmiana masy po starzeniu</w:t>
            </w:r>
          </w:p>
        </w:tc>
        <w:tc>
          <w:tcPr>
            <w:tcW w:w="1200" w:type="dxa"/>
            <w:vAlign w:val="center"/>
          </w:tcPr>
          <w:p w14:paraId="79108D01" w14:textId="77777777" w:rsidR="00631582" w:rsidRPr="00DA2F77" w:rsidRDefault="00631582" w:rsidP="00631582">
            <w:pPr>
              <w:jc w:val="center"/>
              <w:rPr>
                <w:rFonts w:ascii="Verdana" w:hAnsi="Verdana"/>
                <w:sz w:val="20"/>
              </w:rPr>
            </w:pPr>
            <w:r w:rsidRPr="00DA2F77">
              <w:rPr>
                <w:rFonts w:ascii="Verdana" w:hAnsi="Verdana"/>
                <w:sz w:val="20"/>
              </w:rPr>
              <w:t>%</w:t>
            </w:r>
          </w:p>
        </w:tc>
        <w:tc>
          <w:tcPr>
            <w:tcW w:w="1722" w:type="dxa"/>
            <w:vAlign w:val="center"/>
          </w:tcPr>
          <w:p w14:paraId="0AFE4AE4" w14:textId="77777777" w:rsidR="00631582" w:rsidRPr="00DA2F77" w:rsidRDefault="00631582" w:rsidP="004D433C">
            <w:pPr>
              <w:jc w:val="center"/>
              <w:rPr>
                <w:rFonts w:ascii="Verdana" w:hAnsi="Verdana"/>
                <w:sz w:val="20"/>
              </w:rPr>
            </w:pPr>
            <w:r w:rsidRPr="00DA2F77">
              <w:rPr>
                <w:rFonts w:ascii="Verdana" w:hAnsi="Verdana"/>
                <w:sz w:val="20"/>
              </w:rPr>
              <w:t>PN-EN 12607-1</w:t>
            </w:r>
            <w:r w:rsidR="00084DA3" w:rsidRPr="00DA2F77">
              <w:rPr>
                <w:rFonts w:ascii="Verdana" w:hAnsi="Verdana"/>
                <w:sz w:val="20"/>
              </w:rPr>
              <w:t>[30]</w:t>
            </w:r>
          </w:p>
        </w:tc>
        <w:tc>
          <w:tcPr>
            <w:tcW w:w="1376" w:type="dxa"/>
            <w:vAlign w:val="center"/>
          </w:tcPr>
          <w:p w14:paraId="588BB31E" w14:textId="77777777" w:rsidR="00631582" w:rsidRPr="00DA2F77" w:rsidRDefault="00631582" w:rsidP="00631582">
            <w:pPr>
              <w:jc w:val="center"/>
              <w:rPr>
                <w:rFonts w:ascii="Verdana" w:hAnsi="Verdana"/>
                <w:sz w:val="20"/>
              </w:rPr>
            </w:pPr>
            <w:r w:rsidRPr="00DA2F77">
              <w:rPr>
                <w:rFonts w:ascii="Verdana" w:hAnsi="Verdana"/>
                <w:sz w:val="20"/>
              </w:rPr>
              <w:t>&lt;</w:t>
            </w:r>
            <w:r w:rsidR="004D433C" w:rsidRPr="00DA2F77">
              <w:rPr>
                <w:rFonts w:ascii="Verdana" w:hAnsi="Verdana"/>
                <w:sz w:val="20"/>
              </w:rPr>
              <w:t xml:space="preserve"> </w:t>
            </w:r>
            <w:r w:rsidRPr="00DA2F77">
              <w:rPr>
                <w:rFonts w:ascii="Verdana" w:hAnsi="Verdana"/>
                <w:sz w:val="20"/>
              </w:rPr>
              <w:t>0,5</w:t>
            </w:r>
          </w:p>
        </w:tc>
        <w:tc>
          <w:tcPr>
            <w:tcW w:w="997" w:type="dxa"/>
          </w:tcPr>
          <w:p w14:paraId="026358C6" w14:textId="77777777" w:rsidR="00631582" w:rsidRPr="00DA2F77" w:rsidRDefault="00631582" w:rsidP="00631582">
            <w:pPr>
              <w:jc w:val="center"/>
              <w:rPr>
                <w:rFonts w:ascii="Verdana" w:hAnsi="Verdana"/>
                <w:sz w:val="20"/>
              </w:rPr>
            </w:pPr>
            <w:r w:rsidRPr="00DA2F77">
              <w:rPr>
                <w:rFonts w:ascii="Verdana" w:hAnsi="Verdana"/>
                <w:sz w:val="20"/>
              </w:rPr>
              <w:t>1</w:t>
            </w:r>
          </w:p>
        </w:tc>
      </w:tr>
    </w:tbl>
    <w:p w14:paraId="22F7C971" w14:textId="77777777" w:rsidR="00631582" w:rsidRPr="00DA2F77" w:rsidRDefault="00631582" w:rsidP="00631582">
      <w:pPr>
        <w:rPr>
          <w:rFonts w:ascii="Verdana" w:hAnsi="Verdana"/>
          <w:sz w:val="20"/>
        </w:rPr>
      </w:pPr>
    </w:p>
    <w:p w14:paraId="16F7B671" w14:textId="77777777" w:rsidR="00631582" w:rsidRPr="00DA2F77" w:rsidRDefault="00631582" w:rsidP="00631582">
      <w:pPr>
        <w:ind w:left="993" w:hanging="993"/>
        <w:rPr>
          <w:rFonts w:ascii="Verdana" w:hAnsi="Verdana"/>
          <w:sz w:val="20"/>
        </w:rPr>
      </w:pPr>
    </w:p>
    <w:p w14:paraId="381EBDFB" w14:textId="77777777" w:rsidR="00631582" w:rsidRPr="00DA2F77" w:rsidRDefault="00631582" w:rsidP="00631582">
      <w:pPr>
        <w:rPr>
          <w:rFonts w:ascii="Verdana" w:hAnsi="Verdana"/>
          <w:sz w:val="20"/>
        </w:rPr>
      </w:pPr>
      <w:r w:rsidRPr="00DA2F77">
        <w:rPr>
          <w:rFonts w:ascii="Verdana" w:hAnsi="Verdana"/>
          <w:sz w:val="20"/>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DA2F77">
          <w:rPr>
            <w:rFonts w:ascii="Verdana" w:hAnsi="Verdana"/>
            <w:sz w:val="20"/>
          </w:rPr>
          <w:t>5°C</w:t>
        </w:r>
      </w:smartTag>
      <w:r w:rsidRPr="00DA2F77">
        <w:rPr>
          <w:rFonts w:ascii="Verdana" w:hAnsi="Verdana"/>
          <w:sz w:val="20"/>
        </w:rPr>
        <w:t xml:space="preserve"> oraz układ cyrkulacji asfaltu.</w:t>
      </w:r>
    </w:p>
    <w:p w14:paraId="0E6B111E" w14:textId="77777777" w:rsidR="00631582" w:rsidRPr="00DA2F77" w:rsidRDefault="00631582" w:rsidP="00631582">
      <w:pPr>
        <w:rPr>
          <w:rFonts w:ascii="Verdana" w:hAnsi="Verdana"/>
          <w:sz w:val="20"/>
        </w:rPr>
      </w:pPr>
      <w:r w:rsidRPr="00DA2F77">
        <w:rPr>
          <w:rFonts w:ascii="Verdana" w:hAnsi="Verdana"/>
          <w:sz w:val="20"/>
        </w:rPr>
        <w:tab/>
        <w:t>Polimeroasfalt powinien być magazynowany w zbiorniku wyposażonym w system grzewczy pośredni z term</w:t>
      </w:r>
      <w:r w:rsidR="00563492" w:rsidRPr="00DA2F77">
        <w:rPr>
          <w:rFonts w:ascii="Verdana" w:hAnsi="Verdana"/>
          <w:sz w:val="20"/>
        </w:rPr>
        <w:t>ost</w:t>
      </w:r>
      <w:r w:rsidRPr="00DA2F77">
        <w:rPr>
          <w:rFonts w:ascii="Verdana" w:hAnsi="Verdana"/>
          <w:sz w:val="20"/>
        </w:rPr>
        <w:t xml:space="preserve">atem kontrolującym temperaturę z dokładnością  ± </w:t>
      </w:r>
      <w:smartTag w:uri="urn:schemas-microsoft-com:office:smarttags" w:element="metricconverter">
        <w:smartTagPr>
          <w:attr w:name="ProductID" w:val="5ﾰC"/>
        </w:smartTagPr>
        <w:r w:rsidRPr="00DA2F77">
          <w:rPr>
            <w:rFonts w:ascii="Verdana" w:hAnsi="Verdana"/>
            <w:sz w:val="20"/>
          </w:rPr>
          <w:t>5°C</w:t>
        </w:r>
      </w:smartTag>
      <w:r w:rsidRPr="00DA2F77">
        <w:rPr>
          <w:rFonts w:ascii="Verdana" w:hAnsi="Verdana"/>
          <w:sz w:val="20"/>
        </w:rPr>
        <w:t>. Zaleca się wyposażenie zbiornika w mieszadło. Zaleca się bezpośrednie zużycie polimeroasfaltu po d</w:t>
      </w:r>
      <w:r w:rsidR="00563492" w:rsidRPr="00DA2F77">
        <w:rPr>
          <w:rFonts w:ascii="Verdana" w:hAnsi="Verdana"/>
          <w:sz w:val="20"/>
        </w:rPr>
        <w:t>ost</w:t>
      </w:r>
      <w:r w:rsidRPr="00DA2F77">
        <w:rPr>
          <w:rFonts w:ascii="Verdana" w:hAnsi="Verdana"/>
          <w:sz w:val="20"/>
        </w:rPr>
        <w:t>arczeniu. Należy unikać wielokrotnego rozgrzewania i chłodzenia polimeroasfaltu w okresie jego stosowania oraz unikać niekontrolowanego mieszania polimeroasfaltów</w:t>
      </w:r>
      <w:r w:rsidR="004D433C" w:rsidRPr="00DA2F77">
        <w:rPr>
          <w:rFonts w:ascii="Verdana" w:hAnsi="Verdana"/>
          <w:sz w:val="20"/>
        </w:rPr>
        <w:t xml:space="preserve"> </w:t>
      </w:r>
      <w:r w:rsidRPr="00DA2F77">
        <w:rPr>
          <w:rFonts w:ascii="Verdana" w:hAnsi="Verdana"/>
          <w:sz w:val="20"/>
        </w:rPr>
        <w:t xml:space="preserve"> różnego rodzaju i klasy oraz z asfaltem zwykłym.</w:t>
      </w:r>
    </w:p>
    <w:p w14:paraId="3C7C5197" w14:textId="77777777" w:rsidR="00631582" w:rsidRPr="00DA2F77" w:rsidRDefault="00631582" w:rsidP="00631582">
      <w:pPr>
        <w:ind w:firstLine="709"/>
        <w:rPr>
          <w:rFonts w:ascii="Verdana" w:hAnsi="Verdana"/>
          <w:sz w:val="20"/>
        </w:rPr>
      </w:pPr>
      <w:r w:rsidRPr="00DA2F77">
        <w:rPr>
          <w:rFonts w:ascii="Verdana" w:hAnsi="Verdana"/>
          <w:sz w:val="20"/>
        </w:rPr>
        <w:t>Temperatura lepiszcza asfaltowego w zbiorniku magazynowym (roboczym) nie powinna przekraczać w okresie krótkotrwałym</w:t>
      </w:r>
      <w:r w:rsidR="004D433C" w:rsidRPr="00DA2F77">
        <w:rPr>
          <w:rFonts w:ascii="Verdana" w:hAnsi="Verdana"/>
          <w:sz w:val="20"/>
        </w:rPr>
        <w:t>,</w:t>
      </w:r>
      <w:r w:rsidRPr="00DA2F77">
        <w:rPr>
          <w:rFonts w:ascii="Verdana" w:hAnsi="Verdana"/>
          <w:sz w:val="20"/>
        </w:rPr>
        <w:t xml:space="preserve"> nie dłuższym niż 5 dni</w:t>
      </w:r>
      <w:r w:rsidR="004D433C" w:rsidRPr="00DA2F77">
        <w:rPr>
          <w:rFonts w:ascii="Verdana" w:hAnsi="Verdana"/>
          <w:sz w:val="20"/>
        </w:rPr>
        <w:t>,</w:t>
      </w:r>
      <w:r w:rsidRPr="00DA2F77">
        <w:rPr>
          <w:rFonts w:ascii="Verdana" w:hAnsi="Verdana"/>
          <w:sz w:val="20"/>
        </w:rPr>
        <w:t xml:space="preserve">  poniższych wartości:</w:t>
      </w:r>
    </w:p>
    <w:p w14:paraId="0852CF59" w14:textId="77777777" w:rsidR="00631582" w:rsidRPr="00DA2F77" w:rsidRDefault="00631582" w:rsidP="00C336B7">
      <w:pPr>
        <w:numPr>
          <w:ilvl w:val="0"/>
          <w:numId w:val="20"/>
        </w:numPr>
        <w:ind w:left="426"/>
        <w:rPr>
          <w:rFonts w:ascii="Verdana" w:hAnsi="Verdana"/>
          <w:sz w:val="20"/>
        </w:rPr>
      </w:pPr>
      <w:r w:rsidRPr="00DA2F77">
        <w:rPr>
          <w:rFonts w:ascii="Verdana" w:hAnsi="Verdana"/>
          <w:sz w:val="20"/>
        </w:rPr>
        <w:t>asfaltu drogowego 50/70 i 70/100: 180</w:t>
      </w:r>
      <w:r w:rsidR="00CD29D2" w:rsidRPr="00DA2F77">
        <w:rPr>
          <w:rFonts w:ascii="Verdana" w:hAnsi="Verdana"/>
          <w:sz w:val="20"/>
        </w:rPr>
        <w:t>°</w:t>
      </w:r>
      <w:r w:rsidRPr="00DA2F77">
        <w:rPr>
          <w:rFonts w:ascii="Verdana" w:hAnsi="Verdana"/>
          <w:sz w:val="20"/>
        </w:rPr>
        <w:t>C</w:t>
      </w:r>
      <w:r w:rsidR="004D433C" w:rsidRPr="00DA2F77">
        <w:rPr>
          <w:rFonts w:ascii="Verdana" w:hAnsi="Verdana"/>
          <w:sz w:val="20"/>
        </w:rPr>
        <w:t>,</w:t>
      </w:r>
    </w:p>
    <w:p w14:paraId="6BE9335D" w14:textId="77777777" w:rsidR="00631582" w:rsidRPr="00DA2F77" w:rsidRDefault="00631582" w:rsidP="00C336B7">
      <w:pPr>
        <w:numPr>
          <w:ilvl w:val="0"/>
          <w:numId w:val="20"/>
        </w:numPr>
        <w:ind w:left="426"/>
        <w:rPr>
          <w:rFonts w:ascii="Verdana" w:hAnsi="Verdana"/>
          <w:sz w:val="20"/>
        </w:rPr>
      </w:pPr>
      <w:r w:rsidRPr="00DA2F77">
        <w:rPr>
          <w:rFonts w:ascii="Verdana" w:hAnsi="Verdana"/>
          <w:sz w:val="20"/>
        </w:rPr>
        <w:t>polimeroasfaltu: wg wskazań producenta</w:t>
      </w:r>
      <w:r w:rsidR="004D433C" w:rsidRPr="00DA2F77">
        <w:rPr>
          <w:rFonts w:ascii="Verdana" w:hAnsi="Verdana"/>
          <w:sz w:val="20"/>
        </w:rPr>
        <w:t>,</w:t>
      </w:r>
    </w:p>
    <w:p w14:paraId="6C64732A" w14:textId="77777777" w:rsidR="00631582" w:rsidRPr="00DA2F77" w:rsidRDefault="00631582" w:rsidP="00C336B7">
      <w:pPr>
        <w:numPr>
          <w:ilvl w:val="0"/>
          <w:numId w:val="20"/>
        </w:numPr>
        <w:ind w:left="426"/>
        <w:rPr>
          <w:rFonts w:ascii="Verdana" w:hAnsi="Verdana"/>
          <w:sz w:val="20"/>
        </w:rPr>
      </w:pPr>
      <w:r w:rsidRPr="00DA2F77">
        <w:rPr>
          <w:rFonts w:ascii="Verdana" w:hAnsi="Verdana"/>
          <w:sz w:val="20"/>
        </w:rPr>
        <w:t>asfaltu drogowego wielorodzajowego: wg wskazań producenta</w:t>
      </w:r>
      <w:r w:rsidR="004D433C" w:rsidRPr="00DA2F77">
        <w:rPr>
          <w:rFonts w:ascii="Verdana" w:hAnsi="Verdana"/>
          <w:sz w:val="20"/>
        </w:rPr>
        <w:t>.</w:t>
      </w:r>
    </w:p>
    <w:p w14:paraId="64A3002D" w14:textId="77777777" w:rsidR="00631582" w:rsidRPr="00DA2F77" w:rsidRDefault="00631582" w:rsidP="00631582">
      <w:pPr>
        <w:pStyle w:val="Nagwek2"/>
        <w:rPr>
          <w:rFonts w:ascii="Verdana" w:hAnsi="Verdana"/>
          <w:sz w:val="20"/>
        </w:rPr>
      </w:pPr>
      <w:r w:rsidRPr="00DA2F77">
        <w:rPr>
          <w:rFonts w:ascii="Verdana" w:hAnsi="Verdana"/>
          <w:sz w:val="20"/>
        </w:rPr>
        <w:t xml:space="preserve">2.3. Kruszywo </w:t>
      </w:r>
    </w:p>
    <w:p w14:paraId="5C4AAA2B" w14:textId="77777777" w:rsidR="00631582" w:rsidRPr="00DA2F77" w:rsidRDefault="00631582" w:rsidP="00631582">
      <w:pPr>
        <w:rPr>
          <w:rFonts w:ascii="Verdana" w:hAnsi="Verdana"/>
          <w:sz w:val="20"/>
        </w:rPr>
      </w:pPr>
      <w:r w:rsidRPr="00DA2F77">
        <w:rPr>
          <w:rFonts w:ascii="Verdana" w:hAnsi="Verdana"/>
          <w:sz w:val="20"/>
        </w:rPr>
        <w:tab/>
        <w:t xml:space="preserve">Do warstwy ścieralnej z betonu asfaltowego należy stosować kruszywo według PN-EN 13043 [49] i WT-1 Kruszywa 2014 </w:t>
      </w:r>
      <w:r w:rsidR="004D433C" w:rsidRPr="00DA2F77">
        <w:rPr>
          <w:rFonts w:ascii="Verdana" w:hAnsi="Verdana"/>
          <w:sz w:val="20"/>
        </w:rPr>
        <w:t>[</w:t>
      </w:r>
      <w:r w:rsidR="00791793" w:rsidRPr="00DA2F77">
        <w:rPr>
          <w:rFonts w:ascii="Verdana" w:hAnsi="Verdana"/>
          <w:sz w:val="20"/>
        </w:rPr>
        <w:t>7</w:t>
      </w:r>
      <w:r w:rsidR="004D433C" w:rsidRPr="00DA2F77">
        <w:rPr>
          <w:rFonts w:ascii="Verdana" w:hAnsi="Verdana"/>
          <w:sz w:val="20"/>
        </w:rPr>
        <w:t>9], obejmujące kruszywo grube</w:t>
      </w:r>
      <w:r w:rsidRPr="00DA2F77">
        <w:rPr>
          <w:rFonts w:ascii="Verdana" w:hAnsi="Verdana"/>
          <w:sz w:val="20"/>
        </w:rPr>
        <w:t xml:space="preserve">, kruszywo drobne  i wypełniacz. </w:t>
      </w:r>
    </w:p>
    <w:p w14:paraId="376F1C12" w14:textId="77777777" w:rsidR="00631582" w:rsidRPr="00DA2F77" w:rsidRDefault="00631582" w:rsidP="00631582">
      <w:pPr>
        <w:ind w:firstLine="709"/>
        <w:rPr>
          <w:rFonts w:ascii="Verdana" w:hAnsi="Verdana"/>
          <w:sz w:val="20"/>
        </w:rPr>
      </w:pPr>
      <w:r w:rsidRPr="00DA2F77">
        <w:rPr>
          <w:rFonts w:ascii="Verdana" w:hAnsi="Verdana"/>
          <w:sz w:val="20"/>
        </w:rPr>
        <w:t>W mieszance mineralno-asfaltowej jako kruszywo drobne należy stosować mieszankę kruszywa łamanego i niełamanego dla KR1÷KR2 lub kruszywo łamane w 100% (dla kategorii KR3 do KR6 nie dopuszcza się stosowania kruszywa niełamanego drobnego).</w:t>
      </w:r>
    </w:p>
    <w:p w14:paraId="3C94C052" w14:textId="77777777" w:rsidR="00631582" w:rsidRPr="00DA2F77" w:rsidRDefault="00631582" w:rsidP="00631582">
      <w:pPr>
        <w:ind w:firstLine="709"/>
        <w:rPr>
          <w:rFonts w:ascii="Verdana" w:hAnsi="Verdana"/>
          <w:sz w:val="20"/>
        </w:rPr>
      </w:pPr>
      <w:r w:rsidRPr="00DA2F77">
        <w:rPr>
          <w:rFonts w:ascii="Verdana" w:hAnsi="Verdana"/>
          <w:sz w:val="20"/>
        </w:rPr>
        <w:t>Jeżeli stosowana jest mieszanka kruszywa drobnego niełamanego i łamanego, to należy przyjąć proporcje kruszywa łamanego do niełamanego co najmniej 50/50.</w:t>
      </w:r>
    </w:p>
    <w:p w14:paraId="31A2E534" w14:textId="77777777" w:rsidR="00631582" w:rsidRPr="00DA2F77" w:rsidRDefault="00631582" w:rsidP="004D433C">
      <w:pPr>
        <w:ind w:firstLine="709"/>
        <w:rPr>
          <w:rFonts w:ascii="Verdana" w:hAnsi="Verdana"/>
          <w:sz w:val="20"/>
        </w:rPr>
      </w:pPr>
      <w:r w:rsidRPr="00DA2F77">
        <w:rPr>
          <w:rFonts w:ascii="Verdana" w:hAnsi="Verdana"/>
          <w:sz w:val="20"/>
        </w:rPr>
        <w:t>Nie dopuszcza się użycia granulatu asfaltowego w warstwie ścieralnej.</w:t>
      </w:r>
      <w:r w:rsidR="004D433C" w:rsidRPr="00DA2F77">
        <w:rPr>
          <w:rFonts w:ascii="Verdana" w:hAnsi="Verdana"/>
          <w:sz w:val="20"/>
        </w:rPr>
        <w:t xml:space="preserve"> </w:t>
      </w:r>
    </w:p>
    <w:p w14:paraId="513FC672" w14:textId="77777777" w:rsidR="00631582" w:rsidRPr="00DA2F77" w:rsidRDefault="00631582" w:rsidP="00631582">
      <w:pPr>
        <w:ind w:firstLine="709"/>
        <w:rPr>
          <w:rFonts w:ascii="Verdana" w:hAnsi="Verdana"/>
          <w:sz w:val="20"/>
        </w:rPr>
      </w:pPr>
      <w:r w:rsidRPr="00DA2F77">
        <w:rPr>
          <w:rFonts w:ascii="Verdana" w:hAnsi="Verdana"/>
          <w:sz w:val="20"/>
        </w:rPr>
        <w:t>Kruszywa powinny spełniać wymagania podane w WT-1 Kruszywa 2014 [</w:t>
      </w:r>
      <w:r w:rsidR="00791793" w:rsidRPr="00DA2F77">
        <w:rPr>
          <w:rFonts w:ascii="Verdana" w:hAnsi="Verdana"/>
          <w:sz w:val="20"/>
        </w:rPr>
        <w:t>7</w:t>
      </w:r>
      <w:r w:rsidRPr="00DA2F77">
        <w:rPr>
          <w:rFonts w:ascii="Verdana" w:hAnsi="Verdana"/>
          <w:sz w:val="20"/>
        </w:rPr>
        <w:t>9]  wg tablic poniżej.</w:t>
      </w:r>
    </w:p>
    <w:p w14:paraId="16ACD2FE" w14:textId="77777777" w:rsidR="00631582" w:rsidRPr="00DA2F77" w:rsidRDefault="004D433C" w:rsidP="004D433C">
      <w:pPr>
        <w:spacing w:before="120" w:after="120"/>
        <w:ind w:left="1200" w:hanging="1200"/>
        <w:rPr>
          <w:rFonts w:ascii="Verdana" w:hAnsi="Verdana"/>
          <w:sz w:val="20"/>
        </w:rPr>
      </w:pPr>
      <w:r w:rsidRPr="00DA2F77">
        <w:rPr>
          <w:rFonts w:ascii="Verdana" w:hAnsi="Verdana"/>
          <w:sz w:val="20"/>
        </w:rPr>
        <w:t xml:space="preserve">Tablica 6. </w:t>
      </w:r>
      <w:r w:rsidR="00631582" w:rsidRPr="00DA2F77">
        <w:rPr>
          <w:rFonts w:ascii="Verdana" w:hAnsi="Verdana"/>
          <w:sz w:val="20"/>
        </w:rPr>
        <w:t>Wymagane właściwości kruszywa grubego do warstwy ścieralnej z betonu asfaltowego</w:t>
      </w:r>
    </w:p>
    <w:tbl>
      <w:tblPr>
        <w:tblW w:w="876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7"/>
        <w:gridCol w:w="1418"/>
        <w:gridCol w:w="1552"/>
      </w:tblGrid>
      <w:tr w:rsidR="00D15A4E" w:rsidRPr="00DA2F77" w14:paraId="37295E2D" w14:textId="77777777" w:rsidTr="00D15A4E">
        <w:tc>
          <w:tcPr>
            <w:tcW w:w="546" w:type="dxa"/>
            <w:vAlign w:val="center"/>
          </w:tcPr>
          <w:p w14:paraId="7F270A00" w14:textId="77777777" w:rsidR="00D15A4E" w:rsidRPr="00DA2F77" w:rsidRDefault="00D15A4E" w:rsidP="00D15A4E">
            <w:pPr>
              <w:jc w:val="center"/>
              <w:rPr>
                <w:rFonts w:ascii="Verdana" w:hAnsi="Verdana"/>
                <w:sz w:val="20"/>
              </w:rPr>
            </w:pPr>
            <w:r w:rsidRPr="00DA2F77">
              <w:rPr>
                <w:rFonts w:ascii="Verdana" w:hAnsi="Verdana"/>
                <w:sz w:val="20"/>
              </w:rPr>
              <w:lastRenderedPageBreak/>
              <w:t>Lp.</w:t>
            </w:r>
          </w:p>
        </w:tc>
        <w:tc>
          <w:tcPr>
            <w:tcW w:w="3827" w:type="dxa"/>
            <w:vAlign w:val="center"/>
          </w:tcPr>
          <w:p w14:paraId="17B796E4" w14:textId="77777777" w:rsidR="00D15A4E" w:rsidRPr="00DA2F77" w:rsidRDefault="00D15A4E" w:rsidP="00856190">
            <w:pPr>
              <w:spacing w:before="60" w:after="60"/>
              <w:jc w:val="center"/>
              <w:rPr>
                <w:rFonts w:ascii="Verdana" w:hAnsi="Verdana"/>
                <w:sz w:val="20"/>
              </w:rPr>
            </w:pPr>
            <w:r w:rsidRPr="00DA2F77">
              <w:rPr>
                <w:rFonts w:ascii="Verdana" w:hAnsi="Verdana"/>
                <w:sz w:val="20"/>
              </w:rPr>
              <w:t>Właściwości kruszywa</w:t>
            </w:r>
          </w:p>
        </w:tc>
        <w:tc>
          <w:tcPr>
            <w:tcW w:w="1417" w:type="dxa"/>
            <w:vAlign w:val="center"/>
          </w:tcPr>
          <w:p w14:paraId="79246A16" w14:textId="77777777" w:rsidR="00D15A4E" w:rsidRPr="00DA2F77" w:rsidRDefault="00D15A4E" w:rsidP="00856190">
            <w:pPr>
              <w:spacing w:before="60" w:after="60"/>
              <w:jc w:val="center"/>
              <w:rPr>
                <w:rFonts w:ascii="Verdana" w:hAnsi="Verdana"/>
                <w:sz w:val="20"/>
              </w:rPr>
            </w:pPr>
            <w:r w:rsidRPr="00DA2F77">
              <w:rPr>
                <w:rFonts w:ascii="Verdana" w:hAnsi="Verdana"/>
                <w:sz w:val="20"/>
              </w:rPr>
              <w:t>KR1÷KR2</w:t>
            </w:r>
          </w:p>
        </w:tc>
        <w:tc>
          <w:tcPr>
            <w:tcW w:w="1418" w:type="dxa"/>
            <w:vAlign w:val="center"/>
          </w:tcPr>
          <w:p w14:paraId="0506D637" w14:textId="77777777" w:rsidR="00D15A4E" w:rsidRPr="00DA2F77" w:rsidRDefault="00D15A4E" w:rsidP="00856190">
            <w:pPr>
              <w:spacing w:before="60" w:after="60"/>
              <w:jc w:val="center"/>
              <w:rPr>
                <w:rFonts w:ascii="Verdana" w:hAnsi="Verdana"/>
                <w:sz w:val="20"/>
              </w:rPr>
            </w:pPr>
            <w:r w:rsidRPr="00DA2F77">
              <w:rPr>
                <w:rFonts w:ascii="Verdana" w:hAnsi="Verdana"/>
                <w:sz w:val="20"/>
              </w:rPr>
              <w:t>KR3÷KR4</w:t>
            </w:r>
          </w:p>
        </w:tc>
        <w:tc>
          <w:tcPr>
            <w:tcW w:w="1552" w:type="dxa"/>
          </w:tcPr>
          <w:p w14:paraId="7254B825" w14:textId="77777777" w:rsidR="00D15A4E" w:rsidRPr="00DA2F77" w:rsidRDefault="00D15A4E" w:rsidP="00856190">
            <w:pPr>
              <w:spacing w:before="60" w:after="60"/>
              <w:jc w:val="center"/>
              <w:rPr>
                <w:rFonts w:ascii="Verdana" w:hAnsi="Verdana"/>
                <w:sz w:val="20"/>
              </w:rPr>
            </w:pPr>
            <w:r w:rsidRPr="00DA2F77">
              <w:rPr>
                <w:rFonts w:ascii="Verdana" w:hAnsi="Verdana"/>
                <w:sz w:val="20"/>
              </w:rPr>
              <w:t>KR5÷KR6</w:t>
            </w:r>
          </w:p>
        </w:tc>
      </w:tr>
      <w:tr w:rsidR="00631582" w:rsidRPr="00DA2F77" w14:paraId="686E8DE5" w14:textId="77777777">
        <w:tc>
          <w:tcPr>
            <w:tcW w:w="546" w:type="dxa"/>
          </w:tcPr>
          <w:p w14:paraId="490EAC34" w14:textId="77777777" w:rsidR="00631582" w:rsidRPr="00DA2F77" w:rsidRDefault="00631582" w:rsidP="00631582">
            <w:pPr>
              <w:rPr>
                <w:rFonts w:ascii="Verdana" w:hAnsi="Verdana"/>
                <w:sz w:val="20"/>
              </w:rPr>
            </w:pPr>
            <w:r w:rsidRPr="00DA2F77">
              <w:rPr>
                <w:rFonts w:ascii="Verdana" w:hAnsi="Verdana"/>
                <w:sz w:val="20"/>
              </w:rPr>
              <w:t>1</w:t>
            </w:r>
          </w:p>
        </w:tc>
        <w:tc>
          <w:tcPr>
            <w:tcW w:w="3827" w:type="dxa"/>
            <w:vAlign w:val="center"/>
          </w:tcPr>
          <w:p w14:paraId="52F12826" w14:textId="77777777" w:rsidR="00631582" w:rsidRPr="00DA2F77" w:rsidRDefault="00631582" w:rsidP="00631582">
            <w:pPr>
              <w:rPr>
                <w:rFonts w:ascii="Verdana" w:hAnsi="Verdana"/>
                <w:b/>
                <w:sz w:val="20"/>
              </w:rPr>
            </w:pPr>
            <w:r w:rsidRPr="00DA2F77">
              <w:rPr>
                <w:rFonts w:ascii="Verdana" w:hAnsi="Verdana"/>
                <w:sz w:val="20"/>
              </w:rPr>
              <w:t>Uziarnienie według PN-EN 933-1</w:t>
            </w:r>
            <w:r w:rsidR="00084DA3" w:rsidRPr="00DA2F77">
              <w:rPr>
                <w:rFonts w:ascii="Verdana" w:hAnsi="Verdana"/>
                <w:sz w:val="20"/>
              </w:rPr>
              <w:t>[6]</w:t>
            </w:r>
            <w:r w:rsidRPr="00DA2F77">
              <w:rPr>
                <w:rFonts w:ascii="Verdana" w:hAnsi="Verdana"/>
                <w:sz w:val="20"/>
              </w:rPr>
              <w:t>; kategoria nie niższa niż:</w:t>
            </w:r>
          </w:p>
        </w:tc>
        <w:tc>
          <w:tcPr>
            <w:tcW w:w="1417" w:type="dxa"/>
            <w:vAlign w:val="center"/>
          </w:tcPr>
          <w:p w14:paraId="089E0ACE" w14:textId="77777777" w:rsidR="00631582" w:rsidRPr="00DA2F77" w:rsidRDefault="00631582" w:rsidP="00631582">
            <w:pPr>
              <w:jc w:val="center"/>
              <w:rPr>
                <w:rFonts w:ascii="Verdana" w:hAnsi="Verdana"/>
                <w:b/>
                <w:sz w:val="20"/>
                <w:vertAlign w:val="superscript"/>
              </w:rPr>
            </w:pPr>
            <w:r w:rsidRPr="00DA2F77">
              <w:rPr>
                <w:rFonts w:ascii="Verdana" w:hAnsi="Verdana"/>
                <w:sz w:val="20"/>
              </w:rPr>
              <w:t>G</w:t>
            </w:r>
            <w:r w:rsidRPr="00DA2F77">
              <w:rPr>
                <w:rFonts w:ascii="Verdana" w:hAnsi="Verdana"/>
                <w:sz w:val="20"/>
                <w:vertAlign w:val="subscript"/>
              </w:rPr>
              <w:t>C</w:t>
            </w:r>
            <w:r w:rsidRPr="00DA2F77">
              <w:rPr>
                <w:rFonts w:ascii="Verdana" w:hAnsi="Verdana"/>
                <w:sz w:val="20"/>
              </w:rPr>
              <w:t>85/20</w:t>
            </w:r>
          </w:p>
        </w:tc>
        <w:tc>
          <w:tcPr>
            <w:tcW w:w="1418" w:type="dxa"/>
            <w:vAlign w:val="center"/>
          </w:tcPr>
          <w:p w14:paraId="321141E0" w14:textId="77777777" w:rsidR="00631582" w:rsidRPr="00DA2F77" w:rsidRDefault="00631582" w:rsidP="00631582">
            <w:pPr>
              <w:jc w:val="center"/>
              <w:rPr>
                <w:rFonts w:ascii="Verdana" w:hAnsi="Verdana"/>
                <w:b/>
                <w:sz w:val="20"/>
                <w:vertAlign w:val="superscript"/>
              </w:rPr>
            </w:pPr>
            <w:r w:rsidRPr="00DA2F77">
              <w:rPr>
                <w:rFonts w:ascii="Verdana" w:hAnsi="Verdana"/>
                <w:sz w:val="20"/>
              </w:rPr>
              <w:t>G</w:t>
            </w:r>
            <w:r w:rsidRPr="00DA2F77">
              <w:rPr>
                <w:rFonts w:ascii="Verdana" w:hAnsi="Verdana"/>
                <w:sz w:val="20"/>
                <w:vertAlign w:val="subscript"/>
              </w:rPr>
              <w:t>C</w:t>
            </w:r>
            <w:r w:rsidRPr="00DA2F77">
              <w:rPr>
                <w:rFonts w:ascii="Verdana" w:hAnsi="Verdana"/>
                <w:sz w:val="20"/>
              </w:rPr>
              <w:t>90/20</w:t>
            </w:r>
          </w:p>
        </w:tc>
        <w:tc>
          <w:tcPr>
            <w:tcW w:w="1552" w:type="dxa"/>
            <w:vAlign w:val="center"/>
          </w:tcPr>
          <w:p w14:paraId="5B18FB53" w14:textId="77777777" w:rsidR="00631582" w:rsidRPr="00DA2F77" w:rsidRDefault="00631582" w:rsidP="00631582">
            <w:pPr>
              <w:jc w:val="center"/>
              <w:rPr>
                <w:rFonts w:ascii="Verdana" w:hAnsi="Verdana"/>
                <w:b/>
                <w:sz w:val="20"/>
                <w:vertAlign w:val="superscript"/>
              </w:rPr>
            </w:pPr>
            <w:r w:rsidRPr="00DA2F77">
              <w:rPr>
                <w:rFonts w:ascii="Verdana" w:hAnsi="Verdana"/>
                <w:sz w:val="20"/>
              </w:rPr>
              <w:t>G</w:t>
            </w:r>
            <w:r w:rsidRPr="00DA2F77">
              <w:rPr>
                <w:rFonts w:ascii="Verdana" w:hAnsi="Verdana"/>
                <w:sz w:val="20"/>
                <w:vertAlign w:val="subscript"/>
              </w:rPr>
              <w:t>C</w:t>
            </w:r>
            <w:r w:rsidRPr="00DA2F77">
              <w:rPr>
                <w:rFonts w:ascii="Verdana" w:hAnsi="Verdana"/>
                <w:sz w:val="20"/>
              </w:rPr>
              <w:t>90/15</w:t>
            </w:r>
          </w:p>
        </w:tc>
      </w:tr>
      <w:tr w:rsidR="00631582" w:rsidRPr="00DA2F77" w14:paraId="3735BCF8" w14:textId="77777777">
        <w:tc>
          <w:tcPr>
            <w:tcW w:w="546" w:type="dxa"/>
          </w:tcPr>
          <w:p w14:paraId="744675DC" w14:textId="77777777" w:rsidR="00631582" w:rsidRPr="00DA2F77" w:rsidRDefault="00631582" w:rsidP="00631582">
            <w:pPr>
              <w:rPr>
                <w:rFonts w:ascii="Verdana" w:hAnsi="Verdana"/>
                <w:sz w:val="20"/>
              </w:rPr>
            </w:pPr>
            <w:r w:rsidRPr="00DA2F77">
              <w:rPr>
                <w:rFonts w:ascii="Verdana" w:hAnsi="Verdana"/>
                <w:sz w:val="20"/>
              </w:rPr>
              <w:t>2</w:t>
            </w:r>
          </w:p>
        </w:tc>
        <w:tc>
          <w:tcPr>
            <w:tcW w:w="3827" w:type="dxa"/>
            <w:vAlign w:val="center"/>
          </w:tcPr>
          <w:p w14:paraId="4E2479CC" w14:textId="77777777" w:rsidR="00631582" w:rsidRPr="00DA2F77" w:rsidRDefault="00631582" w:rsidP="00631582">
            <w:pPr>
              <w:rPr>
                <w:rFonts w:ascii="Verdana" w:hAnsi="Verdana"/>
                <w:b/>
                <w:sz w:val="20"/>
              </w:rPr>
            </w:pPr>
            <w:r w:rsidRPr="00DA2F77">
              <w:rPr>
                <w:rFonts w:ascii="Verdana" w:hAnsi="Verdana"/>
                <w:sz w:val="20"/>
              </w:rPr>
              <w:t>Tolerancja uziarnienia; odchylenia nie większe niż według kategorii:</w:t>
            </w:r>
          </w:p>
        </w:tc>
        <w:tc>
          <w:tcPr>
            <w:tcW w:w="1417" w:type="dxa"/>
          </w:tcPr>
          <w:p w14:paraId="68617121" w14:textId="77777777" w:rsidR="00631582" w:rsidRPr="00DA2F77" w:rsidRDefault="00631582" w:rsidP="00631582">
            <w:pPr>
              <w:jc w:val="center"/>
              <w:rPr>
                <w:rFonts w:ascii="Verdana" w:hAnsi="Verdana"/>
                <w:sz w:val="20"/>
                <w:vertAlign w:val="subscript"/>
              </w:rPr>
            </w:pPr>
            <w:r w:rsidRPr="00DA2F77">
              <w:rPr>
                <w:rFonts w:ascii="Verdana" w:hAnsi="Verdana"/>
                <w:sz w:val="20"/>
              </w:rPr>
              <w:t>G</w:t>
            </w:r>
            <w:r w:rsidRPr="00DA2F77">
              <w:rPr>
                <w:rFonts w:ascii="Verdana" w:hAnsi="Verdana"/>
                <w:sz w:val="20"/>
                <w:vertAlign w:val="subscript"/>
              </w:rPr>
              <w:t>25/15</w:t>
            </w:r>
          </w:p>
          <w:p w14:paraId="7D3E0003" w14:textId="77777777" w:rsidR="00631582" w:rsidRPr="00DA2F77" w:rsidRDefault="00631582" w:rsidP="00631582">
            <w:pPr>
              <w:jc w:val="center"/>
              <w:rPr>
                <w:rFonts w:ascii="Verdana" w:hAnsi="Verdana"/>
                <w:sz w:val="20"/>
                <w:vertAlign w:val="subscript"/>
              </w:rPr>
            </w:pPr>
            <w:r w:rsidRPr="00DA2F77">
              <w:rPr>
                <w:rFonts w:ascii="Verdana" w:hAnsi="Verdana"/>
                <w:sz w:val="20"/>
              </w:rPr>
              <w:t>G</w:t>
            </w:r>
            <w:r w:rsidRPr="00DA2F77">
              <w:rPr>
                <w:rFonts w:ascii="Verdana" w:hAnsi="Verdana"/>
                <w:sz w:val="20"/>
                <w:vertAlign w:val="subscript"/>
              </w:rPr>
              <w:t>20/15</w:t>
            </w:r>
          </w:p>
          <w:p w14:paraId="4E936B0D" w14:textId="77777777" w:rsidR="00631582" w:rsidRPr="00DA2F77" w:rsidRDefault="00631582" w:rsidP="00631582">
            <w:pPr>
              <w:jc w:val="center"/>
              <w:rPr>
                <w:rFonts w:ascii="Verdana" w:hAnsi="Verdana"/>
                <w:b/>
                <w:sz w:val="20"/>
              </w:rPr>
            </w:pPr>
            <w:r w:rsidRPr="00DA2F77">
              <w:rPr>
                <w:rFonts w:ascii="Verdana" w:hAnsi="Verdana"/>
                <w:sz w:val="20"/>
              </w:rPr>
              <w:t>G</w:t>
            </w:r>
            <w:r w:rsidRPr="00DA2F77">
              <w:rPr>
                <w:rFonts w:ascii="Verdana" w:hAnsi="Verdana"/>
                <w:sz w:val="20"/>
                <w:vertAlign w:val="subscript"/>
              </w:rPr>
              <w:t>20/17,5</w:t>
            </w:r>
          </w:p>
        </w:tc>
        <w:tc>
          <w:tcPr>
            <w:tcW w:w="1418" w:type="dxa"/>
          </w:tcPr>
          <w:p w14:paraId="087EA439" w14:textId="77777777" w:rsidR="00631582" w:rsidRPr="00DA2F77" w:rsidRDefault="00631582" w:rsidP="0026326B">
            <w:pPr>
              <w:spacing w:before="120"/>
              <w:jc w:val="center"/>
              <w:rPr>
                <w:rFonts w:ascii="Verdana" w:hAnsi="Verdana"/>
                <w:sz w:val="20"/>
                <w:vertAlign w:val="subscript"/>
              </w:rPr>
            </w:pPr>
            <w:r w:rsidRPr="00DA2F77">
              <w:rPr>
                <w:rFonts w:ascii="Verdana" w:hAnsi="Verdana"/>
                <w:sz w:val="20"/>
              </w:rPr>
              <w:t>G</w:t>
            </w:r>
            <w:r w:rsidRPr="00DA2F77">
              <w:rPr>
                <w:rFonts w:ascii="Verdana" w:hAnsi="Verdana"/>
                <w:sz w:val="20"/>
                <w:vertAlign w:val="subscript"/>
              </w:rPr>
              <w:t>25/15</w:t>
            </w:r>
          </w:p>
          <w:p w14:paraId="7D6ED1A8" w14:textId="77777777" w:rsidR="00631582" w:rsidRPr="00DA2F77" w:rsidRDefault="00631582" w:rsidP="00631582">
            <w:pPr>
              <w:jc w:val="center"/>
              <w:rPr>
                <w:rFonts w:ascii="Verdana" w:hAnsi="Verdana"/>
                <w:b/>
                <w:sz w:val="20"/>
              </w:rPr>
            </w:pPr>
            <w:r w:rsidRPr="00DA2F77">
              <w:rPr>
                <w:rFonts w:ascii="Verdana" w:hAnsi="Verdana"/>
                <w:sz w:val="20"/>
              </w:rPr>
              <w:t>G</w:t>
            </w:r>
            <w:r w:rsidRPr="00DA2F77">
              <w:rPr>
                <w:rFonts w:ascii="Verdana" w:hAnsi="Verdana"/>
                <w:sz w:val="20"/>
                <w:vertAlign w:val="subscript"/>
              </w:rPr>
              <w:t>20/15</w:t>
            </w:r>
          </w:p>
        </w:tc>
        <w:tc>
          <w:tcPr>
            <w:tcW w:w="1552" w:type="dxa"/>
            <w:vAlign w:val="center"/>
          </w:tcPr>
          <w:p w14:paraId="1F6E07A7" w14:textId="77777777" w:rsidR="00631582" w:rsidRPr="00DA2F77" w:rsidRDefault="00631582" w:rsidP="0026326B">
            <w:pPr>
              <w:jc w:val="center"/>
              <w:rPr>
                <w:rFonts w:ascii="Verdana" w:hAnsi="Verdana"/>
                <w:sz w:val="20"/>
                <w:vertAlign w:val="subscript"/>
              </w:rPr>
            </w:pPr>
            <w:r w:rsidRPr="00DA2F77">
              <w:rPr>
                <w:rFonts w:ascii="Verdana" w:hAnsi="Verdana"/>
                <w:sz w:val="20"/>
              </w:rPr>
              <w:t>G</w:t>
            </w:r>
            <w:r w:rsidRPr="00DA2F77">
              <w:rPr>
                <w:rFonts w:ascii="Verdana" w:hAnsi="Verdana"/>
                <w:sz w:val="20"/>
                <w:vertAlign w:val="subscript"/>
              </w:rPr>
              <w:t>25/15</w:t>
            </w:r>
          </w:p>
          <w:p w14:paraId="5B28619D" w14:textId="77777777" w:rsidR="00631582" w:rsidRPr="00DA2F77" w:rsidRDefault="00631582" w:rsidP="00631582">
            <w:pPr>
              <w:jc w:val="center"/>
              <w:rPr>
                <w:rFonts w:ascii="Verdana" w:hAnsi="Verdana"/>
                <w:b/>
                <w:sz w:val="20"/>
              </w:rPr>
            </w:pPr>
            <w:r w:rsidRPr="00DA2F77">
              <w:rPr>
                <w:rFonts w:ascii="Verdana" w:hAnsi="Verdana"/>
                <w:sz w:val="20"/>
              </w:rPr>
              <w:t>G</w:t>
            </w:r>
            <w:r w:rsidRPr="00DA2F77">
              <w:rPr>
                <w:rFonts w:ascii="Verdana" w:hAnsi="Verdana"/>
                <w:sz w:val="20"/>
                <w:vertAlign w:val="subscript"/>
              </w:rPr>
              <w:t>20/15</w:t>
            </w:r>
          </w:p>
        </w:tc>
      </w:tr>
      <w:tr w:rsidR="00631582" w:rsidRPr="00DA2F77" w14:paraId="2C58F339" w14:textId="77777777">
        <w:tc>
          <w:tcPr>
            <w:tcW w:w="546" w:type="dxa"/>
          </w:tcPr>
          <w:p w14:paraId="239F5661" w14:textId="77777777" w:rsidR="00631582" w:rsidRPr="00DA2F77" w:rsidRDefault="00631582" w:rsidP="00631582">
            <w:pPr>
              <w:rPr>
                <w:rFonts w:ascii="Verdana" w:hAnsi="Verdana"/>
                <w:sz w:val="20"/>
              </w:rPr>
            </w:pPr>
            <w:r w:rsidRPr="00DA2F77">
              <w:rPr>
                <w:rFonts w:ascii="Verdana" w:hAnsi="Verdana"/>
                <w:sz w:val="20"/>
              </w:rPr>
              <w:t>3</w:t>
            </w:r>
          </w:p>
        </w:tc>
        <w:tc>
          <w:tcPr>
            <w:tcW w:w="3827" w:type="dxa"/>
            <w:vAlign w:val="center"/>
          </w:tcPr>
          <w:p w14:paraId="32C18A60" w14:textId="77777777" w:rsidR="00631582" w:rsidRPr="00DA2F77" w:rsidRDefault="00631582" w:rsidP="00631582">
            <w:pPr>
              <w:rPr>
                <w:rFonts w:ascii="Verdana" w:hAnsi="Verdana"/>
                <w:b/>
                <w:sz w:val="20"/>
              </w:rPr>
            </w:pPr>
            <w:r w:rsidRPr="00DA2F77">
              <w:rPr>
                <w:rFonts w:ascii="Verdana" w:hAnsi="Verdana"/>
                <w:sz w:val="20"/>
              </w:rPr>
              <w:t>Zawartość pyłu według PN-EN 933-1</w:t>
            </w:r>
            <w:r w:rsidR="00084DA3" w:rsidRPr="00DA2F77">
              <w:rPr>
                <w:rFonts w:ascii="Verdana" w:hAnsi="Verdana"/>
                <w:sz w:val="20"/>
              </w:rPr>
              <w:t>[6]</w:t>
            </w:r>
            <w:r w:rsidRPr="00DA2F77">
              <w:rPr>
                <w:rFonts w:ascii="Verdana" w:hAnsi="Verdana"/>
                <w:sz w:val="20"/>
              </w:rPr>
              <w:t>; kategoria nie wyższa niż:</w:t>
            </w:r>
          </w:p>
        </w:tc>
        <w:tc>
          <w:tcPr>
            <w:tcW w:w="1417" w:type="dxa"/>
          </w:tcPr>
          <w:p w14:paraId="45E65520" w14:textId="77777777" w:rsidR="00631582" w:rsidRPr="00DA2F77" w:rsidRDefault="00631582" w:rsidP="0026326B">
            <w:pPr>
              <w:spacing w:before="120"/>
              <w:jc w:val="center"/>
              <w:rPr>
                <w:rFonts w:ascii="Verdana" w:hAnsi="Verdana"/>
                <w:b/>
                <w:sz w:val="20"/>
              </w:rPr>
            </w:pPr>
            <w:r w:rsidRPr="00DA2F77">
              <w:rPr>
                <w:rFonts w:ascii="Verdana" w:hAnsi="Verdana"/>
                <w:i/>
                <w:sz w:val="20"/>
              </w:rPr>
              <w:t>f</w:t>
            </w:r>
            <w:r w:rsidRPr="00DA2F77">
              <w:rPr>
                <w:rFonts w:ascii="Verdana" w:hAnsi="Verdana"/>
                <w:sz w:val="20"/>
                <w:vertAlign w:val="subscript"/>
              </w:rPr>
              <w:t>2</w:t>
            </w:r>
          </w:p>
        </w:tc>
        <w:tc>
          <w:tcPr>
            <w:tcW w:w="1418" w:type="dxa"/>
          </w:tcPr>
          <w:p w14:paraId="305C74B5" w14:textId="77777777" w:rsidR="00631582" w:rsidRPr="00DA2F77" w:rsidRDefault="00631582" w:rsidP="0026326B">
            <w:pPr>
              <w:spacing w:before="120"/>
              <w:jc w:val="center"/>
              <w:rPr>
                <w:rFonts w:ascii="Verdana" w:hAnsi="Verdana"/>
                <w:b/>
                <w:sz w:val="20"/>
              </w:rPr>
            </w:pPr>
            <w:r w:rsidRPr="00DA2F77">
              <w:rPr>
                <w:rFonts w:ascii="Verdana" w:hAnsi="Verdana"/>
                <w:i/>
                <w:sz w:val="20"/>
              </w:rPr>
              <w:t>f</w:t>
            </w:r>
            <w:r w:rsidRPr="00DA2F77">
              <w:rPr>
                <w:rFonts w:ascii="Verdana" w:hAnsi="Verdana"/>
                <w:sz w:val="20"/>
                <w:vertAlign w:val="subscript"/>
              </w:rPr>
              <w:t>2</w:t>
            </w:r>
          </w:p>
        </w:tc>
        <w:tc>
          <w:tcPr>
            <w:tcW w:w="1552" w:type="dxa"/>
            <w:vAlign w:val="center"/>
          </w:tcPr>
          <w:p w14:paraId="65F6138D" w14:textId="77777777" w:rsidR="00631582" w:rsidRPr="00DA2F77" w:rsidRDefault="00631582" w:rsidP="00631582">
            <w:pPr>
              <w:jc w:val="center"/>
              <w:rPr>
                <w:rFonts w:ascii="Verdana" w:hAnsi="Verdana"/>
                <w:b/>
                <w:sz w:val="20"/>
              </w:rPr>
            </w:pPr>
            <w:r w:rsidRPr="00DA2F77">
              <w:rPr>
                <w:rFonts w:ascii="Verdana" w:hAnsi="Verdana"/>
                <w:i/>
                <w:sz w:val="20"/>
              </w:rPr>
              <w:t>f</w:t>
            </w:r>
            <w:r w:rsidRPr="00DA2F77">
              <w:rPr>
                <w:rFonts w:ascii="Verdana" w:hAnsi="Verdana"/>
                <w:sz w:val="20"/>
                <w:vertAlign w:val="subscript"/>
              </w:rPr>
              <w:t>2</w:t>
            </w:r>
          </w:p>
        </w:tc>
      </w:tr>
      <w:tr w:rsidR="00631582" w:rsidRPr="00DA2F77" w14:paraId="34248601" w14:textId="77777777">
        <w:tc>
          <w:tcPr>
            <w:tcW w:w="546" w:type="dxa"/>
          </w:tcPr>
          <w:p w14:paraId="6B7793DE" w14:textId="77777777" w:rsidR="00631582" w:rsidRPr="00DA2F77" w:rsidRDefault="00631582" w:rsidP="00631582">
            <w:pPr>
              <w:rPr>
                <w:rFonts w:ascii="Verdana" w:hAnsi="Verdana"/>
                <w:sz w:val="20"/>
              </w:rPr>
            </w:pPr>
            <w:r w:rsidRPr="00DA2F77">
              <w:rPr>
                <w:rFonts w:ascii="Verdana" w:hAnsi="Verdana"/>
                <w:sz w:val="20"/>
              </w:rPr>
              <w:t>4</w:t>
            </w:r>
          </w:p>
        </w:tc>
        <w:tc>
          <w:tcPr>
            <w:tcW w:w="3827" w:type="dxa"/>
            <w:vAlign w:val="center"/>
          </w:tcPr>
          <w:p w14:paraId="65709465" w14:textId="77777777" w:rsidR="00631582" w:rsidRPr="00DA2F77" w:rsidRDefault="00631582" w:rsidP="00631582">
            <w:pPr>
              <w:rPr>
                <w:rFonts w:ascii="Verdana" w:hAnsi="Verdana"/>
                <w:b/>
                <w:sz w:val="20"/>
              </w:rPr>
            </w:pPr>
            <w:r w:rsidRPr="00DA2F77">
              <w:rPr>
                <w:rFonts w:ascii="Verdana" w:hAnsi="Verdana"/>
                <w:sz w:val="20"/>
              </w:rPr>
              <w:t>Kształt kruszywa według PN-EN 933-3</w:t>
            </w:r>
            <w:r w:rsidR="0026326B" w:rsidRPr="00DA2F77">
              <w:rPr>
                <w:rFonts w:ascii="Verdana" w:hAnsi="Verdana"/>
                <w:sz w:val="20"/>
              </w:rPr>
              <w:t xml:space="preserve"> </w:t>
            </w:r>
            <w:r w:rsidR="00084DA3" w:rsidRPr="00DA2F77">
              <w:rPr>
                <w:rFonts w:ascii="Verdana" w:hAnsi="Verdana"/>
                <w:sz w:val="20"/>
              </w:rPr>
              <w:t>[7]</w:t>
            </w:r>
            <w:r w:rsidRPr="00DA2F77">
              <w:rPr>
                <w:rFonts w:ascii="Verdana" w:hAnsi="Verdana"/>
                <w:sz w:val="20"/>
              </w:rPr>
              <w:t xml:space="preserve"> lub według PN-EN 933-4</w:t>
            </w:r>
            <w:r w:rsidR="0026326B" w:rsidRPr="00DA2F77">
              <w:rPr>
                <w:rFonts w:ascii="Verdana" w:hAnsi="Verdana"/>
                <w:sz w:val="20"/>
              </w:rPr>
              <w:t xml:space="preserve"> </w:t>
            </w:r>
            <w:r w:rsidR="00084DA3" w:rsidRPr="00DA2F77">
              <w:rPr>
                <w:rFonts w:ascii="Verdana" w:hAnsi="Verdana"/>
                <w:sz w:val="20"/>
              </w:rPr>
              <w:t>[8]</w:t>
            </w:r>
            <w:r w:rsidRPr="00DA2F77">
              <w:rPr>
                <w:rFonts w:ascii="Verdana" w:hAnsi="Verdana"/>
                <w:sz w:val="20"/>
              </w:rPr>
              <w:t>; kategoria nie wyższa niż:</w:t>
            </w:r>
          </w:p>
        </w:tc>
        <w:tc>
          <w:tcPr>
            <w:tcW w:w="1417" w:type="dxa"/>
          </w:tcPr>
          <w:p w14:paraId="2AF9E47F" w14:textId="77777777" w:rsidR="00631582" w:rsidRPr="00DA2F77" w:rsidRDefault="00631582" w:rsidP="00631582">
            <w:pPr>
              <w:jc w:val="center"/>
              <w:rPr>
                <w:rFonts w:ascii="Verdana" w:hAnsi="Verdana"/>
                <w:i/>
                <w:sz w:val="20"/>
              </w:rPr>
            </w:pPr>
          </w:p>
          <w:p w14:paraId="4FBFB500" w14:textId="77777777" w:rsidR="00631582" w:rsidRPr="00DA2F77" w:rsidRDefault="00631582" w:rsidP="00631582">
            <w:pPr>
              <w:jc w:val="center"/>
              <w:rPr>
                <w:rFonts w:ascii="Verdana" w:hAnsi="Verdana"/>
                <w:b/>
                <w:sz w:val="20"/>
              </w:rPr>
            </w:pPr>
            <w:r w:rsidRPr="00DA2F77">
              <w:rPr>
                <w:rFonts w:ascii="Verdana" w:hAnsi="Verdana"/>
                <w:i/>
                <w:sz w:val="20"/>
              </w:rPr>
              <w:t>FI</w:t>
            </w:r>
            <w:r w:rsidRPr="00DA2F77">
              <w:rPr>
                <w:rFonts w:ascii="Verdana" w:hAnsi="Verdana"/>
                <w:i/>
                <w:sz w:val="20"/>
                <w:vertAlign w:val="subscript"/>
              </w:rPr>
              <w:t>25</w:t>
            </w:r>
            <w:r w:rsidRPr="00DA2F77">
              <w:rPr>
                <w:rFonts w:ascii="Verdana" w:hAnsi="Verdana"/>
                <w:sz w:val="20"/>
              </w:rPr>
              <w:t xml:space="preserve"> lub </w:t>
            </w:r>
            <w:r w:rsidRPr="00DA2F77">
              <w:rPr>
                <w:rFonts w:ascii="Verdana" w:hAnsi="Verdana"/>
                <w:i/>
                <w:sz w:val="20"/>
              </w:rPr>
              <w:t>SI</w:t>
            </w:r>
            <w:r w:rsidRPr="00DA2F77">
              <w:rPr>
                <w:rFonts w:ascii="Verdana" w:hAnsi="Verdana"/>
                <w:i/>
                <w:sz w:val="20"/>
                <w:vertAlign w:val="subscript"/>
              </w:rPr>
              <w:t>25</w:t>
            </w:r>
          </w:p>
        </w:tc>
        <w:tc>
          <w:tcPr>
            <w:tcW w:w="1418" w:type="dxa"/>
          </w:tcPr>
          <w:p w14:paraId="088FAB2D" w14:textId="77777777" w:rsidR="00631582" w:rsidRPr="00DA2F77" w:rsidRDefault="00631582" w:rsidP="00631582">
            <w:pPr>
              <w:jc w:val="center"/>
              <w:rPr>
                <w:rFonts w:ascii="Verdana" w:hAnsi="Verdana"/>
                <w:i/>
                <w:sz w:val="20"/>
              </w:rPr>
            </w:pPr>
          </w:p>
          <w:p w14:paraId="0AA69F96" w14:textId="77777777" w:rsidR="00631582" w:rsidRPr="00DA2F77" w:rsidRDefault="00631582" w:rsidP="00631582">
            <w:pPr>
              <w:jc w:val="center"/>
              <w:rPr>
                <w:rFonts w:ascii="Verdana" w:hAnsi="Verdana"/>
                <w:b/>
                <w:sz w:val="20"/>
              </w:rPr>
            </w:pPr>
            <w:r w:rsidRPr="00DA2F77">
              <w:rPr>
                <w:rFonts w:ascii="Verdana" w:hAnsi="Verdana"/>
                <w:i/>
                <w:sz w:val="20"/>
              </w:rPr>
              <w:t>FI</w:t>
            </w:r>
            <w:r w:rsidRPr="00DA2F77">
              <w:rPr>
                <w:rFonts w:ascii="Verdana" w:hAnsi="Verdana"/>
                <w:i/>
                <w:sz w:val="20"/>
                <w:vertAlign w:val="subscript"/>
              </w:rPr>
              <w:t>20</w:t>
            </w:r>
            <w:r w:rsidRPr="00DA2F77">
              <w:rPr>
                <w:rFonts w:ascii="Verdana" w:hAnsi="Verdana"/>
                <w:sz w:val="20"/>
              </w:rPr>
              <w:t xml:space="preserve"> lub </w:t>
            </w:r>
            <w:r w:rsidRPr="00DA2F77">
              <w:rPr>
                <w:rFonts w:ascii="Verdana" w:hAnsi="Verdana"/>
                <w:i/>
                <w:sz w:val="20"/>
              </w:rPr>
              <w:t>SI</w:t>
            </w:r>
            <w:r w:rsidRPr="00DA2F77">
              <w:rPr>
                <w:rFonts w:ascii="Verdana" w:hAnsi="Verdana"/>
                <w:i/>
                <w:sz w:val="20"/>
                <w:vertAlign w:val="subscript"/>
              </w:rPr>
              <w:t>20</w:t>
            </w:r>
          </w:p>
        </w:tc>
        <w:tc>
          <w:tcPr>
            <w:tcW w:w="1552" w:type="dxa"/>
            <w:vAlign w:val="center"/>
          </w:tcPr>
          <w:p w14:paraId="354506D9" w14:textId="77777777" w:rsidR="00631582" w:rsidRPr="00DA2F77" w:rsidRDefault="00631582" w:rsidP="00631582">
            <w:pPr>
              <w:jc w:val="center"/>
              <w:rPr>
                <w:rFonts w:ascii="Verdana" w:hAnsi="Verdana"/>
                <w:b/>
                <w:sz w:val="20"/>
              </w:rPr>
            </w:pPr>
            <w:r w:rsidRPr="00DA2F77">
              <w:rPr>
                <w:rFonts w:ascii="Verdana" w:hAnsi="Verdana"/>
                <w:i/>
                <w:sz w:val="20"/>
              </w:rPr>
              <w:t>FI</w:t>
            </w:r>
            <w:r w:rsidRPr="00DA2F77">
              <w:rPr>
                <w:rFonts w:ascii="Verdana" w:hAnsi="Verdana"/>
                <w:i/>
                <w:sz w:val="20"/>
                <w:vertAlign w:val="subscript"/>
              </w:rPr>
              <w:t>20</w:t>
            </w:r>
            <w:r w:rsidRPr="00DA2F77">
              <w:rPr>
                <w:rFonts w:ascii="Verdana" w:hAnsi="Verdana"/>
                <w:sz w:val="20"/>
              </w:rPr>
              <w:t xml:space="preserve"> lub </w:t>
            </w:r>
            <w:r w:rsidRPr="00DA2F77">
              <w:rPr>
                <w:rFonts w:ascii="Verdana" w:hAnsi="Verdana"/>
                <w:i/>
                <w:sz w:val="20"/>
              </w:rPr>
              <w:t>SI</w:t>
            </w:r>
            <w:r w:rsidRPr="00DA2F77">
              <w:rPr>
                <w:rFonts w:ascii="Verdana" w:hAnsi="Verdana"/>
                <w:i/>
                <w:sz w:val="20"/>
                <w:vertAlign w:val="subscript"/>
              </w:rPr>
              <w:t>20</w:t>
            </w:r>
          </w:p>
        </w:tc>
      </w:tr>
    </w:tbl>
    <w:p w14:paraId="78359FAA" w14:textId="77777777" w:rsidR="0028201D" w:rsidRPr="00DA2F77" w:rsidRDefault="0028201D">
      <w:pPr>
        <w:rPr>
          <w:rFonts w:ascii="Verdana" w:hAnsi="Verdana"/>
          <w:sz w:val="20"/>
        </w:rPr>
      </w:pPr>
    </w:p>
    <w:tbl>
      <w:tblPr>
        <w:tblW w:w="876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7"/>
        <w:gridCol w:w="1418"/>
        <w:gridCol w:w="1552"/>
      </w:tblGrid>
      <w:tr w:rsidR="00631582" w:rsidRPr="00DA2F77" w14:paraId="31E5AD5C" w14:textId="77777777" w:rsidTr="0061415C">
        <w:tc>
          <w:tcPr>
            <w:tcW w:w="546" w:type="dxa"/>
          </w:tcPr>
          <w:p w14:paraId="3C3B2BA7" w14:textId="77777777" w:rsidR="00631582" w:rsidRPr="00DA2F77" w:rsidRDefault="00631582" w:rsidP="00631582">
            <w:pPr>
              <w:rPr>
                <w:rFonts w:ascii="Verdana" w:hAnsi="Verdana"/>
                <w:sz w:val="20"/>
              </w:rPr>
            </w:pPr>
            <w:r w:rsidRPr="00DA2F77">
              <w:rPr>
                <w:rFonts w:ascii="Verdana" w:hAnsi="Verdana"/>
                <w:sz w:val="20"/>
              </w:rPr>
              <w:t>5</w:t>
            </w:r>
          </w:p>
        </w:tc>
        <w:tc>
          <w:tcPr>
            <w:tcW w:w="3827" w:type="dxa"/>
            <w:vAlign w:val="center"/>
          </w:tcPr>
          <w:p w14:paraId="450678EA" w14:textId="77777777" w:rsidR="00631582" w:rsidRPr="00DA2F77" w:rsidRDefault="00631582" w:rsidP="00631582">
            <w:pPr>
              <w:rPr>
                <w:rFonts w:ascii="Verdana" w:hAnsi="Verdana"/>
                <w:b/>
                <w:sz w:val="20"/>
              </w:rPr>
            </w:pPr>
            <w:r w:rsidRPr="00DA2F77">
              <w:rPr>
                <w:rFonts w:ascii="Verdana" w:hAnsi="Verdana"/>
                <w:sz w:val="20"/>
              </w:rPr>
              <w:t>Procentowa zawartość ziaren o powierzchni przekruszonej i łamanej w kruszywie grubym według PN-EN 933-5</w:t>
            </w:r>
            <w:r w:rsidR="0026326B" w:rsidRPr="00DA2F77">
              <w:rPr>
                <w:rFonts w:ascii="Verdana" w:hAnsi="Verdana"/>
                <w:sz w:val="20"/>
              </w:rPr>
              <w:t xml:space="preserve"> </w:t>
            </w:r>
            <w:r w:rsidR="00084DA3" w:rsidRPr="00DA2F77">
              <w:rPr>
                <w:rFonts w:ascii="Verdana" w:hAnsi="Verdana"/>
                <w:sz w:val="20"/>
              </w:rPr>
              <w:t>[9]</w:t>
            </w:r>
            <w:r w:rsidRPr="00DA2F77">
              <w:rPr>
                <w:rFonts w:ascii="Verdana" w:hAnsi="Verdana"/>
                <w:sz w:val="20"/>
              </w:rPr>
              <w:t>; kategoria nie niższa niż:</w:t>
            </w:r>
          </w:p>
        </w:tc>
        <w:tc>
          <w:tcPr>
            <w:tcW w:w="1417" w:type="dxa"/>
            <w:vAlign w:val="center"/>
          </w:tcPr>
          <w:p w14:paraId="24597B48" w14:textId="77777777" w:rsidR="00631582" w:rsidRPr="00DA2F77" w:rsidRDefault="00631582" w:rsidP="0061415C">
            <w:pPr>
              <w:jc w:val="center"/>
              <w:rPr>
                <w:rFonts w:ascii="Verdana" w:hAnsi="Verdana"/>
                <w:b/>
                <w:sz w:val="20"/>
              </w:rPr>
            </w:pPr>
            <w:r w:rsidRPr="00DA2F77">
              <w:rPr>
                <w:rFonts w:ascii="Verdana" w:hAnsi="Verdana"/>
                <w:i/>
                <w:sz w:val="20"/>
              </w:rPr>
              <w:t>C</w:t>
            </w:r>
            <w:r w:rsidR="0026326B" w:rsidRPr="00DA2F77">
              <w:rPr>
                <w:rFonts w:ascii="Verdana" w:hAnsi="Verdana"/>
                <w:i/>
                <w:sz w:val="20"/>
              </w:rPr>
              <w:t xml:space="preserve"> </w:t>
            </w:r>
            <w:r w:rsidR="0026326B" w:rsidRPr="00DA2F77">
              <w:rPr>
                <w:rFonts w:ascii="Verdana" w:hAnsi="Verdana"/>
                <w:i/>
                <w:sz w:val="20"/>
                <w:vertAlign w:val="subscript"/>
              </w:rPr>
              <w:t>d</w:t>
            </w:r>
            <w:r w:rsidRPr="00DA2F77">
              <w:rPr>
                <w:rFonts w:ascii="Verdana" w:hAnsi="Verdana"/>
                <w:i/>
                <w:sz w:val="20"/>
                <w:vertAlign w:val="subscript"/>
              </w:rPr>
              <w:t>ekla</w:t>
            </w:r>
            <w:r w:rsidR="0026326B" w:rsidRPr="00DA2F77">
              <w:rPr>
                <w:rFonts w:ascii="Verdana" w:hAnsi="Verdana"/>
                <w:i/>
                <w:sz w:val="20"/>
                <w:vertAlign w:val="subscript"/>
              </w:rPr>
              <w:t>r</w:t>
            </w:r>
            <w:r w:rsidRPr="00DA2F77">
              <w:rPr>
                <w:rFonts w:ascii="Verdana" w:hAnsi="Verdana"/>
                <w:i/>
                <w:sz w:val="20"/>
                <w:vertAlign w:val="subscript"/>
              </w:rPr>
              <w:t>owana</w:t>
            </w:r>
          </w:p>
        </w:tc>
        <w:tc>
          <w:tcPr>
            <w:tcW w:w="1418" w:type="dxa"/>
            <w:vAlign w:val="center"/>
          </w:tcPr>
          <w:p w14:paraId="17DB3D92" w14:textId="77777777" w:rsidR="00631582" w:rsidRPr="00DA2F77" w:rsidRDefault="00631582" w:rsidP="0061415C">
            <w:pPr>
              <w:jc w:val="center"/>
              <w:rPr>
                <w:rFonts w:ascii="Verdana" w:hAnsi="Verdana"/>
                <w:b/>
                <w:sz w:val="20"/>
              </w:rPr>
            </w:pPr>
            <w:r w:rsidRPr="00DA2F77">
              <w:rPr>
                <w:rFonts w:ascii="Verdana" w:hAnsi="Verdana"/>
                <w:i/>
                <w:sz w:val="20"/>
              </w:rPr>
              <w:t>C</w:t>
            </w:r>
            <w:r w:rsidRPr="00DA2F77">
              <w:rPr>
                <w:rFonts w:ascii="Verdana" w:hAnsi="Verdana"/>
                <w:i/>
                <w:sz w:val="20"/>
                <w:vertAlign w:val="subscript"/>
              </w:rPr>
              <w:t>95</w:t>
            </w:r>
            <w:r w:rsidRPr="00DA2F77">
              <w:rPr>
                <w:rFonts w:ascii="Verdana" w:hAnsi="Verdana"/>
                <w:sz w:val="20"/>
                <w:vertAlign w:val="subscript"/>
              </w:rPr>
              <w:t>/1</w:t>
            </w:r>
          </w:p>
        </w:tc>
        <w:tc>
          <w:tcPr>
            <w:tcW w:w="1552" w:type="dxa"/>
            <w:vAlign w:val="center"/>
          </w:tcPr>
          <w:p w14:paraId="50D5B74C" w14:textId="77777777" w:rsidR="00631582" w:rsidRPr="00DA2F77" w:rsidRDefault="00631582" w:rsidP="0061415C">
            <w:pPr>
              <w:jc w:val="center"/>
              <w:rPr>
                <w:rFonts w:ascii="Verdana" w:hAnsi="Verdana"/>
                <w:b/>
                <w:sz w:val="20"/>
              </w:rPr>
            </w:pPr>
            <w:r w:rsidRPr="00DA2F77">
              <w:rPr>
                <w:rFonts w:ascii="Verdana" w:hAnsi="Verdana"/>
                <w:i/>
                <w:sz w:val="20"/>
              </w:rPr>
              <w:t>C</w:t>
            </w:r>
            <w:r w:rsidRPr="00DA2F77">
              <w:rPr>
                <w:rFonts w:ascii="Verdana" w:hAnsi="Verdana"/>
                <w:i/>
                <w:sz w:val="20"/>
                <w:vertAlign w:val="subscript"/>
              </w:rPr>
              <w:t>95</w:t>
            </w:r>
            <w:r w:rsidRPr="00DA2F77">
              <w:rPr>
                <w:rFonts w:ascii="Verdana" w:hAnsi="Verdana"/>
                <w:sz w:val="20"/>
                <w:vertAlign w:val="subscript"/>
              </w:rPr>
              <w:t>/1</w:t>
            </w:r>
          </w:p>
        </w:tc>
      </w:tr>
      <w:tr w:rsidR="00631582" w:rsidRPr="00DA2F77" w14:paraId="04EF3290" w14:textId="77777777">
        <w:tc>
          <w:tcPr>
            <w:tcW w:w="546" w:type="dxa"/>
          </w:tcPr>
          <w:p w14:paraId="53387897" w14:textId="77777777" w:rsidR="00631582" w:rsidRPr="00DA2F77" w:rsidRDefault="00631582" w:rsidP="00631582">
            <w:pPr>
              <w:rPr>
                <w:rFonts w:ascii="Verdana" w:hAnsi="Verdana"/>
                <w:sz w:val="20"/>
              </w:rPr>
            </w:pPr>
            <w:r w:rsidRPr="00DA2F77">
              <w:rPr>
                <w:rFonts w:ascii="Verdana" w:hAnsi="Verdana"/>
                <w:sz w:val="20"/>
              </w:rPr>
              <w:t>6</w:t>
            </w:r>
          </w:p>
        </w:tc>
        <w:tc>
          <w:tcPr>
            <w:tcW w:w="3827" w:type="dxa"/>
            <w:vAlign w:val="center"/>
          </w:tcPr>
          <w:p w14:paraId="38770E59" w14:textId="77777777" w:rsidR="00631582" w:rsidRPr="00DA2F77" w:rsidRDefault="00631582" w:rsidP="00631582">
            <w:pPr>
              <w:rPr>
                <w:rFonts w:ascii="Verdana" w:hAnsi="Verdana"/>
                <w:b/>
                <w:sz w:val="20"/>
              </w:rPr>
            </w:pPr>
            <w:r w:rsidRPr="00DA2F77">
              <w:rPr>
                <w:rFonts w:ascii="Verdana" w:hAnsi="Verdana"/>
                <w:sz w:val="20"/>
              </w:rPr>
              <w:t>Odporność kruszywa na rozdrabnianie według normy PN-EN 1097-2</w:t>
            </w:r>
            <w:r w:rsidR="00F67EB5" w:rsidRPr="00DA2F77">
              <w:rPr>
                <w:rFonts w:ascii="Verdana" w:hAnsi="Verdana"/>
                <w:sz w:val="20"/>
              </w:rPr>
              <w:t xml:space="preserve"> </w:t>
            </w:r>
            <w:r w:rsidR="00084DA3" w:rsidRPr="00DA2F77">
              <w:rPr>
                <w:rFonts w:ascii="Verdana" w:hAnsi="Verdana"/>
                <w:sz w:val="20"/>
              </w:rPr>
              <w:t>[13]</w:t>
            </w:r>
            <w:r w:rsidRPr="00DA2F77">
              <w:rPr>
                <w:rFonts w:ascii="Verdana" w:hAnsi="Verdana"/>
                <w:sz w:val="20"/>
              </w:rPr>
              <w:t>, badana na kruszywie o wymiarze 10/14, rozdział 5, kategoria nie wyższa niż:</w:t>
            </w:r>
          </w:p>
        </w:tc>
        <w:tc>
          <w:tcPr>
            <w:tcW w:w="1417" w:type="dxa"/>
          </w:tcPr>
          <w:p w14:paraId="4A6E4FD6" w14:textId="77777777" w:rsidR="00631582" w:rsidRPr="00DA2F77" w:rsidRDefault="00631582" w:rsidP="00631582">
            <w:pPr>
              <w:jc w:val="center"/>
              <w:rPr>
                <w:rFonts w:ascii="Verdana" w:hAnsi="Verdana"/>
                <w:i/>
                <w:sz w:val="20"/>
              </w:rPr>
            </w:pPr>
          </w:p>
          <w:p w14:paraId="04F9A6FA" w14:textId="77777777" w:rsidR="00F67EB5" w:rsidRPr="00DA2F77" w:rsidRDefault="00F67EB5" w:rsidP="00631582">
            <w:pPr>
              <w:jc w:val="center"/>
              <w:rPr>
                <w:rFonts w:ascii="Verdana" w:hAnsi="Verdana"/>
                <w:i/>
                <w:sz w:val="20"/>
              </w:rPr>
            </w:pPr>
          </w:p>
          <w:p w14:paraId="78877D50" w14:textId="77777777" w:rsidR="00631582" w:rsidRPr="00DA2F77" w:rsidRDefault="00631582" w:rsidP="00631582">
            <w:pPr>
              <w:jc w:val="center"/>
              <w:rPr>
                <w:rFonts w:ascii="Verdana" w:hAnsi="Verdana"/>
                <w:b/>
                <w:sz w:val="20"/>
              </w:rPr>
            </w:pPr>
            <w:r w:rsidRPr="00DA2F77">
              <w:rPr>
                <w:rFonts w:ascii="Verdana" w:hAnsi="Verdana"/>
                <w:i/>
                <w:sz w:val="20"/>
              </w:rPr>
              <w:t>LA</w:t>
            </w:r>
            <w:r w:rsidRPr="00DA2F77">
              <w:rPr>
                <w:rFonts w:ascii="Verdana" w:hAnsi="Verdana"/>
                <w:i/>
                <w:sz w:val="20"/>
                <w:vertAlign w:val="subscript"/>
              </w:rPr>
              <w:t>30</w:t>
            </w:r>
          </w:p>
        </w:tc>
        <w:tc>
          <w:tcPr>
            <w:tcW w:w="1418" w:type="dxa"/>
          </w:tcPr>
          <w:p w14:paraId="00DF649F" w14:textId="77777777" w:rsidR="00631582" w:rsidRPr="00DA2F77" w:rsidRDefault="00631582" w:rsidP="00631582">
            <w:pPr>
              <w:jc w:val="center"/>
              <w:rPr>
                <w:rFonts w:ascii="Verdana" w:hAnsi="Verdana"/>
                <w:i/>
                <w:sz w:val="20"/>
              </w:rPr>
            </w:pPr>
          </w:p>
          <w:p w14:paraId="1523D34C" w14:textId="77777777" w:rsidR="00F67EB5" w:rsidRPr="00DA2F77" w:rsidRDefault="00F67EB5" w:rsidP="00631582">
            <w:pPr>
              <w:jc w:val="center"/>
              <w:rPr>
                <w:rFonts w:ascii="Verdana" w:hAnsi="Verdana"/>
                <w:i/>
                <w:sz w:val="20"/>
              </w:rPr>
            </w:pPr>
          </w:p>
          <w:p w14:paraId="1A6DD28B" w14:textId="77777777" w:rsidR="00631582" w:rsidRPr="00DA2F77" w:rsidRDefault="00631582" w:rsidP="00631582">
            <w:pPr>
              <w:jc w:val="center"/>
              <w:rPr>
                <w:rFonts w:ascii="Verdana" w:hAnsi="Verdana"/>
                <w:b/>
                <w:sz w:val="20"/>
              </w:rPr>
            </w:pPr>
            <w:r w:rsidRPr="00DA2F77">
              <w:rPr>
                <w:rFonts w:ascii="Verdana" w:hAnsi="Verdana"/>
                <w:i/>
                <w:sz w:val="20"/>
              </w:rPr>
              <w:t>LA</w:t>
            </w:r>
            <w:r w:rsidRPr="00DA2F77">
              <w:rPr>
                <w:rFonts w:ascii="Verdana" w:hAnsi="Verdana"/>
                <w:i/>
                <w:sz w:val="20"/>
                <w:vertAlign w:val="subscript"/>
              </w:rPr>
              <w:t>30</w:t>
            </w:r>
          </w:p>
        </w:tc>
        <w:tc>
          <w:tcPr>
            <w:tcW w:w="1552" w:type="dxa"/>
          </w:tcPr>
          <w:p w14:paraId="0232EBDD" w14:textId="77777777" w:rsidR="00631582" w:rsidRPr="00DA2F77" w:rsidRDefault="00631582" w:rsidP="00631582">
            <w:pPr>
              <w:jc w:val="center"/>
              <w:rPr>
                <w:rFonts w:ascii="Verdana" w:hAnsi="Verdana"/>
                <w:i/>
                <w:sz w:val="20"/>
              </w:rPr>
            </w:pPr>
          </w:p>
          <w:p w14:paraId="768F3272" w14:textId="77777777" w:rsidR="00F67EB5" w:rsidRPr="00DA2F77" w:rsidRDefault="00F67EB5" w:rsidP="00631582">
            <w:pPr>
              <w:jc w:val="center"/>
              <w:rPr>
                <w:rFonts w:ascii="Verdana" w:hAnsi="Verdana"/>
                <w:i/>
                <w:sz w:val="20"/>
              </w:rPr>
            </w:pPr>
          </w:p>
          <w:p w14:paraId="6E8F279A" w14:textId="77777777" w:rsidR="00631582" w:rsidRPr="00DA2F77" w:rsidRDefault="00631582" w:rsidP="00631582">
            <w:pPr>
              <w:jc w:val="center"/>
              <w:rPr>
                <w:rFonts w:ascii="Verdana" w:hAnsi="Verdana"/>
                <w:b/>
                <w:sz w:val="20"/>
              </w:rPr>
            </w:pPr>
            <w:r w:rsidRPr="00DA2F77">
              <w:rPr>
                <w:rFonts w:ascii="Verdana" w:hAnsi="Verdana"/>
                <w:i/>
                <w:sz w:val="20"/>
              </w:rPr>
              <w:t>LA</w:t>
            </w:r>
            <w:r w:rsidRPr="00DA2F77">
              <w:rPr>
                <w:rFonts w:ascii="Verdana" w:hAnsi="Verdana"/>
                <w:sz w:val="20"/>
                <w:vertAlign w:val="subscript"/>
              </w:rPr>
              <w:t>25</w:t>
            </w:r>
          </w:p>
        </w:tc>
      </w:tr>
      <w:tr w:rsidR="00631582" w:rsidRPr="00DA2F77" w14:paraId="42186A36" w14:textId="77777777">
        <w:tc>
          <w:tcPr>
            <w:tcW w:w="546" w:type="dxa"/>
          </w:tcPr>
          <w:p w14:paraId="67737C47" w14:textId="77777777" w:rsidR="00631582" w:rsidRPr="00DA2F77" w:rsidRDefault="00631582" w:rsidP="00631582">
            <w:pPr>
              <w:rPr>
                <w:rFonts w:ascii="Verdana" w:hAnsi="Verdana"/>
                <w:sz w:val="20"/>
              </w:rPr>
            </w:pPr>
            <w:r w:rsidRPr="00DA2F77">
              <w:rPr>
                <w:rFonts w:ascii="Verdana" w:hAnsi="Verdana"/>
                <w:sz w:val="20"/>
              </w:rPr>
              <w:t>7</w:t>
            </w:r>
          </w:p>
        </w:tc>
        <w:tc>
          <w:tcPr>
            <w:tcW w:w="3827" w:type="dxa"/>
            <w:vAlign w:val="center"/>
          </w:tcPr>
          <w:p w14:paraId="547391F3" w14:textId="77777777" w:rsidR="00631582" w:rsidRPr="00DA2F77" w:rsidRDefault="00631582" w:rsidP="00631582">
            <w:pPr>
              <w:rPr>
                <w:rFonts w:ascii="Verdana" w:hAnsi="Verdana"/>
                <w:b/>
                <w:sz w:val="20"/>
              </w:rPr>
            </w:pPr>
            <w:r w:rsidRPr="00DA2F77">
              <w:rPr>
                <w:rFonts w:ascii="Verdana" w:hAnsi="Verdana"/>
                <w:sz w:val="20"/>
              </w:rPr>
              <w:t>Odporność na polerowanie kruszyw według PN-EN 1097-8</w:t>
            </w:r>
            <w:r w:rsidR="00F67EB5" w:rsidRPr="00DA2F77">
              <w:rPr>
                <w:rFonts w:ascii="Verdana" w:hAnsi="Verdana"/>
                <w:sz w:val="20"/>
              </w:rPr>
              <w:t xml:space="preserve"> </w:t>
            </w:r>
            <w:r w:rsidR="00084DA3" w:rsidRPr="00DA2F77">
              <w:rPr>
                <w:rFonts w:ascii="Verdana" w:hAnsi="Verdana"/>
                <w:sz w:val="20"/>
              </w:rPr>
              <w:t>[18]</w:t>
            </w:r>
            <w:r w:rsidR="00F67EB5" w:rsidRPr="00DA2F77">
              <w:rPr>
                <w:rFonts w:ascii="Verdana" w:hAnsi="Verdana"/>
                <w:sz w:val="20"/>
              </w:rPr>
              <w:t xml:space="preserve"> (dotyczy warstwy ścieralnej</w:t>
            </w:r>
            <w:r w:rsidRPr="00DA2F77">
              <w:rPr>
                <w:rFonts w:ascii="Verdana" w:hAnsi="Verdana"/>
                <w:sz w:val="20"/>
              </w:rPr>
              <w:t>), kategoria nie niższa niż:</w:t>
            </w:r>
          </w:p>
        </w:tc>
        <w:tc>
          <w:tcPr>
            <w:tcW w:w="1417" w:type="dxa"/>
          </w:tcPr>
          <w:p w14:paraId="70B2EF2A" w14:textId="77777777" w:rsidR="00F67EB5" w:rsidRPr="00DA2F77" w:rsidRDefault="00F67EB5" w:rsidP="00F67EB5">
            <w:pPr>
              <w:jc w:val="center"/>
              <w:rPr>
                <w:rFonts w:ascii="Verdana" w:hAnsi="Verdana"/>
                <w:i/>
                <w:sz w:val="20"/>
              </w:rPr>
            </w:pPr>
          </w:p>
          <w:p w14:paraId="1B8E20EF" w14:textId="77777777" w:rsidR="00631582" w:rsidRPr="00DA2F77" w:rsidRDefault="00631582" w:rsidP="00F67EB5">
            <w:pPr>
              <w:spacing w:before="120"/>
              <w:jc w:val="center"/>
              <w:rPr>
                <w:rFonts w:ascii="Verdana" w:hAnsi="Verdana"/>
                <w:b/>
                <w:sz w:val="20"/>
                <w:vertAlign w:val="subscript"/>
              </w:rPr>
            </w:pPr>
            <w:r w:rsidRPr="00DA2F77">
              <w:rPr>
                <w:rFonts w:ascii="Verdana" w:hAnsi="Verdana"/>
                <w:i/>
                <w:sz w:val="20"/>
              </w:rPr>
              <w:t>PSV</w:t>
            </w:r>
            <w:r w:rsidRPr="00DA2F77">
              <w:rPr>
                <w:rFonts w:ascii="Verdana" w:hAnsi="Verdana"/>
                <w:i/>
                <w:sz w:val="20"/>
                <w:vertAlign w:val="subscript"/>
              </w:rPr>
              <w:t>44</w:t>
            </w:r>
          </w:p>
        </w:tc>
        <w:tc>
          <w:tcPr>
            <w:tcW w:w="1418" w:type="dxa"/>
          </w:tcPr>
          <w:p w14:paraId="36924246" w14:textId="77777777" w:rsidR="00631582" w:rsidRPr="00DA2F77" w:rsidRDefault="00631582" w:rsidP="00F67EB5">
            <w:pPr>
              <w:jc w:val="center"/>
              <w:rPr>
                <w:rFonts w:ascii="Verdana" w:hAnsi="Verdana"/>
                <w:i/>
                <w:sz w:val="20"/>
              </w:rPr>
            </w:pPr>
          </w:p>
          <w:p w14:paraId="24053BEB" w14:textId="77777777" w:rsidR="00631582" w:rsidRPr="00DA2F77" w:rsidRDefault="00631582" w:rsidP="00F67EB5">
            <w:pPr>
              <w:jc w:val="center"/>
              <w:rPr>
                <w:rFonts w:ascii="Verdana" w:hAnsi="Verdana"/>
                <w:b/>
                <w:sz w:val="20"/>
                <w:vertAlign w:val="subscript"/>
              </w:rPr>
            </w:pPr>
            <w:r w:rsidRPr="00DA2F77">
              <w:rPr>
                <w:rFonts w:ascii="Verdana" w:hAnsi="Verdana"/>
                <w:i/>
                <w:sz w:val="20"/>
              </w:rPr>
              <w:t>PSV</w:t>
            </w:r>
            <w:r w:rsidRPr="00DA2F77">
              <w:rPr>
                <w:rFonts w:ascii="Verdana" w:hAnsi="Verdana"/>
                <w:i/>
                <w:sz w:val="20"/>
                <w:vertAlign w:val="subscript"/>
              </w:rPr>
              <w:t>Deklarowana, nie mniej niż 48</w:t>
            </w:r>
            <w:r w:rsidRPr="00DA2F77">
              <w:rPr>
                <w:rFonts w:ascii="Verdana" w:hAnsi="Verdana"/>
                <w:i/>
                <w:sz w:val="20"/>
              </w:rPr>
              <w:t>*)</w:t>
            </w:r>
          </w:p>
        </w:tc>
        <w:tc>
          <w:tcPr>
            <w:tcW w:w="1552" w:type="dxa"/>
            <w:vAlign w:val="center"/>
          </w:tcPr>
          <w:p w14:paraId="77D85A98" w14:textId="77777777" w:rsidR="00631582" w:rsidRPr="00DA2F77" w:rsidRDefault="00631582" w:rsidP="00F67EB5">
            <w:pPr>
              <w:jc w:val="center"/>
              <w:rPr>
                <w:rFonts w:ascii="Verdana" w:hAnsi="Verdana"/>
                <w:b/>
                <w:sz w:val="20"/>
              </w:rPr>
            </w:pPr>
            <w:r w:rsidRPr="00DA2F77">
              <w:rPr>
                <w:rFonts w:ascii="Verdana" w:hAnsi="Verdana"/>
                <w:i/>
                <w:sz w:val="20"/>
              </w:rPr>
              <w:t>PSV</w:t>
            </w:r>
            <w:r w:rsidRPr="00DA2F77">
              <w:rPr>
                <w:rFonts w:ascii="Verdana" w:hAnsi="Verdana"/>
                <w:sz w:val="20"/>
                <w:vertAlign w:val="subscript"/>
              </w:rPr>
              <w:t>50</w:t>
            </w:r>
            <w:r w:rsidRPr="00DA2F77">
              <w:rPr>
                <w:rFonts w:ascii="Verdana" w:hAnsi="Verdana"/>
                <w:sz w:val="20"/>
              </w:rPr>
              <w:t>*)</w:t>
            </w:r>
          </w:p>
        </w:tc>
      </w:tr>
      <w:tr w:rsidR="00631582" w:rsidRPr="00DA2F77" w14:paraId="0E864471" w14:textId="77777777" w:rsidTr="00D15A4E">
        <w:tc>
          <w:tcPr>
            <w:tcW w:w="546" w:type="dxa"/>
          </w:tcPr>
          <w:p w14:paraId="3DAF7029" w14:textId="77777777" w:rsidR="00631582" w:rsidRPr="00DA2F77" w:rsidRDefault="00631582" w:rsidP="00631582">
            <w:pPr>
              <w:rPr>
                <w:rFonts w:ascii="Verdana" w:hAnsi="Verdana"/>
                <w:sz w:val="20"/>
              </w:rPr>
            </w:pPr>
            <w:r w:rsidRPr="00DA2F77">
              <w:rPr>
                <w:rFonts w:ascii="Verdana" w:hAnsi="Verdana"/>
                <w:sz w:val="20"/>
              </w:rPr>
              <w:t>8</w:t>
            </w:r>
          </w:p>
        </w:tc>
        <w:tc>
          <w:tcPr>
            <w:tcW w:w="3827" w:type="dxa"/>
          </w:tcPr>
          <w:p w14:paraId="0E6EA6DF" w14:textId="77777777" w:rsidR="00631582" w:rsidRPr="00DA2F77" w:rsidRDefault="00631582" w:rsidP="00D15A4E">
            <w:pPr>
              <w:jc w:val="left"/>
              <w:rPr>
                <w:rFonts w:ascii="Verdana" w:hAnsi="Verdana"/>
                <w:b/>
                <w:sz w:val="20"/>
              </w:rPr>
            </w:pPr>
            <w:r w:rsidRPr="00DA2F77">
              <w:rPr>
                <w:rFonts w:ascii="Verdana" w:hAnsi="Verdana"/>
                <w:sz w:val="20"/>
              </w:rPr>
              <w:t>Gęstość ziaren według PN-EN 1097-6</w:t>
            </w:r>
            <w:r w:rsidR="00F67EB5" w:rsidRPr="00DA2F77">
              <w:rPr>
                <w:rFonts w:ascii="Verdana" w:hAnsi="Verdana"/>
                <w:sz w:val="20"/>
              </w:rPr>
              <w:t xml:space="preserve"> </w:t>
            </w:r>
            <w:r w:rsidR="00084DA3" w:rsidRPr="00DA2F77">
              <w:rPr>
                <w:rFonts w:ascii="Verdana" w:hAnsi="Verdana"/>
                <w:sz w:val="20"/>
              </w:rPr>
              <w:t>[16]</w:t>
            </w:r>
            <w:r w:rsidRPr="00DA2F77">
              <w:rPr>
                <w:rFonts w:ascii="Verdana" w:hAnsi="Verdana"/>
                <w:sz w:val="20"/>
              </w:rPr>
              <w:t>, rozdział 7, 8 lub 9:</w:t>
            </w:r>
          </w:p>
        </w:tc>
        <w:tc>
          <w:tcPr>
            <w:tcW w:w="1417" w:type="dxa"/>
            <w:vAlign w:val="center"/>
          </w:tcPr>
          <w:p w14:paraId="4604618C" w14:textId="77777777" w:rsidR="00631582" w:rsidRPr="00DA2F77" w:rsidRDefault="00631582" w:rsidP="00F67EB5">
            <w:pPr>
              <w:jc w:val="left"/>
              <w:rPr>
                <w:rFonts w:ascii="Verdana" w:hAnsi="Verdana"/>
                <w:b/>
                <w:sz w:val="20"/>
              </w:rPr>
            </w:pPr>
            <w:r w:rsidRPr="00DA2F77">
              <w:rPr>
                <w:rFonts w:ascii="Verdana" w:hAnsi="Verdana"/>
                <w:sz w:val="20"/>
              </w:rPr>
              <w:t>deklarowa</w:t>
            </w:r>
            <w:r w:rsidR="00F67EB5" w:rsidRPr="00DA2F77">
              <w:rPr>
                <w:rFonts w:ascii="Verdana" w:hAnsi="Verdana"/>
                <w:sz w:val="20"/>
              </w:rPr>
              <w:t>-</w:t>
            </w:r>
            <w:r w:rsidRPr="00DA2F77">
              <w:rPr>
                <w:rFonts w:ascii="Verdana" w:hAnsi="Verdana"/>
                <w:sz w:val="20"/>
              </w:rPr>
              <w:t>na przez producenta</w:t>
            </w:r>
          </w:p>
        </w:tc>
        <w:tc>
          <w:tcPr>
            <w:tcW w:w="1418" w:type="dxa"/>
            <w:vAlign w:val="center"/>
          </w:tcPr>
          <w:p w14:paraId="311F1BF7" w14:textId="77777777" w:rsidR="00631582" w:rsidRPr="00DA2F77" w:rsidRDefault="00631582" w:rsidP="00F67EB5">
            <w:pPr>
              <w:jc w:val="left"/>
              <w:rPr>
                <w:rFonts w:ascii="Verdana" w:hAnsi="Verdana"/>
                <w:b/>
                <w:sz w:val="20"/>
              </w:rPr>
            </w:pPr>
            <w:r w:rsidRPr="00DA2F77">
              <w:rPr>
                <w:rFonts w:ascii="Verdana" w:hAnsi="Verdana"/>
                <w:sz w:val="20"/>
              </w:rPr>
              <w:t>deklarowa</w:t>
            </w:r>
            <w:r w:rsidR="00F67EB5" w:rsidRPr="00DA2F77">
              <w:rPr>
                <w:rFonts w:ascii="Verdana" w:hAnsi="Verdana"/>
                <w:sz w:val="20"/>
              </w:rPr>
              <w:t>-</w:t>
            </w:r>
            <w:r w:rsidRPr="00DA2F77">
              <w:rPr>
                <w:rFonts w:ascii="Verdana" w:hAnsi="Verdana"/>
                <w:sz w:val="20"/>
              </w:rPr>
              <w:t>na przez producenta</w:t>
            </w:r>
          </w:p>
        </w:tc>
        <w:tc>
          <w:tcPr>
            <w:tcW w:w="1552" w:type="dxa"/>
            <w:vAlign w:val="center"/>
          </w:tcPr>
          <w:p w14:paraId="11809FFC" w14:textId="77777777" w:rsidR="00631582" w:rsidRPr="00DA2F77" w:rsidRDefault="00631582" w:rsidP="00631582">
            <w:pPr>
              <w:rPr>
                <w:rFonts w:ascii="Verdana" w:hAnsi="Verdana"/>
                <w:b/>
                <w:sz w:val="20"/>
              </w:rPr>
            </w:pPr>
            <w:r w:rsidRPr="00DA2F77">
              <w:rPr>
                <w:rFonts w:ascii="Verdana" w:hAnsi="Verdana"/>
                <w:sz w:val="20"/>
              </w:rPr>
              <w:t>deklarowana przez producenta</w:t>
            </w:r>
          </w:p>
        </w:tc>
      </w:tr>
      <w:tr w:rsidR="00631582" w:rsidRPr="00DA2F77" w14:paraId="6775E84D" w14:textId="77777777" w:rsidTr="00D15A4E">
        <w:tc>
          <w:tcPr>
            <w:tcW w:w="546" w:type="dxa"/>
          </w:tcPr>
          <w:p w14:paraId="4FFC57E0" w14:textId="77777777" w:rsidR="00631582" w:rsidRPr="00DA2F77" w:rsidRDefault="00631582" w:rsidP="00631582">
            <w:pPr>
              <w:rPr>
                <w:rFonts w:ascii="Verdana" w:hAnsi="Verdana"/>
                <w:sz w:val="20"/>
              </w:rPr>
            </w:pPr>
            <w:r w:rsidRPr="00DA2F77">
              <w:rPr>
                <w:rFonts w:ascii="Verdana" w:hAnsi="Verdana"/>
                <w:sz w:val="20"/>
              </w:rPr>
              <w:t>9</w:t>
            </w:r>
          </w:p>
        </w:tc>
        <w:tc>
          <w:tcPr>
            <w:tcW w:w="3827" w:type="dxa"/>
          </w:tcPr>
          <w:p w14:paraId="1EC40864" w14:textId="77777777" w:rsidR="00631582" w:rsidRPr="00DA2F77" w:rsidRDefault="00631582" w:rsidP="00D15A4E">
            <w:pPr>
              <w:jc w:val="left"/>
              <w:rPr>
                <w:rFonts w:ascii="Verdana" w:hAnsi="Verdana"/>
                <w:b/>
                <w:sz w:val="20"/>
              </w:rPr>
            </w:pPr>
            <w:r w:rsidRPr="00DA2F77">
              <w:rPr>
                <w:rFonts w:ascii="Verdana" w:hAnsi="Verdana"/>
                <w:sz w:val="20"/>
              </w:rPr>
              <w:t>Nasiąkliwość według PN-EN 1097-6</w:t>
            </w:r>
            <w:r w:rsidR="00F67EB5" w:rsidRPr="00DA2F77">
              <w:rPr>
                <w:rFonts w:ascii="Verdana" w:hAnsi="Verdana"/>
                <w:sz w:val="20"/>
              </w:rPr>
              <w:t xml:space="preserve"> </w:t>
            </w:r>
            <w:r w:rsidR="00084DA3" w:rsidRPr="00DA2F77">
              <w:rPr>
                <w:rFonts w:ascii="Verdana" w:hAnsi="Verdana"/>
                <w:sz w:val="20"/>
              </w:rPr>
              <w:t>[16]</w:t>
            </w:r>
            <w:r w:rsidRPr="00DA2F77">
              <w:rPr>
                <w:rFonts w:ascii="Verdana" w:hAnsi="Verdana"/>
                <w:sz w:val="20"/>
              </w:rPr>
              <w:t>, rozdział 7, 8 lub 9:</w:t>
            </w:r>
          </w:p>
        </w:tc>
        <w:tc>
          <w:tcPr>
            <w:tcW w:w="1417" w:type="dxa"/>
            <w:vAlign w:val="center"/>
          </w:tcPr>
          <w:p w14:paraId="618299E6" w14:textId="77777777" w:rsidR="00631582" w:rsidRPr="00DA2F77" w:rsidRDefault="00631582" w:rsidP="00F67EB5">
            <w:pPr>
              <w:jc w:val="left"/>
              <w:rPr>
                <w:rFonts w:ascii="Verdana" w:hAnsi="Verdana"/>
                <w:b/>
                <w:sz w:val="20"/>
              </w:rPr>
            </w:pPr>
            <w:r w:rsidRPr="00DA2F77">
              <w:rPr>
                <w:rFonts w:ascii="Verdana" w:hAnsi="Verdana"/>
                <w:sz w:val="20"/>
              </w:rPr>
              <w:t>deklarowa</w:t>
            </w:r>
            <w:r w:rsidR="00F67EB5" w:rsidRPr="00DA2F77">
              <w:rPr>
                <w:rFonts w:ascii="Verdana" w:hAnsi="Verdana"/>
                <w:sz w:val="20"/>
              </w:rPr>
              <w:t>-</w:t>
            </w:r>
            <w:r w:rsidRPr="00DA2F77">
              <w:rPr>
                <w:rFonts w:ascii="Verdana" w:hAnsi="Verdana"/>
                <w:sz w:val="20"/>
              </w:rPr>
              <w:t>na przez producenta</w:t>
            </w:r>
          </w:p>
        </w:tc>
        <w:tc>
          <w:tcPr>
            <w:tcW w:w="1418" w:type="dxa"/>
            <w:vAlign w:val="center"/>
          </w:tcPr>
          <w:p w14:paraId="6A5707E2" w14:textId="77777777" w:rsidR="00631582" w:rsidRPr="00DA2F77" w:rsidRDefault="00631582" w:rsidP="00F67EB5">
            <w:pPr>
              <w:jc w:val="left"/>
              <w:rPr>
                <w:rFonts w:ascii="Verdana" w:hAnsi="Verdana"/>
                <w:b/>
                <w:sz w:val="20"/>
              </w:rPr>
            </w:pPr>
            <w:r w:rsidRPr="00DA2F77">
              <w:rPr>
                <w:rFonts w:ascii="Verdana" w:hAnsi="Verdana"/>
                <w:sz w:val="20"/>
              </w:rPr>
              <w:t>deklarowa</w:t>
            </w:r>
            <w:r w:rsidR="00F67EB5" w:rsidRPr="00DA2F77">
              <w:rPr>
                <w:rFonts w:ascii="Verdana" w:hAnsi="Verdana"/>
                <w:sz w:val="20"/>
              </w:rPr>
              <w:t>-</w:t>
            </w:r>
            <w:r w:rsidRPr="00DA2F77">
              <w:rPr>
                <w:rFonts w:ascii="Verdana" w:hAnsi="Verdana"/>
                <w:sz w:val="20"/>
              </w:rPr>
              <w:t>na przez producenta</w:t>
            </w:r>
          </w:p>
        </w:tc>
        <w:tc>
          <w:tcPr>
            <w:tcW w:w="1552" w:type="dxa"/>
            <w:vAlign w:val="center"/>
          </w:tcPr>
          <w:p w14:paraId="27D6688E" w14:textId="77777777" w:rsidR="00631582" w:rsidRPr="00DA2F77" w:rsidRDefault="00631582" w:rsidP="00631582">
            <w:pPr>
              <w:rPr>
                <w:rFonts w:ascii="Verdana" w:hAnsi="Verdana"/>
                <w:b/>
                <w:sz w:val="20"/>
              </w:rPr>
            </w:pPr>
            <w:r w:rsidRPr="00DA2F77">
              <w:rPr>
                <w:rFonts w:ascii="Verdana" w:hAnsi="Verdana"/>
                <w:sz w:val="20"/>
              </w:rPr>
              <w:t>deklarowana przez producenta</w:t>
            </w:r>
          </w:p>
        </w:tc>
      </w:tr>
      <w:tr w:rsidR="00631582" w:rsidRPr="00DA2F77" w14:paraId="6F3AEA86" w14:textId="77777777">
        <w:tc>
          <w:tcPr>
            <w:tcW w:w="546" w:type="dxa"/>
          </w:tcPr>
          <w:p w14:paraId="315DAE36" w14:textId="77777777" w:rsidR="00631582" w:rsidRPr="00DA2F77" w:rsidRDefault="00631582" w:rsidP="00631582">
            <w:pPr>
              <w:rPr>
                <w:rFonts w:ascii="Verdana" w:hAnsi="Verdana"/>
                <w:sz w:val="20"/>
              </w:rPr>
            </w:pPr>
            <w:r w:rsidRPr="00DA2F77">
              <w:rPr>
                <w:rFonts w:ascii="Verdana" w:hAnsi="Verdana"/>
                <w:sz w:val="20"/>
              </w:rPr>
              <w:t>10</w:t>
            </w:r>
          </w:p>
        </w:tc>
        <w:tc>
          <w:tcPr>
            <w:tcW w:w="3827" w:type="dxa"/>
            <w:vAlign w:val="center"/>
          </w:tcPr>
          <w:p w14:paraId="71F11818" w14:textId="77777777" w:rsidR="00631582" w:rsidRPr="00DA2F77" w:rsidRDefault="00631582" w:rsidP="00631582">
            <w:pPr>
              <w:rPr>
                <w:rFonts w:ascii="Verdana" w:hAnsi="Verdana"/>
                <w:b/>
                <w:sz w:val="20"/>
              </w:rPr>
            </w:pPr>
            <w:r w:rsidRPr="00DA2F77">
              <w:rPr>
                <w:rFonts w:ascii="Verdana" w:hAnsi="Verdana"/>
                <w:sz w:val="20"/>
              </w:rPr>
              <w:t>Mrozoodporność według PN-EN 1367-6</w:t>
            </w:r>
            <w:r w:rsidR="00F67EB5" w:rsidRPr="00DA2F77">
              <w:rPr>
                <w:rFonts w:ascii="Verdana" w:hAnsi="Verdana"/>
                <w:sz w:val="20"/>
              </w:rPr>
              <w:t xml:space="preserve"> </w:t>
            </w:r>
            <w:r w:rsidR="00084DA3" w:rsidRPr="00DA2F77">
              <w:rPr>
                <w:rFonts w:ascii="Verdana" w:hAnsi="Verdana"/>
                <w:sz w:val="20"/>
              </w:rPr>
              <w:t>[20]</w:t>
            </w:r>
            <w:r w:rsidRPr="00DA2F77">
              <w:rPr>
                <w:rFonts w:ascii="Verdana" w:hAnsi="Verdana"/>
                <w:sz w:val="20"/>
              </w:rPr>
              <w:t>,</w:t>
            </w:r>
            <w:r w:rsidR="00F67EB5" w:rsidRPr="00DA2F77">
              <w:rPr>
                <w:rFonts w:ascii="Verdana" w:hAnsi="Verdana"/>
                <w:sz w:val="20"/>
              </w:rPr>
              <w:t xml:space="preserve"> </w:t>
            </w:r>
            <w:r w:rsidRPr="00DA2F77">
              <w:rPr>
                <w:rFonts w:ascii="Verdana" w:hAnsi="Verdana"/>
                <w:sz w:val="20"/>
              </w:rPr>
              <w:t>w 1 % NaCl (dotyczy warstwy ścieralnej); kategoria nie wyższa niż:</w:t>
            </w:r>
          </w:p>
        </w:tc>
        <w:tc>
          <w:tcPr>
            <w:tcW w:w="1417" w:type="dxa"/>
          </w:tcPr>
          <w:p w14:paraId="49363FB0" w14:textId="77777777" w:rsidR="00F67EB5" w:rsidRPr="00DA2F77" w:rsidRDefault="00F67EB5" w:rsidP="00F67EB5">
            <w:pPr>
              <w:spacing w:before="120"/>
              <w:jc w:val="center"/>
              <w:rPr>
                <w:rFonts w:ascii="Verdana" w:hAnsi="Verdana"/>
                <w:sz w:val="20"/>
              </w:rPr>
            </w:pPr>
          </w:p>
          <w:p w14:paraId="41361D3A" w14:textId="77777777" w:rsidR="00631582" w:rsidRPr="00DA2F77" w:rsidRDefault="00631582" w:rsidP="00F67EB5">
            <w:pPr>
              <w:spacing w:before="120"/>
              <w:jc w:val="center"/>
              <w:rPr>
                <w:rFonts w:ascii="Verdana" w:hAnsi="Verdana"/>
                <w:sz w:val="20"/>
              </w:rPr>
            </w:pPr>
            <w:r w:rsidRPr="00DA2F77">
              <w:rPr>
                <w:rFonts w:ascii="Verdana" w:hAnsi="Verdana"/>
                <w:sz w:val="20"/>
              </w:rPr>
              <w:t>10</w:t>
            </w:r>
          </w:p>
        </w:tc>
        <w:tc>
          <w:tcPr>
            <w:tcW w:w="1418" w:type="dxa"/>
          </w:tcPr>
          <w:p w14:paraId="540C0F30" w14:textId="77777777" w:rsidR="00F67EB5" w:rsidRPr="00DA2F77" w:rsidRDefault="00F67EB5" w:rsidP="00F67EB5">
            <w:pPr>
              <w:spacing w:before="120"/>
              <w:jc w:val="center"/>
              <w:rPr>
                <w:rFonts w:ascii="Verdana" w:hAnsi="Verdana"/>
                <w:sz w:val="20"/>
              </w:rPr>
            </w:pPr>
          </w:p>
          <w:p w14:paraId="6DAF8B76" w14:textId="77777777" w:rsidR="00631582" w:rsidRPr="00DA2F77" w:rsidRDefault="00631582" w:rsidP="00F67EB5">
            <w:pPr>
              <w:spacing w:before="120"/>
              <w:jc w:val="center"/>
              <w:rPr>
                <w:rFonts w:ascii="Verdana" w:hAnsi="Verdana"/>
                <w:sz w:val="20"/>
              </w:rPr>
            </w:pPr>
            <w:r w:rsidRPr="00DA2F77">
              <w:rPr>
                <w:rFonts w:ascii="Verdana" w:hAnsi="Verdana"/>
                <w:sz w:val="20"/>
              </w:rPr>
              <w:t>7</w:t>
            </w:r>
          </w:p>
        </w:tc>
        <w:tc>
          <w:tcPr>
            <w:tcW w:w="1552" w:type="dxa"/>
            <w:vAlign w:val="center"/>
          </w:tcPr>
          <w:p w14:paraId="028624B5" w14:textId="77777777" w:rsidR="00631582" w:rsidRPr="00DA2F77" w:rsidRDefault="00631582" w:rsidP="00F67EB5">
            <w:pPr>
              <w:spacing w:before="120"/>
              <w:jc w:val="center"/>
              <w:rPr>
                <w:rFonts w:ascii="Verdana" w:hAnsi="Verdana"/>
                <w:sz w:val="20"/>
              </w:rPr>
            </w:pPr>
            <w:r w:rsidRPr="00DA2F77">
              <w:rPr>
                <w:rFonts w:ascii="Verdana" w:hAnsi="Verdana"/>
                <w:sz w:val="20"/>
              </w:rPr>
              <w:t>7</w:t>
            </w:r>
          </w:p>
        </w:tc>
      </w:tr>
      <w:tr w:rsidR="00631582" w:rsidRPr="00DA2F77" w14:paraId="5434614D" w14:textId="77777777">
        <w:tc>
          <w:tcPr>
            <w:tcW w:w="546" w:type="dxa"/>
          </w:tcPr>
          <w:p w14:paraId="42440E6B" w14:textId="77777777" w:rsidR="00631582" w:rsidRPr="00DA2F77" w:rsidRDefault="00631582" w:rsidP="00631582">
            <w:pPr>
              <w:rPr>
                <w:rFonts w:ascii="Verdana" w:hAnsi="Verdana"/>
                <w:sz w:val="20"/>
              </w:rPr>
            </w:pPr>
            <w:r w:rsidRPr="00DA2F77">
              <w:rPr>
                <w:rFonts w:ascii="Verdana" w:hAnsi="Verdana"/>
                <w:sz w:val="20"/>
              </w:rPr>
              <w:t>11</w:t>
            </w:r>
          </w:p>
        </w:tc>
        <w:tc>
          <w:tcPr>
            <w:tcW w:w="3827" w:type="dxa"/>
            <w:vAlign w:val="center"/>
          </w:tcPr>
          <w:p w14:paraId="47E9F377" w14:textId="77777777" w:rsidR="00631582" w:rsidRPr="00DA2F77" w:rsidRDefault="00631582" w:rsidP="00631582">
            <w:pPr>
              <w:rPr>
                <w:rFonts w:ascii="Verdana" w:hAnsi="Verdana"/>
                <w:b/>
                <w:sz w:val="20"/>
              </w:rPr>
            </w:pPr>
            <w:r w:rsidRPr="00DA2F77">
              <w:rPr>
                <w:rFonts w:ascii="Verdana" w:hAnsi="Verdana"/>
                <w:sz w:val="20"/>
              </w:rPr>
              <w:t xml:space="preserve">„Zgorzel słoneczna” bazaltu według </w:t>
            </w:r>
            <w:r w:rsidRPr="00DA2F77">
              <w:rPr>
                <w:rFonts w:ascii="Verdana" w:hAnsi="Verdana"/>
                <w:sz w:val="20"/>
              </w:rPr>
              <w:br/>
              <w:t>PN-EN 1367-3</w:t>
            </w:r>
            <w:r w:rsidR="00F67EB5" w:rsidRPr="00DA2F77">
              <w:rPr>
                <w:rFonts w:ascii="Verdana" w:hAnsi="Verdana"/>
                <w:sz w:val="20"/>
              </w:rPr>
              <w:t xml:space="preserve"> </w:t>
            </w:r>
            <w:r w:rsidR="00084DA3" w:rsidRPr="00DA2F77">
              <w:rPr>
                <w:rFonts w:ascii="Verdana" w:hAnsi="Verdana"/>
                <w:sz w:val="20"/>
              </w:rPr>
              <w:t>[19]</w:t>
            </w:r>
            <w:r w:rsidRPr="00DA2F77">
              <w:rPr>
                <w:rFonts w:ascii="Verdana" w:hAnsi="Verdana"/>
                <w:sz w:val="20"/>
              </w:rPr>
              <w:t>; wymagana kategoria:</w:t>
            </w:r>
          </w:p>
        </w:tc>
        <w:tc>
          <w:tcPr>
            <w:tcW w:w="1417" w:type="dxa"/>
          </w:tcPr>
          <w:p w14:paraId="752DF8D7" w14:textId="77777777" w:rsidR="00F67EB5" w:rsidRPr="00DA2F77" w:rsidRDefault="00F67EB5" w:rsidP="00631582">
            <w:pPr>
              <w:jc w:val="center"/>
              <w:rPr>
                <w:rFonts w:ascii="Verdana" w:hAnsi="Verdana"/>
                <w:i/>
                <w:sz w:val="20"/>
              </w:rPr>
            </w:pPr>
          </w:p>
          <w:p w14:paraId="7FB03D6C" w14:textId="77777777" w:rsidR="00631582" w:rsidRPr="00DA2F77" w:rsidRDefault="00631582" w:rsidP="00631582">
            <w:pPr>
              <w:jc w:val="center"/>
              <w:rPr>
                <w:rFonts w:ascii="Verdana" w:hAnsi="Verdana"/>
                <w:b/>
                <w:sz w:val="20"/>
              </w:rPr>
            </w:pPr>
            <w:r w:rsidRPr="00DA2F77">
              <w:rPr>
                <w:rFonts w:ascii="Verdana" w:hAnsi="Verdana"/>
                <w:i/>
                <w:sz w:val="20"/>
              </w:rPr>
              <w:t>SB</w:t>
            </w:r>
            <w:r w:rsidRPr="00DA2F77">
              <w:rPr>
                <w:rFonts w:ascii="Verdana" w:hAnsi="Verdana"/>
                <w:sz w:val="20"/>
                <w:vertAlign w:val="subscript"/>
              </w:rPr>
              <w:t>LA</w:t>
            </w:r>
          </w:p>
        </w:tc>
        <w:tc>
          <w:tcPr>
            <w:tcW w:w="1418" w:type="dxa"/>
          </w:tcPr>
          <w:p w14:paraId="2731590A" w14:textId="77777777" w:rsidR="00F67EB5" w:rsidRPr="00DA2F77" w:rsidRDefault="00F67EB5" w:rsidP="00631582">
            <w:pPr>
              <w:jc w:val="center"/>
              <w:rPr>
                <w:rFonts w:ascii="Verdana" w:hAnsi="Verdana"/>
                <w:i/>
                <w:sz w:val="20"/>
              </w:rPr>
            </w:pPr>
          </w:p>
          <w:p w14:paraId="2B319167" w14:textId="77777777" w:rsidR="00631582" w:rsidRPr="00DA2F77" w:rsidRDefault="00631582" w:rsidP="00631582">
            <w:pPr>
              <w:jc w:val="center"/>
              <w:rPr>
                <w:rFonts w:ascii="Verdana" w:hAnsi="Verdana"/>
                <w:b/>
                <w:sz w:val="20"/>
              </w:rPr>
            </w:pPr>
            <w:r w:rsidRPr="00DA2F77">
              <w:rPr>
                <w:rFonts w:ascii="Verdana" w:hAnsi="Verdana"/>
                <w:i/>
                <w:sz w:val="20"/>
              </w:rPr>
              <w:t>SB</w:t>
            </w:r>
            <w:r w:rsidRPr="00DA2F77">
              <w:rPr>
                <w:rFonts w:ascii="Verdana" w:hAnsi="Verdana"/>
                <w:sz w:val="20"/>
                <w:vertAlign w:val="subscript"/>
              </w:rPr>
              <w:t>LA</w:t>
            </w:r>
          </w:p>
        </w:tc>
        <w:tc>
          <w:tcPr>
            <w:tcW w:w="1552" w:type="dxa"/>
            <w:vAlign w:val="center"/>
          </w:tcPr>
          <w:p w14:paraId="27A3DBCF" w14:textId="77777777" w:rsidR="00631582" w:rsidRPr="00DA2F77" w:rsidRDefault="00631582" w:rsidP="00631582">
            <w:pPr>
              <w:jc w:val="center"/>
              <w:rPr>
                <w:rFonts w:ascii="Verdana" w:hAnsi="Verdana"/>
                <w:b/>
                <w:sz w:val="20"/>
              </w:rPr>
            </w:pPr>
            <w:r w:rsidRPr="00DA2F77">
              <w:rPr>
                <w:rFonts w:ascii="Verdana" w:hAnsi="Verdana"/>
                <w:i/>
                <w:sz w:val="20"/>
              </w:rPr>
              <w:t>SB</w:t>
            </w:r>
            <w:r w:rsidRPr="00DA2F77">
              <w:rPr>
                <w:rFonts w:ascii="Verdana" w:hAnsi="Verdana"/>
                <w:sz w:val="20"/>
                <w:vertAlign w:val="subscript"/>
              </w:rPr>
              <w:t>LA</w:t>
            </w:r>
          </w:p>
        </w:tc>
      </w:tr>
      <w:tr w:rsidR="00631582" w:rsidRPr="00DA2F77" w14:paraId="69109D2A" w14:textId="77777777">
        <w:tc>
          <w:tcPr>
            <w:tcW w:w="546" w:type="dxa"/>
          </w:tcPr>
          <w:p w14:paraId="78859D49" w14:textId="77777777" w:rsidR="00631582" w:rsidRPr="00DA2F77" w:rsidRDefault="00631582" w:rsidP="00631582">
            <w:pPr>
              <w:rPr>
                <w:rFonts w:ascii="Verdana" w:hAnsi="Verdana"/>
                <w:sz w:val="20"/>
              </w:rPr>
            </w:pPr>
            <w:r w:rsidRPr="00DA2F77">
              <w:rPr>
                <w:rFonts w:ascii="Verdana" w:hAnsi="Verdana"/>
                <w:sz w:val="20"/>
              </w:rPr>
              <w:t>12</w:t>
            </w:r>
          </w:p>
        </w:tc>
        <w:tc>
          <w:tcPr>
            <w:tcW w:w="3827" w:type="dxa"/>
            <w:vAlign w:val="center"/>
          </w:tcPr>
          <w:p w14:paraId="38F00350" w14:textId="77777777" w:rsidR="00631582" w:rsidRPr="00DA2F77" w:rsidRDefault="00631582" w:rsidP="00631582">
            <w:pPr>
              <w:rPr>
                <w:rFonts w:ascii="Verdana" w:hAnsi="Verdana"/>
                <w:b/>
                <w:sz w:val="20"/>
              </w:rPr>
            </w:pPr>
            <w:r w:rsidRPr="00DA2F77">
              <w:rPr>
                <w:rFonts w:ascii="Verdana" w:hAnsi="Verdana"/>
                <w:sz w:val="20"/>
              </w:rPr>
              <w:t>Skład chemiczny – uproszczony opis petrograficzny według PN-EN 932-3</w:t>
            </w:r>
            <w:r w:rsidR="00F67EB5" w:rsidRPr="00DA2F77">
              <w:rPr>
                <w:rFonts w:ascii="Verdana" w:hAnsi="Verdana"/>
                <w:sz w:val="20"/>
              </w:rPr>
              <w:t xml:space="preserve"> </w:t>
            </w:r>
            <w:r w:rsidR="00084DA3" w:rsidRPr="00DA2F77">
              <w:rPr>
                <w:rFonts w:ascii="Verdana" w:hAnsi="Verdana"/>
                <w:sz w:val="20"/>
              </w:rPr>
              <w:t>[5]</w:t>
            </w:r>
          </w:p>
        </w:tc>
        <w:tc>
          <w:tcPr>
            <w:tcW w:w="1417" w:type="dxa"/>
          </w:tcPr>
          <w:p w14:paraId="6ABBEF66" w14:textId="77777777" w:rsidR="00631582" w:rsidRPr="00DA2F77" w:rsidRDefault="00631582" w:rsidP="00F67EB5">
            <w:pPr>
              <w:jc w:val="left"/>
              <w:rPr>
                <w:rFonts w:ascii="Verdana" w:hAnsi="Verdana"/>
                <w:b/>
                <w:sz w:val="20"/>
              </w:rPr>
            </w:pPr>
            <w:r w:rsidRPr="00DA2F77">
              <w:rPr>
                <w:rFonts w:ascii="Verdana" w:hAnsi="Verdana"/>
                <w:sz w:val="20"/>
              </w:rPr>
              <w:t>deklarowa</w:t>
            </w:r>
            <w:r w:rsidR="00F67EB5" w:rsidRPr="00DA2F77">
              <w:rPr>
                <w:rFonts w:ascii="Verdana" w:hAnsi="Verdana"/>
                <w:sz w:val="20"/>
              </w:rPr>
              <w:t>-</w:t>
            </w:r>
            <w:r w:rsidRPr="00DA2F77">
              <w:rPr>
                <w:rFonts w:ascii="Verdana" w:hAnsi="Verdana"/>
                <w:sz w:val="20"/>
              </w:rPr>
              <w:t>ny przez producenta</w:t>
            </w:r>
          </w:p>
        </w:tc>
        <w:tc>
          <w:tcPr>
            <w:tcW w:w="1418" w:type="dxa"/>
          </w:tcPr>
          <w:p w14:paraId="46DC0601" w14:textId="77777777" w:rsidR="00631582" w:rsidRPr="00DA2F77" w:rsidRDefault="00631582" w:rsidP="00F67EB5">
            <w:pPr>
              <w:jc w:val="left"/>
              <w:rPr>
                <w:rFonts w:ascii="Verdana" w:hAnsi="Verdana"/>
                <w:b/>
                <w:sz w:val="20"/>
              </w:rPr>
            </w:pPr>
            <w:r w:rsidRPr="00DA2F77">
              <w:rPr>
                <w:rFonts w:ascii="Verdana" w:hAnsi="Verdana"/>
                <w:sz w:val="20"/>
              </w:rPr>
              <w:t>deklarowa</w:t>
            </w:r>
            <w:r w:rsidR="00F67EB5" w:rsidRPr="00DA2F77">
              <w:rPr>
                <w:rFonts w:ascii="Verdana" w:hAnsi="Verdana"/>
                <w:sz w:val="20"/>
              </w:rPr>
              <w:t>-</w:t>
            </w:r>
            <w:r w:rsidRPr="00DA2F77">
              <w:rPr>
                <w:rFonts w:ascii="Verdana" w:hAnsi="Verdana"/>
                <w:sz w:val="20"/>
              </w:rPr>
              <w:t>ny przez producenta</w:t>
            </w:r>
          </w:p>
        </w:tc>
        <w:tc>
          <w:tcPr>
            <w:tcW w:w="1552" w:type="dxa"/>
            <w:vAlign w:val="center"/>
          </w:tcPr>
          <w:p w14:paraId="01DF2810" w14:textId="77777777" w:rsidR="00631582" w:rsidRPr="00DA2F77" w:rsidRDefault="00631582" w:rsidP="00631582">
            <w:pPr>
              <w:rPr>
                <w:rFonts w:ascii="Verdana" w:hAnsi="Verdana"/>
                <w:b/>
                <w:sz w:val="20"/>
              </w:rPr>
            </w:pPr>
            <w:r w:rsidRPr="00DA2F77">
              <w:rPr>
                <w:rFonts w:ascii="Verdana" w:hAnsi="Verdana"/>
                <w:sz w:val="20"/>
              </w:rPr>
              <w:t>deklarowany przez producenta</w:t>
            </w:r>
          </w:p>
        </w:tc>
      </w:tr>
      <w:tr w:rsidR="00631582" w:rsidRPr="00DA2F77" w14:paraId="703DB480" w14:textId="77777777">
        <w:tc>
          <w:tcPr>
            <w:tcW w:w="546" w:type="dxa"/>
          </w:tcPr>
          <w:p w14:paraId="3D6A4CAC" w14:textId="77777777" w:rsidR="00631582" w:rsidRPr="00DA2F77" w:rsidRDefault="00631582" w:rsidP="00631582">
            <w:pPr>
              <w:rPr>
                <w:rFonts w:ascii="Verdana" w:hAnsi="Verdana"/>
                <w:sz w:val="20"/>
              </w:rPr>
            </w:pPr>
            <w:r w:rsidRPr="00DA2F77">
              <w:rPr>
                <w:rFonts w:ascii="Verdana" w:hAnsi="Verdana"/>
                <w:sz w:val="20"/>
              </w:rPr>
              <w:t>13</w:t>
            </w:r>
          </w:p>
        </w:tc>
        <w:tc>
          <w:tcPr>
            <w:tcW w:w="3827" w:type="dxa"/>
            <w:vAlign w:val="center"/>
          </w:tcPr>
          <w:p w14:paraId="320C28FE" w14:textId="77777777" w:rsidR="00631582" w:rsidRPr="00DA2F77" w:rsidRDefault="00631582" w:rsidP="00631582">
            <w:pPr>
              <w:rPr>
                <w:rFonts w:ascii="Verdana" w:hAnsi="Verdana"/>
                <w:b/>
                <w:sz w:val="20"/>
              </w:rPr>
            </w:pPr>
            <w:r w:rsidRPr="00DA2F77">
              <w:rPr>
                <w:rFonts w:ascii="Verdana" w:hAnsi="Verdana"/>
                <w:sz w:val="20"/>
              </w:rPr>
              <w:t>Grube zanieczyszczenia lekkie według PN-EN 1744-1</w:t>
            </w:r>
            <w:r w:rsidR="00F67EB5" w:rsidRPr="00DA2F77">
              <w:rPr>
                <w:rFonts w:ascii="Verdana" w:hAnsi="Verdana"/>
                <w:sz w:val="20"/>
              </w:rPr>
              <w:t xml:space="preserve"> </w:t>
            </w:r>
            <w:r w:rsidR="00084DA3" w:rsidRPr="00DA2F77">
              <w:rPr>
                <w:rFonts w:ascii="Verdana" w:hAnsi="Verdana"/>
                <w:sz w:val="20"/>
              </w:rPr>
              <w:t>[23]</w:t>
            </w:r>
            <w:r w:rsidR="00F67EB5" w:rsidRPr="00DA2F77">
              <w:rPr>
                <w:rFonts w:ascii="Verdana" w:hAnsi="Verdana"/>
                <w:sz w:val="20"/>
              </w:rPr>
              <w:t>, p.</w:t>
            </w:r>
            <w:r w:rsidRPr="00DA2F77">
              <w:rPr>
                <w:rFonts w:ascii="Verdana" w:hAnsi="Verdana"/>
                <w:sz w:val="20"/>
              </w:rPr>
              <w:t>14.2; kategoria nie wyższa niż:</w:t>
            </w:r>
          </w:p>
        </w:tc>
        <w:tc>
          <w:tcPr>
            <w:tcW w:w="1417" w:type="dxa"/>
          </w:tcPr>
          <w:p w14:paraId="178D6F31" w14:textId="77777777" w:rsidR="00F67EB5" w:rsidRPr="00DA2F77" w:rsidRDefault="00F67EB5" w:rsidP="00631582">
            <w:pPr>
              <w:jc w:val="center"/>
              <w:rPr>
                <w:rFonts w:ascii="Verdana" w:hAnsi="Verdana"/>
                <w:i/>
                <w:sz w:val="20"/>
              </w:rPr>
            </w:pPr>
          </w:p>
          <w:p w14:paraId="27EF7941" w14:textId="77777777" w:rsidR="00631582" w:rsidRPr="00DA2F77" w:rsidRDefault="00631582" w:rsidP="00631582">
            <w:pPr>
              <w:jc w:val="center"/>
              <w:rPr>
                <w:rFonts w:ascii="Verdana" w:hAnsi="Verdana"/>
                <w:b/>
                <w:sz w:val="20"/>
              </w:rPr>
            </w:pPr>
            <w:r w:rsidRPr="00DA2F77">
              <w:rPr>
                <w:rFonts w:ascii="Verdana" w:hAnsi="Verdana"/>
                <w:i/>
                <w:sz w:val="20"/>
              </w:rPr>
              <w:t>m</w:t>
            </w:r>
            <w:r w:rsidRPr="00DA2F77">
              <w:rPr>
                <w:rFonts w:ascii="Verdana" w:hAnsi="Verdana"/>
                <w:sz w:val="20"/>
                <w:vertAlign w:val="subscript"/>
              </w:rPr>
              <w:t>LPC</w:t>
            </w:r>
            <w:r w:rsidRPr="00DA2F77">
              <w:rPr>
                <w:rFonts w:ascii="Verdana" w:hAnsi="Verdana"/>
                <w:sz w:val="20"/>
              </w:rPr>
              <w:t xml:space="preserve"> 0,1</w:t>
            </w:r>
          </w:p>
        </w:tc>
        <w:tc>
          <w:tcPr>
            <w:tcW w:w="1418" w:type="dxa"/>
          </w:tcPr>
          <w:p w14:paraId="290B6CE9" w14:textId="77777777" w:rsidR="00F67EB5" w:rsidRPr="00DA2F77" w:rsidRDefault="00F67EB5" w:rsidP="00631582">
            <w:pPr>
              <w:jc w:val="center"/>
              <w:rPr>
                <w:rFonts w:ascii="Verdana" w:hAnsi="Verdana"/>
                <w:i/>
                <w:sz w:val="20"/>
              </w:rPr>
            </w:pPr>
          </w:p>
          <w:p w14:paraId="365DE642" w14:textId="77777777" w:rsidR="00631582" w:rsidRPr="00DA2F77" w:rsidRDefault="00631582" w:rsidP="00631582">
            <w:pPr>
              <w:jc w:val="center"/>
              <w:rPr>
                <w:rFonts w:ascii="Verdana" w:hAnsi="Verdana"/>
                <w:b/>
                <w:sz w:val="20"/>
              </w:rPr>
            </w:pPr>
            <w:r w:rsidRPr="00DA2F77">
              <w:rPr>
                <w:rFonts w:ascii="Verdana" w:hAnsi="Verdana"/>
                <w:i/>
                <w:sz w:val="20"/>
              </w:rPr>
              <w:t>m</w:t>
            </w:r>
            <w:r w:rsidRPr="00DA2F77">
              <w:rPr>
                <w:rFonts w:ascii="Verdana" w:hAnsi="Verdana"/>
                <w:sz w:val="20"/>
                <w:vertAlign w:val="subscript"/>
              </w:rPr>
              <w:t>LPC</w:t>
            </w:r>
            <w:r w:rsidRPr="00DA2F77">
              <w:rPr>
                <w:rFonts w:ascii="Verdana" w:hAnsi="Verdana"/>
                <w:sz w:val="20"/>
              </w:rPr>
              <w:t xml:space="preserve"> 0,1</w:t>
            </w:r>
          </w:p>
        </w:tc>
        <w:tc>
          <w:tcPr>
            <w:tcW w:w="1552" w:type="dxa"/>
            <w:vAlign w:val="center"/>
          </w:tcPr>
          <w:p w14:paraId="4B5753FB" w14:textId="77777777" w:rsidR="00631582" w:rsidRPr="00DA2F77" w:rsidRDefault="00631582" w:rsidP="00631582">
            <w:pPr>
              <w:jc w:val="center"/>
              <w:rPr>
                <w:rFonts w:ascii="Verdana" w:hAnsi="Verdana"/>
                <w:b/>
                <w:sz w:val="20"/>
              </w:rPr>
            </w:pPr>
            <w:r w:rsidRPr="00DA2F77">
              <w:rPr>
                <w:rFonts w:ascii="Verdana" w:hAnsi="Verdana"/>
                <w:i/>
                <w:sz w:val="20"/>
              </w:rPr>
              <w:t>m</w:t>
            </w:r>
            <w:r w:rsidRPr="00DA2F77">
              <w:rPr>
                <w:rFonts w:ascii="Verdana" w:hAnsi="Verdana"/>
                <w:sz w:val="20"/>
                <w:vertAlign w:val="subscript"/>
              </w:rPr>
              <w:t>LPC</w:t>
            </w:r>
            <w:r w:rsidRPr="00DA2F77">
              <w:rPr>
                <w:rFonts w:ascii="Verdana" w:hAnsi="Verdana"/>
                <w:sz w:val="20"/>
              </w:rPr>
              <w:t xml:space="preserve"> 0,1</w:t>
            </w:r>
          </w:p>
        </w:tc>
      </w:tr>
      <w:tr w:rsidR="00631582" w:rsidRPr="00DA2F77" w14:paraId="5CED33E8" w14:textId="77777777">
        <w:tc>
          <w:tcPr>
            <w:tcW w:w="546" w:type="dxa"/>
          </w:tcPr>
          <w:p w14:paraId="0A42770F" w14:textId="77777777" w:rsidR="00631582" w:rsidRPr="00DA2F77" w:rsidRDefault="00631582" w:rsidP="00631582">
            <w:pPr>
              <w:rPr>
                <w:rFonts w:ascii="Verdana" w:hAnsi="Verdana"/>
                <w:sz w:val="20"/>
              </w:rPr>
            </w:pPr>
            <w:r w:rsidRPr="00DA2F77">
              <w:rPr>
                <w:rFonts w:ascii="Verdana" w:hAnsi="Verdana"/>
                <w:sz w:val="20"/>
              </w:rPr>
              <w:t>14</w:t>
            </w:r>
          </w:p>
        </w:tc>
        <w:tc>
          <w:tcPr>
            <w:tcW w:w="3827" w:type="dxa"/>
            <w:vAlign w:val="center"/>
          </w:tcPr>
          <w:p w14:paraId="32DE24EF" w14:textId="77777777" w:rsidR="00631582" w:rsidRPr="00DA2F77" w:rsidRDefault="00631582" w:rsidP="00631582">
            <w:pPr>
              <w:rPr>
                <w:rFonts w:ascii="Verdana" w:hAnsi="Verdana"/>
                <w:b/>
                <w:sz w:val="20"/>
              </w:rPr>
            </w:pPr>
            <w:r w:rsidRPr="00DA2F77">
              <w:rPr>
                <w:rFonts w:ascii="Verdana" w:hAnsi="Verdana"/>
                <w:sz w:val="20"/>
              </w:rPr>
              <w:t>Rozpad krzemianowy żużla wielkopiecowego chłodzonego powietrzem według PN-EN 1744-1</w:t>
            </w:r>
            <w:r w:rsidR="00F67EB5" w:rsidRPr="00DA2F77">
              <w:rPr>
                <w:rFonts w:ascii="Verdana" w:hAnsi="Verdana"/>
                <w:sz w:val="20"/>
              </w:rPr>
              <w:t xml:space="preserve"> </w:t>
            </w:r>
            <w:r w:rsidR="00084DA3" w:rsidRPr="00DA2F77">
              <w:rPr>
                <w:rFonts w:ascii="Verdana" w:hAnsi="Verdana"/>
                <w:sz w:val="20"/>
              </w:rPr>
              <w:t>[23]</w:t>
            </w:r>
            <w:r w:rsidRPr="00DA2F77">
              <w:rPr>
                <w:rFonts w:ascii="Verdana" w:hAnsi="Verdana"/>
                <w:sz w:val="20"/>
              </w:rPr>
              <w:t>, p. 19.1:</w:t>
            </w:r>
          </w:p>
        </w:tc>
        <w:tc>
          <w:tcPr>
            <w:tcW w:w="1417" w:type="dxa"/>
            <w:vAlign w:val="center"/>
          </w:tcPr>
          <w:p w14:paraId="0F3BBE4B" w14:textId="77777777" w:rsidR="00631582" w:rsidRPr="00DA2F77" w:rsidRDefault="00631582" w:rsidP="00631582">
            <w:pPr>
              <w:rPr>
                <w:rFonts w:ascii="Verdana" w:hAnsi="Verdana"/>
                <w:b/>
                <w:sz w:val="20"/>
              </w:rPr>
            </w:pPr>
            <w:r w:rsidRPr="00DA2F77">
              <w:rPr>
                <w:rFonts w:ascii="Verdana" w:hAnsi="Verdana"/>
                <w:sz w:val="20"/>
              </w:rPr>
              <w:t>wymagana odporność</w:t>
            </w:r>
          </w:p>
        </w:tc>
        <w:tc>
          <w:tcPr>
            <w:tcW w:w="1418" w:type="dxa"/>
            <w:vAlign w:val="center"/>
          </w:tcPr>
          <w:p w14:paraId="01FFF215" w14:textId="77777777" w:rsidR="00631582" w:rsidRPr="00DA2F77" w:rsidRDefault="00631582" w:rsidP="00631582">
            <w:pPr>
              <w:rPr>
                <w:rFonts w:ascii="Verdana" w:hAnsi="Verdana"/>
                <w:b/>
                <w:sz w:val="20"/>
              </w:rPr>
            </w:pPr>
            <w:r w:rsidRPr="00DA2F77">
              <w:rPr>
                <w:rFonts w:ascii="Verdana" w:hAnsi="Verdana"/>
                <w:sz w:val="20"/>
              </w:rPr>
              <w:t>wymagana odporność</w:t>
            </w:r>
          </w:p>
        </w:tc>
        <w:tc>
          <w:tcPr>
            <w:tcW w:w="1552" w:type="dxa"/>
            <w:vAlign w:val="center"/>
          </w:tcPr>
          <w:p w14:paraId="52F6B0E5" w14:textId="77777777" w:rsidR="00631582" w:rsidRPr="00DA2F77" w:rsidRDefault="00631582" w:rsidP="00631582">
            <w:pPr>
              <w:rPr>
                <w:rFonts w:ascii="Verdana" w:hAnsi="Verdana"/>
                <w:b/>
                <w:sz w:val="20"/>
              </w:rPr>
            </w:pPr>
            <w:r w:rsidRPr="00DA2F77">
              <w:rPr>
                <w:rFonts w:ascii="Verdana" w:hAnsi="Verdana"/>
                <w:sz w:val="20"/>
              </w:rPr>
              <w:t>wymagana odporność</w:t>
            </w:r>
          </w:p>
        </w:tc>
      </w:tr>
      <w:tr w:rsidR="00631582" w:rsidRPr="00DA2F77" w14:paraId="41A49B96" w14:textId="77777777">
        <w:tc>
          <w:tcPr>
            <w:tcW w:w="546" w:type="dxa"/>
          </w:tcPr>
          <w:p w14:paraId="12ED3FA6" w14:textId="77777777" w:rsidR="00631582" w:rsidRPr="00DA2F77" w:rsidRDefault="00631582" w:rsidP="00631582">
            <w:pPr>
              <w:rPr>
                <w:rFonts w:ascii="Verdana" w:hAnsi="Verdana"/>
                <w:sz w:val="20"/>
              </w:rPr>
            </w:pPr>
            <w:r w:rsidRPr="00DA2F77">
              <w:rPr>
                <w:rFonts w:ascii="Verdana" w:hAnsi="Verdana"/>
                <w:sz w:val="20"/>
              </w:rPr>
              <w:t>15</w:t>
            </w:r>
          </w:p>
        </w:tc>
        <w:tc>
          <w:tcPr>
            <w:tcW w:w="3827" w:type="dxa"/>
            <w:vAlign w:val="center"/>
          </w:tcPr>
          <w:p w14:paraId="32AF7A27" w14:textId="77777777" w:rsidR="00631582" w:rsidRPr="00DA2F77" w:rsidRDefault="00631582" w:rsidP="00631582">
            <w:pPr>
              <w:rPr>
                <w:rFonts w:ascii="Verdana" w:hAnsi="Verdana"/>
                <w:b/>
                <w:sz w:val="20"/>
              </w:rPr>
            </w:pPr>
            <w:r w:rsidRPr="00DA2F77">
              <w:rPr>
                <w:rFonts w:ascii="Verdana" w:hAnsi="Verdana"/>
                <w:sz w:val="20"/>
              </w:rPr>
              <w:t>Rozpad żelazowy żużla wielkopiecowego chłodzonego powietrzem według PN-EN 1744-1</w:t>
            </w:r>
            <w:r w:rsidR="00F67EB5" w:rsidRPr="00DA2F77">
              <w:rPr>
                <w:rFonts w:ascii="Verdana" w:hAnsi="Verdana"/>
                <w:sz w:val="20"/>
              </w:rPr>
              <w:t xml:space="preserve"> </w:t>
            </w:r>
            <w:r w:rsidR="00084DA3" w:rsidRPr="00DA2F77">
              <w:rPr>
                <w:rFonts w:ascii="Verdana" w:hAnsi="Verdana"/>
                <w:sz w:val="20"/>
              </w:rPr>
              <w:t>[23]</w:t>
            </w:r>
            <w:r w:rsidRPr="00DA2F77">
              <w:rPr>
                <w:rFonts w:ascii="Verdana" w:hAnsi="Verdana"/>
                <w:sz w:val="20"/>
              </w:rPr>
              <w:t>, p. 19.2:</w:t>
            </w:r>
          </w:p>
        </w:tc>
        <w:tc>
          <w:tcPr>
            <w:tcW w:w="1417" w:type="dxa"/>
            <w:vAlign w:val="center"/>
          </w:tcPr>
          <w:p w14:paraId="10EE0283" w14:textId="77777777" w:rsidR="00631582" w:rsidRPr="00DA2F77" w:rsidRDefault="00631582" w:rsidP="00631582">
            <w:pPr>
              <w:rPr>
                <w:rFonts w:ascii="Verdana" w:hAnsi="Verdana"/>
                <w:b/>
                <w:sz w:val="20"/>
              </w:rPr>
            </w:pPr>
            <w:r w:rsidRPr="00DA2F77">
              <w:rPr>
                <w:rFonts w:ascii="Verdana" w:hAnsi="Verdana"/>
                <w:sz w:val="20"/>
              </w:rPr>
              <w:t>wymagana odporność</w:t>
            </w:r>
          </w:p>
        </w:tc>
        <w:tc>
          <w:tcPr>
            <w:tcW w:w="1418" w:type="dxa"/>
            <w:vAlign w:val="center"/>
          </w:tcPr>
          <w:p w14:paraId="15E314FD" w14:textId="77777777" w:rsidR="00631582" w:rsidRPr="00DA2F77" w:rsidRDefault="00631582" w:rsidP="00631582">
            <w:pPr>
              <w:rPr>
                <w:rFonts w:ascii="Verdana" w:hAnsi="Verdana"/>
                <w:b/>
                <w:sz w:val="20"/>
              </w:rPr>
            </w:pPr>
            <w:r w:rsidRPr="00DA2F77">
              <w:rPr>
                <w:rFonts w:ascii="Verdana" w:hAnsi="Verdana"/>
                <w:sz w:val="20"/>
              </w:rPr>
              <w:t>wymagana odporność</w:t>
            </w:r>
          </w:p>
        </w:tc>
        <w:tc>
          <w:tcPr>
            <w:tcW w:w="1552" w:type="dxa"/>
            <w:vAlign w:val="center"/>
          </w:tcPr>
          <w:p w14:paraId="43A8E6A2" w14:textId="77777777" w:rsidR="00631582" w:rsidRPr="00DA2F77" w:rsidRDefault="00631582" w:rsidP="00631582">
            <w:pPr>
              <w:rPr>
                <w:rFonts w:ascii="Verdana" w:hAnsi="Verdana"/>
                <w:b/>
                <w:sz w:val="20"/>
              </w:rPr>
            </w:pPr>
            <w:r w:rsidRPr="00DA2F77">
              <w:rPr>
                <w:rFonts w:ascii="Verdana" w:hAnsi="Verdana"/>
                <w:sz w:val="20"/>
              </w:rPr>
              <w:t>wymagana odporność</w:t>
            </w:r>
          </w:p>
        </w:tc>
      </w:tr>
      <w:tr w:rsidR="00631582" w:rsidRPr="00DA2F77" w14:paraId="1002134C" w14:textId="77777777">
        <w:tc>
          <w:tcPr>
            <w:tcW w:w="546" w:type="dxa"/>
          </w:tcPr>
          <w:p w14:paraId="62F18EF3" w14:textId="77777777" w:rsidR="00631582" w:rsidRPr="00DA2F77" w:rsidRDefault="00631582" w:rsidP="00631582">
            <w:pPr>
              <w:rPr>
                <w:rFonts w:ascii="Verdana" w:hAnsi="Verdana"/>
                <w:sz w:val="20"/>
              </w:rPr>
            </w:pPr>
            <w:r w:rsidRPr="00DA2F77">
              <w:rPr>
                <w:rFonts w:ascii="Verdana" w:hAnsi="Verdana"/>
                <w:sz w:val="20"/>
              </w:rPr>
              <w:lastRenderedPageBreak/>
              <w:t>16</w:t>
            </w:r>
          </w:p>
        </w:tc>
        <w:tc>
          <w:tcPr>
            <w:tcW w:w="3827" w:type="dxa"/>
            <w:vAlign w:val="center"/>
          </w:tcPr>
          <w:p w14:paraId="6805E8BA" w14:textId="77777777" w:rsidR="00631582" w:rsidRPr="00DA2F77" w:rsidRDefault="00631582" w:rsidP="00631582">
            <w:pPr>
              <w:rPr>
                <w:rFonts w:ascii="Verdana" w:hAnsi="Verdana"/>
                <w:b/>
                <w:sz w:val="20"/>
              </w:rPr>
            </w:pPr>
            <w:r w:rsidRPr="00DA2F77">
              <w:rPr>
                <w:rFonts w:ascii="Verdana" w:hAnsi="Verdana"/>
                <w:sz w:val="20"/>
              </w:rPr>
              <w:t xml:space="preserve">Stałość objętości kruszywa z żużla stalowniczego według PN-EN 1744-1 </w:t>
            </w:r>
            <w:r w:rsidR="00084DA3" w:rsidRPr="00DA2F77">
              <w:rPr>
                <w:rFonts w:ascii="Verdana" w:hAnsi="Verdana"/>
                <w:sz w:val="20"/>
              </w:rPr>
              <w:t>[23]</w:t>
            </w:r>
            <w:r w:rsidR="00F67EB5" w:rsidRPr="00DA2F77">
              <w:rPr>
                <w:rFonts w:ascii="Verdana" w:hAnsi="Verdana"/>
                <w:sz w:val="20"/>
              </w:rPr>
              <w:t xml:space="preserve"> </w:t>
            </w:r>
            <w:r w:rsidRPr="00DA2F77">
              <w:rPr>
                <w:rFonts w:ascii="Verdana" w:hAnsi="Verdana"/>
                <w:sz w:val="20"/>
              </w:rPr>
              <w:t>p. 19.3; kategoria nie wyższa niż:</w:t>
            </w:r>
          </w:p>
        </w:tc>
        <w:tc>
          <w:tcPr>
            <w:tcW w:w="1417" w:type="dxa"/>
          </w:tcPr>
          <w:p w14:paraId="45BE095A" w14:textId="77777777" w:rsidR="00F67EB5" w:rsidRPr="00DA2F77" w:rsidRDefault="00F67EB5" w:rsidP="00F67EB5">
            <w:pPr>
              <w:spacing w:before="60"/>
              <w:jc w:val="center"/>
              <w:rPr>
                <w:rFonts w:ascii="Verdana" w:hAnsi="Verdana"/>
                <w:i/>
                <w:sz w:val="20"/>
              </w:rPr>
            </w:pPr>
          </w:p>
          <w:p w14:paraId="26799D1C" w14:textId="77777777" w:rsidR="00631582" w:rsidRPr="00DA2F77" w:rsidRDefault="00631582" w:rsidP="00F67EB5">
            <w:pPr>
              <w:spacing w:before="60"/>
              <w:jc w:val="center"/>
              <w:rPr>
                <w:rFonts w:ascii="Verdana" w:hAnsi="Verdana"/>
                <w:b/>
                <w:sz w:val="20"/>
              </w:rPr>
            </w:pPr>
            <w:r w:rsidRPr="00DA2F77">
              <w:rPr>
                <w:rFonts w:ascii="Verdana" w:hAnsi="Verdana"/>
                <w:i/>
                <w:sz w:val="20"/>
              </w:rPr>
              <w:t>V</w:t>
            </w:r>
            <w:r w:rsidRPr="00DA2F77">
              <w:rPr>
                <w:rFonts w:ascii="Verdana" w:hAnsi="Verdana"/>
                <w:sz w:val="20"/>
                <w:vertAlign w:val="subscript"/>
              </w:rPr>
              <w:t>3,5</w:t>
            </w:r>
          </w:p>
        </w:tc>
        <w:tc>
          <w:tcPr>
            <w:tcW w:w="1418" w:type="dxa"/>
          </w:tcPr>
          <w:p w14:paraId="228D05BA" w14:textId="77777777" w:rsidR="00F67EB5" w:rsidRPr="00DA2F77" w:rsidRDefault="00F67EB5" w:rsidP="00F67EB5">
            <w:pPr>
              <w:spacing w:before="60"/>
              <w:jc w:val="center"/>
              <w:rPr>
                <w:rFonts w:ascii="Verdana" w:hAnsi="Verdana"/>
                <w:i/>
                <w:sz w:val="20"/>
              </w:rPr>
            </w:pPr>
          </w:p>
          <w:p w14:paraId="17218026" w14:textId="77777777" w:rsidR="00631582" w:rsidRPr="00DA2F77" w:rsidRDefault="00631582" w:rsidP="00F67EB5">
            <w:pPr>
              <w:spacing w:before="60"/>
              <w:jc w:val="center"/>
              <w:rPr>
                <w:rFonts w:ascii="Verdana" w:hAnsi="Verdana"/>
                <w:b/>
                <w:sz w:val="20"/>
              </w:rPr>
            </w:pPr>
            <w:r w:rsidRPr="00DA2F77">
              <w:rPr>
                <w:rFonts w:ascii="Verdana" w:hAnsi="Verdana"/>
                <w:i/>
                <w:sz w:val="20"/>
              </w:rPr>
              <w:t>V</w:t>
            </w:r>
            <w:r w:rsidRPr="00DA2F77">
              <w:rPr>
                <w:rFonts w:ascii="Verdana" w:hAnsi="Verdana"/>
                <w:sz w:val="20"/>
                <w:vertAlign w:val="subscript"/>
              </w:rPr>
              <w:t>3,5</w:t>
            </w:r>
          </w:p>
        </w:tc>
        <w:tc>
          <w:tcPr>
            <w:tcW w:w="1552" w:type="dxa"/>
            <w:vAlign w:val="center"/>
          </w:tcPr>
          <w:p w14:paraId="7B3DE188" w14:textId="77777777" w:rsidR="00631582" w:rsidRPr="00DA2F77" w:rsidRDefault="00631582" w:rsidP="00631582">
            <w:pPr>
              <w:jc w:val="center"/>
              <w:rPr>
                <w:rFonts w:ascii="Verdana" w:hAnsi="Verdana"/>
                <w:b/>
                <w:sz w:val="20"/>
              </w:rPr>
            </w:pPr>
            <w:r w:rsidRPr="00DA2F77">
              <w:rPr>
                <w:rFonts w:ascii="Verdana" w:hAnsi="Verdana"/>
                <w:i/>
                <w:sz w:val="20"/>
              </w:rPr>
              <w:t>V</w:t>
            </w:r>
            <w:r w:rsidRPr="00DA2F77">
              <w:rPr>
                <w:rFonts w:ascii="Verdana" w:hAnsi="Verdana"/>
                <w:sz w:val="20"/>
                <w:vertAlign w:val="subscript"/>
              </w:rPr>
              <w:t>3,5</w:t>
            </w:r>
          </w:p>
        </w:tc>
      </w:tr>
    </w:tbl>
    <w:p w14:paraId="3AAB0BDF" w14:textId="77777777" w:rsidR="00631582" w:rsidRPr="00DA2F77" w:rsidRDefault="00631582" w:rsidP="00631582">
      <w:pPr>
        <w:shd w:val="clear" w:color="auto" w:fill="FFFFFF"/>
        <w:rPr>
          <w:rFonts w:ascii="Verdana" w:hAnsi="Verdana"/>
          <w:sz w:val="20"/>
        </w:rPr>
      </w:pPr>
      <w:r w:rsidRPr="00DA2F77">
        <w:rPr>
          <w:rFonts w:ascii="Verdana" w:hAnsi="Verdana"/>
          <w:sz w:val="20"/>
        </w:rPr>
        <w:t>*) Kruszywa grube, które nie spełniają wymaganej kategorii wobec odporności na polerowanie (</w:t>
      </w:r>
      <w:r w:rsidRPr="00DA2F77">
        <w:rPr>
          <w:rFonts w:ascii="Verdana" w:hAnsi="Verdana"/>
          <w:i/>
          <w:sz w:val="20"/>
        </w:rPr>
        <w:t>PSV</w:t>
      </w:r>
      <w:r w:rsidRPr="00DA2F77">
        <w:rPr>
          <w:rFonts w:ascii="Verdana" w:hAnsi="Verdana"/>
          <w:sz w:val="20"/>
        </w:rPr>
        <w:t>), mogą być stosowane, jeśli są używane w mieszance kruszyw (grubych), która obliczeniowo osiąga podaną wartość wymaganej kategorii. Obliczona wartość (</w:t>
      </w:r>
      <w:r w:rsidRPr="00DA2F77">
        <w:rPr>
          <w:rFonts w:ascii="Verdana" w:hAnsi="Verdana"/>
          <w:i/>
          <w:sz w:val="20"/>
        </w:rPr>
        <w:t>PSV</w:t>
      </w:r>
      <w:r w:rsidRPr="00DA2F77">
        <w:rPr>
          <w:rFonts w:ascii="Verdana" w:hAnsi="Verdana"/>
          <w:sz w:val="20"/>
        </w:rPr>
        <w:t>) mieszanki kruszywa grubego jest średnią ważoną wynikającą z wagowego udziału każdego z rodzajów kruszyw grubych przewidzianych do zastosowania w mieszance mineralno-asfaltowej oraz kategorii odporności na pol</w:t>
      </w:r>
      <w:r w:rsidR="00F67EB5" w:rsidRPr="00DA2F77">
        <w:rPr>
          <w:rFonts w:ascii="Verdana" w:hAnsi="Verdana"/>
          <w:sz w:val="20"/>
        </w:rPr>
        <w:t>erowania każdego z tych kruszyw.</w:t>
      </w:r>
      <w:r w:rsidRPr="00DA2F77">
        <w:rPr>
          <w:rFonts w:ascii="Verdana" w:hAnsi="Verdana"/>
          <w:sz w:val="20"/>
        </w:rPr>
        <w:t xml:space="preserve"> Można mieszać tylko kruszywa grube kategorii PSV</w:t>
      </w:r>
      <w:r w:rsidRPr="00DA2F77">
        <w:rPr>
          <w:rFonts w:ascii="Verdana" w:hAnsi="Verdana"/>
          <w:sz w:val="20"/>
          <w:vertAlign w:val="subscript"/>
        </w:rPr>
        <w:t>44</w:t>
      </w:r>
      <w:r w:rsidRPr="00DA2F77">
        <w:rPr>
          <w:rFonts w:ascii="Verdana" w:hAnsi="Verdana"/>
          <w:sz w:val="20"/>
        </w:rPr>
        <w:t xml:space="preserve"> i wyższej.</w:t>
      </w:r>
    </w:p>
    <w:p w14:paraId="4EF34BDE" w14:textId="77777777" w:rsidR="00A420C6" w:rsidRPr="00DA2F77" w:rsidRDefault="00A420C6" w:rsidP="00631582">
      <w:pPr>
        <w:shd w:val="clear" w:color="auto" w:fill="FFFFFF"/>
        <w:ind w:firstLine="709"/>
        <w:rPr>
          <w:rFonts w:ascii="Verdana" w:hAnsi="Verdana"/>
          <w:sz w:val="20"/>
        </w:rPr>
      </w:pPr>
    </w:p>
    <w:p w14:paraId="66B26607" w14:textId="77777777" w:rsidR="00631582" w:rsidRPr="00DA2F77" w:rsidRDefault="00631582" w:rsidP="00631582">
      <w:pPr>
        <w:shd w:val="clear" w:color="auto" w:fill="FFFFFF"/>
        <w:ind w:firstLine="709"/>
        <w:rPr>
          <w:rFonts w:ascii="Verdana" w:hAnsi="Verdana"/>
          <w:sz w:val="20"/>
        </w:rPr>
      </w:pPr>
      <w:r w:rsidRPr="00DA2F77">
        <w:rPr>
          <w:rFonts w:ascii="Verdana" w:hAnsi="Verdana"/>
          <w:sz w:val="20"/>
        </w:rPr>
        <w:t>Kruszywo niełamane drobne lub o ciągłym uziarnieniu do D</w:t>
      </w:r>
      <w:r w:rsidR="00F67EB5" w:rsidRPr="00DA2F77">
        <w:rPr>
          <w:rFonts w:ascii="Verdana" w:hAnsi="Verdana"/>
          <w:sz w:val="20"/>
        </w:rPr>
        <w:t xml:space="preserve"> </w:t>
      </w:r>
      <w:r w:rsidRPr="00DA2F77">
        <w:rPr>
          <w:rFonts w:ascii="Verdana" w:hAnsi="Verdana"/>
          <w:sz w:val="20"/>
        </w:rPr>
        <w:t>≤</w:t>
      </w:r>
      <w:r w:rsidR="00F67EB5" w:rsidRPr="00DA2F77">
        <w:rPr>
          <w:rFonts w:ascii="Verdana" w:hAnsi="Verdana"/>
          <w:sz w:val="20"/>
        </w:rPr>
        <w:t xml:space="preserve"> </w:t>
      </w:r>
      <w:r w:rsidRPr="00DA2F77">
        <w:rPr>
          <w:rFonts w:ascii="Verdana" w:hAnsi="Verdana"/>
          <w:sz w:val="20"/>
        </w:rPr>
        <w:t>8  do warstwy ścieralnej  z betonu asfaltowego  powinno spełniać wymagania podane w tablicy  7 .</w:t>
      </w:r>
    </w:p>
    <w:p w14:paraId="65010756" w14:textId="77777777" w:rsidR="00631582" w:rsidRPr="00DA2F77" w:rsidRDefault="00F67EB5" w:rsidP="00F67EB5">
      <w:pPr>
        <w:shd w:val="clear" w:color="auto" w:fill="FFFFFF"/>
        <w:spacing w:before="120" w:after="120"/>
        <w:ind w:left="1320" w:hanging="1320"/>
        <w:rPr>
          <w:rFonts w:ascii="Verdana" w:hAnsi="Verdana"/>
          <w:sz w:val="20"/>
        </w:rPr>
      </w:pPr>
      <w:r w:rsidRPr="00DA2F77">
        <w:rPr>
          <w:rFonts w:ascii="Verdana" w:hAnsi="Verdana"/>
          <w:sz w:val="20"/>
        </w:rPr>
        <w:t xml:space="preserve">Tablica 7. </w:t>
      </w:r>
      <w:r w:rsidR="00631582" w:rsidRPr="00DA2F77">
        <w:rPr>
          <w:rFonts w:ascii="Verdana" w:hAnsi="Verdana"/>
          <w:sz w:val="20"/>
        </w:rPr>
        <w:t>Wymagane właściwości kruszywa niełamanego drobnego lub o ciągłym uziarnieniu do D≤8  do warstwy ścieralnej  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5208"/>
        <w:gridCol w:w="2985"/>
      </w:tblGrid>
      <w:tr w:rsidR="00631582" w:rsidRPr="00DA2F77" w14:paraId="087F0D61" w14:textId="77777777">
        <w:tc>
          <w:tcPr>
            <w:tcW w:w="675" w:type="dxa"/>
            <w:vMerge w:val="restart"/>
          </w:tcPr>
          <w:p w14:paraId="7383648D" w14:textId="77777777" w:rsidR="00437EF8" w:rsidRPr="00DA2F77" w:rsidRDefault="00437EF8" w:rsidP="00631582">
            <w:pPr>
              <w:rPr>
                <w:rFonts w:ascii="Verdana" w:hAnsi="Verdana"/>
                <w:sz w:val="20"/>
              </w:rPr>
            </w:pPr>
          </w:p>
          <w:p w14:paraId="12B56E29" w14:textId="77777777" w:rsidR="00631582" w:rsidRPr="00DA2F77" w:rsidRDefault="00437EF8" w:rsidP="00631582">
            <w:pPr>
              <w:rPr>
                <w:rFonts w:ascii="Verdana" w:hAnsi="Verdana"/>
                <w:sz w:val="20"/>
              </w:rPr>
            </w:pPr>
            <w:r w:rsidRPr="00DA2F77">
              <w:rPr>
                <w:rFonts w:ascii="Verdana" w:hAnsi="Verdana"/>
                <w:sz w:val="20"/>
              </w:rPr>
              <w:t>L</w:t>
            </w:r>
            <w:r w:rsidR="00631582" w:rsidRPr="00DA2F77">
              <w:rPr>
                <w:rFonts w:ascii="Verdana" w:hAnsi="Verdana"/>
                <w:sz w:val="20"/>
              </w:rPr>
              <w:t>p.</w:t>
            </w:r>
          </w:p>
        </w:tc>
        <w:tc>
          <w:tcPr>
            <w:tcW w:w="5208" w:type="dxa"/>
            <w:vMerge w:val="restart"/>
          </w:tcPr>
          <w:p w14:paraId="554FD4F7" w14:textId="77777777" w:rsidR="00437EF8" w:rsidRPr="00DA2F77" w:rsidRDefault="00437EF8" w:rsidP="00631582">
            <w:pPr>
              <w:jc w:val="center"/>
              <w:rPr>
                <w:rFonts w:ascii="Verdana" w:hAnsi="Verdana"/>
                <w:sz w:val="20"/>
              </w:rPr>
            </w:pPr>
          </w:p>
          <w:p w14:paraId="72A9D8CD" w14:textId="77777777" w:rsidR="00631582" w:rsidRPr="00DA2F77" w:rsidRDefault="00631582" w:rsidP="00631582">
            <w:pPr>
              <w:jc w:val="center"/>
              <w:rPr>
                <w:rFonts w:ascii="Verdana" w:hAnsi="Verdana"/>
                <w:sz w:val="20"/>
              </w:rPr>
            </w:pPr>
            <w:r w:rsidRPr="00DA2F77">
              <w:rPr>
                <w:rFonts w:ascii="Verdana" w:hAnsi="Verdana"/>
                <w:sz w:val="20"/>
              </w:rPr>
              <w:t>Właściwości kruszywa</w:t>
            </w:r>
          </w:p>
        </w:tc>
        <w:tc>
          <w:tcPr>
            <w:tcW w:w="2985" w:type="dxa"/>
          </w:tcPr>
          <w:p w14:paraId="78EF1ED7" w14:textId="77777777" w:rsidR="00631582" w:rsidRPr="00DA2F77" w:rsidRDefault="00631582" w:rsidP="00437EF8">
            <w:pPr>
              <w:jc w:val="center"/>
              <w:rPr>
                <w:rFonts w:ascii="Verdana" w:hAnsi="Verdana"/>
                <w:sz w:val="20"/>
              </w:rPr>
            </w:pPr>
            <w:r w:rsidRPr="00DA2F77">
              <w:rPr>
                <w:rFonts w:ascii="Verdana" w:hAnsi="Verdana"/>
                <w:sz w:val="20"/>
              </w:rPr>
              <w:t>Wymagania w zależności od kategorii ruchu</w:t>
            </w:r>
          </w:p>
        </w:tc>
      </w:tr>
      <w:tr w:rsidR="00631582" w:rsidRPr="00DA2F77" w14:paraId="37FC0501" w14:textId="77777777">
        <w:tc>
          <w:tcPr>
            <w:tcW w:w="675" w:type="dxa"/>
            <w:vMerge/>
          </w:tcPr>
          <w:p w14:paraId="0D30EBAD" w14:textId="77777777" w:rsidR="00631582" w:rsidRPr="00DA2F77" w:rsidRDefault="00631582" w:rsidP="00631582">
            <w:pPr>
              <w:rPr>
                <w:rFonts w:ascii="Verdana" w:hAnsi="Verdana"/>
                <w:sz w:val="20"/>
              </w:rPr>
            </w:pPr>
          </w:p>
        </w:tc>
        <w:tc>
          <w:tcPr>
            <w:tcW w:w="5208" w:type="dxa"/>
            <w:vMerge/>
          </w:tcPr>
          <w:p w14:paraId="28CE107C" w14:textId="77777777" w:rsidR="00631582" w:rsidRPr="00DA2F77" w:rsidRDefault="00631582" w:rsidP="00631582">
            <w:pPr>
              <w:rPr>
                <w:rFonts w:ascii="Verdana" w:hAnsi="Verdana"/>
                <w:sz w:val="20"/>
              </w:rPr>
            </w:pPr>
          </w:p>
        </w:tc>
        <w:tc>
          <w:tcPr>
            <w:tcW w:w="2985" w:type="dxa"/>
          </w:tcPr>
          <w:p w14:paraId="045B2736" w14:textId="77777777" w:rsidR="00631582" w:rsidRPr="00DA2F77" w:rsidRDefault="00631582" w:rsidP="00631582">
            <w:pPr>
              <w:jc w:val="center"/>
              <w:rPr>
                <w:rFonts w:ascii="Verdana" w:hAnsi="Verdana"/>
                <w:sz w:val="20"/>
              </w:rPr>
            </w:pPr>
            <w:r w:rsidRPr="00DA2F77">
              <w:rPr>
                <w:rFonts w:ascii="Verdana" w:hAnsi="Verdana"/>
                <w:sz w:val="20"/>
              </w:rPr>
              <w:t>KR1÷KR2</w:t>
            </w:r>
          </w:p>
        </w:tc>
      </w:tr>
      <w:tr w:rsidR="00631582" w:rsidRPr="00DA2F77" w14:paraId="6B134AB8" w14:textId="77777777">
        <w:tc>
          <w:tcPr>
            <w:tcW w:w="675" w:type="dxa"/>
          </w:tcPr>
          <w:p w14:paraId="5A58CEA7" w14:textId="77777777" w:rsidR="00631582" w:rsidRPr="00DA2F77" w:rsidRDefault="00631582" w:rsidP="00437EF8">
            <w:pPr>
              <w:jc w:val="center"/>
              <w:rPr>
                <w:rFonts w:ascii="Verdana" w:hAnsi="Verdana"/>
                <w:sz w:val="20"/>
              </w:rPr>
            </w:pPr>
            <w:r w:rsidRPr="00DA2F77">
              <w:rPr>
                <w:rFonts w:ascii="Verdana" w:hAnsi="Verdana"/>
                <w:sz w:val="20"/>
              </w:rPr>
              <w:t>1</w:t>
            </w:r>
          </w:p>
        </w:tc>
        <w:tc>
          <w:tcPr>
            <w:tcW w:w="5208" w:type="dxa"/>
          </w:tcPr>
          <w:p w14:paraId="1BFCCDF6" w14:textId="77777777" w:rsidR="00631582" w:rsidRPr="00DA2F77" w:rsidRDefault="00631582" w:rsidP="00631582">
            <w:pPr>
              <w:rPr>
                <w:rFonts w:ascii="Verdana" w:hAnsi="Verdana"/>
                <w:b/>
                <w:sz w:val="20"/>
              </w:rPr>
            </w:pPr>
            <w:r w:rsidRPr="00DA2F77">
              <w:rPr>
                <w:rFonts w:ascii="Verdana" w:hAnsi="Verdana"/>
                <w:sz w:val="20"/>
              </w:rPr>
              <w:t>Uziarnienie według PN-EN 933-1</w:t>
            </w:r>
            <w:r w:rsidR="00437EF8" w:rsidRPr="00DA2F77">
              <w:rPr>
                <w:rFonts w:ascii="Verdana" w:hAnsi="Verdana"/>
                <w:sz w:val="20"/>
              </w:rPr>
              <w:t xml:space="preserve"> </w:t>
            </w:r>
            <w:r w:rsidR="00084DA3" w:rsidRPr="00DA2F77">
              <w:rPr>
                <w:rFonts w:ascii="Verdana" w:hAnsi="Verdana"/>
                <w:sz w:val="20"/>
              </w:rPr>
              <w:t>[6]</w:t>
            </w:r>
            <w:r w:rsidRPr="00DA2F77">
              <w:rPr>
                <w:rFonts w:ascii="Verdana" w:hAnsi="Verdana"/>
                <w:sz w:val="20"/>
              </w:rPr>
              <w:t>, wymagana kategoria:</w:t>
            </w:r>
          </w:p>
        </w:tc>
        <w:tc>
          <w:tcPr>
            <w:tcW w:w="2985" w:type="dxa"/>
          </w:tcPr>
          <w:p w14:paraId="4C76226B" w14:textId="77777777" w:rsidR="00631582" w:rsidRPr="00DA2F77" w:rsidRDefault="00631582" w:rsidP="00437EF8">
            <w:pPr>
              <w:spacing w:before="120"/>
              <w:jc w:val="center"/>
              <w:rPr>
                <w:rFonts w:ascii="Verdana" w:hAnsi="Verdana"/>
                <w:b/>
                <w:sz w:val="20"/>
              </w:rPr>
            </w:pPr>
            <w:r w:rsidRPr="00DA2F77">
              <w:rPr>
                <w:rFonts w:ascii="Verdana" w:hAnsi="Verdana"/>
                <w:sz w:val="20"/>
              </w:rPr>
              <w:t>G</w:t>
            </w:r>
            <w:r w:rsidRPr="00DA2F77">
              <w:rPr>
                <w:rFonts w:ascii="Verdana" w:hAnsi="Verdana"/>
                <w:sz w:val="20"/>
                <w:vertAlign w:val="subscript"/>
              </w:rPr>
              <w:t>F</w:t>
            </w:r>
            <w:r w:rsidRPr="00DA2F77">
              <w:rPr>
                <w:rFonts w:ascii="Verdana" w:hAnsi="Verdana"/>
                <w:sz w:val="20"/>
              </w:rPr>
              <w:t>85 lub G</w:t>
            </w:r>
            <w:r w:rsidRPr="00DA2F77">
              <w:rPr>
                <w:rFonts w:ascii="Verdana" w:hAnsi="Verdana"/>
                <w:sz w:val="20"/>
                <w:vertAlign w:val="subscript"/>
              </w:rPr>
              <w:t>A</w:t>
            </w:r>
            <w:r w:rsidRPr="00DA2F77">
              <w:rPr>
                <w:rFonts w:ascii="Verdana" w:hAnsi="Verdana"/>
                <w:sz w:val="20"/>
              </w:rPr>
              <w:t>85</w:t>
            </w:r>
          </w:p>
        </w:tc>
      </w:tr>
      <w:tr w:rsidR="00631582" w:rsidRPr="00DA2F77" w14:paraId="0FF9D52F" w14:textId="77777777">
        <w:tc>
          <w:tcPr>
            <w:tcW w:w="675" w:type="dxa"/>
          </w:tcPr>
          <w:p w14:paraId="5E266B9B" w14:textId="77777777" w:rsidR="00631582" w:rsidRPr="00DA2F77" w:rsidRDefault="00631582" w:rsidP="00437EF8">
            <w:pPr>
              <w:jc w:val="center"/>
              <w:rPr>
                <w:rFonts w:ascii="Verdana" w:hAnsi="Verdana"/>
                <w:sz w:val="20"/>
              </w:rPr>
            </w:pPr>
            <w:r w:rsidRPr="00DA2F77">
              <w:rPr>
                <w:rFonts w:ascii="Verdana" w:hAnsi="Verdana"/>
                <w:sz w:val="20"/>
              </w:rPr>
              <w:t>2</w:t>
            </w:r>
          </w:p>
        </w:tc>
        <w:tc>
          <w:tcPr>
            <w:tcW w:w="5208" w:type="dxa"/>
          </w:tcPr>
          <w:p w14:paraId="02FAEF68" w14:textId="77777777" w:rsidR="00631582" w:rsidRPr="00DA2F77" w:rsidRDefault="00631582" w:rsidP="00631582">
            <w:pPr>
              <w:rPr>
                <w:rFonts w:ascii="Verdana" w:hAnsi="Verdana"/>
                <w:b/>
                <w:sz w:val="20"/>
              </w:rPr>
            </w:pPr>
            <w:r w:rsidRPr="00DA2F77">
              <w:rPr>
                <w:rFonts w:ascii="Verdana" w:hAnsi="Verdana"/>
                <w:sz w:val="20"/>
              </w:rPr>
              <w:t>Tolerancja uziarnienia; odchylenie nie większe niż według kategorii:</w:t>
            </w:r>
          </w:p>
        </w:tc>
        <w:tc>
          <w:tcPr>
            <w:tcW w:w="2985" w:type="dxa"/>
          </w:tcPr>
          <w:p w14:paraId="6FBF10F1" w14:textId="77777777" w:rsidR="00631582" w:rsidRPr="00DA2F77" w:rsidRDefault="00631582" w:rsidP="00437EF8">
            <w:pPr>
              <w:spacing w:before="120"/>
              <w:jc w:val="center"/>
              <w:rPr>
                <w:rFonts w:ascii="Verdana" w:hAnsi="Verdana"/>
                <w:b/>
                <w:sz w:val="20"/>
              </w:rPr>
            </w:pPr>
            <w:r w:rsidRPr="00DA2F77">
              <w:rPr>
                <w:rFonts w:ascii="Verdana" w:hAnsi="Verdana"/>
                <w:sz w:val="20"/>
              </w:rPr>
              <w:t>G</w:t>
            </w:r>
            <w:r w:rsidRPr="00DA2F77">
              <w:rPr>
                <w:rFonts w:ascii="Verdana" w:hAnsi="Verdana"/>
                <w:sz w:val="20"/>
                <w:vertAlign w:val="subscript"/>
              </w:rPr>
              <w:t>TC</w:t>
            </w:r>
            <w:r w:rsidRPr="00DA2F77">
              <w:rPr>
                <w:rFonts w:ascii="Verdana" w:hAnsi="Verdana"/>
                <w:sz w:val="20"/>
              </w:rPr>
              <w:t>NR</w:t>
            </w:r>
          </w:p>
        </w:tc>
      </w:tr>
      <w:tr w:rsidR="00631582" w:rsidRPr="00DA2F77" w14:paraId="61184D7B" w14:textId="77777777">
        <w:tc>
          <w:tcPr>
            <w:tcW w:w="675" w:type="dxa"/>
          </w:tcPr>
          <w:p w14:paraId="7E741834" w14:textId="77777777" w:rsidR="00631582" w:rsidRPr="00DA2F77" w:rsidRDefault="00631582" w:rsidP="00437EF8">
            <w:pPr>
              <w:jc w:val="center"/>
              <w:rPr>
                <w:rFonts w:ascii="Verdana" w:hAnsi="Verdana"/>
                <w:sz w:val="20"/>
              </w:rPr>
            </w:pPr>
            <w:r w:rsidRPr="00DA2F77">
              <w:rPr>
                <w:rFonts w:ascii="Verdana" w:hAnsi="Verdana"/>
                <w:sz w:val="20"/>
              </w:rPr>
              <w:t>3</w:t>
            </w:r>
          </w:p>
        </w:tc>
        <w:tc>
          <w:tcPr>
            <w:tcW w:w="5208" w:type="dxa"/>
          </w:tcPr>
          <w:p w14:paraId="46D18291" w14:textId="77777777" w:rsidR="00631582" w:rsidRPr="00DA2F77" w:rsidRDefault="00631582" w:rsidP="00631582">
            <w:pPr>
              <w:rPr>
                <w:rFonts w:ascii="Verdana" w:hAnsi="Verdana"/>
                <w:sz w:val="20"/>
              </w:rPr>
            </w:pPr>
            <w:r w:rsidRPr="00DA2F77">
              <w:rPr>
                <w:rFonts w:ascii="Verdana" w:hAnsi="Verdana"/>
                <w:sz w:val="20"/>
              </w:rPr>
              <w:t>Zawartość pyłów według PN-EN 933-1</w:t>
            </w:r>
            <w:r w:rsidR="00437EF8" w:rsidRPr="00DA2F77">
              <w:rPr>
                <w:rFonts w:ascii="Verdana" w:hAnsi="Verdana"/>
                <w:sz w:val="20"/>
              </w:rPr>
              <w:t xml:space="preserve"> </w:t>
            </w:r>
            <w:r w:rsidR="00084DA3" w:rsidRPr="00DA2F77">
              <w:rPr>
                <w:rFonts w:ascii="Verdana" w:hAnsi="Verdana"/>
                <w:sz w:val="20"/>
              </w:rPr>
              <w:t>[6]</w:t>
            </w:r>
            <w:r w:rsidRPr="00DA2F77">
              <w:rPr>
                <w:rFonts w:ascii="Verdana" w:hAnsi="Verdana"/>
                <w:sz w:val="20"/>
              </w:rPr>
              <w:t>, kategoria nie wyższa niż:</w:t>
            </w:r>
          </w:p>
        </w:tc>
        <w:tc>
          <w:tcPr>
            <w:tcW w:w="2985" w:type="dxa"/>
          </w:tcPr>
          <w:p w14:paraId="6E8AE24B" w14:textId="77777777" w:rsidR="00631582" w:rsidRPr="00DA2F77" w:rsidRDefault="00631582" w:rsidP="00437EF8">
            <w:pPr>
              <w:spacing w:before="120"/>
              <w:jc w:val="center"/>
              <w:rPr>
                <w:rFonts w:ascii="Verdana" w:hAnsi="Verdana"/>
                <w:b/>
                <w:sz w:val="20"/>
              </w:rPr>
            </w:pPr>
            <w:r w:rsidRPr="00DA2F77">
              <w:rPr>
                <w:rFonts w:ascii="Verdana" w:hAnsi="Verdana"/>
                <w:sz w:val="20"/>
              </w:rPr>
              <w:sym w:font="Symbol" w:char="F0A6"/>
            </w:r>
            <w:r w:rsidRPr="00DA2F77">
              <w:rPr>
                <w:rFonts w:ascii="Verdana" w:hAnsi="Verdana"/>
                <w:sz w:val="20"/>
                <w:vertAlign w:val="subscript"/>
              </w:rPr>
              <w:t>3</w:t>
            </w:r>
          </w:p>
        </w:tc>
      </w:tr>
      <w:tr w:rsidR="00631582" w:rsidRPr="00DA2F77" w14:paraId="355174A8" w14:textId="77777777">
        <w:tc>
          <w:tcPr>
            <w:tcW w:w="675" w:type="dxa"/>
          </w:tcPr>
          <w:p w14:paraId="7C6159CC" w14:textId="77777777" w:rsidR="00631582" w:rsidRPr="00DA2F77" w:rsidRDefault="00631582" w:rsidP="00437EF8">
            <w:pPr>
              <w:jc w:val="center"/>
              <w:rPr>
                <w:rFonts w:ascii="Verdana" w:hAnsi="Verdana"/>
                <w:sz w:val="20"/>
              </w:rPr>
            </w:pPr>
            <w:r w:rsidRPr="00DA2F77">
              <w:rPr>
                <w:rFonts w:ascii="Verdana" w:hAnsi="Verdana"/>
                <w:sz w:val="20"/>
              </w:rPr>
              <w:t>4</w:t>
            </w:r>
          </w:p>
        </w:tc>
        <w:tc>
          <w:tcPr>
            <w:tcW w:w="5208" w:type="dxa"/>
          </w:tcPr>
          <w:p w14:paraId="3DBED973" w14:textId="77777777" w:rsidR="00631582" w:rsidRPr="00DA2F77" w:rsidRDefault="00631582" w:rsidP="00631582">
            <w:pPr>
              <w:rPr>
                <w:rFonts w:ascii="Verdana" w:hAnsi="Verdana"/>
                <w:b/>
                <w:sz w:val="20"/>
              </w:rPr>
            </w:pPr>
            <w:r w:rsidRPr="00DA2F77">
              <w:rPr>
                <w:rFonts w:ascii="Verdana" w:hAnsi="Verdana"/>
                <w:sz w:val="20"/>
              </w:rPr>
              <w:t>Jakość pyłów według PN-EN 933-9</w:t>
            </w:r>
            <w:r w:rsidR="00437EF8" w:rsidRPr="00DA2F77">
              <w:rPr>
                <w:rFonts w:ascii="Verdana" w:hAnsi="Verdana"/>
                <w:sz w:val="20"/>
              </w:rPr>
              <w:t xml:space="preserve"> </w:t>
            </w:r>
            <w:r w:rsidR="00084DA3" w:rsidRPr="00DA2F77">
              <w:rPr>
                <w:rFonts w:ascii="Verdana" w:hAnsi="Verdana"/>
                <w:sz w:val="20"/>
              </w:rPr>
              <w:t>[11]</w:t>
            </w:r>
            <w:r w:rsidRPr="00DA2F77">
              <w:rPr>
                <w:rFonts w:ascii="Verdana" w:hAnsi="Verdana"/>
                <w:sz w:val="20"/>
              </w:rPr>
              <w:t>; kategoria nie wyższa niż:</w:t>
            </w:r>
          </w:p>
        </w:tc>
        <w:tc>
          <w:tcPr>
            <w:tcW w:w="2985" w:type="dxa"/>
          </w:tcPr>
          <w:p w14:paraId="5DA8F1CF" w14:textId="77777777" w:rsidR="00631582" w:rsidRPr="00DA2F77" w:rsidRDefault="00631582" w:rsidP="00437EF8">
            <w:pPr>
              <w:spacing w:before="120"/>
              <w:jc w:val="center"/>
              <w:rPr>
                <w:rFonts w:ascii="Verdana" w:hAnsi="Verdana"/>
                <w:b/>
                <w:sz w:val="20"/>
              </w:rPr>
            </w:pPr>
            <w:r w:rsidRPr="00DA2F77">
              <w:rPr>
                <w:rFonts w:ascii="Verdana" w:hAnsi="Verdana"/>
                <w:sz w:val="20"/>
              </w:rPr>
              <w:t>MB</w:t>
            </w:r>
            <w:r w:rsidRPr="00DA2F77">
              <w:rPr>
                <w:rFonts w:ascii="Verdana" w:hAnsi="Verdana"/>
                <w:sz w:val="20"/>
                <w:vertAlign w:val="subscript"/>
              </w:rPr>
              <w:t>F</w:t>
            </w:r>
            <w:r w:rsidRPr="00DA2F77">
              <w:rPr>
                <w:rFonts w:ascii="Verdana" w:hAnsi="Verdana"/>
                <w:sz w:val="20"/>
              </w:rPr>
              <w:t>10</w:t>
            </w:r>
          </w:p>
        </w:tc>
      </w:tr>
      <w:tr w:rsidR="00631582" w:rsidRPr="00DA2F77" w14:paraId="03D060A8" w14:textId="77777777">
        <w:tc>
          <w:tcPr>
            <w:tcW w:w="675" w:type="dxa"/>
          </w:tcPr>
          <w:p w14:paraId="10F51E6F" w14:textId="77777777" w:rsidR="00631582" w:rsidRPr="00DA2F77" w:rsidRDefault="00631582" w:rsidP="00437EF8">
            <w:pPr>
              <w:jc w:val="center"/>
              <w:rPr>
                <w:rFonts w:ascii="Verdana" w:hAnsi="Verdana"/>
                <w:sz w:val="20"/>
              </w:rPr>
            </w:pPr>
            <w:r w:rsidRPr="00DA2F77">
              <w:rPr>
                <w:rFonts w:ascii="Verdana" w:hAnsi="Verdana"/>
                <w:sz w:val="20"/>
              </w:rPr>
              <w:t>5</w:t>
            </w:r>
          </w:p>
        </w:tc>
        <w:tc>
          <w:tcPr>
            <w:tcW w:w="5208" w:type="dxa"/>
          </w:tcPr>
          <w:p w14:paraId="269D5427" w14:textId="77777777" w:rsidR="00631582" w:rsidRPr="00DA2F77" w:rsidRDefault="00631582" w:rsidP="00631582">
            <w:pPr>
              <w:rPr>
                <w:rFonts w:ascii="Verdana" w:hAnsi="Verdana"/>
                <w:b/>
                <w:sz w:val="20"/>
              </w:rPr>
            </w:pPr>
            <w:r w:rsidRPr="00DA2F77">
              <w:rPr>
                <w:rFonts w:ascii="Verdana" w:hAnsi="Verdana"/>
                <w:sz w:val="20"/>
              </w:rPr>
              <w:t>Kanciastość kruszywa drobnego lub kruszywa 0/2 wydzielonego z kruszywa o ciągłym uziarnieniu według PN-EN 933-6</w:t>
            </w:r>
            <w:r w:rsidR="00437EF8" w:rsidRPr="00DA2F77">
              <w:rPr>
                <w:rFonts w:ascii="Verdana" w:hAnsi="Verdana"/>
                <w:sz w:val="20"/>
              </w:rPr>
              <w:t xml:space="preserve"> </w:t>
            </w:r>
            <w:r w:rsidR="00084DA3" w:rsidRPr="00DA2F77">
              <w:rPr>
                <w:rFonts w:ascii="Verdana" w:hAnsi="Verdana"/>
                <w:sz w:val="20"/>
              </w:rPr>
              <w:t>[10]</w:t>
            </w:r>
            <w:r w:rsidRPr="00DA2F77">
              <w:rPr>
                <w:rFonts w:ascii="Verdana" w:hAnsi="Verdana"/>
                <w:sz w:val="20"/>
              </w:rPr>
              <w:t>, rozdz. 8, kategoria nie niższa niż:</w:t>
            </w:r>
          </w:p>
        </w:tc>
        <w:tc>
          <w:tcPr>
            <w:tcW w:w="2985" w:type="dxa"/>
          </w:tcPr>
          <w:p w14:paraId="7CB22F1C" w14:textId="77777777" w:rsidR="00437EF8" w:rsidRPr="00DA2F77" w:rsidRDefault="00437EF8" w:rsidP="00631582">
            <w:pPr>
              <w:jc w:val="center"/>
              <w:rPr>
                <w:rFonts w:ascii="Verdana" w:hAnsi="Verdana"/>
                <w:i/>
                <w:sz w:val="20"/>
              </w:rPr>
            </w:pPr>
          </w:p>
          <w:p w14:paraId="5AC6484C" w14:textId="77777777" w:rsidR="00631582" w:rsidRPr="00DA2F77" w:rsidRDefault="00631582" w:rsidP="00631582">
            <w:pPr>
              <w:jc w:val="center"/>
              <w:rPr>
                <w:rFonts w:ascii="Verdana" w:hAnsi="Verdana"/>
                <w:b/>
                <w:sz w:val="20"/>
              </w:rPr>
            </w:pPr>
            <w:r w:rsidRPr="00DA2F77">
              <w:rPr>
                <w:rFonts w:ascii="Verdana" w:hAnsi="Verdana"/>
                <w:i/>
                <w:sz w:val="20"/>
              </w:rPr>
              <w:t>E</w:t>
            </w:r>
            <w:r w:rsidRPr="00DA2F77">
              <w:rPr>
                <w:rFonts w:ascii="Verdana" w:hAnsi="Verdana"/>
                <w:sz w:val="20"/>
                <w:vertAlign w:val="subscript"/>
              </w:rPr>
              <w:t>cs</w:t>
            </w:r>
            <w:r w:rsidR="00791677" w:rsidRPr="00DA2F77">
              <w:rPr>
                <w:rFonts w:ascii="Verdana" w:hAnsi="Verdana"/>
                <w:sz w:val="20"/>
                <w:vertAlign w:val="subscript"/>
              </w:rPr>
              <w:t xml:space="preserve"> </w:t>
            </w:r>
            <w:r w:rsidRPr="00DA2F77">
              <w:rPr>
                <w:rFonts w:ascii="Verdana" w:hAnsi="Verdana"/>
                <w:sz w:val="20"/>
              </w:rPr>
              <w:t>Deklarowana</w:t>
            </w:r>
          </w:p>
        </w:tc>
      </w:tr>
      <w:tr w:rsidR="00631582" w:rsidRPr="00DA2F77" w14:paraId="1DF56ED8" w14:textId="77777777">
        <w:tc>
          <w:tcPr>
            <w:tcW w:w="675" w:type="dxa"/>
          </w:tcPr>
          <w:p w14:paraId="6C18C6B9" w14:textId="77777777" w:rsidR="00631582" w:rsidRPr="00DA2F77" w:rsidRDefault="00631582" w:rsidP="00437EF8">
            <w:pPr>
              <w:jc w:val="center"/>
              <w:rPr>
                <w:rFonts w:ascii="Verdana" w:hAnsi="Verdana"/>
                <w:sz w:val="20"/>
              </w:rPr>
            </w:pPr>
            <w:r w:rsidRPr="00DA2F77">
              <w:rPr>
                <w:rFonts w:ascii="Verdana" w:hAnsi="Verdana"/>
                <w:sz w:val="20"/>
              </w:rPr>
              <w:t>6</w:t>
            </w:r>
          </w:p>
        </w:tc>
        <w:tc>
          <w:tcPr>
            <w:tcW w:w="5208" w:type="dxa"/>
          </w:tcPr>
          <w:p w14:paraId="0D8CA22B" w14:textId="77777777" w:rsidR="00631582" w:rsidRPr="00DA2F77" w:rsidRDefault="00631582" w:rsidP="00631582">
            <w:pPr>
              <w:rPr>
                <w:rFonts w:ascii="Verdana" w:hAnsi="Verdana"/>
                <w:b/>
                <w:sz w:val="20"/>
              </w:rPr>
            </w:pPr>
            <w:r w:rsidRPr="00DA2F77">
              <w:rPr>
                <w:rFonts w:ascii="Verdana" w:hAnsi="Verdana"/>
                <w:sz w:val="20"/>
              </w:rPr>
              <w:t>Gęstość ziaren według PN-EN 1097-6</w:t>
            </w:r>
            <w:r w:rsidR="00437EF8" w:rsidRPr="00DA2F77">
              <w:rPr>
                <w:rFonts w:ascii="Verdana" w:hAnsi="Verdana"/>
                <w:sz w:val="20"/>
              </w:rPr>
              <w:t xml:space="preserve"> </w:t>
            </w:r>
            <w:r w:rsidR="00084DA3" w:rsidRPr="00DA2F77">
              <w:rPr>
                <w:rFonts w:ascii="Verdana" w:hAnsi="Verdana"/>
                <w:sz w:val="20"/>
              </w:rPr>
              <w:t>[16]</w:t>
            </w:r>
            <w:r w:rsidRPr="00DA2F77">
              <w:rPr>
                <w:rFonts w:ascii="Verdana" w:hAnsi="Verdana"/>
                <w:sz w:val="20"/>
              </w:rPr>
              <w:t>, rozdz. 7, 8 lub 9:</w:t>
            </w:r>
          </w:p>
        </w:tc>
        <w:tc>
          <w:tcPr>
            <w:tcW w:w="2985" w:type="dxa"/>
          </w:tcPr>
          <w:p w14:paraId="673601F1" w14:textId="77777777" w:rsidR="00631582" w:rsidRPr="00DA2F77" w:rsidRDefault="00631582" w:rsidP="00437EF8">
            <w:pPr>
              <w:jc w:val="center"/>
              <w:rPr>
                <w:rFonts w:ascii="Verdana" w:hAnsi="Verdana"/>
                <w:b/>
                <w:sz w:val="20"/>
              </w:rPr>
            </w:pPr>
            <w:r w:rsidRPr="00DA2F77">
              <w:rPr>
                <w:rFonts w:ascii="Verdana" w:hAnsi="Verdana"/>
                <w:sz w:val="20"/>
              </w:rPr>
              <w:t>deklarowana przez producenta</w:t>
            </w:r>
          </w:p>
        </w:tc>
      </w:tr>
      <w:tr w:rsidR="00631582" w:rsidRPr="00DA2F77" w14:paraId="0CE1296A" w14:textId="77777777">
        <w:tc>
          <w:tcPr>
            <w:tcW w:w="675" w:type="dxa"/>
          </w:tcPr>
          <w:p w14:paraId="6BAA0458" w14:textId="77777777" w:rsidR="00631582" w:rsidRPr="00DA2F77" w:rsidRDefault="00631582" w:rsidP="00437EF8">
            <w:pPr>
              <w:jc w:val="center"/>
              <w:rPr>
                <w:rFonts w:ascii="Verdana" w:hAnsi="Verdana"/>
                <w:sz w:val="20"/>
              </w:rPr>
            </w:pPr>
            <w:r w:rsidRPr="00DA2F77">
              <w:rPr>
                <w:rFonts w:ascii="Verdana" w:hAnsi="Verdana"/>
                <w:sz w:val="20"/>
              </w:rPr>
              <w:t>7</w:t>
            </w:r>
          </w:p>
        </w:tc>
        <w:tc>
          <w:tcPr>
            <w:tcW w:w="5208" w:type="dxa"/>
          </w:tcPr>
          <w:p w14:paraId="7475A6CA" w14:textId="77777777" w:rsidR="00631582" w:rsidRPr="00DA2F77" w:rsidRDefault="00631582" w:rsidP="00631582">
            <w:pPr>
              <w:rPr>
                <w:rFonts w:ascii="Verdana" w:hAnsi="Verdana"/>
                <w:sz w:val="20"/>
              </w:rPr>
            </w:pPr>
            <w:r w:rsidRPr="00DA2F77">
              <w:rPr>
                <w:rFonts w:ascii="Verdana" w:hAnsi="Verdana"/>
                <w:sz w:val="20"/>
              </w:rPr>
              <w:t>Nasiąkliwość według PN-EN 1097-6</w:t>
            </w:r>
            <w:r w:rsidR="00437EF8" w:rsidRPr="00DA2F77">
              <w:rPr>
                <w:rFonts w:ascii="Verdana" w:hAnsi="Verdana"/>
                <w:sz w:val="20"/>
              </w:rPr>
              <w:t xml:space="preserve"> </w:t>
            </w:r>
            <w:r w:rsidR="00084DA3" w:rsidRPr="00DA2F77">
              <w:rPr>
                <w:rFonts w:ascii="Verdana" w:hAnsi="Verdana"/>
                <w:sz w:val="20"/>
              </w:rPr>
              <w:t>[16]</w:t>
            </w:r>
            <w:r w:rsidRPr="00DA2F77">
              <w:rPr>
                <w:rFonts w:ascii="Verdana" w:hAnsi="Verdana"/>
                <w:sz w:val="20"/>
              </w:rPr>
              <w:t>, rozdz. 7, 8 lub 9</w:t>
            </w:r>
          </w:p>
        </w:tc>
        <w:tc>
          <w:tcPr>
            <w:tcW w:w="2985" w:type="dxa"/>
            <w:vAlign w:val="center"/>
          </w:tcPr>
          <w:p w14:paraId="608C9947" w14:textId="77777777" w:rsidR="00631582" w:rsidRPr="00DA2F77" w:rsidRDefault="00631582" w:rsidP="00631582">
            <w:pPr>
              <w:jc w:val="center"/>
              <w:rPr>
                <w:rFonts w:ascii="Verdana" w:hAnsi="Verdana"/>
                <w:sz w:val="20"/>
              </w:rPr>
            </w:pPr>
            <w:r w:rsidRPr="00DA2F77">
              <w:rPr>
                <w:rFonts w:ascii="Verdana" w:hAnsi="Verdana"/>
                <w:sz w:val="20"/>
              </w:rPr>
              <w:t>deklarowana przez producenta</w:t>
            </w:r>
          </w:p>
        </w:tc>
      </w:tr>
      <w:tr w:rsidR="00631582" w:rsidRPr="00DA2F77" w14:paraId="66D37321" w14:textId="77777777">
        <w:tc>
          <w:tcPr>
            <w:tcW w:w="675" w:type="dxa"/>
          </w:tcPr>
          <w:p w14:paraId="34FE7B36" w14:textId="77777777" w:rsidR="00631582" w:rsidRPr="00DA2F77" w:rsidRDefault="00631582" w:rsidP="00437EF8">
            <w:pPr>
              <w:jc w:val="center"/>
              <w:rPr>
                <w:rFonts w:ascii="Verdana" w:hAnsi="Verdana"/>
                <w:sz w:val="20"/>
              </w:rPr>
            </w:pPr>
            <w:r w:rsidRPr="00DA2F77">
              <w:rPr>
                <w:rFonts w:ascii="Verdana" w:hAnsi="Verdana"/>
                <w:sz w:val="20"/>
              </w:rPr>
              <w:t>8</w:t>
            </w:r>
          </w:p>
        </w:tc>
        <w:tc>
          <w:tcPr>
            <w:tcW w:w="5208" w:type="dxa"/>
          </w:tcPr>
          <w:p w14:paraId="21C986D5" w14:textId="77777777" w:rsidR="00631582" w:rsidRPr="00DA2F77" w:rsidRDefault="00631582" w:rsidP="00631582">
            <w:pPr>
              <w:rPr>
                <w:rFonts w:ascii="Verdana" w:hAnsi="Verdana"/>
                <w:sz w:val="20"/>
              </w:rPr>
            </w:pPr>
            <w:r w:rsidRPr="00DA2F77">
              <w:rPr>
                <w:rFonts w:ascii="Verdana" w:hAnsi="Verdana"/>
                <w:sz w:val="20"/>
              </w:rPr>
              <w:t xml:space="preserve">Grube zanieczyszczenia lekkie, według PN-EN 1744-1 </w:t>
            </w:r>
            <w:r w:rsidR="00084DA3" w:rsidRPr="00DA2F77">
              <w:rPr>
                <w:rFonts w:ascii="Verdana" w:hAnsi="Verdana"/>
                <w:sz w:val="20"/>
              </w:rPr>
              <w:t>[23]</w:t>
            </w:r>
            <w:r w:rsidR="00437EF8" w:rsidRPr="00DA2F77">
              <w:rPr>
                <w:rFonts w:ascii="Verdana" w:hAnsi="Verdana"/>
                <w:sz w:val="20"/>
              </w:rPr>
              <w:t xml:space="preserve"> </w:t>
            </w:r>
            <w:r w:rsidRPr="00DA2F77">
              <w:rPr>
                <w:rFonts w:ascii="Verdana" w:hAnsi="Verdana"/>
                <w:sz w:val="20"/>
              </w:rPr>
              <w:t>p. 14.2, kategoria nie wyższa niż:</w:t>
            </w:r>
          </w:p>
        </w:tc>
        <w:tc>
          <w:tcPr>
            <w:tcW w:w="2985" w:type="dxa"/>
            <w:vAlign w:val="center"/>
          </w:tcPr>
          <w:p w14:paraId="4B466668" w14:textId="77777777" w:rsidR="00631582" w:rsidRPr="00DA2F77" w:rsidRDefault="00631582" w:rsidP="00631582">
            <w:pPr>
              <w:jc w:val="center"/>
              <w:rPr>
                <w:rFonts w:ascii="Verdana" w:hAnsi="Verdana"/>
                <w:sz w:val="20"/>
              </w:rPr>
            </w:pPr>
            <w:r w:rsidRPr="00DA2F77">
              <w:rPr>
                <w:rFonts w:ascii="Verdana" w:hAnsi="Verdana"/>
                <w:i/>
                <w:sz w:val="20"/>
              </w:rPr>
              <w:t>m</w:t>
            </w:r>
            <w:r w:rsidRPr="00DA2F77">
              <w:rPr>
                <w:rFonts w:ascii="Verdana" w:hAnsi="Verdana"/>
                <w:sz w:val="20"/>
                <w:vertAlign w:val="subscript"/>
              </w:rPr>
              <w:t>LPC</w:t>
            </w:r>
            <w:r w:rsidRPr="00DA2F77">
              <w:rPr>
                <w:rFonts w:ascii="Verdana" w:hAnsi="Verdana"/>
                <w:sz w:val="20"/>
              </w:rPr>
              <w:t>0,1</w:t>
            </w:r>
          </w:p>
        </w:tc>
      </w:tr>
    </w:tbl>
    <w:p w14:paraId="58F4A08A" w14:textId="77777777" w:rsidR="00631582" w:rsidRPr="00DA2F77" w:rsidRDefault="00631582" w:rsidP="00631582">
      <w:pPr>
        <w:shd w:val="clear" w:color="auto" w:fill="FFFFFF"/>
        <w:rPr>
          <w:rFonts w:ascii="Verdana" w:hAnsi="Verdana"/>
          <w:b/>
          <w:sz w:val="20"/>
        </w:rPr>
      </w:pPr>
    </w:p>
    <w:p w14:paraId="3BBFA905" w14:textId="77777777" w:rsidR="00AD2CB9" w:rsidRPr="00DA2F77" w:rsidRDefault="00631582" w:rsidP="002232FB">
      <w:pPr>
        <w:shd w:val="clear" w:color="auto" w:fill="FFFFFF"/>
        <w:ind w:firstLine="709"/>
        <w:rPr>
          <w:rFonts w:ascii="Verdana" w:hAnsi="Verdana"/>
          <w:sz w:val="20"/>
        </w:rPr>
      </w:pPr>
      <w:r w:rsidRPr="00DA2F77">
        <w:rPr>
          <w:rFonts w:ascii="Verdana" w:hAnsi="Verdana"/>
          <w:sz w:val="20"/>
        </w:rPr>
        <w:t>Kruszywo łamane drobne lub o ciągłym uziarnieniu do D≤8  do warstwy ścieralnej  z betonu asfaltowego  powinno spełnia</w:t>
      </w:r>
      <w:r w:rsidR="002232FB" w:rsidRPr="00DA2F77">
        <w:rPr>
          <w:rFonts w:ascii="Verdana" w:hAnsi="Verdana"/>
          <w:sz w:val="20"/>
        </w:rPr>
        <w:t>ć wymagania podane w tablicy  8</w:t>
      </w:r>
      <w:r w:rsidRPr="00DA2F77">
        <w:rPr>
          <w:rFonts w:ascii="Verdana" w:hAnsi="Verdana"/>
          <w:sz w:val="20"/>
        </w:rPr>
        <w:t>.</w:t>
      </w:r>
    </w:p>
    <w:p w14:paraId="42C40B52" w14:textId="77777777" w:rsidR="002232FB" w:rsidRPr="00DA2F77" w:rsidRDefault="002232FB" w:rsidP="002232FB">
      <w:pPr>
        <w:shd w:val="clear" w:color="auto" w:fill="FFFFFF"/>
        <w:ind w:firstLine="709"/>
        <w:rPr>
          <w:rFonts w:ascii="Verdana" w:hAnsi="Verdana"/>
          <w:sz w:val="20"/>
        </w:rPr>
      </w:pPr>
    </w:p>
    <w:p w14:paraId="75F30ED8" w14:textId="77777777" w:rsidR="00631582" w:rsidRPr="00DA2F77" w:rsidRDefault="00631582" w:rsidP="00276CE8">
      <w:pPr>
        <w:shd w:val="clear" w:color="auto" w:fill="FFFFFF"/>
        <w:spacing w:before="120" w:after="120"/>
        <w:ind w:left="1321" w:hanging="1321"/>
        <w:rPr>
          <w:rFonts w:ascii="Verdana" w:hAnsi="Verdana"/>
          <w:sz w:val="20"/>
        </w:rPr>
      </w:pPr>
      <w:r w:rsidRPr="00DA2F77">
        <w:rPr>
          <w:rFonts w:ascii="Verdana" w:hAnsi="Verdana"/>
          <w:sz w:val="20"/>
        </w:rPr>
        <w:t>Tabl</w:t>
      </w:r>
      <w:r w:rsidR="00437EF8" w:rsidRPr="00DA2F77">
        <w:rPr>
          <w:rFonts w:ascii="Verdana" w:hAnsi="Verdana"/>
          <w:sz w:val="20"/>
        </w:rPr>
        <w:t xml:space="preserve">ica 8. </w:t>
      </w:r>
      <w:r w:rsidRPr="00DA2F77">
        <w:rPr>
          <w:rFonts w:ascii="Verdana" w:hAnsi="Verdana"/>
          <w:sz w:val="20"/>
        </w:rPr>
        <w:t>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7"/>
        <w:gridCol w:w="4212"/>
        <w:gridCol w:w="1782"/>
        <w:gridCol w:w="10"/>
        <w:gridCol w:w="1046"/>
        <w:gridCol w:w="7"/>
        <w:gridCol w:w="1053"/>
      </w:tblGrid>
      <w:tr w:rsidR="00631582" w:rsidRPr="00DA2F77" w14:paraId="02111583" w14:textId="77777777">
        <w:tc>
          <w:tcPr>
            <w:tcW w:w="675" w:type="dxa"/>
            <w:vAlign w:val="center"/>
          </w:tcPr>
          <w:p w14:paraId="088D6E4E" w14:textId="77777777" w:rsidR="00631582" w:rsidRPr="00DA2F77" w:rsidRDefault="00437EF8" w:rsidP="00631582">
            <w:pPr>
              <w:jc w:val="center"/>
              <w:rPr>
                <w:rFonts w:ascii="Verdana" w:hAnsi="Verdana"/>
                <w:sz w:val="20"/>
              </w:rPr>
            </w:pPr>
            <w:r w:rsidRPr="00DA2F77">
              <w:rPr>
                <w:rFonts w:ascii="Verdana" w:hAnsi="Verdana"/>
                <w:sz w:val="20"/>
              </w:rPr>
              <w:t>L</w:t>
            </w:r>
            <w:r w:rsidR="00631582" w:rsidRPr="00DA2F77">
              <w:rPr>
                <w:rFonts w:ascii="Verdana" w:hAnsi="Verdana"/>
                <w:sz w:val="20"/>
              </w:rPr>
              <w:t>p.</w:t>
            </w:r>
          </w:p>
        </w:tc>
        <w:tc>
          <w:tcPr>
            <w:tcW w:w="4353" w:type="dxa"/>
            <w:vAlign w:val="center"/>
          </w:tcPr>
          <w:p w14:paraId="34CD674D" w14:textId="77777777" w:rsidR="00631582" w:rsidRPr="00DA2F77" w:rsidRDefault="00631582" w:rsidP="00631582">
            <w:pPr>
              <w:jc w:val="center"/>
              <w:rPr>
                <w:rFonts w:ascii="Verdana" w:hAnsi="Verdana"/>
                <w:sz w:val="20"/>
              </w:rPr>
            </w:pPr>
            <w:r w:rsidRPr="00DA2F77">
              <w:rPr>
                <w:rFonts w:ascii="Verdana" w:hAnsi="Verdana"/>
                <w:sz w:val="20"/>
              </w:rPr>
              <w:t>Właściwości kruszywa</w:t>
            </w:r>
          </w:p>
        </w:tc>
        <w:tc>
          <w:tcPr>
            <w:tcW w:w="3497" w:type="dxa"/>
            <w:gridSpan w:val="5"/>
            <w:vAlign w:val="center"/>
          </w:tcPr>
          <w:p w14:paraId="4700BAF5" w14:textId="77777777" w:rsidR="00631582" w:rsidRPr="00DA2F77" w:rsidRDefault="00631582" w:rsidP="00631582">
            <w:pPr>
              <w:jc w:val="center"/>
              <w:rPr>
                <w:rFonts w:ascii="Verdana" w:hAnsi="Verdana"/>
                <w:sz w:val="20"/>
              </w:rPr>
            </w:pPr>
            <w:r w:rsidRPr="00DA2F77">
              <w:rPr>
                <w:rFonts w:ascii="Verdana" w:hAnsi="Verdana"/>
                <w:sz w:val="20"/>
              </w:rPr>
              <w:t>Wymagania w zależności od kategorii ruchu</w:t>
            </w:r>
          </w:p>
        </w:tc>
      </w:tr>
      <w:tr w:rsidR="00631582" w:rsidRPr="00DA2F77" w14:paraId="4182DAF1" w14:textId="77777777">
        <w:tc>
          <w:tcPr>
            <w:tcW w:w="675" w:type="dxa"/>
            <w:vAlign w:val="center"/>
          </w:tcPr>
          <w:p w14:paraId="6472E129" w14:textId="77777777" w:rsidR="00631582" w:rsidRPr="00DA2F77" w:rsidRDefault="00631582" w:rsidP="00437EF8">
            <w:pPr>
              <w:jc w:val="center"/>
              <w:rPr>
                <w:rFonts w:ascii="Verdana" w:hAnsi="Verdana"/>
                <w:sz w:val="20"/>
              </w:rPr>
            </w:pPr>
          </w:p>
        </w:tc>
        <w:tc>
          <w:tcPr>
            <w:tcW w:w="4353" w:type="dxa"/>
            <w:vAlign w:val="center"/>
          </w:tcPr>
          <w:p w14:paraId="2634BFEF" w14:textId="77777777" w:rsidR="00631582" w:rsidRPr="00DA2F77" w:rsidRDefault="00631582" w:rsidP="00631582">
            <w:pPr>
              <w:jc w:val="center"/>
              <w:rPr>
                <w:rFonts w:ascii="Verdana" w:hAnsi="Verdana"/>
                <w:sz w:val="20"/>
              </w:rPr>
            </w:pPr>
          </w:p>
        </w:tc>
        <w:tc>
          <w:tcPr>
            <w:tcW w:w="1359" w:type="dxa"/>
            <w:gridSpan w:val="2"/>
            <w:vAlign w:val="center"/>
          </w:tcPr>
          <w:p w14:paraId="50B3FCBB" w14:textId="77777777" w:rsidR="00437EF8" w:rsidRPr="00DA2F77" w:rsidRDefault="00631582" w:rsidP="00631582">
            <w:pPr>
              <w:jc w:val="center"/>
              <w:rPr>
                <w:rFonts w:ascii="Verdana" w:hAnsi="Verdana"/>
                <w:sz w:val="20"/>
              </w:rPr>
            </w:pPr>
            <w:r w:rsidRPr="00DA2F77">
              <w:rPr>
                <w:rFonts w:ascii="Verdana" w:hAnsi="Verdana"/>
                <w:sz w:val="20"/>
              </w:rPr>
              <w:t>KR1</w:t>
            </w:r>
          </w:p>
          <w:p w14:paraId="23F361A9" w14:textId="77777777" w:rsidR="00631582" w:rsidRPr="00DA2F77" w:rsidRDefault="00631582" w:rsidP="00631582">
            <w:pPr>
              <w:jc w:val="center"/>
              <w:rPr>
                <w:rFonts w:ascii="Verdana" w:hAnsi="Verdana"/>
                <w:sz w:val="20"/>
              </w:rPr>
            </w:pPr>
            <w:r w:rsidRPr="00DA2F77">
              <w:rPr>
                <w:rFonts w:ascii="Verdana" w:hAnsi="Verdana"/>
                <w:sz w:val="20"/>
              </w:rPr>
              <w:t xml:space="preserve"> </w:t>
            </w:r>
            <w:r w:rsidRPr="00DA2F77">
              <w:rPr>
                <w:rFonts w:ascii="Verdana" w:hAnsi="Verdana"/>
                <w:sz w:val="20"/>
              </w:rPr>
              <w:sym w:font="Symbol" w:char="F0B8"/>
            </w:r>
            <w:r w:rsidRPr="00DA2F77">
              <w:rPr>
                <w:rFonts w:ascii="Verdana" w:hAnsi="Verdana"/>
                <w:sz w:val="20"/>
              </w:rPr>
              <w:t xml:space="preserve"> KR2</w:t>
            </w:r>
          </w:p>
        </w:tc>
        <w:tc>
          <w:tcPr>
            <w:tcW w:w="1069" w:type="dxa"/>
            <w:gridSpan w:val="2"/>
            <w:vAlign w:val="center"/>
          </w:tcPr>
          <w:p w14:paraId="4AF64E0F" w14:textId="77777777" w:rsidR="00437EF8" w:rsidRPr="00DA2F77" w:rsidRDefault="00631582" w:rsidP="00631582">
            <w:pPr>
              <w:jc w:val="center"/>
              <w:rPr>
                <w:rFonts w:ascii="Verdana" w:hAnsi="Verdana"/>
                <w:sz w:val="20"/>
              </w:rPr>
            </w:pPr>
            <w:r w:rsidRPr="00DA2F77">
              <w:rPr>
                <w:rFonts w:ascii="Verdana" w:hAnsi="Verdana"/>
                <w:sz w:val="20"/>
              </w:rPr>
              <w:t xml:space="preserve">KR3 </w:t>
            </w:r>
          </w:p>
          <w:p w14:paraId="661D8218" w14:textId="77777777" w:rsidR="00631582" w:rsidRPr="00DA2F77" w:rsidRDefault="00631582" w:rsidP="00631582">
            <w:pPr>
              <w:jc w:val="center"/>
              <w:rPr>
                <w:rFonts w:ascii="Verdana" w:hAnsi="Verdana"/>
                <w:sz w:val="20"/>
              </w:rPr>
            </w:pPr>
            <w:r w:rsidRPr="00DA2F77">
              <w:rPr>
                <w:rFonts w:ascii="Verdana" w:hAnsi="Verdana"/>
                <w:sz w:val="20"/>
              </w:rPr>
              <w:sym w:font="Symbol" w:char="F0B8"/>
            </w:r>
            <w:r w:rsidRPr="00DA2F77">
              <w:rPr>
                <w:rFonts w:ascii="Verdana" w:hAnsi="Verdana"/>
                <w:sz w:val="20"/>
              </w:rPr>
              <w:t xml:space="preserve"> KR4</w:t>
            </w:r>
          </w:p>
        </w:tc>
        <w:tc>
          <w:tcPr>
            <w:tcW w:w="1069" w:type="dxa"/>
            <w:vAlign w:val="center"/>
          </w:tcPr>
          <w:p w14:paraId="1514BB19" w14:textId="77777777" w:rsidR="00437EF8" w:rsidRPr="00DA2F77" w:rsidRDefault="00631582" w:rsidP="00631582">
            <w:pPr>
              <w:jc w:val="center"/>
              <w:rPr>
                <w:rFonts w:ascii="Verdana" w:hAnsi="Verdana"/>
                <w:sz w:val="20"/>
              </w:rPr>
            </w:pPr>
            <w:r w:rsidRPr="00DA2F77">
              <w:rPr>
                <w:rFonts w:ascii="Verdana" w:hAnsi="Verdana"/>
                <w:sz w:val="20"/>
              </w:rPr>
              <w:t xml:space="preserve">KR5 </w:t>
            </w:r>
          </w:p>
          <w:p w14:paraId="575A6288" w14:textId="77777777" w:rsidR="00631582" w:rsidRPr="00DA2F77" w:rsidRDefault="00631582" w:rsidP="00631582">
            <w:pPr>
              <w:jc w:val="center"/>
              <w:rPr>
                <w:rFonts w:ascii="Verdana" w:hAnsi="Verdana"/>
                <w:sz w:val="20"/>
              </w:rPr>
            </w:pPr>
            <w:r w:rsidRPr="00DA2F77">
              <w:rPr>
                <w:rFonts w:ascii="Verdana" w:hAnsi="Verdana"/>
                <w:sz w:val="20"/>
              </w:rPr>
              <w:sym w:font="Symbol" w:char="F0B8"/>
            </w:r>
            <w:r w:rsidRPr="00DA2F77">
              <w:rPr>
                <w:rFonts w:ascii="Verdana" w:hAnsi="Verdana"/>
                <w:sz w:val="20"/>
              </w:rPr>
              <w:t xml:space="preserve"> KR6</w:t>
            </w:r>
          </w:p>
        </w:tc>
      </w:tr>
      <w:tr w:rsidR="00631582" w:rsidRPr="00DA2F77" w14:paraId="6710B02C" w14:textId="77777777">
        <w:tc>
          <w:tcPr>
            <w:tcW w:w="675" w:type="dxa"/>
          </w:tcPr>
          <w:p w14:paraId="541619BB" w14:textId="77777777" w:rsidR="00631582" w:rsidRPr="00DA2F77" w:rsidRDefault="00631582" w:rsidP="00437EF8">
            <w:pPr>
              <w:jc w:val="center"/>
              <w:rPr>
                <w:rFonts w:ascii="Verdana" w:hAnsi="Verdana"/>
                <w:sz w:val="20"/>
              </w:rPr>
            </w:pPr>
            <w:r w:rsidRPr="00DA2F77">
              <w:rPr>
                <w:rFonts w:ascii="Verdana" w:hAnsi="Verdana"/>
                <w:sz w:val="20"/>
              </w:rPr>
              <w:t>1</w:t>
            </w:r>
          </w:p>
        </w:tc>
        <w:tc>
          <w:tcPr>
            <w:tcW w:w="4353" w:type="dxa"/>
          </w:tcPr>
          <w:p w14:paraId="6EE5EE07" w14:textId="77777777" w:rsidR="00631582" w:rsidRPr="00DA2F77" w:rsidRDefault="00631582" w:rsidP="00631582">
            <w:pPr>
              <w:rPr>
                <w:rFonts w:ascii="Verdana" w:hAnsi="Verdana"/>
                <w:sz w:val="20"/>
              </w:rPr>
            </w:pPr>
            <w:r w:rsidRPr="00DA2F77">
              <w:rPr>
                <w:rFonts w:ascii="Verdana" w:hAnsi="Verdana"/>
                <w:sz w:val="20"/>
              </w:rPr>
              <w:t>Uziarnienie według PN-EN 933-1</w:t>
            </w:r>
            <w:r w:rsidR="00437EF8" w:rsidRPr="00DA2F77">
              <w:rPr>
                <w:rFonts w:ascii="Verdana" w:hAnsi="Verdana"/>
                <w:sz w:val="20"/>
              </w:rPr>
              <w:t xml:space="preserve"> </w:t>
            </w:r>
            <w:r w:rsidR="00084DA3" w:rsidRPr="00DA2F77">
              <w:rPr>
                <w:rFonts w:ascii="Verdana" w:hAnsi="Verdana"/>
                <w:sz w:val="20"/>
              </w:rPr>
              <w:t>[6]</w:t>
            </w:r>
            <w:r w:rsidRPr="00DA2F77">
              <w:rPr>
                <w:rFonts w:ascii="Verdana" w:hAnsi="Verdana"/>
                <w:sz w:val="20"/>
              </w:rPr>
              <w:t>, wymagana kategoria:</w:t>
            </w:r>
          </w:p>
        </w:tc>
        <w:tc>
          <w:tcPr>
            <w:tcW w:w="3497" w:type="dxa"/>
            <w:gridSpan w:val="5"/>
            <w:vAlign w:val="center"/>
          </w:tcPr>
          <w:p w14:paraId="05E96D3F" w14:textId="77777777" w:rsidR="00631582" w:rsidRPr="00DA2F77" w:rsidRDefault="00631582" w:rsidP="00631582">
            <w:pPr>
              <w:jc w:val="center"/>
              <w:rPr>
                <w:rFonts w:ascii="Verdana" w:hAnsi="Verdana"/>
                <w:sz w:val="20"/>
              </w:rPr>
            </w:pPr>
            <w:r w:rsidRPr="00DA2F77">
              <w:rPr>
                <w:rFonts w:ascii="Verdana" w:hAnsi="Verdana"/>
                <w:sz w:val="20"/>
              </w:rPr>
              <w:t>G</w:t>
            </w:r>
            <w:r w:rsidRPr="00DA2F77">
              <w:rPr>
                <w:rFonts w:ascii="Verdana" w:hAnsi="Verdana"/>
                <w:sz w:val="20"/>
                <w:vertAlign w:val="subscript"/>
              </w:rPr>
              <w:t>F</w:t>
            </w:r>
            <w:r w:rsidRPr="00DA2F77">
              <w:rPr>
                <w:rFonts w:ascii="Verdana" w:hAnsi="Verdana"/>
                <w:sz w:val="20"/>
              </w:rPr>
              <w:t>85 lub G</w:t>
            </w:r>
            <w:r w:rsidRPr="00DA2F77">
              <w:rPr>
                <w:rFonts w:ascii="Verdana" w:hAnsi="Verdana"/>
                <w:sz w:val="20"/>
                <w:vertAlign w:val="subscript"/>
              </w:rPr>
              <w:t>A</w:t>
            </w:r>
            <w:r w:rsidRPr="00DA2F77">
              <w:rPr>
                <w:rFonts w:ascii="Verdana" w:hAnsi="Verdana"/>
                <w:sz w:val="20"/>
              </w:rPr>
              <w:t>85</w:t>
            </w:r>
          </w:p>
        </w:tc>
      </w:tr>
      <w:tr w:rsidR="00631582" w:rsidRPr="00DA2F77" w14:paraId="355DFB25" w14:textId="77777777">
        <w:tc>
          <w:tcPr>
            <w:tcW w:w="675" w:type="dxa"/>
          </w:tcPr>
          <w:p w14:paraId="06438139" w14:textId="77777777" w:rsidR="00631582" w:rsidRPr="00DA2F77" w:rsidRDefault="00631582" w:rsidP="00437EF8">
            <w:pPr>
              <w:jc w:val="center"/>
              <w:rPr>
                <w:rFonts w:ascii="Verdana" w:hAnsi="Verdana"/>
                <w:sz w:val="20"/>
              </w:rPr>
            </w:pPr>
            <w:r w:rsidRPr="00DA2F77">
              <w:rPr>
                <w:rFonts w:ascii="Verdana" w:hAnsi="Verdana"/>
                <w:sz w:val="20"/>
              </w:rPr>
              <w:t>2</w:t>
            </w:r>
          </w:p>
        </w:tc>
        <w:tc>
          <w:tcPr>
            <w:tcW w:w="4353" w:type="dxa"/>
          </w:tcPr>
          <w:p w14:paraId="66C11722" w14:textId="77777777" w:rsidR="00631582" w:rsidRPr="00DA2F77" w:rsidRDefault="00631582" w:rsidP="00631582">
            <w:pPr>
              <w:rPr>
                <w:rFonts w:ascii="Verdana" w:hAnsi="Verdana"/>
                <w:sz w:val="20"/>
              </w:rPr>
            </w:pPr>
            <w:r w:rsidRPr="00DA2F77">
              <w:rPr>
                <w:rFonts w:ascii="Verdana" w:hAnsi="Verdana"/>
                <w:sz w:val="20"/>
              </w:rPr>
              <w:t>Tolerancja uziarnienia; odchylenie nie większe niż według kategorii:</w:t>
            </w:r>
          </w:p>
        </w:tc>
        <w:tc>
          <w:tcPr>
            <w:tcW w:w="1359" w:type="dxa"/>
            <w:gridSpan w:val="2"/>
          </w:tcPr>
          <w:p w14:paraId="18A172BB" w14:textId="77777777" w:rsidR="00631582" w:rsidRPr="00DA2F77" w:rsidRDefault="00631582" w:rsidP="00437EF8">
            <w:pPr>
              <w:spacing w:before="180"/>
              <w:jc w:val="center"/>
              <w:rPr>
                <w:rFonts w:ascii="Verdana" w:hAnsi="Verdana"/>
                <w:sz w:val="20"/>
              </w:rPr>
            </w:pPr>
            <w:r w:rsidRPr="00DA2F77">
              <w:rPr>
                <w:rFonts w:ascii="Verdana" w:hAnsi="Verdana"/>
                <w:sz w:val="20"/>
              </w:rPr>
              <w:t>G</w:t>
            </w:r>
            <w:r w:rsidRPr="00DA2F77">
              <w:rPr>
                <w:rFonts w:ascii="Verdana" w:hAnsi="Verdana"/>
                <w:sz w:val="20"/>
                <w:vertAlign w:val="subscript"/>
              </w:rPr>
              <w:t>TC</w:t>
            </w:r>
            <w:r w:rsidRPr="00DA2F77">
              <w:rPr>
                <w:rFonts w:ascii="Verdana" w:hAnsi="Verdana"/>
                <w:sz w:val="20"/>
              </w:rPr>
              <w:t>NR</w:t>
            </w:r>
          </w:p>
        </w:tc>
        <w:tc>
          <w:tcPr>
            <w:tcW w:w="1069" w:type="dxa"/>
            <w:gridSpan w:val="2"/>
            <w:vAlign w:val="center"/>
          </w:tcPr>
          <w:p w14:paraId="04BB41AF" w14:textId="77777777" w:rsidR="00631582" w:rsidRPr="00DA2F77" w:rsidRDefault="00631582" w:rsidP="00437EF8">
            <w:pPr>
              <w:jc w:val="center"/>
              <w:rPr>
                <w:rFonts w:ascii="Verdana" w:hAnsi="Verdana"/>
                <w:sz w:val="20"/>
              </w:rPr>
            </w:pPr>
            <w:r w:rsidRPr="00DA2F77">
              <w:rPr>
                <w:rFonts w:ascii="Verdana" w:hAnsi="Verdana"/>
                <w:sz w:val="20"/>
              </w:rPr>
              <w:t>G</w:t>
            </w:r>
            <w:r w:rsidRPr="00DA2F77">
              <w:rPr>
                <w:rFonts w:ascii="Verdana" w:hAnsi="Verdana"/>
                <w:sz w:val="20"/>
                <w:vertAlign w:val="subscript"/>
              </w:rPr>
              <w:t>TC</w:t>
            </w:r>
            <w:r w:rsidRPr="00DA2F77">
              <w:rPr>
                <w:rFonts w:ascii="Verdana" w:hAnsi="Verdana"/>
                <w:sz w:val="20"/>
              </w:rPr>
              <w:t>20</w:t>
            </w:r>
          </w:p>
        </w:tc>
        <w:tc>
          <w:tcPr>
            <w:tcW w:w="1069" w:type="dxa"/>
          </w:tcPr>
          <w:p w14:paraId="1ED39092" w14:textId="77777777" w:rsidR="00631582" w:rsidRPr="00DA2F77" w:rsidRDefault="00631582" w:rsidP="00437EF8">
            <w:pPr>
              <w:spacing w:before="180"/>
              <w:jc w:val="center"/>
              <w:rPr>
                <w:rFonts w:ascii="Verdana" w:hAnsi="Verdana"/>
                <w:sz w:val="20"/>
              </w:rPr>
            </w:pPr>
            <w:r w:rsidRPr="00DA2F77">
              <w:rPr>
                <w:rFonts w:ascii="Verdana" w:hAnsi="Verdana"/>
                <w:sz w:val="20"/>
              </w:rPr>
              <w:t>G</w:t>
            </w:r>
            <w:r w:rsidRPr="00DA2F77">
              <w:rPr>
                <w:rFonts w:ascii="Verdana" w:hAnsi="Verdana"/>
                <w:sz w:val="20"/>
                <w:vertAlign w:val="subscript"/>
              </w:rPr>
              <w:t>TC</w:t>
            </w:r>
            <w:r w:rsidRPr="00DA2F77">
              <w:rPr>
                <w:rFonts w:ascii="Verdana" w:hAnsi="Verdana"/>
                <w:sz w:val="20"/>
              </w:rPr>
              <w:t>20</w:t>
            </w:r>
          </w:p>
        </w:tc>
      </w:tr>
      <w:tr w:rsidR="00631582" w:rsidRPr="00DA2F77" w14:paraId="7D2DEBC4" w14:textId="77777777">
        <w:tc>
          <w:tcPr>
            <w:tcW w:w="675" w:type="dxa"/>
          </w:tcPr>
          <w:p w14:paraId="71788691" w14:textId="77777777" w:rsidR="00631582" w:rsidRPr="00DA2F77" w:rsidRDefault="00631582" w:rsidP="00437EF8">
            <w:pPr>
              <w:jc w:val="center"/>
              <w:rPr>
                <w:rFonts w:ascii="Verdana" w:hAnsi="Verdana"/>
                <w:sz w:val="20"/>
              </w:rPr>
            </w:pPr>
            <w:r w:rsidRPr="00DA2F77">
              <w:rPr>
                <w:rFonts w:ascii="Verdana" w:hAnsi="Verdana"/>
                <w:sz w:val="20"/>
              </w:rPr>
              <w:lastRenderedPageBreak/>
              <w:t>3</w:t>
            </w:r>
          </w:p>
        </w:tc>
        <w:tc>
          <w:tcPr>
            <w:tcW w:w="4353" w:type="dxa"/>
          </w:tcPr>
          <w:p w14:paraId="37CF577F" w14:textId="77777777" w:rsidR="00631582" w:rsidRPr="00DA2F77" w:rsidRDefault="00631582" w:rsidP="00631582">
            <w:pPr>
              <w:rPr>
                <w:rFonts w:ascii="Verdana" w:hAnsi="Verdana"/>
                <w:sz w:val="20"/>
              </w:rPr>
            </w:pPr>
            <w:r w:rsidRPr="00DA2F77">
              <w:rPr>
                <w:rFonts w:ascii="Verdana" w:hAnsi="Verdana"/>
                <w:sz w:val="20"/>
              </w:rPr>
              <w:t>Zawartość pyłów według PN-EN 933-1</w:t>
            </w:r>
            <w:r w:rsidR="00437EF8" w:rsidRPr="00DA2F77">
              <w:rPr>
                <w:rFonts w:ascii="Verdana" w:hAnsi="Verdana"/>
                <w:sz w:val="20"/>
              </w:rPr>
              <w:t xml:space="preserve"> </w:t>
            </w:r>
            <w:r w:rsidR="00084DA3" w:rsidRPr="00DA2F77">
              <w:rPr>
                <w:rFonts w:ascii="Verdana" w:hAnsi="Verdana"/>
                <w:sz w:val="20"/>
              </w:rPr>
              <w:t>[6]</w:t>
            </w:r>
            <w:r w:rsidRPr="00DA2F77">
              <w:rPr>
                <w:rFonts w:ascii="Verdana" w:hAnsi="Verdana"/>
                <w:sz w:val="20"/>
              </w:rPr>
              <w:t>, kategoria nie wyższa niż:</w:t>
            </w:r>
          </w:p>
        </w:tc>
        <w:tc>
          <w:tcPr>
            <w:tcW w:w="3497" w:type="dxa"/>
            <w:gridSpan w:val="5"/>
            <w:vAlign w:val="center"/>
          </w:tcPr>
          <w:p w14:paraId="285C6F7E" w14:textId="77777777" w:rsidR="00631582" w:rsidRPr="00DA2F77" w:rsidRDefault="00631582" w:rsidP="00631582">
            <w:pPr>
              <w:jc w:val="center"/>
              <w:rPr>
                <w:rFonts w:ascii="Verdana" w:hAnsi="Verdana"/>
                <w:sz w:val="20"/>
              </w:rPr>
            </w:pPr>
            <w:r w:rsidRPr="00DA2F77">
              <w:rPr>
                <w:rFonts w:ascii="Verdana" w:hAnsi="Verdana"/>
                <w:sz w:val="20"/>
              </w:rPr>
              <w:sym w:font="Symbol" w:char="F0A6"/>
            </w:r>
            <w:r w:rsidRPr="00DA2F77">
              <w:rPr>
                <w:rFonts w:ascii="Verdana" w:hAnsi="Verdana"/>
                <w:sz w:val="20"/>
                <w:vertAlign w:val="subscript"/>
              </w:rPr>
              <w:t>16</w:t>
            </w:r>
          </w:p>
        </w:tc>
      </w:tr>
      <w:tr w:rsidR="00631582" w:rsidRPr="00DA2F77" w14:paraId="190E9F2F" w14:textId="77777777">
        <w:tc>
          <w:tcPr>
            <w:tcW w:w="675" w:type="dxa"/>
          </w:tcPr>
          <w:p w14:paraId="65BACAD7" w14:textId="77777777" w:rsidR="00631582" w:rsidRPr="00DA2F77" w:rsidRDefault="00631582" w:rsidP="00437EF8">
            <w:pPr>
              <w:jc w:val="center"/>
              <w:rPr>
                <w:rFonts w:ascii="Verdana" w:hAnsi="Verdana"/>
                <w:sz w:val="20"/>
              </w:rPr>
            </w:pPr>
            <w:r w:rsidRPr="00DA2F77">
              <w:rPr>
                <w:rFonts w:ascii="Verdana" w:hAnsi="Verdana"/>
                <w:sz w:val="20"/>
              </w:rPr>
              <w:t>4</w:t>
            </w:r>
          </w:p>
        </w:tc>
        <w:tc>
          <w:tcPr>
            <w:tcW w:w="4353" w:type="dxa"/>
          </w:tcPr>
          <w:p w14:paraId="4A04980F" w14:textId="77777777" w:rsidR="00631582" w:rsidRPr="00DA2F77" w:rsidRDefault="00631582" w:rsidP="00631582">
            <w:pPr>
              <w:rPr>
                <w:rFonts w:ascii="Verdana" w:hAnsi="Verdana"/>
                <w:sz w:val="20"/>
              </w:rPr>
            </w:pPr>
            <w:r w:rsidRPr="00DA2F77">
              <w:rPr>
                <w:rFonts w:ascii="Verdana" w:hAnsi="Verdana"/>
                <w:sz w:val="20"/>
              </w:rPr>
              <w:t>Jakość pyłów według PN-EN 933-9</w:t>
            </w:r>
            <w:r w:rsidR="00437EF8" w:rsidRPr="00DA2F77">
              <w:rPr>
                <w:rFonts w:ascii="Verdana" w:hAnsi="Verdana"/>
                <w:sz w:val="20"/>
              </w:rPr>
              <w:t xml:space="preserve"> </w:t>
            </w:r>
            <w:r w:rsidR="00084DA3" w:rsidRPr="00DA2F77">
              <w:rPr>
                <w:rFonts w:ascii="Verdana" w:hAnsi="Verdana"/>
                <w:sz w:val="20"/>
              </w:rPr>
              <w:t>[11]</w:t>
            </w:r>
            <w:r w:rsidRPr="00DA2F77">
              <w:rPr>
                <w:rFonts w:ascii="Verdana" w:hAnsi="Verdana"/>
                <w:sz w:val="20"/>
              </w:rPr>
              <w:t>; kategoria nie wyższa niż:</w:t>
            </w:r>
          </w:p>
        </w:tc>
        <w:tc>
          <w:tcPr>
            <w:tcW w:w="3497" w:type="dxa"/>
            <w:gridSpan w:val="5"/>
            <w:vAlign w:val="center"/>
          </w:tcPr>
          <w:p w14:paraId="2D4A5E41" w14:textId="77777777" w:rsidR="00631582" w:rsidRPr="00DA2F77" w:rsidRDefault="00631582" w:rsidP="00631582">
            <w:pPr>
              <w:jc w:val="center"/>
              <w:rPr>
                <w:rFonts w:ascii="Verdana" w:hAnsi="Verdana"/>
                <w:sz w:val="20"/>
              </w:rPr>
            </w:pPr>
            <w:r w:rsidRPr="00DA2F77">
              <w:rPr>
                <w:rFonts w:ascii="Verdana" w:hAnsi="Verdana"/>
                <w:sz w:val="20"/>
              </w:rPr>
              <w:t>MB</w:t>
            </w:r>
            <w:r w:rsidRPr="00DA2F77">
              <w:rPr>
                <w:rFonts w:ascii="Verdana" w:hAnsi="Verdana"/>
                <w:sz w:val="20"/>
                <w:vertAlign w:val="subscript"/>
              </w:rPr>
              <w:t>F</w:t>
            </w:r>
            <w:r w:rsidRPr="00DA2F77">
              <w:rPr>
                <w:rFonts w:ascii="Verdana" w:hAnsi="Verdana"/>
                <w:sz w:val="20"/>
              </w:rPr>
              <w:t>10</w:t>
            </w:r>
          </w:p>
        </w:tc>
      </w:tr>
      <w:tr w:rsidR="00631582" w:rsidRPr="00DA2F77" w14:paraId="16E3240F" w14:textId="77777777">
        <w:tc>
          <w:tcPr>
            <w:tcW w:w="675" w:type="dxa"/>
          </w:tcPr>
          <w:p w14:paraId="60FD910F" w14:textId="77777777" w:rsidR="00631582" w:rsidRPr="00DA2F77" w:rsidRDefault="00631582" w:rsidP="00437EF8">
            <w:pPr>
              <w:jc w:val="center"/>
              <w:rPr>
                <w:rFonts w:ascii="Verdana" w:hAnsi="Verdana"/>
                <w:sz w:val="20"/>
              </w:rPr>
            </w:pPr>
            <w:r w:rsidRPr="00DA2F77">
              <w:rPr>
                <w:rFonts w:ascii="Verdana" w:hAnsi="Verdana"/>
                <w:sz w:val="20"/>
              </w:rPr>
              <w:t>5</w:t>
            </w:r>
          </w:p>
        </w:tc>
        <w:tc>
          <w:tcPr>
            <w:tcW w:w="4353" w:type="dxa"/>
          </w:tcPr>
          <w:p w14:paraId="7AB2D51F" w14:textId="77777777" w:rsidR="00631582" w:rsidRPr="00DA2F77" w:rsidRDefault="00631582" w:rsidP="00631582">
            <w:pPr>
              <w:rPr>
                <w:rFonts w:ascii="Verdana" w:hAnsi="Verdana"/>
                <w:sz w:val="20"/>
              </w:rPr>
            </w:pPr>
            <w:r w:rsidRPr="00DA2F77">
              <w:rPr>
                <w:rFonts w:ascii="Verdana" w:hAnsi="Verdana"/>
                <w:sz w:val="20"/>
              </w:rPr>
              <w:t>Kanciastość kruszywa drobnego według PN-EN 933-6</w:t>
            </w:r>
            <w:r w:rsidR="00437EF8" w:rsidRPr="00DA2F77">
              <w:rPr>
                <w:rFonts w:ascii="Verdana" w:hAnsi="Verdana"/>
                <w:sz w:val="20"/>
              </w:rPr>
              <w:t xml:space="preserve"> </w:t>
            </w:r>
            <w:r w:rsidR="00084DA3" w:rsidRPr="00DA2F77">
              <w:rPr>
                <w:rFonts w:ascii="Verdana" w:hAnsi="Verdana"/>
                <w:sz w:val="20"/>
              </w:rPr>
              <w:t>[10]</w:t>
            </w:r>
            <w:r w:rsidRPr="00DA2F77">
              <w:rPr>
                <w:rFonts w:ascii="Verdana" w:hAnsi="Verdana"/>
                <w:sz w:val="20"/>
              </w:rPr>
              <w:t>, rozdz. 8, kategoria nie niższa niż:</w:t>
            </w:r>
          </w:p>
        </w:tc>
        <w:tc>
          <w:tcPr>
            <w:tcW w:w="1349" w:type="dxa"/>
            <w:vAlign w:val="center"/>
          </w:tcPr>
          <w:p w14:paraId="39A6FCF3" w14:textId="77777777" w:rsidR="00631582" w:rsidRPr="00DA2F77" w:rsidRDefault="00631582" w:rsidP="00437EF8">
            <w:pPr>
              <w:jc w:val="center"/>
              <w:rPr>
                <w:rFonts w:ascii="Verdana" w:hAnsi="Verdana"/>
                <w:sz w:val="20"/>
              </w:rPr>
            </w:pPr>
            <w:r w:rsidRPr="00DA2F77">
              <w:rPr>
                <w:rFonts w:ascii="Verdana" w:hAnsi="Verdana"/>
                <w:i/>
                <w:sz w:val="20"/>
              </w:rPr>
              <w:t>E</w:t>
            </w:r>
            <w:r w:rsidRPr="00DA2F77">
              <w:rPr>
                <w:rFonts w:ascii="Verdana" w:hAnsi="Verdana"/>
                <w:sz w:val="20"/>
                <w:vertAlign w:val="subscript"/>
              </w:rPr>
              <w:t>cs</w:t>
            </w:r>
            <w:r w:rsidRPr="00DA2F77">
              <w:rPr>
                <w:rFonts w:ascii="Verdana" w:hAnsi="Verdana"/>
                <w:sz w:val="20"/>
              </w:rPr>
              <w:t>Deklarowana</w:t>
            </w:r>
          </w:p>
        </w:tc>
        <w:tc>
          <w:tcPr>
            <w:tcW w:w="1072" w:type="dxa"/>
            <w:gridSpan w:val="2"/>
          </w:tcPr>
          <w:p w14:paraId="5642C553" w14:textId="77777777" w:rsidR="00437EF8" w:rsidRPr="00DA2F77" w:rsidRDefault="00437EF8" w:rsidP="00631582">
            <w:pPr>
              <w:rPr>
                <w:rFonts w:ascii="Verdana" w:hAnsi="Verdana"/>
                <w:i/>
                <w:sz w:val="20"/>
              </w:rPr>
            </w:pPr>
          </w:p>
          <w:p w14:paraId="5A98F331" w14:textId="77777777" w:rsidR="00631582" w:rsidRPr="00DA2F77" w:rsidRDefault="00631582" w:rsidP="00631582">
            <w:pPr>
              <w:rPr>
                <w:rFonts w:ascii="Verdana" w:hAnsi="Verdana"/>
                <w:sz w:val="20"/>
              </w:rPr>
            </w:pPr>
            <w:r w:rsidRPr="00DA2F77">
              <w:rPr>
                <w:rFonts w:ascii="Verdana" w:hAnsi="Verdana"/>
                <w:i/>
                <w:sz w:val="20"/>
              </w:rPr>
              <w:t>E</w:t>
            </w:r>
            <w:r w:rsidRPr="00DA2F77">
              <w:rPr>
                <w:rFonts w:ascii="Verdana" w:hAnsi="Verdana"/>
                <w:sz w:val="20"/>
                <w:vertAlign w:val="subscript"/>
              </w:rPr>
              <w:t>cs</w:t>
            </w:r>
            <w:r w:rsidRPr="00DA2F77">
              <w:rPr>
                <w:rFonts w:ascii="Verdana" w:hAnsi="Verdana"/>
                <w:sz w:val="20"/>
              </w:rPr>
              <w:t>30</w:t>
            </w:r>
          </w:p>
        </w:tc>
        <w:tc>
          <w:tcPr>
            <w:tcW w:w="1076" w:type="dxa"/>
            <w:gridSpan w:val="2"/>
          </w:tcPr>
          <w:p w14:paraId="38B68A2C" w14:textId="77777777" w:rsidR="00437EF8" w:rsidRPr="00DA2F77" w:rsidRDefault="00437EF8" w:rsidP="00631582">
            <w:pPr>
              <w:rPr>
                <w:rFonts w:ascii="Verdana" w:hAnsi="Verdana"/>
                <w:i/>
                <w:sz w:val="20"/>
              </w:rPr>
            </w:pPr>
          </w:p>
          <w:p w14:paraId="4DDF9EFD" w14:textId="77777777" w:rsidR="00631582" w:rsidRPr="00DA2F77" w:rsidRDefault="00631582" w:rsidP="00631582">
            <w:pPr>
              <w:rPr>
                <w:rFonts w:ascii="Verdana" w:hAnsi="Verdana"/>
                <w:sz w:val="20"/>
              </w:rPr>
            </w:pPr>
            <w:r w:rsidRPr="00DA2F77">
              <w:rPr>
                <w:rFonts w:ascii="Verdana" w:hAnsi="Verdana"/>
                <w:i/>
                <w:sz w:val="20"/>
              </w:rPr>
              <w:t>E</w:t>
            </w:r>
            <w:r w:rsidRPr="00DA2F77">
              <w:rPr>
                <w:rFonts w:ascii="Verdana" w:hAnsi="Verdana"/>
                <w:sz w:val="20"/>
                <w:vertAlign w:val="subscript"/>
              </w:rPr>
              <w:t>cs</w:t>
            </w:r>
            <w:r w:rsidRPr="00DA2F77">
              <w:rPr>
                <w:rFonts w:ascii="Verdana" w:hAnsi="Verdana"/>
                <w:sz w:val="20"/>
              </w:rPr>
              <w:t>30</w:t>
            </w:r>
          </w:p>
        </w:tc>
      </w:tr>
      <w:tr w:rsidR="00631582" w:rsidRPr="00DA2F77" w14:paraId="55D5B467" w14:textId="77777777">
        <w:tc>
          <w:tcPr>
            <w:tcW w:w="675" w:type="dxa"/>
          </w:tcPr>
          <w:p w14:paraId="22EB0641" w14:textId="77777777" w:rsidR="00631582" w:rsidRPr="00DA2F77" w:rsidRDefault="00631582" w:rsidP="00437EF8">
            <w:pPr>
              <w:jc w:val="center"/>
              <w:rPr>
                <w:rFonts w:ascii="Verdana" w:hAnsi="Verdana"/>
                <w:sz w:val="20"/>
              </w:rPr>
            </w:pPr>
            <w:r w:rsidRPr="00DA2F77">
              <w:rPr>
                <w:rFonts w:ascii="Verdana" w:hAnsi="Verdana"/>
                <w:sz w:val="20"/>
              </w:rPr>
              <w:t>6</w:t>
            </w:r>
          </w:p>
        </w:tc>
        <w:tc>
          <w:tcPr>
            <w:tcW w:w="4353" w:type="dxa"/>
          </w:tcPr>
          <w:p w14:paraId="2D5BA4EF" w14:textId="77777777" w:rsidR="00631582" w:rsidRPr="00DA2F77" w:rsidRDefault="00631582" w:rsidP="00631582">
            <w:pPr>
              <w:rPr>
                <w:rFonts w:ascii="Verdana" w:hAnsi="Verdana"/>
                <w:sz w:val="20"/>
              </w:rPr>
            </w:pPr>
            <w:r w:rsidRPr="00DA2F77">
              <w:rPr>
                <w:rFonts w:ascii="Verdana" w:hAnsi="Verdana"/>
                <w:sz w:val="20"/>
              </w:rPr>
              <w:t>Gęstość ziaren według PN-EN 1097-6</w:t>
            </w:r>
            <w:r w:rsidR="00437EF8" w:rsidRPr="00DA2F77">
              <w:rPr>
                <w:rFonts w:ascii="Verdana" w:hAnsi="Verdana"/>
                <w:sz w:val="20"/>
              </w:rPr>
              <w:t xml:space="preserve"> </w:t>
            </w:r>
            <w:r w:rsidR="00084DA3" w:rsidRPr="00DA2F77">
              <w:rPr>
                <w:rFonts w:ascii="Verdana" w:hAnsi="Verdana"/>
                <w:sz w:val="20"/>
              </w:rPr>
              <w:t>[16]</w:t>
            </w:r>
            <w:r w:rsidRPr="00DA2F77">
              <w:rPr>
                <w:rFonts w:ascii="Verdana" w:hAnsi="Verdana"/>
                <w:sz w:val="20"/>
              </w:rPr>
              <w:t>, rozdz. 7, 8 lub 9:</w:t>
            </w:r>
          </w:p>
        </w:tc>
        <w:tc>
          <w:tcPr>
            <w:tcW w:w="3497" w:type="dxa"/>
            <w:gridSpan w:val="5"/>
            <w:vAlign w:val="center"/>
          </w:tcPr>
          <w:p w14:paraId="2FD33CF1" w14:textId="77777777" w:rsidR="00631582" w:rsidRPr="00DA2F77" w:rsidRDefault="00631582" w:rsidP="00631582">
            <w:pPr>
              <w:jc w:val="center"/>
              <w:rPr>
                <w:rFonts w:ascii="Verdana" w:hAnsi="Verdana"/>
                <w:sz w:val="20"/>
              </w:rPr>
            </w:pPr>
            <w:r w:rsidRPr="00DA2F77">
              <w:rPr>
                <w:rFonts w:ascii="Verdana" w:hAnsi="Verdana"/>
                <w:sz w:val="20"/>
              </w:rPr>
              <w:t>deklarowana przez producenta</w:t>
            </w:r>
          </w:p>
        </w:tc>
      </w:tr>
      <w:tr w:rsidR="00631582" w:rsidRPr="00DA2F77" w14:paraId="064DE48C" w14:textId="77777777">
        <w:tc>
          <w:tcPr>
            <w:tcW w:w="675" w:type="dxa"/>
          </w:tcPr>
          <w:p w14:paraId="0276BEDF" w14:textId="77777777" w:rsidR="00631582" w:rsidRPr="00DA2F77" w:rsidRDefault="00631582" w:rsidP="00437EF8">
            <w:pPr>
              <w:jc w:val="center"/>
              <w:rPr>
                <w:rFonts w:ascii="Verdana" w:hAnsi="Verdana"/>
                <w:sz w:val="20"/>
              </w:rPr>
            </w:pPr>
            <w:r w:rsidRPr="00DA2F77">
              <w:rPr>
                <w:rFonts w:ascii="Verdana" w:hAnsi="Verdana"/>
                <w:sz w:val="20"/>
              </w:rPr>
              <w:t>7</w:t>
            </w:r>
          </w:p>
        </w:tc>
        <w:tc>
          <w:tcPr>
            <w:tcW w:w="4353" w:type="dxa"/>
          </w:tcPr>
          <w:p w14:paraId="20851042" w14:textId="77777777" w:rsidR="00631582" w:rsidRPr="00DA2F77" w:rsidRDefault="00631582" w:rsidP="00631582">
            <w:pPr>
              <w:rPr>
                <w:rFonts w:ascii="Verdana" w:hAnsi="Verdana"/>
                <w:sz w:val="20"/>
              </w:rPr>
            </w:pPr>
            <w:r w:rsidRPr="00DA2F77">
              <w:rPr>
                <w:rFonts w:ascii="Verdana" w:hAnsi="Verdana"/>
                <w:sz w:val="20"/>
              </w:rPr>
              <w:t>Nasiąkliwość według PN-EN 1097-6</w:t>
            </w:r>
            <w:r w:rsidR="00437EF8" w:rsidRPr="00DA2F77">
              <w:rPr>
                <w:rFonts w:ascii="Verdana" w:hAnsi="Verdana"/>
                <w:sz w:val="20"/>
              </w:rPr>
              <w:t xml:space="preserve"> </w:t>
            </w:r>
            <w:r w:rsidR="00084DA3" w:rsidRPr="00DA2F77">
              <w:rPr>
                <w:rFonts w:ascii="Verdana" w:hAnsi="Verdana"/>
                <w:sz w:val="20"/>
              </w:rPr>
              <w:t>[16]</w:t>
            </w:r>
            <w:r w:rsidRPr="00DA2F77">
              <w:rPr>
                <w:rFonts w:ascii="Verdana" w:hAnsi="Verdana"/>
                <w:sz w:val="20"/>
              </w:rPr>
              <w:t>, rozdz. 7, 8 lub 9</w:t>
            </w:r>
          </w:p>
        </w:tc>
        <w:tc>
          <w:tcPr>
            <w:tcW w:w="3497" w:type="dxa"/>
            <w:gridSpan w:val="5"/>
            <w:vAlign w:val="center"/>
          </w:tcPr>
          <w:p w14:paraId="2BCD8401" w14:textId="77777777" w:rsidR="00631582" w:rsidRPr="00DA2F77" w:rsidRDefault="00631582" w:rsidP="00631582">
            <w:pPr>
              <w:jc w:val="center"/>
              <w:rPr>
                <w:rFonts w:ascii="Verdana" w:hAnsi="Verdana"/>
                <w:sz w:val="20"/>
              </w:rPr>
            </w:pPr>
            <w:r w:rsidRPr="00DA2F77">
              <w:rPr>
                <w:rFonts w:ascii="Verdana" w:hAnsi="Verdana"/>
                <w:sz w:val="20"/>
              </w:rPr>
              <w:t>deklarowana przez producenta</w:t>
            </w:r>
          </w:p>
        </w:tc>
      </w:tr>
      <w:tr w:rsidR="00631582" w:rsidRPr="00DA2F77" w14:paraId="3A69C508" w14:textId="77777777">
        <w:tc>
          <w:tcPr>
            <w:tcW w:w="675" w:type="dxa"/>
          </w:tcPr>
          <w:p w14:paraId="75457B97" w14:textId="77777777" w:rsidR="00631582" w:rsidRPr="00DA2F77" w:rsidRDefault="00631582" w:rsidP="00437EF8">
            <w:pPr>
              <w:jc w:val="center"/>
              <w:rPr>
                <w:rFonts w:ascii="Verdana" w:hAnsi="Verdana"/>
                <w:sz w:val="20"/>
              </w:rPr>
            </w:pPr>
            <w:r w:rsidRPr="00DA2F77">
              <w:rPr>
                <w:rFonts w:ascii="Verdana" w:hAnsi="Verdana"/>
                <w:sz w:val="20"/>
              </w:rPr>
              <w:t>8</w:t>
            </w:r>
          </w:p>
        </w:tc>
        <w:tc>
          <w:tcPr>
            <w:tcW w:w="4353" w:type="dxa"/>
          </w:tcPr>
          <w:p w14:paraId="05A33A8F" w14:textId="77777777" w:rsidR="00631582" w:rsidRPr="00DA2F77" w:rsidRDefault="00631582" w:rsidP="00631582">
            <w:pPr>
              <w:rPr>
                <w:rFonts w:ascii="Verdana" w:hAnsi="Verdana"/>
                <w:sz w:val="20"/>
              </w:rPr>
            </w:pPr>
            <w:r w:rsidRPr="00DA2F77">
              <w:rPr>
                <w:rFonts w:ascii="Verdana" w:hAnsi="Verdana"/>
                <w:sz w:val="20"/>
              </w:rPr>
              <w:t xml:space="preserve">Grube zanieczyszczenia lekkie, według PN-EN 1744-1 </w:t>
            </w:r>
            <w:r w:rsidR="00084DA3" w:rsidRPr="00DA2F77">
              <w:rPr>
                <w:rFonts w:ascii="Verdana" w:hAnsi="Verdana"/>
                <w:sz w:val="20"/>
              </w:rPr>
              <w:t>[23]</w:t>
            </w:r>
            <w:r w:rsidR="00437EF8" w:rsidRPr="00DA2F77">
              <w:rPr>
                <w:rFonts w:ascii="Verdana" w:hAnsi="Verdana"/>
                <w:sz w:val="20"/>
              </w:rPr>
              <w:t xml:space="preserve"> </w:t>
            </w:r>
            <w:r w:rsidRPr="00DA2F77">
              <w:rPr>
                <w:rFonts w:ascii="Verdana" w:hAnsi="Verdana"/>
                <w:sz w:val="20"/>
              </w:rPr>
              <w:t>p. 14.2, kategoria nie wyższa niż:</w:t>
            </w:r>
          </w:p>
        </w:tc>
        <w:tc>
          <w:tcPr>
            <w:tcW w:w="3497" w:type="dxa"/>
            <w:gridSpan w:val="5"/>
            <w:vAlign w:val="center"/>
          </w:tcPr>
          <w:p w14:paraId="620A263C" w14:textId="77777777" w:rsidR="00631582" w:rsidRPr="00DA2F77" w:rsidRDefault="00631582" w:rsidP="00631582">
            <w:pPr>
              <w:jc w:val="center"/>
              <w:rPr>
                <w:rFonts w:ascii="Verdana" w:hAnsi="Verdana"/>
                <w:sz w:val="20"/>
              </w:rPr>
            </w:pPr>
            <w:r w:rsidRPr="00DA2F77">
              <w:rPr>
                <w:rFonts w:ascii="Verdana" w:hAnsi="Verdana"/>
                <w:i/>
                <w:sz w:val="20"/>
              </w:rPr>
              <w:t>m</w:t>
            </w:r>
            <w:r w:rsidRPr="00DA2F77">
              <w:rPr>
                <w:rFonts w:ascii="Verdana" w:hAnsi="Verdana"/>
                <w:sz w:val="20"/>
                <w:vertAlign w:val="subscript"/>
              </w:rPr>
              <w:t>LPC</w:t>
            </w:r>
            <w:r w:rsidRPr="00DA2F77">
              <w:rPr>
                <w:rFonts w:ascii="Verdana" w:hAnsi="Verdana"/>
                <w:sz w:val="20"/>
              </w:rPr>
              <w:t>0,1</w:t>
            </w:r>
          </w:p>
        </w:tc>
      </w:tr>
    </w:tbl>
    <w:p w14:paraId="06B899B4" w14:textId="77777777" w:rsidR="00631582" w:rsidRPr="00DA2F77" w:rsidRDefault="00631582" w:rsidP="00631582">
      <w:pPr>
        <w:rPr>
          <w:rFonts w:ascii="Verdana" w:hAnsi="Verdana"/>
          <w:sz w:val="20"/>
        </w:rPr>
      </w:pPr>
    </w:p>
    <w:p w14:paraId="72ED410A" w14:textId="77777777" w:rsidR="00631582" w:rsidRPr="00DA2F77" w:rsidRDefault="00631582" w:rsidP="00631582">
      <w:pPr>
        <w:widowControl w:val="0"/>
        <w:ind w:right="-57" w:firstLine="709"/>
        <w:rPr>
          <w:rFonts w:ascii="Verdana" w:hAnsi="Verdana"/>
          <w:sz w:val="20"/>
        </w:rPr>
      </w:pPr>
      <w:r w:rsidRPr="00DA2F77">
        <w:rPr>
          <w:rFonts w:ascii="Verdana" w:hAnsi="Verdana"/>
          <w:sz w:val="20"/>
        </w:rPr>
        <w:t xml:space="preserve">Do warstwy ścieralnej z </w:t>
      </w:r>
      <w:r w:rsidR="00CD29D2" w:rsidRPr="00DA2F77">
        <w:rPr>
          <w:rFonts w:ascii="Verdana" w:hAnsi="Verdana"/>
          <w:sz w:val="20"/>
        </w:rPr>
        <w:t>betonu asfaltowego</w:t>
      </w:r>
      <w:r w:rsidRPr="00DA2F77">
        <w:rPr>
          <w:rFonts w:ascii="Verdana" w:hAnsi="Verdana"/>
          <w:sz w:val="20"/>
        </w:rPr>
        <w:t>, w zależności od kategorii ruchu,  należy stosować wypełniacz spełniający wymagania podane w tablicy 9.</w:t>
      </w:r>
    </w:p>
    <w:p w14:paraId="12E514BF" w14:textId="77777777" w:rsidR="00631582" w:rsidRPr="00DA2F77" w:rsidRDefault="00437EF8" w:rsidP="00BF0D22">
      <w:pPr>
        <w:tabs>
          <w:tab w:val="left" w:pos="1134"/>
        </w:tabs>
        <w:spacing w:before="120" w:after="120"/>
        <w:ind w:left="1134" w:hanging="1134"/>
        <w:rPr>
          <w:rFonts w:ascii="Verdana" w:hAnsi="Verdana"/>
          <w:sz w:val="20"/>
        </w:rPr>
      </w:pPr>
      <w:r w:rsidRPr="00DA2F77">
        <w:rPr>
          <w:rFonts w:ascii="Verdana" w:hAnsi="Verdana"/>
          <w:sz w:val="20"/>
        </w:rPr>
        <w:t xml:space="preserve">Tablica </w:t>
      </w:r>
      <w:r w:rsidR="00CD29D2" w:rsidRPr="00DA2F77">
        <w:rPr>
          <w:rFonts w:ascii="Verdana" w:hAnsi="Verdana"/>
          <w:sz w:val="20"/>
        </w:rPr>
        <w:t>9.</w:t>
      </w:r>
      <w:r w:rsidR="00CD29D2" w:rsidRPr="00DA2F77">
        <w:rPr>
          <w:rFonts w:ascii="Verdana" w:hAnsi="Verdana"/>
          <w:sz w:val="20"/>
        </w:rPr>
        <w:tab/>
      </w:r>
      <w:r w:rsidR="00631582" w:rsidRPr="00DA2F77">
        <w:rPr>
          <w:rFonts w:ascii="Verdana" w:hAnsi="Verdana"/>
          <w:sz w:val="20"/>
        </w:rPr>
        <w:t xml:space="preserve">Wymagane właściwości wypełniacza do warstwy ścieralnej  z </w:t>
      </w:r>
      <w:r w:rsidR="00CD29D2" w:rsidRPr="00DA2F77">
        <w:rPr>
          <w:rFonts w:ascii="Verdana" w:hAnsi="Verdana"/>
          <w:sz w:val="20"/>
        </w:rPr>
        <w:t>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4320"/>
        <w:gridCol w:w="1142"/>
        <w:gridCol w:w="1142"/>
        <w:gridCol w:w="1316"/>
      </w:tblGrid>
      <w:tr w:rsidR="00460441" w:rsidRPr="00DA2F77" w14:paraId="09322794" w14:textId="77777777" w:rsidTr="00460441">
        <w:tc>
          <w:tcPr>
            <w:tcW w:w="708" w:type="dxa"/>
            <w:vMerge w:val="restart"/>
            <w:vAlign w:val="center"/>
          </w:tcPr>
          <w:p w14:paraId="79599D74" w14:textId="77777777" w:rsidR="00460441" w:rsidRPr="00DA2F77" w:rsidRDefault="00460441" w:rsidP="00460441">
            <w:pPr>
              <w:jc w:val="center"/>
              <w:rPr>
                <w:rFonts w:ascii="Verdana" w:hAnsi="Verdana"/>
                <w:sz w:val="20"/>
              </w:rPr>
            </w:pPr>
            <w:r w:rsidRPr="00DA2F77">
              <w:rPr>
                <w:rFonts w:ascii="Verdana" w:hAnsi="Verdana"/>
                <w:sz w:val="20"/>
              </w:rPr>
              <w:t>Lp.</w:t>
            </w:r>
          </w:p>
        </w:tc>
        <w:tc>
          <w:tcPr>
            <w:tcW w:w="4320" w:type="dxa"/>
            <w:vMerge w:val="restart"/>
            <w:vAlign w:val="center"/>
          </w:tcPr>
          <w:p w14:paraId="7DFA6293" w14:textId="77777777" w:rsidR="00460441" w:rsidRPr="00DA2F77" w:rsidRDefault="00460441" w:rsidP="00460441">
            <w:pPr>
              <w:jc w:val="center"/>
              <w:rPr>
                <w:rFonts w:ascii="Verdana" w:hAnsi="Verdana"/>
                <w:sz w:val="20"/>
              </w:rPr>
            </w:pPr>
            <w:r w:rsidRPr="00DA2F77">
              <w:rPr>
                <w:rFonts w:ascii="Verdana" w:hAnsi="Verdana"/>
                <w:sz w:val="20"/>
              </w:rPr>
              <w:t>Właściwości kruszywa</w:t>
            </w:r>
          </w:p>
        </w:tc>
        <w:tc>
          <w:tcPr>
            <w:tcW w:w="3600" w:type="dxa"/>
            <w:gridSpan w:val="3"/>
            <w:vAlign w:val="center"/>
          </w:tcPr>
          <w:p w14:paraId="09A48FED" w14:textId="77777777" w:rsidR="00460441" w:rsidRPr="00DA2F77" w:rsidRDefault="00460441" w:rsidP="00460441">
            <w:pPr>
              <w:jc w:val="center"/>
              <w:rPr>
                <w:rFonts w:ascii="Verdana" w:hAnsi="Verdana"/>
                <w:sz w:val="20"/>
              </w:rPr>
            </w:pPr>
            <w:r w:rsidRPr="00DA2F77">
              <w:rPr>
                <w:rFonts w:ascii="Verdana" w:hAnsi="Verdana"/>
                <w:sz w:val="20"/>
              </w:rPr>
              <w:t>Wymagania w zależności od kategorii ruchu</w:t>
            </w:r>
          </w:p>
        </w:tc>
      </w:tr>
      <w:tr w:rsidR="00460441" w:rsidRPr="00DA2F77" w14:paraId="5B719A6C" w14:textId="77777777" w:rsidTr="00460441">
        <w:tc>
          <w:tcPr>
            <w:tcW w:w="708" w:type="dxa"/>
            <w:vMerge/>
            <w:vAlign w:val="center"/>
          </w:tcPr>
          <w:p w14:paraId="6425203F" w14:textId="77777777" w:rsidR="00460441" w:rsidRPr="00DA2F77" w:rsidRDefault="00460441" w:rsidP="00460441">
            <w:pPr>
              <w:jc w:val="center"/>
              <w:rPr>
                <w:rFonts w:ascii="Verdana" w:hAnsi="Verdana"/>
                <w:sz w:val="20"/>
              </w:rPr>
            </w:pPr>
          </w:p>
        </w:tc>
        <w:tc>
          <w:tcPr>
            <w:tcW w:w="4320" w:type="dxa"/>
            <w:vMerge/>
            <w:vAlign w:val="center"/>
          </w:tcPr>
          <w:p w14:paraId="7F52F5A9" w14:textId="77777777" w:rsidR="00460441" w:rsidRPr="00DA2F77" w:rsidRDefault="00460441" w:rsidP="00460441">
            <w:pPr>
              <w:jc w:val="center"/>
              <w:rPr>
                <w:rFonts w:ascii="Verdana" w:hAnsi="Verdana"/>
                <w:sz w:val="20"/>
              </w:rPr>
            </w:pPr>
          </w:p>
        </w:tc>
        <w:tc>
          <w:tcPr>
            <w:tcW w:w="1142" w:type="dxa"/>
            <w:vAlign w:val="center"/>
          </w:tcPr>
          <w:p w14:paraId="2CA7605D" w14:textId="77777777" w:rsidR="00460441" w:rsidRPr="00DA2F77" w:rsidRDefault="00460441" w:rsidP="00460441">
            <w:pPr>
              <w:jc w:val="center"/>
              <w:rPr>
                <w:rFonts w:ascii="Verdana" w:hAnsi="Verdana"/>
                <w:sz w:val="20"/>
              </w:rPr>
            </w:pPr>
            <w:r w:rsidRPr="00DA2F77">
              <w:rPr>
                <w:rFonts w:ascii="Verdana" w:hAnsi="Verdana"/>
                <w:sz w:val="20"/>
              </w:rPr>
              <w:t xml:space="preserve">KR1 </w:t>
            </w:r>
            <w:r w:rsidRPr="00DA2F77">
              <w:rPr>
                <w:rFonts w:ascii="Verdana" w:hAnsi="Verdana"/>
                <w:sz w:val="20"/>
              </w:rPr>
              <w:sym w:font="Symbol" w:char="F0B8"/>
            </w:r>
            <w:r w:rsidRPr="00DA2F77">
              <w:rPr>
                <w:rFonts w:ascii="Verdana" w:hAnsi="Verdana"/>
                <w:sz w:val="20"/>
              </w:rPr>
              <w:t xml:space="preserve"> KR2</w:t>
            </w:r>
          </w:p>
        </w:tc>
        <w:tc>
          <w:tcPr>
            <w:tcW w:w="1142" w:type="dxa"/>
            <w:vAlign w:val="center"/>
          </w:tcPr>
          <w:p w14:paraId="2C288EF4" w14:textId="77777777" w:rsidR="00460441" w:rsidRPr="00DA2F77" w:rsidRDefault="00460441" w:rsidP="00460441">
            <w:pPr>
              <w:jc w:val="center"/>
              <w:rPr>
                <w:rFonts w:ascii="Verdana" w:hAnsi="Verdana"/>
                <w:sz w:val="20"/>
              </w:rPr>
            </w:pPr>
            <w:r w:rsidRPr="00DA2F77">
              <w:rPr>
                <w:rFonts w:ascii="Verdana" w:hAnsi="Verdana"/>
                <w:sz w:val="20"/>
              </w:rPr>
              <w:t xml:space="preserve">KR3 </w:t>
            </w:r>
            <w:r w:rsidRPr="00DA2F77">
              <w:rPr>
                <w:rFonts w:ascii="Verdana" w:hAnsi="Verdana"/>
                <w:sz w:val="20"/>
              </w:rPr>
              <w:sym w:font="Symbol" w:char="F0B8"/>
            </w:r>
            <w:r w:rsidRPr="00DA2F77">
              <w:rPr>
                <w:rFonts w:ascii="Verdana" w:hAnsi="Verdana"/>
                <w:sz w:val="20"/>
              </w:rPr>
              <w:t xml:space="preserve"> KR4</w:t>
            </w:r>
          </w:p>
        </w:tc>
        <w:tc>
          <w:tcPr>
            <w:tcW w:w="1316" w:type="dxa"/>
            <w:vAlign w:val="center"/>
          </w:tcPr>
          <w:p w14:paraId="2B00DED7" w14:textId="77777777" w:rsidR="00460441" w:rsidRPr="00DA2F77" w:rsidRDefault="00460441" w:rsidP="00460441">
            <w:pPr>
              <w:jc w:val="center"/>
              <w:rPr>
                <w:rFonts w:ascii="Verdana" w:hAnsi="Verdana"/>
                <w:sz w:val="20"/>
              </w:rPr>
            </w:pPr>
            <w:r w:rsidRPr="00DA2F77">
              <w:rPr>
                <w:rFonts w:ascii="Verdana" w:hAnsi="Verdana"/>
                <w:sz w:val="20"/>
              </w:rPr>
              <w:t xml:space="preserve">KR5 </w:t>
            </w:r>
            <w:r w:rsidRPr="00DA2F77">
              <w:rPr>
                <w:rFonts w:ascii="Verdana" w:hAnsi="Verdana"/>
                <w:sz w:val="20"/>
              </w:rPr>
              <w:sym w:font="Symbol" w:char="F0B8"/>
            </w:r>
            <w:r w:rsidRPr="00DA2F77">
              <w:rPr>
                <w:rFonts w:ascii="Verdana" w:hAnsi="Verdana"/>
                <w:sz w:val="20"/>
              </w:rPr>
              <w:t xml:space="preserve"> KR6</w:t>
            </w:r>
          </w:p>
        </w:tc>
      </w:tr>
      <w:tr w:rsidR="00437EF8" w:rsidRPr="00DA2F77" w14:paraId="7CE261E1" w14:textId="77777777">
        <w:tc>
          <w:tcPr>
            <w:tcW w:w="708" w:type="dxa"/>
          </w:tcPr>
          <w:p w14:paraId="303E038B" w14:textId="77777777" w:rsidR="00437EF8" w:rsidRPr="00DA2F77" w:rsidRDefault="00437EF8" w:rsidP="00437EF8">
            <w:pPr>
              <w:spacing w:before="120"/>
              <w:jc w:val="center"/>
              <w:rPr>
                <w:rFonts w:ascii="Verdana" w:hAnsi="Verdana"/>
                <w:sz w:val="20"/>
              </w:rPr>
            </w:pPr>
            <w:r w:rsidRPr="00DA2F77">
              <w:rPr>
                <w:rFonts w:ascii="Verdana" w:hAnsi="Verdana"/>
                <w:sz w:val="20"/>
              </w:rPr>
              <w:t>1</w:t>
            </w:r>
          </w:p>
        </w:tc>
        <w:tc>
          <w:tcPr>
            <w:tcW w:w="4320" w:type="dxa"/>
          </w:tcPr>
          <w:p w14:paraId="561AAAF6" w14:textId="77777777" w:rsidR="00437EF8" w:rsidRPr="00DA2F77" w:rsidRDefault="00437EF8" w:rsidP="00437EF8">
            <w:pPr>
              <w:spacing w:before="120"/>
              <w:rPr>
                <w:rFonts w:ascii="Verdana" w:hAnsi="Verdana"/>
                <w:sz w:val="20"/>
              </w:rPr>
            </w:pPr>
            <w:r w:rsidRPr="00DA2F77">
              <w:rPr>
                <w:rFonts w:ascii="Verdana" w:hAnsi="Verdana"/>
                <w:sz w:val="20"/>
              </w:rPr>
              <w:t xml:space="preserve">Uziarnienie według PN-EN 933-10 </w:t>
            </w:r>
            <w:r w:rsidR="00084DA3" w:rsidRPr="00DA2F77">
              <w:rPr>
                <w:rFonts w:ascii="Verdana" w:hAnsi="Verdana"/>
                <w:sz w:val="20"/>
              </w:rPr>
              <w:t>[12]</w:t>
            </w:r>
          </w:p>
        </w:tc>
        <w:tc>
          <w:tcPr>
            <w:tcW w:w="3600" w:type="dxa"/>
            <w:gridSpan w:val="3"/>
            <w:vAlign w:val="center"/>
          </w:tcPr>
          <w:p w14:paraId="581D7370" w14:textId="77777777" w:rsidR="00437EF8" w:rsidRPr="00DA2F77" w:rsidRDefault="00437EF8" w:rsidP="00631582">
            <w:pPr>
              <w:jc w:val="center"/>
              <w:rPr>
                <w:rFonts w:ascii="Verdana" w:hAnsi="Verdana"/>
                <w:sz w:val="20"/>
              </w:rPr>
            </w:pPr>
            <w:r w:rsidRPr="00DA2F77">
              <w:rPr>
                <w:rFonts w:ascii="Verdana" w:hAnsi="Verdana"/>
                <w:sz w:val="20"/>
              </w:rPr>
              <w:t>zgodnie z tablicą 24 w PN-EN 13043 [49]</w:t>
            </w:r>
          </w:p>
        </w:tc>
      </w:tr>
      <w:tr w:rsidR="00437EF8" w:rsidRPr="00DA2F77" w14:paraId="25EBF76D" w14:textId="77777777">
        <w:tc>
          <w:tcPr>
            <w:tcW w:w="708" w:type="dxa"/>
          </w:tcPr>
          <w:p w14:paraId="13D1FEE9" w14:textId="77777777" w:rsidR="00437EF8" w:rsidRPr="00DA2F77" w:rsidRDefault="00437EF8" w:rsidP="00437EF8">
            <w:pPr>
              <w:jc w:val="center"/>
              <w:rPr>
                <w:rFonts w:ascii="Verdana" w:hAnsi="Verdana"/>
                <w:sz w:val="20"/>
              </w:rPr>
            </w:pPr>
            <w:r w:rsidRPr="00DA2F77">
              <w:rPr>
                <w:rFonts w:ascii="Verdana" w:hAnsi="Verdana"/>
                <w:sz w:val="20"/>
              </w:rPr>
              <w:t>2</w:t>
            </w:r>
          </w:p>
        </w:tc>
        <w:tc>
          <w:tcPr>
            <w:tcW w:w="4320" w:type="dxa"/>
          </w:tcPr>
          <w:p w14:paraId="7A2CE205" w14:textId="77777777" w:rsidR="00437EF8" w:rsidRPr="00DA2F77" w:rsidRDefault="00437EF8" w:rsidP="00631582">
            <w:pPr>
              <w:rPr>
                <w:rFonts w:ascii="Verdana" w:hAnsi="Verdana"/>
                <w:sz w:val="20"/>
              </w:rPr>
            </w:pPr>
            <w:r w:rsidRPr="00DA2F77">
              <w:rPr>
                <w:rFonts w:ascii="Verdana" w:hAnsi="Verdana"/>
                <w:sz w:val="20"/>
              </w:rPr>
              <w:t xml:space="preserve">Jakość pyłów według PN-EN 933-9 </w:t>
            </w:r>
            <w:r w:rsidR="00084DA3" w:rsidRPr="00DA2F77">
              <w:rPr>
                <w:rFonts w:ascii="Verdana" w:hAnsi="Verdana"/>
                <w:sz w:val="20"/>
              </w:rPr>
              <w:t>[11]</w:t>
            </w:r>
            <w:r w:rsidRPr="00DA2F77">
              <w:rPr>
                <w:rFonts w:ascii="Verdana" w:hAnsi="Verdana"/>
                <w:sz w:val="20"/>
              </w:rPr>
              <w:t>; kategoria nie wyższa niż:</w:t>
            </w:r>
          </w:p>
        </w:tc>
        <w:tc>
          <w:tcPr>
            <w:tcW w:w="3600" w:type="dxa"/>
            <w:gridSpan w:val="3"/>
            <w:vAlign w:val="center"/>
          </w:tcPr>
          <w:p w14:paraId="26E7CE8E" w14:textId="77777777" w:rsidR="00437EF8" w:rsidRPr="00DA2F77" w:rsidRDefault="00437EF8" w:rsidP="00631582">
            <w:pPr>
              <w:jc w:val="center"/>
              <w:rPr>
                <w:rFonts w:ascii="Verdana" w:hAnsi="Verdana"/>
                <w:sz w:val="20"/>
              </w:rPr>
            </w:pPr>
            <w:r w:rsidRPr="00DA2F77">
              <w:rPr>
                <w:rFonts w:ascii="Verdana" w:hAnsi="Verdana"/>
                <w:sz w:val="20"/>
              </w:rPr>
              <w:t>MB</w:t>
            </w:r>
            <w:r w:rsidRPr="00DA2F77">
              <w:rPr>
                <w:rFonts w:ascii="Verdana" w:hAnsi="Verdana"/>
                <w:sz w:val="20"/>
                <w:vertAlign w:val="subscript"/>
              </w:rPr>
              <w:t>F</w:t>
            </w:r>
            <w:r w:rsidRPr="00DA2F77">
              <w:rPr>
                <w:rFonts w:ascii="Verdana" w:hAnsi="Verdana"/>
                <w:sz w:val="20"/>
              </w:rPr>
              <w:t>10</w:t>
            </w:r>
          </w:p>
        </w:tc>
      </w:tr>
      <w:tr w:rsidR="00437EF8" w:rsidRPr="00DA2F77" w14:paraId="62A629AF" w14:textId="77777777">
        <w:tc>
          <w:tcPr>
            <w:tcW w:w="708" w:type="dxa"/>
          </w:tcPr>
          <w:p w14:paraId="687FE244" w14:textId="77777777" w:rsidR="00437EF8" w:rsidRPr="00DA2F77" w:rsidRDefault="00437EF8" w:rsidP="00437EF8">
            <w:pPr>
              <w:jc w:val="center"/>
              <w:rPr>
                <w:rFonts w:ascii="Verdana" w:hAnsi="Verdana"/>
                <w:sz w:val="20"/>
              </w:rPr>
            </w:pPr>
            <w:r w:rsidRPr="00DA2F77">
              <w:rPr>
                <w:rFonts w:ascii="Verdana" w:hAnsi="Verdana"/>
                <w:sz w:val="20"/>
              </w:rPr>
              <w:t>3</w:t>
            </w:r>
          </w:p>
        </w:tc>
        <w:tc>
          <w:tcPr>
            <w:tcW w:w="4320" w:type="dxa"/>
          </w:tcPr>
          <w:p w14:paraId="0D184A76" w14:textId="77777777" w:rsidR="00437EF8" w:rsidRPr="00DA2F77" w:rsidRDefault="00437EF8" w:rsidP="00631582">
            <w:pPr>
              <w:rPr>
                <w:rFonts w:ascii="Verdana" w:hAnsi="Verdana"/>
                <w:sz w:val="20"/>
              </w:rPr>
            </w:pPr>
            <w:r w:rsidRPr="00DA2F77">
              <w:rPr>
                <w:rFonts w:ascii="Verdana" w:hAnsi="Verdana"/>
                <w:sz w:val="20"/>
              </w:rPr>
              <w:t xml:space="preserve">Zawartość wody według PN-EN 1097-5 </w:t>
            </w:r>
            <w:r w:rsidR="00084DA3" w:rsidRPr="00DA2F77">
              <w:rPr>
                <w:rFonts w:ascii="Verdana" w:hAnsi="Verdana"/>
                <w:sz w:val="20"/>
              </w:rPr>
              <w:t>[15]</w:t>
            </w:r>
            <w:r w:rsidRPr="00DA2F77">
              <w:rPr>
                <w:rFonts w:ascii="Verdana" w:hAnsi="Verdana"/>
                <w:sz w:val="20"/>
              </w:rPr>
              <w:t>, nie wyższa niż:</w:t>
            </w:r>
          </w:p>
        </w:tc>
        <w:tc>
          <w:tcPr>
            <w:tcW w:w="3600" w:type="dxa"/>
            <w:gridSpan w:val="3"/>
            <w:vAlign w:val="center"/>
          </w:tcPr>
          <w:p w14:paraId="77ED38BA" w14:textId="77777777" w:rsidR="00437EF8" w:rsidRPr="00DA2F77" w:rsidRDefault="00437EF8" w:rsidP="00631582">
            <w:pPr>
              <w:jc w:val="center"/>
              <w:rPr>
                <w:rFonts w:ascii="Verdana" w:hAnsi="Verdana"/>
                <w:sz w:val="20"/>
              </w:rPr>
            </w:pPr>
            <w:r w:rsidRPr="00DA2F77">
              <w:rPr>
                <w:rFonts w:ascii="Verdana" w:hAnsi="Verdana"/>
                <w:sz w:val="20"/>
              </w:rPr>
              <w:t>1 % (m/m)</w:t>
            </w:r>
          </w:p>
        </w:tc>
      </w:tr>
      <w:tr w:rsidR="00437EF8" w:rsidRPr="00DA2F77" w14:paraId="1B66A82E" w14:textId="77777777">
        <w:tc>
          <w:tcPr>
            <w:tcW w:w="708" w:type="dxa"/>
          </w:tcPr>
          <w:p w14:paraId="1B9A10FE" w14:textId="77777777" w:rsidR="00437EF8" w:rsidRPr="00DA2F77" w:rsidRDefault="00437EF8" w:rsidP="00437EF8">
            <w:pPr>
              <w:jc w:val="center"/>
              <w:rPr>
                <w:rFonts w:ascii="Verdana" w:hAnsi="Verdana"/>
                <w:sz w:val="20"/>
              </w:rPr>
            </w:pPr>
            <w:r w:rsidRPr="00DA2F77">
              <w:rPr>
                <w:rFonts w:ascii="Verdana" w:hAnsi="Verdana"/>
                <w:sz w:val="20"/>
              </w:rPr>
              <w:t>4</w:t>
            </w:r>
          </w:p>
        </w:tc>
        <w:tc>
          <w:tcPr>
            <w:tcW w:w="4320" w:type="dxa"/>
          </w:tcPr>
          <w:p w14:paraId="008AA1C4" w14:textId="77777777" w:rsidR="00437EF8" w:rsidRPr="00DA2F77" w:rsidRDefault="00437EF8" w:rsidP="00631582">
            <w:pPr>
              <w:rPr>
                <w:rFonts w:ascii="Verdana" w:hAnsi="Verdana"/>
                <w:sz w:val="20"/>
              </w:rPr>
            </w:pPr>
            <w:r w:rsidRPr="00DA2F77">
              <w:rPr>
                <w:rFonts w:ascii="Verdana" w:hAnsi="Verdana"/>
                <w:sz w:val="20"/>
              </w:rPr>
              <w:t xml:space="preserve">Gęstość ziaren według PN-EN 1097-7 </w:t>
            </w:r>
            <w:r w:rsidR="00084DA3" w:rsidRPr="00DA2F77">
              <w:rPr>
                <w:rFonts w:ascii="Verdana" w:hAnsi="Verdana"/>
                <w:sz w:val="20"/>
              </w:rPr>
              <w:t>[17]</w:t>
            </w:r>
          </w:p>
        </w:tc>
        <w:tc>
          <w:tcPr>
            <w:tcW w:w="3600" w:type="dxa"/>
            <w:gridSpan w:val="3"/>
            <w:vAlign w:val="center"/>
          </w:tcPr>
          <w:p w14:paraId="616C863C" w14:textId="77777777" w:rsidR="00437EF8" w:rsidRPr="00DA2F77" w:rsidRDefault="00437EF8" w:rsidP="00631582">
            <w:pPr>
              <w:jc w:val="center"/>
              <w:rPr>
                <w:rFonts w:ascii="Verdana" w:hAnsi="Verdana"/>
                <w:sz w:val="20"/>
              </w:rPr>
            </w:pPr>
            <w:r w:rsidRPr="00DA2F77">
              <w:rPr>
                <w:rFonts w:ascii="Verdana" w:hAnsi="Verdana"/>
                <w:sz w:val="20"/>
              </w:rPr>
              <w:t>deklarowana przez producenta</w:t>
            </w:r>
          </w:p>
        </w:tc>
      </w:tr>
      <w:tr w:rsidR="00437EF8" w:rsidRPr="00DA2F77" w14:paraId="74EBC1E6" w14:textId="77777777">
        <w:tc>
          <w:tcPr>
            <w:tcW w:w="708" w:type="dxa"/>
          </w:tcPr>
          <w:p w14:paraId="4C4EBFBB" w14:textId="77777777" w:rsidR="00437EF8" w:rsidRPr="00DA2F77" w:rsidRDefault="00437EF8" w:rsidP="00437EF8">
            <w:pPr>
              <w:jc w:val="center"/>
              <w:rPr>
                <w:rFonts w:ascii="Verdana" w:hAnsi="Verdana"/>
                <w:sz w:val="20"/>
              </w:rPr>
            </w:pPr>
            <w:r w:rsidRPr="00DA2F77">
              <w:rPr>
                <w:rFonts w:ascii="Verdana" w:hAnsi="Verdana"/>
                <w:sz w:val="20"/>
              </w:rPr>
              <w:t>5</w:t>
            </w:r>
          </w:p>
        </w:tc>
        <w:tc>
          <w:tcPr>
            <w:tcW w:w="4320" w:type="dxa"/>
          </w:tcPr>
          <w:p w14:paraId="041E4CAB" w14:textId="77777777" w:rsidR="00437EF8" w:rsidRPr="00DA2F77" w:rsidRDefault="00437EF8" w:rsidP="00631582">
            <w:pPr>
              <w:rPr>
                <w:rFonts w:ascii="Verdana" w:hAnsi="Verdana"/>
                <w:sz w:val="20"/>
              </w:rPr>
            </w:pPr>
            <w:r w:rsidRPr="00DA2F77">
              <w:rPr>
                <w:rFonts w:ascii="Verdana" w:hAnsi="Verdana"/>
                <w:sz w:val="20"/>
              </w:rPr>
              <w:t xml:space="preserve">Wolne przestrzenie w suchym zagęszczonym wypełniaczu według PN-EN 1097-4 </w:t>
            </w:r>
            <w:r w:rsidR="00084DA3" w:rsidRPr="00DA2F77">
              <w:rPr>
                <w:rFonts w:ascii="Verdana" w:hAnsi="Verdana"/>
                <w:sz w:val="20"/>
              </w:rPr>
              <w:t>[14]</w:t>
            </w:r>
            <w:r w:rsidRPr="00DA2F77">
              <w:rPr>
                <w:rFonts w:ascii="Verdana" w:hAnsi="Verdana"/>
                <w:sz w:val="20"/>
              </w:rPr>
              <w:t>, wymagana kategoria:</w:t>
            </w:r>
          </w:p>
        </w:tc>
        <w:tc>
          <w:tcPr>
            <w:tcW w:w="3600" w:type="dxa"/>
            <w:gridSpan w:val="3"/>
            <w:vAlign w:val="center"/>
          </w:tcPr>
          <w:p w14:paraId="196FE688" w14:textId="77777777" w:rsidR="00437EF8" w:rsidRPr="00DA2F77" w:rsidRDefault="00437EF8" w:rsidP="00631582">
            <w:pPr>
              <w:jc w:val="center"/>
              <w:rPr>
                <w:rFonts w:ascii="Verdana" w:hAnsi="Verdana"/>
                <w:sz w:val="20"/>
              </w:rPr>
            </w:pPr>
            <w:r w:rsidRPr="00DA2F77">
              <w:rPr>
                <w:rFonts w:ascii="Verdana" w:hAnsi="Verdana"/>
                <w:sz w:val="20"/>
              </w:rPr>
              <w:t>V</w:t>
            </w:r>
            <w:r w:rsidRPr="00DA2F77">
              <w:rPr>
                <w:rFonts w:ascii="Verdana" w:hAnsi="Verdana"/>
                <w:sz w:val="20"/>
                <w:vertAlign w:val="subscript"/>
              </w:rPr>
              <w:t>28/45</w:t>
            </w:r>
          </w:p>
        </w:tc>
      </w:tr>
      <w:tr w:rsidR="00437EF8" w:rsidRPr="00DA2F77" w14:paraId="189981F9" w14:textId="77777777">
        <w:tc>
          <w:tcPr>
            <w:tcW w:w="708" w:type="dxa"/>
          </w:tcPr>
          <w:p w14:paraId="137A943C" w14:textId="77777777" w:rsidR="00437EF8" w:rsidRPr="00DA2F77" w:rsidRDefault="00437EF8" w:rsidP="00437EF8">
            <w:pPr>
              <w:jc w:val="center"/>
              <w:rPr>
                <w:rFonts w:ascii="Verdana" w:hAnsi="Verdana"/>
                <w:sz w:val="20"/>
              </w:rPr>
            </w:pPr>
            <w:r w:rsidRPr="00DA2F77">
              <w:rPr>
                <w:rFonts w:ascii="Verdana" w:hAnsi="Verdana"/>
                <w:sz w:val="20"/>
              </w:rPr>
              <w:t>6</w:t>
            </w:r>
          </w:p>
        </w:tc>
        <w:tc>
          <w:tcPr>
            <w:tcW w:w="4320" w:type="dxa"/>
          </w:tcPr>
          <w:p w14:paraId="6095890D" w14:textId="77777777" w:rsidR="00437EF8" w:rsidRPr="00DA2F77" w:rsidRDefault="00437EF8" w:rsidP="00563492">
            <w:pPr>
              <w:rPr>
                <w:rFonts w:ascii="Verdana" w:hAnsi="Verdana"/>
                <w:sz w:val="20"/>
              </w:rPr>
            </w:pPr>
            <w:r w:rsidRPr="00DA2F77">
              <w:rPr>
                <w:rFonts w:ascii="Verdana" w:hAnsi="Verdana"/>
                <w:sz w:val="20"/>
              </w:rPr>
              <w:t>Przyr</w:t>
            </w:r>
            <w:r w:rsidR="00563492" w:rsidRPr="00DA2F77">
              <w:rPr>
                <w:rFonts w:ascii="Verdana" w:hAnsi="Verdana"/>
                <w:sz w:val="20"/>
              </w:rPr>
              <w:t>ost</w:t>
            </w:r>
            <w:r w:rsidRPr="00DA2F77">
              <w:rPr>
                <w:rFonts w:ascii="Verdana" w:hAnsi="Verdana"/>
                <w:sz w:val="20"/>
              </w:rPr>
              <w:t xml:space="preserve"> temperatury mięknienia według PN-EN 13179-1 [54], wymagana kategoria:</w:t>
            </w:r>
          </w:p>
        </w:tc>
        <w:tc>
          <w:tcPr>
            <w:tcW w:w="3600" w:type="dxa"/>
            <w:gridSpan w:val="3"/>
            <w:vAlign w:val="center"/>
          </w:tcPr>
          <w:p w14:paraId="63B7ADF5" w14:textId="77777777" w:rsidR="00437EF8" w:rsidRPr="00DA2F77" w:rsidRDefault="00437EF8" w:rsidP="00631582">
            <w:pPr>
              <w:jc w:val="center"/>
              <w:rPr>
                <w:rFonts w:ascii="Verdana" w:hAnsi="Verdana"/>
                <w:sz w:val="20"/>
              </w:rPr>
            </w:pPr>
            <w:r w:rsidRPr="00DA2F77">
              <w:rPr>
                <w:rFonts w:ascii="Verdana" w:hAnsi="Verdana"/>
                <w:sz w:val="20"/>
              </w:rPr>
              <w:sym w:font="Symbol" w:char="F044"/>
            </w:r>
            <w:r w:rsidRPr="00DA2F77">
              <w:rPr>
                <w:rFonts w:ascii="Verdana" w:hAnsi="Verdana"/>
                <w:sz w:val="20"/>
                <w:vertAlign w:val="subscript"/>
              </w:rPr>
              <w:t>R&amp;B</w:t>
            </w:r>
            <w:r w:rsidRPr="00DA2F77">
              <w:rPr>
                <w:rFonts w:ascii="Verdana" w:hAnsi="Verdana"/>
                <w:sz w:val="20"/>
              </w:rPr>
              <w:t>8/25</w:t>
            </w:r>
          </w:p>
        </w:tc>
      </w:tr>
      <w:tr w:rsidR="00437EF8" w:rsidRPr="00DA2F77" w14:paraId="2C7884DC" w14:textId="77777777">
        <w:tc>
          <w:tcPr>
            <w:tcW w:w="708" w:type="dxa"/>
          </w:tcPr>
          <w:p w14:paraId="541BEB7F" w14:textId="77777777" w:rsidR="00437EF8" w:rsidRPr="00DA2F77" w:rsidRDefault="00437EF8" w:rsidP="00437EF8">
            <w:pPr>
              <w:jc w:val="center"/>
              <w:rPr>
                <w:rFonts w:ascii="Verdana" w:hAnsi="Verdana"/>
                <w:sz w:val="20"/>
              </w:rPr>
            </w:pPr>
            <w:r w:rsidRPr="00DA2F77">
              <w:rPr>
                <w:rFonts w:ascii="Verdana" w:hAnsi="Verdana"/>
                <w:sz w:val="20"/>
              </w:rPr>
              <w:t>7</w:t>
            </w:r>
          </w:p>
        </w:tc>
        <w:tc>
          <w:tcPr>
            <w:tcW w:w="4320" w:type="dxa"/>
          </w:tcPr>
          <w:p w14:paraId="4E265043" w14:textId="77777777" w:rsidR="00437EF8" w:rsidRPr="00DA2F77" w:rsidRDefault="00437EF8" w:rsidP="00631582">
            <w:pPr>
              <w:rPr>
                <w:rFonts w:ascii="Verdana" w:hAnsi="Verdana"/>
                <w:sz w:val="20"/>
              </w:rPr>
            </w:pPr>
            <w:r w:rsidRPr="00DA2F77">
              <w:rPr>
                <w:rFonts w:ascii="Verdana" w:hAnsi="Verdana"/>
                <w:sz w:val="20"/>
              </w:rPr>
              <w:t xml:space="preserve">Rozpuszczalność w wodzie według PN-EN 1744-1 </w:t>
            </w:r>
            <w:r w:rsidR="00084DA3" w:rsidRPr="00DA2F77">
              <w:rPr>
                <w:rFonts w:ascii="Verdana" w:hAnsi="Verdana"/>
                <w:sz w:val="20"/>
              </w:rPr>
              <w:t>[23]</w:t>
            </w:r>
            <w:r w:rsidRPr="00DA2F77">
              <w:rPr>
                <w:rFonts w:ascii="Verdana" w:hAnsi="Verdana"/>
                <w:sz w:val="20"/>
              </w:rPr>
              <w:t>, kategoria nie wyższa niż:</w:t>
            </w:r>
          </w:p>
        </w:tc>
        <w:tc>
          <w:tcPr>
            <w:tcW w:w="3600" w:type="dxa"/>
            <w:gridSpan w:val="3"/>
            <w:vAlign w:val="center"/>
          </w:tcPr>
          <w:p w14:paraId="2EE1EE1C" w14:textId="77777777" w:rsidR="00437EF8" w:rsidRPr="00DA2F77" w:rsidRDefault="00437EF8" w:rsidP="00631582">
            <w:pPr>
              <w:jc w:val="center"/>
              <w:rPr>
                <w:rFonts w:ascii="Verdana" w:hAnsi="Verdana"/>
                <w:sz w:val="20"/>
              </w:rPr>
            </w:pPr>
            <w:r w:rsidRPr="00DA2F77">
              <w:rPr>
                <w:rFonts w:ascii="Verdana" w:hAnsi="Verdana"/>
                <w:sz w:val="20"/>
              </w:rPr>
              <w:t>WS</w:t>
            </w:r>
            <w:r w:rsidRPr="00DA2F77">
              <w:rPr>
                <w:rFonts w:ascii="Verdana" w:hAnsi="Verdana"/>
                <w:sz w:val="20"/>
                <w:vertAlign w:val="subscript"/>
              </w:rPr>
              <w:t>10</w:t>
            </w:r>
          </w:p>
        </w:tc>
      </w:tr>
      <w:tr w:rsidR="00437EF8" w:rsidRPr="00DA2F77" w14:paraId="70C5A02B" w14:textId="77777777">
        <w:tc>
          <w:tcPr>
            <w:tcW w:w="708" w:type="dxa"/>
          </w:tcPr>
          <w:p w14:paraId="268DB9D9" w14:textId="77777777" w:rsidR="00437EF8" w:rsidRPr="00DA2F77" w:rsidRDefault="00437EF8" w:rsidP="00437EF8">
            <w:pPr>
              <w:jc w:val="center"/>
              <w:rPr>
                <w:rFonts w:ascii="Verdana" w:hAnsi="Verdana"/>
                <w:sz w:val="20"/>
              </w:rPr>
            </w:pPr>
            <w:r w:rsidRPr="00DA2F77">
              <w:rPr>
                <w:rFonts w:ascii="Verdana" w:hAnsi="Verdana"/>
                <w:sz w:val="20"/>
              </w:rPr>
              <w:t>8</w:t>
            </w:r>
          </w:p>
        </w:tc>
        <w:tc>
          <w:tcPr>
            <w:tcW w:w="4320" w:type="dxa"/>
          </w:tcPr>
          <w:p w14:paraId="261F9014" w14:textId="77777777" w:rsidR="00437EF8" w:rsidRPr="00DA2F77" w:rsidRDefault="00437EF8" w:rsidP="00631582">
            <w:pPr>
              <w:rPr>
                <w:rFonts w:ascii="Verdana" w:hAnsi="Verdana"/>
                <w:sz w:val="20"/>
              </w:rPr>
            </w:pPr>
            <w:r w:rsidRPr="00DA2F77">
              <w:rPr>
                <w:rFonts w:ascii="Verdana" w:hAnsi="Verdana"/>
                <w:sz w:val="20"/>
              </w:rPr>
              <w:t>Zawartość CaCO</w:t>
            </w:r>
            <w:r w:rsidRPr="00DA2F77">
              <w:rPr>
                <w:rFonts w:ascii="Verdana" w:hAnsi="Verdana"/>
                <w:sz w:val="20"/>
                <w:vertAlign w:val="subscript"/>
              </w:rPr>
              <w:t>3</w:t>
            </w:r>
            <w:r w:rsidRPr="00DA2F77">
              <w:rPr>
                <w:rFonts w:ascii="Verdana" w:hAnsi="Verdana"/>
                <w:sz w:val="20"/>
              </w:rPr>
              <w:t xml:space="preserve"> w wypełniaczu wapiennym według PN-EN 196-2 </w:t>
            </w:r>
            <w:r w:rsidR="00084DA3" w:rsidRPr="00DA2F77">
              <w:rPr>
                <w:rFonts w:ascii="Verdana" w:hAnsi="Verdana"/>
                <w:sz w:val="20"/>
              </w:rPr>
              <w:t>[3]</w:t>
            </w:r>
            <w:r w:rsidRPr="00DA2F77">
              <w:rPr>
                <w:rFonts w:ascii="Verdana" w:hAnsi="Verdana"/>
                <w:sz w:val="20"/>
              </w:rPr>
              <w:t>, kategoria nie niższa niż:</w:t>
            </w:r>
          </w:p>
        </w:tc>
        <w:tc>
          <w:tcPr>
            <w:tcW w:w="3600" w:type="dxa"/>
            <w:gridSpan w:val="3"/>
            <w:vAlign w:val="center"/>
          </w:tcPr>
          <w:p w14:paraId="23E7055E" w14:textId="77777777" w:rsidR="00437EF8" w:rsidRPr="00DA2F77" w:rsidRDefault="00437EF8" w:rsidP="00631582">
            <w:pPr>
              <w:jc w:val="center"/>
              <w:rPr>
                <w:rFonts w:ascii="Verdana" w:hAnsi="Verdana"/>
                <w:sz w:val="20"/>
              </w:rPr>
            </w:pPr>
            <w:r w:rsidRPr="00DA2F77">
              <w:rPr>
                <w:rFonts w:ascii="Verdana" w:hAnsi="Verdana"/>
                <w:sz w:val="20"/>
              </w:rPr>
              <w:t>CC</w:t>
            </w:r>
            <w:r w:rsidRPr="00DA2F77">
              <w:rPr>
                <w:rFonts w:ascii="Verdana" w:hAnsi="Verdana"/>
                <w:sz w:val="20"/>
                <w:vertAlign w:val="subscript"/>
              </w:rPr>
              <w:t>70</w:t>
            </w:r>
          </w:p>
        </w:tc>
      </w:tr>
      <w:tr w:rsidR="00437EF8" w:rsidRPr="00DA2F77" w14:paraId="415C2CA1" w14:textId="77777777">
        <w:tc>
          <w:tcPr>
            <w:tcW w:w="708" w:type="dxa"/>
          </w:tcPr>
          <w:p w14:paraId="689E7439" w14:textId="77777777" w:rsidR="00437EF8" w:rsidRPr="00DA2F77" w:rsidRDefault="00437EF8" w:rsidP="00437EF8">
            <w:pPr>
              <w:jc w:val="center"/>
              <w:rPr>
                <w:rFonts w:ascii="Verdana" w:hAnsi="Verdana"/>
                <w:sz w:val="20"/>
              </w:rPr>
            </w:pPr>
            <w:r w:rsidRPr="00DA2F77">
              <w:rPr>
                <w:rFonts w:ascii="Verdana" w:hAnsi="Verdana"/>
                <w:sz w:val="20"/>
              </w:rPr>
              <w:t>9</w:t>
            </w:r>
          </w:p>
        </w:tc>
        <w:tc>
          <w:tcPr>
            <w:tcW w:w="4320" w:type="dxa"/>
          </w:tcPr>
          <w:p w14:paraId="21DDB069" w14:textId="77777777" w:rsidR="00437EF8" w:rsidRPr="00DA2F77" w:rsidRDefault="00437EF8" w:rsidP="00631582">
            <w:pPr>
              <w:rPr>
                <w:rFonts w:ascii="Verdana" w:hAnsi="Verdana"/>
                <w:sz w:val="20"/>
              </w:rPr>
            </w:pPr>
            <w:r w:rsidRPr="00DA2F77">
              <w:rPr>
                <w:rFonts w:ascii="Verdana" w:hAnsi="Verdana"/>
                <w:sz w:val="20"/>
              </w:rPr>
              <w:t xml:space="preserve">Zawartość wodorotlenku wapnia w wypełniaczu mieszanym wg PN-EN 459-2 </w:t>
            </w:r>
            <w:r w:rsidR="00084DA3" w:rsidRPr="00DA2F77">
              <w:rPr>
                <w:rFonts w:ascii="Verdana" w:hAnsi="Verdana"/>
                <w:sz w:val="20"/>
              </w:rPr>
              <w:t>[4]</w:t>
            </w:r>
            <w:r w:rsidRPr="00DA2F77">
              <w:rPr>
                <w:rFonts w:ascii="Verdana" w:hAnsi="Verdana"/>
                <w:sz w:val="20"/>
              </w:rPr>
              <w:t>, wymagana kategoria:</w:t>
            </w:r>
          </w:p>
        </w:tc>
        <w:tc>
          <w:tcPr>
            <w:tcW w:w="3600" w:type="dxa"/>
            <w:gridSpan w:val="3"/>
            <w:vAlign w:val="center"/>
          </w:tcPr>
          <w:p w14:paraId="50C56FBB" w14:textId="77777777" w:rsidR="00437EF8" w:rsidRPr="00DA2F77" w:rsidRDefault="00437EF8" w:rsidP="00631582">
            <w:pPr>
              <w:jc w:val="center"/>
              <w:rPr>
                <w:rFonts w:ascii="Verdana" w:hAnsi="Verdana"/>
                <w:sz w:val="20"/>
              </w:rPr>
            </w:pPr>
            <w:r w:rsidRPr="00DA2F77">
              <w:rPr>
                <w:rFonts w:ascii="Verdana" w:hAnsi="Verdana"/>
                <w:sz w:val="20"/>
              </w:rPr>
              <w:t>K</w:t>
            </w:r>
            <w:r w:rsidRPr="00DA2F77">
              <w:rPr>
                <w:rFonts w:ascii="Verdana" w:hAnsi="Verdana"/>
                <w:sz w:val="20"/>
                <w:vertAlign w:val="subscript"/>
              </w:rPr>
              <w:t>a</w:t>
            </w:r>
            <w:r w:rsidRPr="00DA2F77">
              <w:rPr>
                <w:rFonts w:ascii="Verdana" w:hAnsi="Verdana"/>
                <w:sz w:val="20"/>
              </w:rPr>
              <w:t>20</w:t>
            </w:r>
          </w:p>
        </w:tc>
      </w:tr>
      <w:tr w:rsidR="00437EF8" w:rsidRPr="00DA2F77" w14:paraId="41427017" w14:textId="77777777">
        <w:tc>
          <w:tcPr>
            <w:tcW w:w="708" w:type="dxa"/>
          </w:tcPr>
          <w:p w14:paraId="0828F236" w14:textId="77777777" w:rsidR="00437EF8" w:rsidRPr="00DA2F77" w:rsidRDefault="00437EF8" w:rsidP="00437EF8">
            <w:pPr>
              <w:jc w:val="center"/>
              <w:rPr>
                <w:rFonts w:ascii="Verdana" w:hAnsi="Verdana"/>
                <w:sz w:val="20"/>
              </w:rPr>
            </w:pPr>
            <w:r w:rsidRPr="00DA2F77">
              <w:rPr>
                <w:rFonts w:ascii="Verdana" w:hAnsi="Verdana"/>
                <w:sz w:val="20"/>
              </w:rPr>
              <w:t>10</w:t>
            </w:r>
          </w:p>
        </w:tc>
        <w:tc>
          <w:tcPr>
            <w:tcW w:w="4320" w:type="dxa"/>
          </w:tcPr>
          <w:p w14:paraId="25E0AD4D" w14:textId="77777777" w:rsidR="00437EF8" w:rsidRPr="00DA2F77" w:rsidRDefault="00437EF8" w:rsidP="00631582">
            <w:pPr>
              <w:rPr>
                <w:rFonts w:ascii="Verdana" w:hAnsi="Verdana"/>
                <w:sz w:val="20"/>
              </w:rPr>
            </w:pPr>
            <w:r w:rsidRPr="00DA2F77">
              <w:rPr>
                <w:rFonts w:ascii="Verdana" w:hAnsi="Verdana"/>
                <w:sz w:val="20"/>
              </w:rPr>
              <w:t>„Liczba asfaltowa” według PN-EN 13179-2 [55], wymagana kategoria:</w:t>
            </w:r>
          </w:p>
        </w:tc>
        <w:tc>
          <w:tcPr>
            <w:tcW w:w="3600" w:type="dxa"/>
            <w:gridSpan w:val="3"/>
            <w:vAlign w:val="center"/>
          </w:tcPr>
          <w:p w14:paraId="376538D7" w14:textId="77777777" w:rsidR="00437EF8" w:rsidRPr="00DA2F77" w:rsidRDefault="00437EF8" w:rsidP="00631582">
            <w:pPr>
              <w:jc w:val="center"/>
              <w:rPr>
                <w:rFonts w:ascii="Verdana" w:hAnsi="Verdana"/>
                <w:sz w:val="20"/>
              </w:rPr>
            </w:pPr>
            <w:r w:rsidRPr="00DA2F77">
              <w:rPr>
                <w:rFonts w:ascii="Verdana" w:hAnsi="Verdana"/>
                <w:sz w:val="20"/>
              </w:rPr>
              <w:t>BN</w:t>
            </w:r>
            <w:r w:rsidRPr="00DA2F77">
              <w:rPr>
                <w:rFonts w:ascii="Verdana" w:hAnsi="Verdana"/>
                <w:sz w:val="20"/>
                <w:vertAlign w:val="subscript"/>
              </w:rPr>
              <w:t>Deklarowana</w:t>
            </w:r>
          </w:p>
        </w:tc>
      </w:tr>
    </w:tbl>
    <w:p w14:paraId="2CD2EFFC" w14:textId="77777777" w:rsidR="00631582" w:rsidRPr="00DA2F77" w:rsidRDefault="00631582" w:rsidP="00631582">
      <w:pPr>
        <w:rPr>
          <w:rFonts w:ascii="Verdana" w:hAnsi="Verdana"/>
          <w:sz w:val="20"/>
        </w:rPr>
      </w:pPr>
      <w:r w:rsidRPr="00DA2F77">
        <w:rPr>
          <w:rFonts w:ascii="Verdana" w:hAnsi="Verdana"/>
          <w:sz w:val="20"/>
        </w:rPr>
        <w:tab/>
      </w:r>
    </w:p>
    <w:p w14:paraId="334D50EB" w14:textId="77777777" w:rsidR="00631582" w:rsidRPr="00DA2F77" w:rsidRDefault="00631582" w:rsidP="00631582">
      <w:pPr>
        <w:ind w:firstLine="709"/>
        <w:rPr>
          <w:rFonts w:ascii="Verdana" w:hAnsi="Verdana"/>
          <w:sz w:val="20"/>
        </w:rPr>
      </w:pPr>
      <w:r w:rsidRPr="00DA2F77">
        <w:rPr>
          <w:rFonts w:ascii="Verdana" w:hAnsi="Verdana"/>
          <w:sz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38260DF4" w14:textId="77777777" w:rsidR="00631582" w:rsidRPr="00DA2F77" w:rsidRDefault="00631582" w:rsidP="00437EF8">
      <w:pPr>
        <w:pStyle w:val="Nagwek2"/>
        <w:rPr>
          <w:rFonts w:ascii="Verdana" w:hAnsi="Verdana"/>
          <w:sz w:val="20"/>
        </w:rPr>
      </w:pPr>
      <w:r w:rsidRPr="00DA2F77">
        <w:rPr>
          <w:rFonts w:ascii="Verdana" w:hAnsi="Verdana"/>
          <w:sz w:val="20"/>
        </w:rPr>
        <w:lastRenderedPageBreak/>
        <w:t>2.4. Kruszywo do uszorstnienia</w:t>
      </w:r>
    </w:p>
    <w:p w14:paraId="26F22787" w14:textId="77777777" w:rsidR="00FF02CB" w:rsidRPr="00DA2F77" w:rsidRDefault="00FF02CB" w:rsidP="00FF02CB">
      <w:pPr>
        <w:rPr>
          <w:rFonts w:ascii="Verdana" w:hAnsi="Verdana"/>
          <w:sz w:val="20"/>
        </w:rPr>
      </w:pPr>
      <w:r w:rsidRPr="00DA2F77">
        <w:rPr>
          <w:rFonts w:ascii="Verdana" w:hAnsi="Verdana"/>
          <w:sz w:val="20"/>
        </w:rPr>
        <w:t>Nie wymaga się uszorstnienia warstwy ścieralnej z betonu asfaltowego.</w:t>
      </w:r>
    </w:p>
    <w:p w14:paraId="32E3305F" w14:textId="77777777" w:rsidR="00FF02CB" w:rsidRPr="00DA2F77" w:rsidRDefault="00631582" w:rsidP="00FF02CB">
      <w:pPr>
        <w:rPr>
          <w:rFonts w:ascii="Verdana" w:hAnsi="Verdana"/>
          <w:sz w:val="20"/>
        </w:rPr>
      </w:pPr>
      <w:r w:rsidRPr="00DA2F77">
        <w:rPr>
          <w:rFonts w:ascii="Verdana" w:hAnsi="Verdana"/>
          <w:sz w:val="20"/>
        </w:rPr>
        <w:tab/>
      </w:r>
    </w:p>
    <w:p w14:paraId="50C38D8B" w14:textId="77777777" w:rsidR="00631582" w:rsidRPr="00DA2F77" w:rsidRDefault="00631582" w:rsidP="00FF02CB">
      <w:pPr>
        <w:rPr>
          <w:rFonts w:ascii="Verdana" w:hAnsi="Verdana"/>
          <w:b/>
          <w:sz w:val="20"/>
        </w:rPr>
      </w:pPr>
      <w:r w:rsidRPr="00DA2F77">
        <w:rPr>
          <w:rFonts w:ascii="Verdana" w:hAnsi="Verdana"/>
          <w:b/>
          <w:sz w:val="20"/>
        </w:rPr>
        <w:t>2.5. Środek adhezyjny</w:t>
      </w:r>
    </w:p>
    <w:p w14:paraId="7919EFF3" w14:textId="77777777" w:rsidR="00631582" w:rsidRPr="00DA2F77" w:rsidRDefault="00631582" w:rsidP="00631582">
      <w:pPr>
        <w:rPr>
          <w:rFonts w:ascii="Verdana" w:hAnsi="Verdana"/>
          <w:sz w:val="20"/>
        </w:rPr>
      </w:pPr>
      <w:r w:rsidRPr="00DA2F77">
        <w:rPr>
          <w:rFonts w:ascii="Verdana" w:hAnsi="Verdana"/>
          <w:sz w:val="20"/>
        </w:rPr>
        <w:tab/>
        <w:t>W celu poprawy powinowactwa fizykochemicznego lepiszcza asfaltowego i kruszywa, gwarantującego odpowiednią przyczepność (adhezję) lepiszcza do kruszywa i odporność mieszanki mineralno-asfaltowej na działanie wody, należy dobra</w:t>
      </w:r>
      <w:r w:rsidR="00CD5DFA" w:rsidRPr="00DA2F77">
        <w:rPr>
          <w:rFonts w:ascii="Verdana" w:hAnsi="Verdana"/>
          <w:sz w:val="20"/>
        </w:rPr>
        <w:t>ć i zastosować środek adhezyjny</w:t>
      </w:r>
      <w:r w:rsidRPr="00DA2F77">
        <w:rPr>
          <w:rFonts w:ascii="Verdana" w:hAnsi="Verdana"/>
          <w:sz w:val="20"/>
        </w:rPr>
        <w:t xml:space="preserve"> tak</w:t>
      </w:r>
      <w:r w:rsidR="00CD5DFA" w:rsidRPr="00DA2F77">
        <w:rPr>
          <w:rFonts w:ascii="Verdana" w:hAnsi="Verdana"/>
          <w:sz w:val="20"/>
        </w:rPr>
        <w:t>,</w:t>
      </w:r>
      <w:r w:rsidRPr="00DA2F77">
        <w:rPr>
          <w:rFonts w:ascii="Verdana" w:hAnsi="Verdana"/>
          <w:sz w:val="20"/>
        </w:rPr>
        <w:t xml:space="preserve"> aby dla konkretnej pary kruszywo-lepiszcze wartość przyczepności określona według PN-EN 12697-11</w:t>
      </w:r>
      <w:r w:rsidR="0068021E" w:rsidRPr="00DA2F77">
        <w:rPr>
          <w:rFonts w:ascii="Verdana" w:hAnsi="Verdana"/>
          <w:sz w:val="20"/>
        </w:rPr>
        <w:t xml:space="preserve"> [36]</w:t>
      </w:r>
      <w:r w:rsidRPr="00DA2F77">
        <w:rPr>
          <w:rFonts w:ascii="Verdana" w:hAnsi="Verdana"/>
          <w:sz w:val="20"/>
        </w:rPr>
        <w:t>, metoda C  wynosiła co najmniej 80%.</w:t>
      </w:r>
    </w:p>
    <w:p w14:paraId="7317310A" w14:textId="77777777" w:rsidR="00631582" w:rsidRPr="00DA2F77" w:rsidRDefault="00631582" w:rsidP="00631582">
      <w:pPr>
        <w:rPr>
          <w:rFonts w:ascii="Verdana" w:hAnsi="Verdana"/>
          <w:sz w:val="20"/>
        </w:rPr>
      </w:pPr>
      <w:r w:rsidRPr="00DA2F77">
        <w:rPr>
          <w:rFonts w:ascii="Verdana" w:hAnsi="Verdana"/>
          <w:sz w:val="20"/>
        </w:rPr>
        <w:tab/>
        <w:t>Środek adhezyjny powinien odpowiadać wymaganiom określonym przez producenta.</w:t>
      </w:r>
    </w:p>
    <w:p w14:paraId="5BC13EE6" w14:textId="77777777" w:rsidR="00631582" w:rsidRPr="00DA2F77" w:rsidRDefault="00631582" w:rsidP="00631582">
      <w:pPr>
        <w:rPr>
          <w:rFonts w:ascii="Verdana" w:hAnsi="Verdana"/>
          <w:sz w:val="20"/>
        </w:rPr>
      </w:pPr>
      <w:r w:rsidRPr="00DA2F77">
        <w:rPr>
          <w:rFonts w:ascii="Verdana" w:hAnsi="Verdana"/>
          <w:sz w:val="20"/>
        </w:rPr>
        <w:tab/>
        <w:t>Składowanie środka adhezyjnego jest dozwolone tylko w oryginalnych opakowaniach, w warunkach określonych przez producenta.</w:t>
      </w:r>
    </w:p>
    <w:p w14:paraId="1F96D78C" w14:textId="77777777" w:rsidR="00631582" w:rsidRPr="00DA2F77" w:rsidRDefault="00631582" w:rsidP="00631582">
      <w:pPr>
        <w:pStyle w:val="Nagwek2"/>
        <w:rPr>
          <w:rFonts w:ascii="Verdana" w:hAnsi="Verdana"/>
          <w:sz w:val="20"/>
        </w:rPr>
      </w:pPr>
      <w:r w:rsidRPr="00DA2F77">
        <w:rPr>
          <w:rFonts w:ascii="Verdana" w:hAnsi="Verdana"/>
          <w:sz w:val="20"/>
        </w:rPr>
        <w:t>2.6. Materiały do uszczelnienia połączeń i krawędzi</w:t>
      </w:r>
    </w:p>
    <w:p w14:paraId="78D7CF1A" w14:textId="77777777" w:rsidR="00FB10EF" w:rsidRPr="00DA2F77" w:rsidRDefault="00631582" w:rsidP="00631582">
      <w:pPr>
        <w:rPr>
          <w:rFonts w:ascii="Verdana" w:hAnsi="Verdana"/>
          <w:sz w:val="20"/>
        </w:rPr>
      </w:pPr>
      <w:r w:rsidRPr="00DA2F77">
        <w:rPr>
          <w:rFonts w:ascii="Verdana" w:hAnsi="Verdana"/>
          <w:sz w:val="20"/>
        </w:rPr>
        <w:tab/>
      </w:r>
      <w:r w:rsidR="00FB10EF" w:rsidRPr="00DA2F77">
        <w:rPr>
          <w:rFonts w:ascii="Verdana" w:hAnsi="Verdana"/>
          <w:sz w:val="20"/>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w:t>
      </w:r>
      <w:r w:rsidR="00197CE5" w:rsidRPr="00DA2F77">
        <w:rPr>
          <w:rFonts w:ascii="Verdana" w:hAnsi="Verdana"/>
          <w:sz w:val="20"/>
        </w:rPr>
        <w:t>,</w:t>
      </w:r>
      <w:r w:rsidR="00FB10EF" w:rsidRPr="00DA2F77">
        <w:rPr>
          <w:rFonts w:ascii="Verdana" w:hAnsi="Verdana"/>
          <w:sz w:val="20"/>
        </w:rPr>
        <w:t xml:space="preserve"> pasty asfaltowe</w:t>
      </w:r>
      <w:r w:rsidR="00197CE5" w:rsidRPr="00DA2F77">
        <w:rPr>
          <w:rFonts w:ascii="Verdana" w:hAnsi="Verdana"/>
          <w:sz w:val="20"/>
        </w:rPr>
        <w:t xml:space="preserve"> lub zalewy drogowe na gorąco</w:t>
      </w:r>
      <w:r w:rsidR="00FB10EF" w:rsidRPr="00DA2F77">
        <w:rPr>
          <w:rFonts w:ascii="Verdana" w:hAnsi="Verdana"/>
          <w:sz w:val="20"/>
        </w:rPr>
        <w:t xml:space="preserve"> dobrane wg zasad przedstawionych w tablicy </w:t>
      </w:r>
      <w:r w:rsidR="00197CE5" w:rsidRPr="00DA2F77">
        <w:rPr>
          <w:rFonts w:ascii="Verdana" w:hAnsi="Verdana"/>
          <w:sz w:val="20"/>
        </w:rPr>
        <w:t>10 i 11</w:t>
      </w:r>
      <w:r w:rsidR="00FB10EF" w:rsidRPr="00DA2F77">
        <w:rPr>
          <w:rFonts w:ascii="Verdana" w:hAnsi="Verdana"/>
          <w:sz w:val="20"/>
        </w:rPr>
        <w:t xml:space="preserve"> oraz spełniające wymagania, w zależności od rodzaju materiału, wg tablic od 1</w:t>
      </w:r>
      <w:r w:rsidR="00197CE5" w:rsidRPr="00DA2F77">
        <w:rPr>
          <w:rFonts w:ascii="Verdana" w:hAnsi="Verdana"/>
          <w:sz w:val="20"/>
        </w:rPr>
        <w:t>2</w:t>
      </w:r>
      <w:r w:rsidR="00FB10EF" w:rsidRPr="00DA2F77">
        <w:rPr>
          <w:rFonts w:ascii="Verdana" w:hAnsi="Verdana"/>
          <w:sz w:val="20"/>
        </w:rPr>
        <w:t xml:space="preserve"> do 1</w:t>
      </w:r>
      <w:r w:rsidR="00D42F8C" w:rsidRPr="00DA2F77">
        <w:rPr>
          <w:rFonts w:ascii="Verdana" w:hAnsi="Verdana"/>
          <w:sz w:val="20"/>
        </w:rPr>
        <w:t>5</w:t>
      </w:r>
      <w:r w:rsidR="00197CE5" w:rsidRPr="00DA2F77">
        <w:rPr>
          <w:rFonts w:ascii="Verdana" w:hAnsi="Verdana"/>
          <w:sz w:val="20"/>
        </w:rPr>
        <w:t>. Materiał na elastyczne taśmy bitumiczne w celu zapewnienia elastyczności powinien być  modyfikowany polimerami.</w:t>
      </w:r>
    </w:p>
    <w:p w14:paraId="0A310FF6" w14:textId="77777777" w:rsidR="00434247" w:rsidRPr="00DA2F77" w:rsidRDefault="00AD2CB9" w:rsidP="00AD2CB9">
      <w:pPr>
        <w:tabs>
          <w:tab w:val="left" w:pos="1134"/>
        </w:tabs>
        <w:spacing w:before="120" w:after="120"/>
        <w:ind w:left="1134" w:hanging="1134"/>
        <w:rPr>
          <w:rFonts w:ascii="Verdana" w:hAnsi="Verdana"/>
          <w:sz w:val="20"/>
        </w:rPr>
      </w:pPr>
      <w:r w:rsidRPr="00DA2F77">
        <w:rPr>
          <w:rFonts w:ascii="Verdana" w:hAnsi="Verdana"/>
          <w:sz w:val="20"/>
        </w:rPr>
        <w:t>Tab</w:t>
      </w:r>
      <w:r w:rsidR="0075133A" w:rsidRPr="00DA2F77">
        <w:rPr>
          <w:rFonts w:ascii="Verdana" w:hAnsi="Verdana"/>
          <w:sz w:val="20"/>
        </w:rPr>
        <w:t>lica</w:t>
      </w:r>
      <w:r w:rsidRPr="00DA2F77">
        <w:rPr>
          <w:rFonts w:ascii="Verdana" w:hAnsi="Verdana"/>
          <w:sz w:val="20"/>
        </w:rPr>
        <w:t xml:space="preserve"> 10.</w:t>
      </w:r>
      <w:r w:rsidRPr="00DA2F77">
        <w:rPr>
          <w:rFonts w:ascii="Verdana" w:hAnsi="Verdana"/>
          <w:sz w:val="20"/>
        </w:rPr>
        <w:tab/>
      </w:r>
      <w:r w:rsidR="00434247" w:rsidRPr="00DA2F77">
        <w:rPr>
          <w:rFonts w:ascii="Verdana" w:hAnsi="Verdana"/>
          <w:sz w:val="20"/>
        </w:rPr>
        <w:t>Materiały do złączy między fragmentami z</w:t>
      </w:r>
      <w:r w:rsidR="00043E80" w:rsidRPr="00DA2F77">
        <w:rPr>
          <w:rFonts w:ascii="Verdana" w:hAnsi="Verdana"/>
          <w:sz w:val="20"/>
        </w:rPr>
        <w:t>a</w:t>
      </w:r>
      <w:r w:rsidR="00434247" w:rsidRPr="00DA2F77">
        <w:rPr>
          <w:rFonts w:ascii="Verdana" w:hAnsi="Verdana"/>
          <w:sz w:val="20"/>
        </w:rPr>
        <w:t>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9"/>
        <w:gridCol w:w="1742"/>
        <w:gridCol w:w="1766"/>
        <w:gridCol w:w="1743"/>
        <w:gridCol w:w="1767"/>
      </w:tblGrid>
      <w:tr w:rsidR="00434247" w:rsidRPr="00DA2F77" w14:paraId="2D7EF19F" w14:textId="77777777" w:rsidTr="00AD2CB9">
        <w:tc>
          <w:tcPr>
            <w:tcW w:w="1785" w:type="dxa"/>
            <w:vMerge w:val="restart"/>
            <w:vAlign w:val="center"/>
          </w:tcPr>
          <w:p w14:paraId="173DF90E" w14:textId="77777777" w:rsidR="00434247" w:rsidRPr="00DA2F77" w:rsidRDefault="00434247" w:rsidP="00AD2CB9">
            <w:pPr>
              <w:tabs>
                <w:tab w:val="left" w:pos="1620"/>
              </w:tabs>
              <w:jc w:val="center"/>
              <w:rPr>
                <w:rFonts w:ascii="Verdana" w:hAnsi="Verdana"/>
                <w:sz w:val="20"/>
              </w:rPr>
            </w:pPr>
            <w:r w:rsidRPr="00DA2F77">
              <w:rPr>
                <w:rFonts w:ascii="Verdana" w:hAnsi="Verdana"/>
                <w:sz w:val="20"/>
              </w:rPr>
              <w:t>Rodzaj warstwy</w:t>
            </w:r>
          </w:p>
        </w:tc>
        <w:tc>
          <w:tcPr>
            <w:tcW w:w="3570" w:type="dxa"/>
            <w:gridSpan w:val="2"/>
            <w:vAlign w:val="center"/>
          </w:tcPr>
          <w:p w14:paraId="3F8859C4" w14:textId="77777777" w:rsidR="00434247" w:rsidRPr="00DA2F77" w:rsidRDefault="00434247" w:rsidP="00AD2CB9">
            <w:pPr>
              <w:tabs>
                <w:tab w:val="left" w:pos="1620"/>
              </w:tabs>
              <w:jc w:val="center"/>
              <w:rPr>
                <w:rFonts w:ascii="Verdana" w:hAnsi="Verdana"/>
                <w:sz w:val="20"/>
              </w:rPr>
            </w:pPr>
            <w:r w:rsidRPr="00DA2F77">
              <w:rPr>
                <w:rFonts w:ascii="Verdana" w:hAnsi="Verdana"/>
                <w:sz w:val="20"/>
              </w:rPr>
              <w:t>Złącze podłużne</w:t>
            </w:r>
          </w:p>
        </w:tc>
        <w:tc>
          <w:tcPr>
            <w:tcW w:w="3572" w:type="dxa"/>
            <w:gridSpan w:val="2"/>
            <w:vAlign w:val="center"/>
          </w:tcPr>
          <w:p w14:paraId="6CE87936" w14:textId="77777777" w:rsidR="00434247" w:rsidRPr="00DA2F77" w:rsidRDefault="00434247" w:rsidP="00AD2CB9">
            <w:pPr>
              <w:tabs>
                <w:tab w:val="left" w:pos="1620"/>
              </w:tabs>
              <w:jc w:val="center"/>
              <w:rPr>
                <w:rFonts w:ascii="Verdana" w:hAnsi="Verdana"/>
                <w:sz w:val="20"/>
              </w:rPr>
            </w:pPr>
            <w:r w:rsidRPr="00DA2F77">
              <w:rPr>
                <w:rFonts w:ascii="Verdana" w:hAnsi="Verdana"/>
                <w:sz w:val="20"/>
              </w:rPr>
              <w:t>Złącze poprzeczne</w:t>
            </w:r>
          </w:p>
        </w:tc>
      </w:tr>
      <w:tr w:rsidR="00434247" w:rsidRPr="00DA2F77" w14:paraId="58EC1117" w14:textId="77777777" w:rsidTr="00AD2CB9">
        <w:tc>
          <w:tcPr>
            <w:tcW w:w="1785" w:type="dxa"/>
            <w:vMerge/>
            <w:vAlign w:val="center"/>
          </w:tcPr>
          <w:p w14:paraId="7A0834E7" w14:textId="77777777" w:rsidR="00434247" w:rsidRPr="00DA2F77" w:rsidRDefault="00434247" w:rsidP="00AD2CB9">
            <w:pPr>
              <w:tabs>
                <w:tab w:val="left" w:pos="1620"/>
              </w:tabs>
              <w:jc w:val="center"/>
              <w:rPr>
                <w:rFonts w:ascii="Verdana" w:hAnsi="Verdana"/>
                <w:sz w:val="20"/>
              </w:rPr>
            </w:pPr>
          </w:p>
        </w:tc>
        <w:tc>
          <w:tcPr>
            <w:tcW w:w="1785" w:type="dxa"/>
            <w:vAlign w:val="center"/>
          </w:tcPr>
          <w:p w14:paraId="27E28173" w14:textId="77777777" w:rsidR="00434247" w:rsidRPr="00DA2F77" w:rsidRDefault="00434247" w:rsidP="00AD2CB9">
            <w:pPr>
              <w:tabs>
                <w:tab w:val="left" w:pos="1620"/>
              </w:tabs>
              <w:jc w:val="center"/>
              <w:rPr>
                <w:rFonts w:ascii="Verdana" w:hAnsi="Verdana"/>
                <w:sz w:val="20"/>
              </w:rPr>
            </w:pPr>
            <w:r w:rsidRPr="00DA2F77">
              <w:rPr>
                <w:rFonts w:ascii="Verdana" w:hAnsi="Verdana"/>
                <w:sz w:val="20"/>
              </w:rPr>
              <w:t>Ruch</w:t>
            </w:r>
          </w:p>
        </w:tc>
        <w:tc>
          <w:tcPr>
            <w:tcW w:w="1785" w:type="dxa"/>
            <w:vAlign w:val="center"/>
          </w:tcPr>
          <w:p w14:paraId="378CD240" w14:textId="77777777" w:rsidR="00434247" w:rsidRPr="00DA2F77" w:rsidRDefault="00434247" w:rsidP="00AD2CB9">
            <w:pPr>
              <w:tabs>
                <w:tab w:val="left" w:pos="1620"/>
              </w:tabs>
              <w:jc w:val="center"/>
              <w:rPr>
                <w:rFonts w:ascii="Verdana" w:hAnsi="Verdana"/>
                <w:sz w:val="20"/>
              </w:rPr>
            </w:pPr>
            <w:r w:rsidRPr="00DA2F77">
              <w:rPr>
                <w:rFonts w:ascii="Verdana" w:hAnsi="Verdana"/>
                <w:sz w:val="20"/>
              </w:rPr>
              <w:t>Rodzaj materiału</w:t>
            </w:r>
          </w:p>
        </w:tc>
        <w:tc>
          <w:tcPr>
            <w:tcW w:w="1786" w:type="dxa"/>
            <w:vAlign w:val="center"/>
          </w:tcPr>
          <w:p w14:paraId="306AA0F1" w14:textId="77777777" w:rsidR="00434247" w:rsidRPr="00DA2F77" w:rsidRDefault="00434247" w:rsidP="00AD2CB9">
            <w:pPr>
              <w:tabs>
                <w:tab w:val="left" w:pos="1620"/>
              </w:tabs>
              <w:jc w:val="center"/>
              <w:rPr>
                <w:rFonts w:ascii="Verdana" w:hAnsi="Verdana"/>
                <w:sz w:val="20"/>
              </w:rPr>
            </w:pPr>
            <w:r w:rsidRPr="00DA2F77">
              <w:rPr>
                <w:rFonts w:ascii="Verdana" w:hAnsi="Verdana"/>
                <w:sz w:val="20"/>
              </w:rPr>
              <w:t>Ruch</w:t>
            </w:r>
          </w:p>
        </w:tc>
        <w:tc>
          <w:tcPr>
            <w:tcW w:w="1786" w:type="dxa"/>
            <w:vAlign w:val="center"/>
          </w:tcPr>
          <w:p w14:paraId="05AD002A" w14:textId="77777777" w:rsidR="00434247" w:rsidRPr="00DA2F77" w:rsidRDefault="00434247" w:rsidP="00AD2CB9">
            <w:pPr>
              <w:tabs>
                <w:tab w:val="left" w:pos="1620"/>
              </w:tabs>
              <w:jc w:val="center"/>
              <w:rPr>
                <w:rFonts w:ascii="Verdana" w:hAnsi="Verdana"/>
                <w:sz w:val="20"/>
              </w:rPr>
            </w:pPr>
            <w:r w:rsidRPr="00DA2F77">
              <w:rPr>
                <w:rFonts w:ascii="Verdana" w:hAnsi="Verdana"/>
                <w:sz w:val="20"/>
              </w:rPr>
              <w:t>Rodzaj materiału</w:t>
            </w:r>
          </w:p>
        </w:tc>
      </w:tr>
      <w:tr w:rsidR="00434247" w:rsidRPr="00DA2F77" w14:paraId="12F82EDB" w14:textId="77777777" w:rsidTr="00B91966">
        <w:tc>
          <w:tcPr>
            <w:tcW w:w="1785" w:type="dxa"/>
            <w:vMerge w:val="restart"/>
          </w:tcPr>
          <w:p w14:paraId="73588448" w14:textId="77777777" w:rsidR="00434247" w:rsidRPr="00DA2F77" w:rsidRDefault="00434247" w:rsidP="00AD2CB9">
            <w:pPr>
              <w:tabs>
                <w:tab w:val="left" w:pos="1620"/>
              </w:tabs>
              <w:jc w:val="left"/>
              <w:rPr>
                <w:rFonts w:ascii="Verdana" w:hAnsi="Verdana"/>
                <w:sz w:val="20"/>
              </w:rPr>
            </w:pPr>
            <w:r w:rsidRPr="00DA2F77">
              <w:rPr>
                <w:rFonts w:ascii="Verdana" w:hAnsi="Verdana"/>
                <w:sz w:val="20"/>
              </w:rPr>
              <w:t>Warstwa ścieralna</w:t>
            </w:r>
          </w:p>
        </w:tc>
        <w:tc>
          <w:tcPr>
            <w:tcW w:w="1785" w:type="dxa"/>
          </w:tcPr>
          <w:p w14:paraId="25D7B1B3" w14:textId="77777777" w:rsidR="00434247" w:rsidRPr="00DA2F77" w:rsidRDefault="00434247" w:rsidP="00AD2CB9">
            <w:pPr>
              <w:tabs>
                <w:tab w:val="left" w:pos="1620"/>
              </w:tabs>
              <w:jc w:val="left"/>
              <w:rPr>
                <w:rFonts w:ascii="Verdana" w:hAnsi="Verdana"/>
                <w:sz w:val="20"/>
              </w:rPr>
            </w:pPr>
            <w:r w:rsidRPr="00DA2F77">
              <w:rPr>
                <w:rFonts w:ascii="Verdana" w:hAnsi="Verdana"/>
                <w:sz w:val="20"/>
              </w:rPr>
              <w:t>KR 1-2</w:t>
            </w:r>
          </w:p>
        </w:tc>
        <w:tc>
          <w:tcPr>
            <w:tcW w:w="1785" w:type="dxa"/>
          </w:tcPr>
          <w:p w14:paraId="5EC8D719" w14:textId="77777777" w:rsidR="00434247" w:rsidRPr="00DA2F77" w:rsidRDefault="00434247" w:rsidP="00AD2CB9">
            <w:pPr>
              <w:tabs>
                <w:tab w:val="left" w:pos="1620"/>
              </w:tabs>
              <w:jc w:val="left"/>
              <w:rPr>
                <w:rFonts w:ascii="Verdana" w:hAnsi="Verdana"/>
                <w:sz w:val="20"/>
              </w:rPr>
            </w:pPr>
            <w:r w:rsidRPr="00DA2F77">
              <w:rPr>
                <w:rFonts w:ascii="Verdana" w:hAnsi="Verdana"/>
                <w:sz w:val="20"/>
              </w:rPr>
              <w:t>Pasty asfaltowe lub elastyczne taśmy bitumiczne</w:t>
            </w:r>
          </w:p>
        </w:tc>
        <w:tc>
          <w:tcPr>
            <w:tcW w:w="1786" w:type="dxa"/>
          </w:tcPr>
          <w:p w14:paraId="59F0C754" w14:textId="77777777" w:rsidR="00434247" w:rsidRPr="00DA2F77" w:rsidRDefault="00434247" w:rsidP="00AD2CB9">
            <w:pPr>
              <w:tabs>
                <w:tab w:val="left" w:pos="1620"/>
              </w:tabs>
              <w:jc w:val="left"/>
              <w:rPr>
                <w:rFonts w:ascii="Verdana" w:hAnsi="Verdana"/>
                <w:sz w:val="20"/>
              </w:rPr>
            </w:pPr>
            <w:r w:rsidRPr="00DA2F77">
              <w:rPr>
                <w:rFonts w:ascii="Verdana" w:hAnsi="Verdana"/>
                <w:sz w:val="20"/>
              </w:rPr>
              <w:t>KR 1-2</w:t>
            </w:r>
          </w:p>
        </w:tc>
        <w:tc>
          <w:tcPr>
            <w:tcW w:w="1786" w:type="dxa"/>
          </w:tcPr>
          <w:p w14:paraId="051BB4EA" w14:textId="77777777" w:rsidR="00434247" w:rsidRPr="00DA2F77" w:rsidRDefault="00434247" w:rsidP="00AD2CB9">
            <w:pPr>
              <w:tabs>
                <w:tab w:val="left" w:pos="1620"/>
              </w:tabs>
              <w:jc w:val="left"/>
              <w:rPr>
                <w:rFonts w:ascii="Verdana" w:hAnsi="Verdana"/>
                <w:sz w:val="20"/>
              </w:rPr>
            </w:pPr>
            <w:r w:rsidRPr="00DA2F77">
              <w:rPr>
                <w:rFonts w:ascii="Verdana" w:hAnsi="Verdana"/>
                <w:sz w:val="20"/>
              </w:rPr>
              <w:t>Pasty asfaltowe lub elastyczne taśmy bitumiczne</w:t>
            </w:r>
          </w:p>
        </w:tc>
      </w:tr>
      <w:tr w:rsidR="00434247" w:rsidRPr="00DA2F77" w14:paraId="5D43897B" w14:textId="77777777" w:rsidTr="00B91966">
        <w:tc>
          <w:tcPr>
            <w:tcW w:w="1785" w:type="dxa"/>
            <w:vMerge/>
          </w:tcPr>
          <w:p w14:paraId="562A43BA" w14:textId="77777777" w:rsidR="00434247" w:rsidRPr="00DA2F77" w:rsidRDefault="00434247" w:rsidP="00AD2CB9">
            <w:pPr>
              <w:tabs>
                <w:tab w:val="left" w:pos="1620"/>
              </w:tabs>
              <w:jc w:val="left"/>
              <w:rPr>
                <w:rFonts w:ascii="Verdana" w:hAnsi="Verdana"/>
                <w:sz w:val="20"/>
              </w:rPr>
            </w:pPr>
          </w:p>
        </w:tc>
        <w:tc>
          <w:tcPr>
            <w:tcW w:w="1785" w:type="dxa"/>
          </w:tcPr>
          <w:p w14:paraId="2E750AF1" w14:textId="77777777" w:rsidR="00434247" w:rsidRPr="00DA2F77" w:rsidRDefault="00434247" w:rsidP="00AD2CB9">
            <w:pPr>
              <w:tabs>
                <w:tab w:val="left" w:pos="1620"/>
              </w:tabs>
              <w:jc w:val="left"/>
              <w:rPr>
                <w:rFonts w:ascii="Verdana" w:hAnsi="Verdana"/>
                <w:sz w:val="20"/>
              </w:rPr>
            </w:pPr>
            <w:r w:rsidRPr="00DA2F77">
              <w:rPr>
                <w:rFonts w:ascii="Verdana" w:hAnsi="Verdana"/>
                <w:sz w:val="20"/>
              </w:rPr>
              <w:t>KR 3-6</w:t>
            </w:r>
          </w:p>
        </w:tc>
        <w:tc>
          <w:tcPr>
            <w:tcW w:w="1785" w:type="dxa"/>
          </w:tcPr>
          <w:p w14:paraId="5B318741" w14:textId="77777777" w:rsidR="00434247" w:rsidRPr="00DA2F77" w:rsidRDefault="00434247" w:rsidP="00AD2CB9">
            <w:pPr>
              <w:tabs>
                <w:tab w:val="left" w:pos="1620"/>
              </w:tabs>
              <w:jc w:val="left"/>
              <w:rPr>
                <w:rFonts w:ascii="Verdana" w:hAnsi="Verdana"/>
                <w:sz w:val="20"/>
              </w:rPr>
            </w:pPr>
            <w:r w:rsidRPr="00DA2F77">
              <w:rPr>
                <w:rFonts w:ascii="Verdana" w:hAnsi="Verdana"/>
                <w:sz w:val="20"/>
              </w:rPr>
              <w:t>Elastyczne taśmy bitumiczne</w:t>
            </w:r>
          </w:p>
        </w:tc>
        <w:tc>
          <w:tcPr>
            <w:tcW w:w="1786" w:type="dxa"/>
          </w:tcPr>
          <w:p w14:paraId="161EC24D" w14:textId="77777777" w:rsidR="00434247" w:rsidRPr="00DA2F77" w:rsidRDefault="00434247" w:rsidP="00AD2CB9">
            <w:pPr>
              <w:tabs>
                <w:tab w:val="left" w:pos="1620"/>
              </w:tabs>
              <w:jc w:val="left"/>
              <w:rPr>
                <w:rFonts w:ascii="Verdana" w:hAnsi="Verdana"/>
                <w:sz w:val="20"/>
              </w:rPr>
            </w:pPr>
            <w:r w:rsidRPr="00DA2F77">
              <w:rPr>
                <w:rFonts w:ascii="Verdana" w:hAnsi="Verdana"/>
                <w:sz w:val="20"/>
              </w:rPr>
              <w:t>KR 3-6</w:t>
            </w:r>
          </w:p>
        </w:tc>
        <w:tc>
          <w:tcPr>
            <w:tcW w:w="1786" w:type="dxa"/>
          </w:tcPr>
          <w:p w14:paraId="3510B6DA" w14:textId="77777777" w:rsidR="00434247" w:rsidRPr="00DA2F77" w:rsidRDefault="00434247" w:rsidP="00AD2CB9">
            <w:pPr>
              <w:tabs>
                <w:tab w:val="left" w:pos="1620"/>
              </w:tabs>
              <w:jc w:val="left"/>
              <w:rPr>
                <w:rFonts w:ascii="Verdana" w:hAnsi="Verdana"/>
                <w:sz w:val="20"/>
              </w:rPr>
            </w:pPr>
            <w:r w:rsidRPr="00DA2F77">
              <w:rPr>
                <w:rFonts w:ascii="Verdana" w:hAnsi="Verdana"/>
                <w:sz w:val="20"/>
              </w:rPr>
              <w:t>Elastyczne taśmy bitumiczne</w:t>
            </w:r>
          </w:p>
        </w:tc>
      </w:tr>
    </w:tbl>
    <w:p w14:paraId="02FE2E0C" w14:textId="77777777" w:rsidR="00434247" w:rsidRPr="00DA2F77" w:rsidRDefault="00AD2CB9" w:rsidP="00AD2CB9">
      <w:pPr>
        <w:tabs>
          <w:tab w:val="left" w:pos="1134"/>
        </w:tabs>
        <w:spacing w:before="240" w:after="120"/>
        <w:ind w:left="1134" w:hanging="1134"/>
        <w:rPr>
          <w:rFonts w:ascii="Verdana" w:hAnsi="Verdana"/>
          <w:sz w:val="20"/>
        </w:rPr>
      </w:pPr>
      <w:r w:rsidRPr="00DA2F77">
        <w:rPr>
          <w:rFonts w:ascii="Verdana" w:hAnsi="Verdana"/>
          <w:sz w:val="20"/>
        </w:rPr>
        <w:t>Tab</w:t>
      </w:r>
      <w:r w:rsidR="0075133A" w:rsidRPr="00DA2F77">
        <w:rPr>
          <w:rFonts w:ascii="Verdana" w:hAnsi="Verdana"/>
          <w:sz w:val="20"/>
        </w:rPr>
        <w:t>lica</w:t>
      </w:r>
      <w:r w:rsidRPr="00DA2F77">
        <w:rPr>
          <w:rFonts w:ascii="Verdana" w:hAnsi="Verdana"/>
          <w:sz w:val="20"/>
        </w:rPr>
        <w:t xml:space="preserve"> 11.</w:t>
      </w:r>
      <w:r w:rsidRPr="00DA2F77">
        <w:rPr>
          <w:rFonts w:ascii="Verdana" w:hAnsi="Verdana"/>
          <w:sz w:val="20"/>
        </w:rPr>
        <w:tab/>
      </w:r>
      <w:r w:rsidR="00434247" w:rsidRPr="00DA2F77">
        <w:rPr>
          <w:rFonts w:ascii="Verdana" w:hAnsi="Verdana"/>
          <w:sz w:val="20"/>
        </w:rPr>
        <w:t>Materiały do spoin między fragmentami z</w:t>
      </w:r>
      <w:r w:rsidR="00197CE5" w:rsidRPr="00DA2F77">
        <w:rPr>
          <w:rFonts w:ascii="Verdana" w:hAnsi="Verdana"/>
          <w:sz w:val="20"/>
        </w:rPr>
        <w:t>a</w:t>
      </w:r>
      <w:r w:rsidR="00434247" w:rsidRPr="00DA2F77">
        <w:rPr>
          <w:rFonts w:ascii="Verdana" w:hAnsi="Verdana"/>
          <w:sz w:val="20"/>
        </w:rPr>
        <w:t>gęszczonej</w:t>
      </w:r>
      <w:r w:rsidR="00197CE5" w:rsidRPr="00DA2F77">
        <w:rPr>
          <w:rFonts w:ascii="Verdana" w:hAnsi="Verdana"/>
          <w:sz w:val="20"/>
        </w:rPr>
        <w:t xml:space="preserve"> MMA</w:t>
      </w:r>
      <w:r w:rsidR="00434247" w:rsidRPr="00DA2F77">
        <w:rPr>
          <w:rFonts w:ascii="Verdana" w:hAnsi="Verdana"/>
          <w:sz w:val="20"/>
        </w:rPr>
        <w:t xml:space="preserve">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7"/>
        <w:gridCol w:w="2917"/>
        <w:gridCol w:w="2933"/>
      </w:tblGrid>
      <w:tr w:rsidR="00434247" w:rsidRPr="00DA2F77" w14:paraId="0D0DD98A" w14:textId="77777777" w:rsidTr="00AD2CB9">
        <w:tc>
          <w:tcPr>
            <w:tcW w:w="2975" w:type="dxa"/>
            <w:vAlign w:val="center"/>
          </w:tcPr>
          <w:p w14:paraId="6C392739" w14:textId="77777777" w:rsidR="00434247" w:rsidRPr="00DA2F77" w:rsidRDefault="00952EB2" w:rsidP="00AD2CB9">
            <w:pPr>
              <w:tabs>
                <w:tab w:val="left" w:pos="1620"/>
              </w:tabs>
              <w:spacing w:before="120" w:after="120"/>
              <w:jc w:val="center"/>
              <w:rPr>
                <w:rFonts w:ascii="Verdana" w:hAnsi="Verdana"/>
                <w:sz w:val="20"/>
              </w:rPr>
            </w:pPr>
            <w:r w:rsidRPr="00DA2F77">
              <w:rPr>
                <w:rFonts w:ascii="Verdana" w:hAnsi="Verdana"/>
                <w:sz w:val="20"/>
              </w:rPr>
              <w:t>Rodzaj warstwy</w:t>
            </w:r>
          </w:p>
        </w:tc>
        <w:tc>
          <w:tcPr>
            <w:tcW w:w="2976" w:type="dxa"/>
            <w:vAlign w:val="center"/>
          </w:tcPr>
          <w:p w14:paraId="67A29DA2" w14:textId="77777777" w:rsidR="00434247" w:rsidRPr="00DA2F77" w:rsidRDefault="00952EB2" w:rsidP="00AD2CB9">
            <w:pPr>
              <w:tabs>
                <w:tab w:val="left" w:pos="1620"/>
              </w:tabs>
              <w:spacing w:before="120" w:after="120"/>
              <w:jc w:val="center"/>
              <w:rPr>
                <w:rFonts w:ascii="Verdana" w:hAnsi="Verdana"/>
                <w:sz w:val="20"/>
              </w:rPr>
            </w:pPr>
            <w:r w:rsidRPr="00DA2F77">
              <w:rPr>
                <w:rFonts w:ascii="Verdana" w:hAnsi="Verdana"/>
                <w:sz w:val="20"/>
              </w:rPr>
              <w:t>Ruch</w:t>
            </w:r>
          </w:p>
        </w:tc>
        <w:tc>
          <w:tcPr>
            <w:tcW w:w="2976" w:type="dxa"/>
            <w:vAlign w:val="center"/>
          </w:tcPr>
          <w:p w14:paraId="64863E38" w14:textId="77777777" w:rsidR="00434247" w:rsidRPr="00DA2F77" w:rsidRDefault="00952EB2" w:rsidP="00AD2CB9">
            <w:pPr>
              <w:tabs>
                <w:tab w:val="left" w:pos="1620"/>
              </w:tabs>
              <w:spacing w:before="120" w:after="120"/>
              <w:jc w:val="center"/>
              <w:rPr>
                <w:rFonts w:ascii="Verdana" w:hAnsi="Verdana"/>
                <w:sz w:val="20"/>
              </w:rPr>
            </w:pPr>
            <w:r w:rsidRPr="00DA2F77">
              <w:rPr>
                <w:rFonts w:ascii="Verdana" w:hAnsi="Verdana"/>
                <w:sz w:val="20"/>
              </w:rPr>
              <w:t>Rodzaj materiału</w:t>
            </w:r>
          </w:p>
        </w:tc>
      </w:tr>
      <w:tr w:rsidR="00952EB2" w:rsidRPr="00DA2F77" w14:paraId="38F0263C" w14:textId="77777777" w:rsidTr="00B91966">
        <w:tc>
          <w:tcPr>
            <w:tcW w:w="2975" w:type="dxa"/>
            <w:vMerge w:val="restart"/>
          </w:tcPr>
          <w:p w14:paraId="675F4BE3" w14:textId="77777777" w:rsidR="00952EB2" w:rsidRPr="00DA2F77" w:rsidRDefault="00952EB2" w:rsidP="00AD2CB9">
            <w:pPr>
              <w:tabs>
                <w:tab w:val="left" w:pos="1620"/>
              </w:tabs>
              <w:jc w:val="left"/>
              <w:rPr>
                <w:rFonts w:ascii="Verdana" w:hAnsi="Verdana"/>
                <w:sz w:val="20"/>
              </w:rPr>
            </w:pPr>
            <w:r w:rsidRPr="00DA2F77">
              <w:rPr>
                <w:rFonts w:ascii="Verdana" w:hAnsi="Verdana"/>
                <w:sz w:val="20"/>
              </w:rPr>
              <w:t>Warstwa ścieralna</w:t>
            </w:r>
          </w:p>
        </w:tc>
        <w:tc>
          <w:tcPr>
            <w:tcW w:w="2976" w:type="dxa"/>
          </w:tcPr>
          <w:p w14:paraId="4DEF2B9D" w14:textId="77777777" w:rsidR="00952EB2" w:rsidRPr="00DA2F77" w:rsidRDefault="00952EB2" w:rsidP="00AD2CB9">
            <w:pPr>
              <w:tabs>
                <w:tab w:val="left" w:pos="1620"/>
              </w:tabs>
              <w:jc w:val="left"/>
              <w:rPr>
                <w:rFonts w:ascii="Verdana" w:hAnsi="Verdana"/>
                <w:sz w:val="20"/>
              </w:rPr>
            </w:pPr>
            <w:r w:rsidRPr="00DA2F77">
              <w:rPr>
                <w:rFonts w:ascii="Verdana" w:hAnsi="Verdana"/>
                <w:sz w:val="20"/>
              </w:rPr>
              <w:t>KR 1-2</w:t>
            </w:r>
          </w:p>
        </w:tc>
        <w:tc>
          <w:tcPr>
            <w:tcW w:w="2976" w:type="dxa"/>
          </w:tcPr>
          <w:p w14:paraId="6B69124E" w14:textId="77777777" w:rsidR="00952EB2" w:rsidRPr="00DA2F77" w:rsidRDefault="00952EB2" w:rsidP="00AD2CB9">
            <w:pPr>
              <w:tabs>
                <w:tab w:val="left" w:pos="1620"/>
              </w:tabs>
              <w:jc w:val="left"/>
              <w:rPr>
                <w:rFonts w:ascii="Verdana" w:hAnsi="Verdana"/>
                <w:sz w:val="20"/>
              </w:rPr>
            </w:pPr>
            <w:r w:rsidRPr="00DA2F77">
              <w:rPr>
                <w:rFonts w:ascii="Verdana" w:hAnsi="Verdana"/>
                <w:sz w:val="20"/>
              </w:rPr>
              <w:t>Pasta asfaltowa</w:t>
            </w:r>
          </w:p>
        </w:tc>
      </w:tr>
      <w:tr w:rsidR="00952EB2" w:rsidRPr="00DA2F77" w14:paraId="4603621B" w14:textId="77777777" w:rsidTr="00B91966">
        <w:tc>
          <w:tcPr>
            <w:tcW w:w="2975" w:type="dxa"/>
            <w:vMerge/>
          </w:tcPr>
          <w:p w14:paraId="6FF794D9" w14:textId="77777777" w:rsidR="00952EB2" w:rsidRPr="00DA2F77" w:rsidRDefault="00952EB2" w:rsidP="00AD2CB9">
            <w:pPr>
              <w:tabs>
                <w:tab w:val="left" w:pos="1620"/>
              </w:tabs>
              <w:jc w:val="left"/>
              <w:rPr>
                <w:rFonts w:ascii="Verdana" w:hAnsi="Verdana"/>
                <w:sz w:val="20"/>
              </w:rPr>
            </w:pPr>
          </w:p>
        </w:tc>
        <w:tc>
          <w:tcPr>
            <w:tcW w:w="2976" w:type="dxa"/>
          </w:tcPr>
          <w:p w14:paraId="08164CDC" w14:textId="77777777" w:rsidR="00952EB2" w:rsidRPr="00DA2F77" w:rsidRDefault="00952EB2" w:rsidP="00AD2CB9">
            <w:pPr>
              <w:tabs>
                <w:tab w:val="left" w:pos="1620"/>
              </w:tabs>
              <w:jc w:val="left"/>
              <w:rPr>
                <w:rFonts w:ascii="Verdana" w:hAnsi="Verdana"/>
                <w:sz w:val="20"/>
              </w:rPr>
            </w:pPr>
            <w:r w:rsidRPr="00DA2F77">
              <w:rPr>
                <w:rFonts w:ascii="Verdana" w:hAnsi="Verdana"/>
                <w:sz w:val="20"/>
              </w:rPr>
              <w:t>KR 3-6</w:t>
            </w:r>
          </w:p>
        </w:tc>
        <w:tc>
          <w:tcPr>
            <w:tcW w:w="2976" w:type="dxa"/>
          </w:tcPr>
          <w:p w14:paraId="5A8F497F" w14:textId="77777777" w:rsidR="00952EB2" w:rsidRPr="00DA2F77" w:rsidRDefault="00952EB2" w:rsidP="00AD2CB9">
            <w:pPr>
              <w:tabs>
                <w:tab w:val="left" w:pos="1620"/>
              </w:tabs>
              <w:jc w:val="left"/>
              <w:rPr>
                <w:rFonts w:ascii="Verdana" w:hAnsi="Verdana"/>
                <w:sz w:val="20"/>
              </w:rPr>
            </w:pPr>
            <w:r w:rsidRPr="00DA2F77">
              <w:rPr>
                <w:rFonts w:ascii="Verdana" w:hAnsi="Verdana"/>
                <w:sz w:val="20"/>
              </w:rPr>
              <w:t>Elastyczna taśma bitumiczna lub zalewa drogowa na gorąco</w:t>
            </w:r>
          </w:p>
        </w:tc>
      </w:tr>
    </w:tbl>
    <w:p w14:paraId="0AD77EE7" w14:textId="77777777" w:rsidR="002232FB" w:rsidRPr="00DA2F77" w:rsidRDefault="002232FB" w:rsidP="00AD2CB9">
      <w:pPr>
        <w:tabs>
          <w:tab w:val="left" w:pos="1620"/>
        </w:tabs>
        <w:spacing w:before="240" w:after="120"/>
        <w:rPr>
          <w:rFonts w:ascii="Verdana" w:hAnsi="Verdana"/>
          <w:sz w:val="20"/>
        </w:rPr>
      </w:pPr>
    </w:p>
    <w:p w14:paraId="082C1646" w14:textId="77777777" w:rsidR="002232FB" w:rsidRPr="00DA2F77" w:rsidRDefault="002232FB" w:rsidP="00AD2CB9">
      <w:pPr>
        <w:tabs>
          <w:tab w:val="left" w:pos="1620"/>
        </w:tabs>
        <w:spacing w:before="240" w:after="120"/>
        <w:rPr>
          <w:rFonts w:ascii="Verdana" w:hAnsi="Verdana"/>
          <w:sz w:val="20"/>
        </w:rPr>
      </w:pPr>
    </w:p>
    <w:p w14:paraId="1E5F314E" w14:textId="77777777" w:rsidR="002232FB" w:rsidRPr="00DA2F77" w:rsidRDefault="002232FB" w:rsidP="00AD2CB9">
      <w:pPr>
        <w:tabs>
          <w:tab w:val="left" w:pos="1620"/>
        </w:tabs>
        <w:spacing w:before="240" w:after="120"/>
        <w:rPr>
          <w:rFonts w:ascii="Verdana" w:hAnsi="Verdana"/>
          <w:sz w:val="20"/>
        </w:rPr>
      </w:pPr>
    </w:p>
    <w:p w14:paraId="44F347D1" w14:textId="77777777" w:rsidR="00952EB2" w:rsidRPr="00DA2F77" w:rsidRDefault="00D539E7" w:rsidP="00AD2CB9">
      <w:pPr>
        <w:tabs>
          <w:tab w:val="left" w:pos="1620"/>
        </w:tabs>
        <w:spacing w:before="240" w:after="120"/>
        <w:rPr>
          <w:rFonts w:ascii="Verdana" w:hAnsi="Verdana"/>
          <w:sz w:val="20"/>
        </w:rPr>
      </w:pPr>
      <w:r w:rsidRPr="00DA2F77">
        <w:rPr>
          <w:rFonts w:ascii="Verdana" w:hAnsi="Verdana"/>
          <w:sz w:val="20"/>
        </w:rPr>
        <w:lastRenderedPageBreak/>
        <w:t xml:space="preserve">Tablica </w:t>
      </w:r>
      <w:r w:rsidR="00952EB2" w:rsidRPr="00DA2F77">
        <w:rPr>
          <w:rFonts w:ascii="Verdana" w:hAnsi="Verdana"/>
          <w:sz w:val="20"/>
        </w:rPr>
        <w:t>12.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1"/>
        <w:gridCol w:w="2213"/>
        <w:gridCol w:w="2117"/>
        <w:gridCol w:w="1846"/>
      </w:tblGrid>
      <w:tr w:rsidR="007B76CE" w:rsidRPr="00DA2F77" w14:paraId="1A5B21D9" w14:textId="77777777" w:rsidTr="00AD2CB9">
        <w:tc>
          <w:tcPr>
            <w:tcW w:w="2660" w:type="dxa"/>
            <w:vAlign w:val="center"/>
          </w:tcPr>
          <w:p w14:paraId="4416E588" w14:textId="77777777" w:rsidR="007B76CE" w:rsidRPr="00DA2F77" w:rsidRDefault="007B76CE" w:rsidP="00AD2CB9">
            <w:pPr>
              <w:tabs>
                <w:tab w:val="left" w:pos="1620"/>
              </w:tabs>
              <w:spacing w:before="120" w:after="120"/>
              <w:jc w:val="center"/>
              <w:rPr>
                <w:rFonts w:ascii="Verdana" w:hAnsi="Verdana"/>
                <w:sz w:val="20"/>
              </w:rPr>
            </w:pPr>
            <w:r w:rsidRPr="00DA2F77">
              <w:rPr>
                <w:rFonts w:ascii="Verdana" w:hAnsi="Verdana"/>
                <w:sz w:val="20"/>
              </w:rPr>
              <w:t>Właściwość</w:t>
            </w:r>
          </w:p>
        </w:tc>
        <w:tc>
          <w:tcPr>
            <w:tcW w:w="2268" w:type="dxa"/>
            <w:vAlign w:val="center"/>
          </w:tcPr>
          <w:p w14:paraId="3D706C9F" w14:textId="77777777" w:rsidR="007B76CE" w:rsidRPr="00DA2F77" w:rsidRDefault="007B76CE" w:rsidP="00AD2CB9">
            <w:pPr>
              <w:tabs>
                <w:tab w:val="left" w:pos="1620"/>
              </w:tabs>
              <w:spacing w:before="120" w:after="120"/>
              <w:jc w:val="center"/>
              <w:rPr>
                <w:rFonts w:ascii="Verdana" w:hAnsi="Verdana"/>
                <w:sz w:val="20"/>
              </w:rPr>
            </w:pPr>
            <w:r w:rsidRPr="00DA2F77">
              <w:rPr>
                <w:rFonts w:ascii="Verdana" w:hAnsi="Verdana"/>
                <w:sz w:val="20"/>
              </w:rPr>
              <w:t>Metoda badawcza</w:t>
            </w:r>
          </w:p>
        </w:tc>
        <w:tc>
          <w:tcPr>
            <w:tcW w:w="2126" w:type="dxa"/>
            <w:vAlign w:val="center"/>
          </w:tcPr>
          <w:p w14:paraId="1D03DDEA" w14:textId="77777777" w:rsidR="007B76CE" w:rsidRPr="00DA2F77" w:rsidRDefault="007B76CE" w:rsidP="00AD2CB9">
            <w:pPr>
              <w:tabs>
                <w:tab w:val="left" w:pos="1620"/>
              </w:tabs>
              <w:spacing w:before="120" w:after="120"/>
              <w:jc w:val="center"/>
              <w:rPr>
                <w:rFonts w:ascii="Verdana" w:hAnsi="Verdana"/>
                <w:sz w:val="20"/>
              </w:rPr>
            </w:pPr>
            <w:r w:rsidRPr="00DA2F77">
              <w:rPr>
                <w:rFonts w:ascii="Verdana" w:hAnsi="Verdana"/>
                <w:sz w:val="20"/>
              </w:rPr>
              <w:t>Dodatkowy opis warunków badania</w:t>
            </w:r>
          </w:p>
        </w:tc>
        <w:tc>
          <w:tcPr>
            <w:tcW w:w="1873" w:type="dxa"/>
            <w:vAlign w:val="center"/>
          </w:tcPr>
          <w:p w14:paraId="38651ECB" w14:textId="77777777" w:rsidR="007B76CE" w:rsidRPr="00DA2F77" w:rsidRDefault="007B76CE" w:rsidP="00AD2CB9">
            <w:pPr>
              <w:tabs>
                <w:tab w:val="left" w:pos="1620"/>
              </w:tabs>
              <w:spacing w:before="120" w:after="120"/>
              <w:jc w:val="center"/>
              <w:rPr>
                <w:rFonts w:ascii="Verdana" w:hAnsi="Verdana"/>
                <w:sz w:val="20"/>
              </w:rPr>
            </w:pPr>
            <w:r w:rsidRPr="00DA2F77">
              <w:rPr>
                <w:rFonts w:ascii="Verdana" w:hAnsi="Verdana"/>
                <w:sz w:val="20"/>
              </w:rPr>
              <w:t>Wymaganie</w:t>
            </w:r>
          </w:p>
        </w:tc>
      </w:tr>
      <w:tr w:rsidR="007B76CE" w:rsidRPr="00DA2F77" w14:paraId="29CB7D09" w14:textId="77777777" w:rsidTr="00AD2CB9">
        <w:tc>
          <w:tcPr>
            <w:tcW w:w="2660" w:type="dxa"/>
          </w:tcPr>
          <w:p w14:paraId="352E3BFA" w14:textId="77777777" w:rsidR="007B76CE" w:rsidRPr="00DA2F77" w:rsidRDefault="007B76CE" w:rsidP="00AD2CB9">
            <w:pPr>
              <w:tabs>
                <w:tab w:val="left" w:pos="1620"/>
              </w:tabs>
              <w:jc w:val="left"/>
              <w:rPr>
                <w:rFonts w:ascii="Verdana" w:hAnsi="Verdana"/>
                <w:sz w:val="20"/>
              </w:rPr>
            </w:pPr>
            <w:r w:rsidRPr="00DA2F77">
              <w:rPr>
                <w:rFonts w:ascii="Verdana" w:hAnsi="Verdana"/>
                <w:sz w:val="20"/>
              </w:rPr>
              <w:t>Temperatura</w:t>
            </w:r>
            <w:r w:rsidR="008D5FDE" w:rsidRPr="00DA2F77">
              <w:rPr>
                <w:rFonts w:ascii="Verdana" w:hAnsi="Verdana"/>
                <w:sz w:val="20"/>
              </w:rPr>
              <w:t xml:space="preserve"> </w:t>
            </w:r>
            <w:r w:rsidR="00FE7A80" w:rsidRPr="00DA2F77">
              <w:rPr>
                <w:rFonts w:ascii="Verdana" w:hAnsi="Verdana"/>
                <w:sz w:val="20"/>
              </w:rPr>
              <w:t>m</w:t>
            </w:r>
            <w:r w:rsidRPr="00DA2F77">
              <w:rPr>
                <w:rFonts w:ascii="Verdana" w:hAnsi="Verdana"/>
                <w:sz w:val="20"/>
              </w:rPr>
              <w:t>ięknienia PiK</w:t>
            </w:r>
          </w:p>
        </w:tc>
        <w:tc>
          <w:tcPr>
            <w:tcW w:w="2268" w:type="dxa"/>
          </w:tcPr>
          <w:p w14:paraId="49BFBDDC" w14:textId="77777777" w:rsidR="007B76CE" w:rsidRPr="00DA2F77" w:rsidRDefault="00C45EBD" w:rsidP="00AD2CB9">
            <w:pPr>
              <w:tabs>
                <w:tab w:val="left" w:pos="1620"/>
              </w:tabs>
              <w:jc w:val="left"/>
              <w:rPr>
                <w:rFonts w:ascii="Verdana" w:hAnsi="Verdana"/>
                <w:sz w:val="20"/>
              </w:rPr>
            </w:pPr>
            <w:r w:rsidRPr="00DA2F77">
              <w:rPr>
                <w:rFonts w:ascii="Verdana" w:hAnsi="Verdana"/>
                <w:sz w:val="20"/>
              </w:rPr>
              <w:t>PN-EN 1427</w:t>
            </w:r>
            <w:r w:rsidR="00084DA3" w:rsidRPr="00DA2F77">
              <w:rPr>
                <w:rFonts w:ascii="Verdana" w:hAnsi="Verdana"/>
                <w:sz w:val="20"/>
              </w:rPr>
              <w:t>[22]</w:t>
            </w:r>
          </w:p>
        </w:tc>
        <w:tc>
          <w:tcPr>
            <w:tcW w:w="2126" w:type="dxa"/>
          </w:tcPr>
          <w:p w14:paraId="5BE38B2B" w14:textId="77777777" w:rsidR="007B76CE" w:rsidRPr="00DA2F77" w:rsidRDefault="007B76CE" w:rsidP="00AD2CB9">
            <w:pPr>
              <w:tabs>
                <w:tab w:val="left" w:pos="1620"/>
              </w:tabs>
              <w:jc w:val="left"/>
              <w:rPr>
                <w:rFonts w:ascii="Verdana" w:hAnsi="Verdana"/>
                <w:sz w:val="20"/>
              </w:rPr>
            </w:pPr>
          </w:p>
        </w:tc>
        <w:tc>
          <w:tcPr>
            <w:tcW w:w="1873" w:type="dxa"/>
          </w:tcPr>
          <w:p w14:paraId="435EE030" w14:textId="77777777" w:rsidR="007B76CE" w:rsidRPr="00DA2F77" w:rsidRDefault="00C45EBD" w:rsidP="00AD2CB9">
            <w:pPr>
              <w:tabs>
                <w:tab w:val="left" w:pos="1620"/>
              </w:tabs>
              <w:jc w:val="center"/>
              <w:rPr>
                <w:rFonts w:ascii="Verdana" w:hAnsi="Verdana"/>
                <w:sz w:val="20"/>
              </w:rPr>
            </w:pPr>
            <w:r w:rsidRPr="00DA2F77">
              <w:rPr>
                <w:rFonts w:ascii="Verdana" w:hAnsi="Verdana"/>
                <w:sz w:val="20"/>
              </w:rPr>
              <w:t>≥90</w:t>
            </w:r>
            <w:r w:rsidR="00AD2CB9" w:rsidRPr="00DA2F77">
              <w:rPr>
                <w:rFonts w:ascii="Verdana" w:hAnsi="Verdana"/>
                <w:sz w:val="20"/>
              </w:rPr>
              <w:t>°</w:t>
            </w:r>
            <w:r w:rsidRPr="00DA2F77">
              <w:rPr>
                <w:rFonts w:ascii="Verdana" w:hAnsi="Verdana"/>
                <w:sz w:val="20"/>
              </w:rPr>
              <w:t>C</w:t>
            </w:r>
          </w:p>
        </w:tc>
      </w:tr>
      <w:tr w:rsidR="007B76CE" w:rsidRPr="00DA2F77" w14:paraId="508BB744" w14:textId="77777777" w:rsidTr="00AD2CB9">
        <w:tc>
          <w:tcPr>
            <w:tcW w:w="2660" w:type="dxa"/>
          </w:tcPr>
          <w:p w14:paraId="7E8895D0" w14:textId="77777777" w:rsidR="007B76CE" w:rsidRPr="00DA2F77" w:rsidRDefault="007B76CE" w:rsidP="00AD2CB9">
            <w:pPr>
              <w:tabs>
                <w:tab w:val="left" w:pos="1620"/>
              </w:tabs>
              <w:jc w:val="left"/>
              <w:rPr>
                <w:rFonts w:ascii="Verdana" w:hAnsi="Verdana"/>
                <w:sz w:val="20"/>
              </w:rPr>
            </w:pPr>
            <w:r w:rsidRPr="00DA2F77">
              <w:rPr>
                <w:rFonts w:ascii="Verdana" w:hAnsi="Verdana"/>
                <w:sz w:val="20"/>
              </w:rPr>
              <w:t>Penetracja stożkiem</w:t>
            </w:r>
          </w:p>
        </w:tc>
        <w:tc>
          <w:tcPr>
            <w:tcW w:w="2268" w:type="dxa"/>
          </w:tcPr>
          <w:p w14:paraId="58E83AB5" w14:textId="77777777" w:rsidR="007B76CE" w:rsidRPr="00DA2F77" w:rsidRDefault="00C45EBD" w:rsidP="00AD2CB9">
            <w:pPr>
              <w:tabs>
                <w:tab w:val="left" w:pos="1620"/>
              </w:tabs>
              <w:jc w:val="left"/>
              <w:rPr>
                <w:rFonts w:ascii="Verdana" w:hAnsi="Verdana"/>
                <w:sz w:val="20"/>
              </w:rPr>
            </w:pPr>
            <w:r w:rsidRPr="00DA2F77">
              <w:rPr>
                <w:rFonts w:ascii="Verdana" w:hAnsi="Verdana"/>
                <w:sz w:val="20"/>
              </w:rPr>
              <w:t>PN-EN 1388</w:t>
            </w:r>
            <w:r w:rsidR="005C4141" w:rsidRPr="00DA2F77">
              <w:rPr>
                <w:rFonts w:ascii="Verdana" w:hAnsi="Verdana"/>
                <w:sz w:val="20"/>
              </w:rPr>
              <w:t>0</w:t>
            </w:r>
            <w:r w:rsidRPr="00DA2F77">
              <w:rPr>
                <w:rFonts w:ascii="Verdana" w:hAnsi="Verdana"/>
                <w:sz w:val="20"/>
              </w:rPr>
              <w:t>-2</w:t>
            </w:r>
            <w:r w:rsidR="00011215" w:rsidRPr="00DA2F77">
              <w:rPr>
                <w:rFonts w:ascii="Verdana" w:hAnsi="Verdana"/>
                <w:sz w:val="20"/>
              </w:rPr>
              <w:t>[69]</w:t>
            </w:r>
          </w:p>
        </w:tc>
        <w:tc>
          <w:tcPr>
            <w:tcW w:w="2126" w:type="dxa"/>
          </w:tcPr>
          <w:p w14:paraId="60210C31" w14:textId="77777777" w:rsidR="007B76CE" w:rsidRPr="00DA2F77" w:rsidRDefault="007B76CE" w:rsidP="00AD2CB9">
            <w:pPr>
              <w:tabs>
                <w:tab w:val="left" w:pos="1620"/>
              </w:tabs>
              <w:jc w:val="left"/>
              <w:rPr>
                <w:rFonts w:ascii="Verdana" w:hAnsi="Verdana"/>
                <w:sz w:val="20"/>
              </w:rPr>
            </w:pPr>
          </w:p>
        </w:tc>
        <w:tc>
          <w:tcPr>
            <w:tcW w:w="1873" w:type="dxa"/>
          </w:tcPr>
          <w:p w14:paraId="6EDD96DA" w14:textId="77777777" w:rsidR="007B76CE" w:rsidRPr="00DA2F77" w:rsidRDefault="00C45EBD" w:rsidP="00B91966">
            <w:pPr>
              <w:tabs>
                <w:tab w:val="left" w:pos="1620"/>
              </w:tabs>
              <w:jc w:val="center"/>
              <w:rPr>
                <w:rFonts w:ascii="Verdana" w:hAnsi="Verdana"/>
                <w:sz w:val="20"/>
              </w:rPr>
            </w:pPr>
            <w:r w:rsidRPr="00DA2F77">
              <w:rPr>
                <w:rFonts w:ascii="Verdana" w:hAnsi="Verdana"/>
                <w:sz w:val="20"/>
              </w:rPr>
              <w:t>20 do 50</w:t>
            </w:r>
          </w:p>
          <w:p w14:paraId="45F12E58" w14:textId="77777777" w:rsidR="00C45EBD" w:rsidRPr="00DA2F77" w:rsidRDefault="00C45EBD" w:rsidP="00B91966">
            <w:pPr>
              <w:tabs>
                <w:tab w:val="left" w:pos="1620"/>
              </w:tabs>
              <w:jc w:val="center"/>
              <w:rPr>
                <w:rFonts w:ascii="Verdana" w:hAnsi="Verdana"/>
                <w:sz w:val="20"/>
              </w:rPr>
            </w:pPr>
            <w:r w:rsidRPr="00DA2F77">
              <w:rPr>
                <w:rFonts w:ascii="Verdana" w:hAnsi="Verdana"/>
                <w:sz w:val="20"/>
              </w:rPr>
              <w:t>1/10 mm</w:t>
            </w:r>
          </w:p>
        </w:tc>
      </w:tr>
      <w:tr w:rsidR="007B76CE" w:rsidRPr="00DA2F77" w14:paraId="3FC0C04F" w14:textId="77777777" w:rsidTr="00AD2CB9">
        <w:tc>
          <w:tcPr>
            <w:tcW w:w="2660" w:type="dxa"/>
          </w:tcPr>
          <w:p w14:paraId="1B02889E" w14:textId="77777777" w:rsidR="007B76CE" w:rsidRPr="00DA2F77" w:rsidRDefault="007B76CE" w:rsidP="00AD2CB9">
            <w:pPr>
              <w:tabs>
                <w:tab w:val="left" w:pos="1620"/>
              </w:tabs>
              <w:jc w:val="left"/>
              <w:rPr>
                <w:rFonts w:ascii="Verdana" w:hAnsi="Verdana"/>
                <w:sz w:val="20"/>
              </w:rPr>
            </w:pPr>
            <w:r w:rsidRPr="00DA2F77">
              <w:rPr>
                <w:rFonts w:ascii="Verdana" w:hAnsi="Verdana"/>
                <w:sz w:val="20"/>
              </w:rPr>
              <w:t>Odprężenie sprężyste (odbojność)</w:t>
            </w:r>
          </w:p>
        </w:tc>
        <w:tc>
          <w:tcPr>
            <w:tcW w:w="2268" w:type="dxa"/>
          </w:tcPr>
          <w:p w14:paraId="4B3FD1DD" w14:textId="77777777" w:rsidR="007B76CE" w:rsidRPr="00DA2F77" w:rsidRDefault="00C45EBD" w:rsidP="00AD2CB9">
            <w:pPr>
              <w:tabs>
                <w:tab w:val="left" w:pos="1620"/>
              </w:tabs>
              <w:jc w:val="left"/>
              <w:rPr>
                <w:rFonts w:ascii="Verdana" w:hAnsi="Verdana"/>
                <w:sz w:val="20"/>
              </w:rPr>
            </w:pPr>
            <w:r w:rsidRPr="00DA2F77">
              <w:rPr>
                <w:rFonts w:ascii="Verdana" w:hAnsi="Verdana"/>
                <w:sz w:val="20"/>
              </w:rPr>
              <w:t>PN-EN 13880-3</w:t>
            </w:r>
            <w:r w:rsidR="00011215" w:rsidRPr="00DA2F77">
              <w:rPr>
                <w:rFonts w:ascii="Verdana" w:hAnsi="Verdana"/>
                <w:sz w:val="20"/>
              </w:rPr>
              <w:t>[70]</w:t>
            </w:r>
          </w:p>
        </w:tc>
        <w:tc>
          <w:tcPr>
            <w:tcW w:w="2126" w:type="dxa"/>
          </w:tcPr>
          <w:p w14:paraId="6A62FB87" w14:textId="77777777" w:rsidR="007B76CE" w:rsidRPr="00DA2F77" w:rsidRDefault="007B76CE" w:rsidP="00AD2CB9">
            <w:pPr>
              <w:tabs>
                <w:tab w:val="left" w:pos="1620"/>
              </w:tabs>
              <w:jc w:val="left"/>
              <w:rPr>
                <w:rFonts w:ascii="Verdana" w:hAnsi="Verdana"/>
                <w:sz w:val="20"/>
              </w:rPr>
            </w:pPr>
          </w:p>
        </w:tc>
        <w:tc>
          <w:tcPr>
            <w:tcW w:w="1873" w:type="dxa"/>
          </w:tcPr>
          <w:p w14:paraId="725847A0" w14:textId="77777777" w:rsidR="007B76CE" w:rsidRPr="00DA2F77" w:rsidRDefault="00C45EBD" w:rsidP="00B91966">
            <w:pPr>
              <w:tabs>
                <w:tab w:val="left" w:pos="1620"/>
              </w:tabs>
              <w:jc w:val="center"/>
              <w:rPr>
                <w:rFonts w:ascii="Verdana" w:hAnsi="Verdana"/>
                <w:sz w:val="20"/>
              </w:rPr>
            </w:pPr>
            <w:r w:rsidRPr="00DA2F77">
              <w:rPr>
                <w:rFonts w:ascii="Verdana" w:hAnsi="Verdana"/>
                <w:sz w:val="20"/>
              </w:rPr>
              <w:t>10 do 30%</w:t>
            </w:r>
          </w:p>
        </w:tc>
      </w:tr>
      <w:tr w:rsidR="007B76CE" w:rsidRPr="00DA2F77" w14:paraId="0A8B079A" w14:textId="77777777" w:rsidTr="00AD2CB9">
        <w:tc>
          <w:tcPr>
            <w:tcW w:w="2660" w:type="dxa"/>
          </w:tcPr>
          <w:p w14:paraId="609E61DA" w14:textId="77777777" w:rsidR="007B76CE" w:rsidRPr="00DA2F77" w:rsidRDefault="007B76CE" w:rsidP="00AD2CB9">
            <w:pPr>
              <w:tabs>
                <w:tab w:val="left" w:pos="1620"/>
              </w:tabs>
              <w:jc w:val="left"/>
              <w:rPr>
                <w:rFonts w:ascii="Verdana" w:hAnsi="Verdana"/>
                <w:sz w:val="20"/>
              </w:rPr>
            </w:pPr>
            <w:r w:rsidRPr="00DA2F77">
              <w:rPr>
                <w:rFonts w:ascii="Verdana" w:hAnsi="Verdana"/>
                <w:sz w:val="20"/>
              </w:rPr>
              <w:t>Zginanie na zimno</w:t>
            </w:r>
          </w:p>
        </w:tc>
        <w:tc>
          <w:tcPr>
            <w:tcW w:w="2268" w:type="dxa"/>
          </w:tcPr>
          <w:p w14:paraId="371CC927" w14:textId="77777777" w:rsidR="007B76CE" w:rsidRPr="00DA2F77" w:rsidRDefault="00C45EBD" w:rsidP="00AD2CB9">
            <w:pPr>
              <w:tabs>
                <w:tab w:val="left" w:pos="1620"/>
              </w:tabs>
              <w:jc w:val="left"/>
              <w:rPr>
                <w:rFonts w:ascii="Verdana" w:hAnsi="Verdana"/>
                <w:sz w:val="20"/>
              </w:rPr>
            </w:pPr>
            <w:r w:rsidRPr="00DA2F77">
              <w:rPr>
                <w:rFonts w:ascii="Verdana" w:hAnsi="Verdana"/>
                <w:sz w:val="20"/>
              </w:rPr>
              <w:t>DIN 52123</w:t>
            </w:r>
            <w:r w:rsidR="00FB5D8B" w:rsidRPr="00DA2F77">
              <w:rPr>
                <w:rFonts w:ascii="Verdana" w:hAnsi="Verdana"/>
                <w:sz w:val="20"/>
              </w:rPr>
              <w:t>[7</w:t>
            </w:r>
            <w:r w:rsidR="00D73F49" w:rsidRPr="00DA2F77">
              <w:rPr>
                <w:rFonts w:ascii="Verdana" w:hAnsi="Verdana"/>
                <w:sz w:val="20"/>
              </w:rPr>
              <w:t>4</w:t>
            </w:r>
            <w:r w:rsidR="00FB5D8B" w:rsidRPr="00DA2F77">
              <w:rPr>
                <w:rFonts w:ascii="Verdana" w:hAnsi="Verdana"/>
                <w:sz w:val="20"/>
              </w:rPr>
              <w:t>]</w:t>
            </w:r>
          </w:p>
        </w:tc>
        <w:tc>
          <w:tcPr>
            <w:tcW w:w="2126" w:type="dxa"/>
          </w:tcPr>
          <w:p w14:paraId="665DB8A7" w14:textId="77777777" w:rsidR="00C45EBD" w:rsidRPr="00DA2F77" w:rsidRDefault="00C45EBD" w:rsidP="00AD2CB9">
            <w:pPr>
              <w:overflowPunct/>
              <w:autoSpaceDE/>
              <w:autoSpaceDN/>
              <w:adjustRightInd/>
              <w:jc w:val="left"/>
              <w:textAlignment w:val="auto"/>
              <w:rPr>
                <w:rFonts w:ascii="Verdana" w:hAnsi="Verdana"/>
                <w:sz w:val="20"/>
              </w:rPr>
            </w:pPr>
            <w:r w:rsidRPr="00DA2F77">
              <w:rPr>
                <w:rFonts w:ascii="Verdana" w:hAnsi="Verdana"/>
                <w:sz w:val="20"/>
              </w:rPr>
              <w:t xml:space="preserve">test odcinka taśmy o długości 20 cm w temperaturze 0 °C </w:t>
            </w:r>
          </w:p>
          <w:p w14:paraId="3481D68E" w14:textId="77777777" w:rsidR="00C45EBD" w:rsidRPr="00DA2F77" w:rsidRDefault="00C45EBD" w:rsidP="00AD2CB9">
            <w:pPr>
              <w:overflowPunct/>
              <w:autoSpaceDE/>
              <w:autoSpaceDN/>
              <w:adjustRightInd/>
              <w:jc w:val="left"/>
              <w:textAlignment w:val="auto"/>
              <w:rPr>
                <w:rFonts w:ascii="Verdana" w:hAnsi="Verdana"/>
                <w:sz w:val="20"/>
              </w:rPr>
            </w:pPr>
            <w:r w:rsidRPr="00DA2F77">
              <w:rPr>
                <w:rFonts w:ascii="Verdana" w:hAnsi="Verdana"/>
                <w:sz w:val="20"/>
              </w:rPr>
              <w:t xml:space="preserve">badanie po 24 godzinnym </w:t>
            </w:r>
          </w:p>
          <w:p w14:paraId="7410D109" w14:textId="77777777" w:rsidR="007B76CE" w:rsidRPr="00DA2F77" w:rsidRDefault="00C45EBD" w:rsidP="00AD2CB9">
            <w:pPr>
              <w:overflowPunct/>
              <w:autoSpaceDE/>
              <w:autoSpaceDN/>
              <w:adjustRightInd/>
              <w:jc w:val="left"/>
              <w:textAlignment w:val="auto"/>
              <w:rPr>
                <w:rFonts w:ascii="Verdana" w:hAnsi="Verdana"/>
                <w:sz w:val="20"/>
              </w:rPr>
            </w:pPr>
            <w:r w:rsidRPr="00DA2F77">
              <w:rPr>
                <w:rFonts w:ascii="Verdana" w:hAnsi="Verdana"/>
                <w:sz w:val="20"/>
              </w:rPr>
              <w:t xml:space="preserve">kondycjonowaniu </w:t>
            </w:r>
          </w:p>
        </w:tc>
        <w:tc>
          <w:tcPr>
            <w:tcW w:w="1873" w:type="dxa"/>
          </w:tcPr>
          <w:p w14:paraId="4430431A" w14:textId="77777777" w:rsidR="007B76CE" w:rsidRPr="00DA2F77" w:rsidRDefault="00C45EBD" w:rsidP="00B91966">
            <w:pPr>
              <w:tabs>
                <w:tab w:val="left" w:pos="1620"/>
              </w:tabs>
              <w:jc w:val="center"/>
              <w:rPr>
                <w:rFonts w:ascii="Verdana" w:hAnsi="Verdana"/>
                <w:sz w:val="20"/>
              </w:rPr>
            </w:pPr>
            <w:r w:rsidRPr="00DA2F77">
              <w:rPr>
                <w:rFonts w:ascii="Verdana" w:hAnsi="Verdana"/>
                <w:sz w:val="20"/>
              </w:rPr>
              <w:t>Bez pęknięcia</w:t>
            </w:r>
          </w:p>
        </w:tc>
      </w:tr>
      <w:tr w:rsidR="007B76CE" w:rsidRPr="00DA2F77" w14:paraId="5CDEC029" w14:textId="77777777" w:rsidTr="00AD2CB9">
        <w:tc>
          <w:tcPr>
            <w:tcW w:w="2660" w:type="dxa"/>
          </w:tcPr>
          <w:p w14:paraId="12AF598B" w14:textId="77777777" w:rsidR="007B76CE" w:rsidRPr="00DA2F77" w:rsidRDefault="007B76CE" w:rsidP="00AD2CB9">
            <w:pPr>
              <w:tabs>
                <w:tab w:val="left" w:pos="1620"/>
              </w:tabs>
              <w:jc w:val="left"/>
              <w:rPr>
                <w:rFonts w:ascii="Verdana" w:hAnsi="Verdana"/>
                <w:sz w:val="20"/>
              </w:rPr>
            </w:pPr>
            <w:r w:rsidRPr="00DA2F77">
              <w:rPr>
                <w:rFonts w:ascii="Verdana" w:hAnsi="Verdana"/>
                <w:sz w:val="20"/>
              </w:rPr>
              <w:t>Możliwość wydłużenia oraz przyczepności taśmy</w:t>
            </w:r>
          </w:p>
        </w:tc>
        <w:tc>
          <w:tcPr>
            <w:tcW w:w="2268" w:type="dxa"/>
          </w:tcPr>
          <w:p w14:paraId="6C0ADE9E" w14:textId="77777777" w:rsidR="008733BE" w:rsidRPr="00DA2F77" w:rsidRDefault="00C45EBD" w:rsidP="00AD2CB9">
            <w:pPr>
              <w:tabs>
                <w:tab w:val="left" w:pos="1620"/>
              </w:tabs>
              <w:jc w:val="left"/>
              <w:rPr>
                <w:rFonts w:ascii="Verdana" w:hAnsi="Verdana"/>
                <w:sz w:val="20"/>
              </w:rPr>
            </w:pPr>
            <w:r w:rsidRPr="00DA2F77">
              <w:rPr>
                <w:rFonts w:ascii="Verdana" w:hAnsi="Verdana"/>
                <w:sz w:val="20"/>
              </w:rPr>
              <w:t>SNV 671</w:t>
            </w:r>
            <w:r w:rsidR="008733BE" w:rsidRPr="00DA2F77">
              <w:rPr>
                <w:rFonts w:ascii="Verdana" w:hAnsi="Verdana"/>
                <w:sz w:val="20"/>
              </w:rPr>
              <w:t> </w:t>
            </w:r>
            <w:r w:rsidRPr="00DA2F77">
              <w:rPr>
                <w:rFonts w:ascii="Verdana" w:hAnsi="Verdana"/>
                <w:sz w:val="20"/>
              </w:rPr>
              <w:t>920</w:t>
            </w:r>
          </w:p>
          <w:p w14:paraId="780B4B48" w14:textId="77777777" w:rsidR="007B76CE" w:rsidRPr="00DA2F77" w:rsidRDefault="008733BE" w:rsidP="00AD2CB9">
            <w:pPr>
              <w:tabs>
                <w:tab w:val="left" w:pos="1620"/>
              </w:tabs>
              <w:jc w:val="left"/>
              <w:rPr>
                <w:rFonts w:ascii="Verdana" w:hAnsi="Verdana"/>
                <w:sz w:val="20"/>
              </w:rPr>
            </w:pPr>
            <w:r w:rsidRPr="00DA2F77">
              <w:rPr>
                <w:rFonts w:ascii="Verdana" w:hAnsi="Verdana"/>
                <w:sz w:val="20"/>
              </w:rPr>
              <w:t>(PN-EN 13880-13 [73])</w:t>
            </w:r>
          </w:p>
        </w:tc>
        <w:tc>
          <w:tcPr>
            <w:tcW w:w="2126" w:type="dxa"/>
          </w:tcPr>
          <w:p w14:paraId="6453FAF8" w14:textId="77777777" w:rsidR="00C45EBD" w:rsidRPr="00DA2F77" w:rsidRDefault="00C45EBD" w:rsidP="00AD2CB9">
            <w:pPr>
              <w:tabs>
                <w:tab w:val="left" w:pos="1620"/>
              </w:tabs>
              <w:jc w:val="left"/>
              <w:rPr>
                <w:rFonts w:ascii="Verdana" w:hAnsi="Verdana"/>
                <w:sz w:val="20"/>
              </w:rPr>
            </w:pPr>
            <w:r w:rsidRPr="00DA2F77">
              <w:rPr>
                <w:rFonts w:ascii="Verdana" w:hAnsi="Verdana"/>
                <w:sz w:val="20"/>
              </w:rPr>
              <w:t xml:space="preserve">W temperaturze </w:t>
            </w:r>
          </w:p>
          <w:p w14:paraId="04CFF901" w14:textId="77777777" w:rsidR="007B76CE" w:rsidRPr="00DA2F77" w:rsidRDefault="00C45EBD" w:rsidP="00AD2CB9">
            <w:pPr>
              <w:tabs>
                <w:tab w:val="left" w:pos="1620"/>
              </w:tabs>
              <w:jc w:val="left"/>
              <w:rPr>
                <w:rFonts w:ascii="Verdana" w:hAnsi="Verdana"/>
                <w:sz w:val="20"/>
              </w:rPr>
            </w:pPr>
            <w:r w:rsidRPr="00DA2F77">
              <w:rPr>
                <w:rFonts w:ascii="Verdana" w:hAnsi="Verdana"/>
                <w:sz w:val="20"/>
              </w:rPr>
              <w:t>-10</w:t>
            </w:r>
            <w:r w:rsidR="00AD2CB9" w:rsidRPr="00DA2F77">
              <w:rPr>
                <w:rFonts w:ascii="Verdana" w:hAnsi="Verdana"/>
                <w:sz w:val="20"/>
              </w:rPr>
              <w:t>°</w:t>
            </w:r>
            <w:r w:rsidRPr="00DA2F77">
              <w:rPr>
                <w:rFonts w:ascii="Verdana" w:hAnsi="Verdana"/>
                <w:sz w:val="20"/>
              </w:rPr>
              <w:t>C</w:t>
            </w:r>
          </w:p>
        </w:tc>
        <w:tc>
          <w:tcPr>
            <w:tcW w:w="1873" w:type="dxa"/>
          </w:tcPr>
          <w:p w14:paraId="399046F9" w14:textId="77777777" w:rsidR="007B76CE" w:rsidRPr="00DA2F77" w:rsidRDefault="00C45EBD" w:rsidP="00B91966">
            <w:pPr>
              <w:tabs>
                <w:tab w:val="left" w:pos="1620"/>
              </w:tabs>
              <w:jc w:val="center"/>
              <w:rPr>
                <w:rFonts w:ascii="Verdana" w:hAnsi="Verdana"/>
                <w:sz w:val="20"/>
              </w:rPr>
            </w:pPr>
            <w:r w:rsidRPr="00DA2F77">
              <w:rPr>
                <w:rFonts w:ascii="Verdana" w:hAnsi="Verdana"/>
                <w:sz w:val="20"/>
              </w:rPr>
              <w:t>≥10%</w:t>
            </w:r>
          </w:p>
          <w:p w14:paraId="6EFF8D5B" w14:textId="77777777" w:rsidR="00C45EBD" w:rsidRPr="00DA2F77" w:rsidRDefault="00C45EBD" w:rsidP="00B91966">
            <w:pPr>
              <w:tabs>
                <w:tab w:val="left" w:pos="1620"/>
              </w:tabs>
              <w:jc w:val="center"/>
              <w:rPr>
                <w:rFonts w:ascii="Verdana" w:hAnsi="Verdana"/>
                <w:sz w:val="20"/>
              </w:rPr>
            </w:pPr>
            <w:r w:rsidRPr="00DA2F77">
              <w:rPr>
                <w:rFonts w:ascii="Verdana" w:hAnsi="Verdana"/>
                <w:sz w:val="20"/>
              </w:rPr>
              <w:t>≤1 N/mm</w:t>
            </w:r>
            <w:r w:rsidRPr="00DA2F77">
              <w:rPr>
                <w:rFonts w:ascii="Verdana" w:hAnsi="Verdana"/>
                <w:sz w:val="20"/>
                <w:vertAlign w:val="superscript"/>
              </w:rPr>
              <w:t>2</w:t>
            </w:r>
          </w:p>
        </w:tc>
      </w:tr>
      <w:tr w:rsidR="007B76CE" w:rsidRPr="00DA2F77" w14:paraId="26BA9DBD" w14:textId="77777777" w:rsidTr="00AD2CB9">
        <w:tc>
          <w:tcPr>
            <w:tcW w:w="2660" w:type="dxa"/>
          </w:tcPr>
          <w:p w14:paraId="687ED882" w14:textId="77777777" w:rsidR="007B76CE" w:rsidRPr="00DA2F77" w:rsidRDefault="007B76CE" w:rsidP="00AD2CB9">
            <w:pPr>
              <w:tabs>
                <w:tab w:val="left" w:pos="1620"/>
              </w:tabs>
              <w:jc w:val="left"/>
              <w:rPr>
                <w:rFonts w:ascii="Verdana" w:hAnsi="Verdana"/>
                <w:sz w:val="20"/>
              </w:rPr>
            </w:pPr>
            <w:r w:rsidRPr="00DA2F77">
              <w:rPr>
                <w:rFonts w:ascii="Verdana" w:hAnsi="Verdana"/>
                <w:sz w:val="20"/>
              </w:rPr>
              <w:t>Możliwość wydłużenia oraz przyczepności taśmy po starzeniu termicznym</w:t>
            </w:r>
          </w:p>
        </w:tc>
        <w:tc>
          <w:tcPr>
            <w:tcW w:w="2268" w:type="dxa"/>
          </w:tcPr>
          <w:p w14:paraId="6544D77B" w14:textId="77777777" w:rsidR="007B76CE" w:rsidRPr="00DA2F77" w:rsidRDefault="00C45EBD" w:rsidP="00AD2CB9">
            <w:pPr>
              <w:tabs>
                <w:tab w:val="left" w:pos="1620"/>
              </w:tabs>
              <w:jc w:val="left"/>
              <w:rPr>
                <w:rFonts w:ascii="Verdana" w:hAnsi="Verdana"/>
                <w:sz w:val="20"/>
              </w:rPr>
            </w:pPr>
            <w:r w:rsidRPr="00DA2F77">
              <w:rPr>
                <w:rFonts w:ascii="Verdana" w:hAnsi="Verdana"/>
                <w:sz w:val="20"/>
              </w:rPr>
              <w:t>SNV 671</w:t>
            </w:r>
            <w:r w:rsidR="008733BE" w:rsidRPr="00DA2F77">
              <w:rPr>
                <w:rFonts w:ascii="Verdana" w:hAnsi="Verdana"/>
                <w:sz w:val="20"/>
              </w:rPr>
              <w:t> </w:t>
            </w:r>
            <w:r w:rsidRPr="00DA2F77">
              <w:rPr>
                <w:rFonts w:ascii="Verdana" w:hAnsi="Verdana"/>
                <w:sz w:val="20"/>
              </w:rPr>
              <w:t>920</w:t>
            </w:r>
          </w:p>
          <w:p w14:paraId="1D0B64E0" w14:textId="77777777" w:rsidR="008733BE" w:rsidRPr="00DA2F77" w:rsidRDefault="008733BE" w:rsidP="00AD2CB9">
            <w:pPr>
              <w:tabs>
                <w:tab w:val="left" w:pos="1620"/>
              </w:tabs>
              <w:jc w:val="left"/>
              <w:rPr>
                <w:rFonts w:ascii="Verdana" w:hAnsi="Verdana"/>
                <w:sz w:val="20"/>
              </w:rPr>
            </w:pPr>
            <w:r w:rsidRPr="00DA2F77">
              <w:rPr>
                <w:rFonts w:ascii="Verdana" w:hAnsi="Verdana"/>
                <w:sz w:val="20"/>
              </w:rPr>
              <w:t>(PN-EN 13880-13 [73])</w:t>
            </w:r>
          </w:p>
        </w:tc>
        <w:tc>
          <w:tcPr>
            <w:tcW w:w="2126" w:type="dxa"/>
          </w:tcPr>
          <w:p w14:paraId="59299B06" w14:textId="77777777" w:rsidR="00C45EBD" w:rsidRPr="00DA2F77" w:rsidRDefault="00C45EBD" w:rsidP="00AD2CB9">
            <w:pPr>
              <w:tabs>
                <w:tab w:val="left" w:pos="1620"/>
              </w:tabs>
              <w:jc w:val="left"/>
              <w:rPr>
                <w:rFonts w:ascii="Verdana" w:hAnsi="Verdana"/>
                <w:sz w:val="20"/>
              </w:rPr>
            </w:pPr>
            <w:r w:rsidRPr="00DA2F77">
              <w:rPr>
                <w:rFonts w:ascii="Verdana" w:hAnsi="Verdana"/>
                <w:sz w:val="20"/>
              </w:rPr>
              <w:t xml:space="preserve">W temperaturze </w:t>
            </w:r>
          </w:p>
          <w:p w14:paraId="2C2D111E" w14:textId="77777777" w:rsidR="007B76CE" w:rsidRPr="00DA2F77" w:rsidRDefault="00C45EBD" w:rsidP="00AD2CB9">
            <w:pPr>
              <w:tabs>
                <w:tab w:val="left" w:pos="1620"/>
              </w:tabs>
              <w:jc w:val="left"/>
              <w:rPr>
                <w:rFonts w:ascii="Verdana" w:hAnsi="Verdana"/>
                <w:sz w:val="20"/>
              </w:rPr>
            </w:pPr>
            <w:r w:rsidRPr="00DA2F77">
              <w:rPr>
                <w:rFonts w:ascii="Verdana" w:hAnsi="Verdana"/>
                <w:sz w:val="20"/>
              </w:rPr>
              <w:t>-10</w:t>
            </w:r>
            <w:r w:rsidR="00AD2CB9" w:rsidRPr="00DA2F77">
              <w:rPr>
                <w:rFonts w:ascii="Verdana" w:hAnsi="Verdana"/>
                <w:sz w:val="20"/>
              </w:rPr>
              <w:t>°</w:t>
            </w:r>
            <w:r w:rsidRPr="00DA2F77">
              <w:rPr>
                <w:rFonts w:ascii="Verdana" w:hAnsi="Verdana"/>
                <w:sz w:val="20"/>
              </w:rPr>
              <w:t>C</w:t>
            </w:r>
          </w:p>
        </w:tc>
        <w:tc>
          <w:tcPr>
            <w:tcW w:w="1873" w:type="dxa"/>
          </w:tcPr>
          <w:p w14:paraId="57F680DE" w14:textId="77777777" w:rsidR="007B76CE" w:rsidRPr="00DA2F77" w:rsidRDefault="00C45EBD" w:rsidP="00B91966">
            <w:pPr>
              <w:tabs>
                <w:tab w:val="left" w:pos="1620"/>
              </w:tabs>
              <w:jc w:val="center"/>
              <w:rPr>
                <w:rFonts w:ascii="Verdana" w:hAnsi="Verdana"/>
                <w:sz w:val="20"/>
              </w:rPr>
            </w:pPr>
            <w:r w:rsidRPr="00DA2F77">
              <w:rPr>
                <w:rFonts w:ascii="Verdana" w:hAnsi="Verdana"/>
                <w:sz w:val="20"/>
              </w:rPr>
              <w:t>Należy podać wynik</w:t>
            </w:r>
          </w:p>
        </w:tc>
      </w:tr>
    </w:tbl>
    <w:p w14:paraId="60423460" w14:textId="77777777" w:rsidR="00D73F49" w:rsidRPr="00DA2F77" w:rsidRDefault="00D73F49" w:rsidP="00AD2CB9">
      <w:pPr>
        <w:spacing w:before="240" w:after="120"/>
        <w:rPr>
          <w:rFonts w:ascii="Verdana" w:hAnsi="Verdana"/>
          <w:sz w:val="20"/>
        </w:rPr>
      </w:pPr>
      <w:r w:rsidRPr="00DA2F77">
        <w:rPr>
          <w:rFonts w:ascii="Verdana" w:hAnsi="Verdana"/>
          <w:sz w:val="20"/>
        </w:rPr>
        <w:t>Tab</w:t>
      </w:r>
      <w:r w:rsidR="0075133A" w:rsidRPr="00DA2F77">
        <w:rPr>
          <w:rFonts w:ascii="Verdana" w:hAnsi="Verdana"/>
          <w:sz w:val="20"/>
        </w:rPr>
        <w:t>lica</w:t>
      </w:r>
      <w:r w:rsidRPr="00DA2F77">
        <w:rPr>
          <w:rFonts w:ascii="Verdana" w:hAnsi="Verdana"/>
          <w:sz w:val="20"/>
        </w:rPr>
        <w:t xml:space="preserve">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8"/>
        <w:gridCol w:w="2916"/>
        <w:gridCol w:w="2923"/>
      </w:tblGrid>
      <w:tr w:rsidR="00D73F49" w:rsidRPr="00DA2F77" w14:paraId="667BDDA9" w14:textId="77777777" w:rsidTr="00AD2CB9">
        <w:tc>
          <w:tcPr>
            <w:tcW w:w="2975" w:type="dxa"/>
            <w:vAlign w:val="center"/>
          </w:tcPr>
          <w:p w14:paraId="66E0231C" w14:textId="77777777" w:rsidR="00D73F49" w:rsidRPr="00DA2F77" w:rsidRDefault="00D73F49" w:rsidP="00AD2CB9">
            <w:pPr>
              <w:spacing w:before="120" w:after="120"/>
              <w:jc w:val="center"/>
              <w:rPr>
                <w:rFonts w:ascii="Verdana" w:hAnsi="Verdana"/>
                <w:sz w:val="20"/>
              </w:rPr>
            </w:pPr>
            <w:r w:rsidRPr="00DA2F77">
              <w:rPr>
                <w:rFonts w:ascii="Verdana" w:hAnsi="Verdana"/>
                <w:sz w:val="20"/>
              </w:rPr>
              <w:t>Właściwość</w:t>
            </w:r>
          </w:p>
        </w:tc>
        <w:tc>
          <w:tcPr>
            <w:tcW w:w="2976" w:type="dxa"/>
            <w:vAlign w:val="center"/>
          </w:tcPr>
          <w:p w14:paraId="3FAFDA04" w14:textId="77777777" w:rsidR="00D73F49" w:rsidRPr="00DA2F77" w:rsidRDefault="00D73F49" w:rsidP="00AD2CB9">
            <w:pPr>
              <w:spacing w:before="120" w:after="120"/>
              <w:jc w:val="center"/>
              <w:rPr>
                <w:rFonts w:ascii="Verdana" w:hAnsi="Verdana"/>
                <w:sz w:val="20"/>
              </w:rPr>
            </w:pPr>
            <w:r w:rsidRPr="00DA2F77">
              <w:rPr>
                <w:rFonts w:ascii="Verdana" w:hAnsi="Verdana"/>
                <w:sz w:val="20"/>
              </w:rPr>
              <w:t>Metoda badawcza</w:t>
            </w:r>
          </w:p>
        </w:tc>
        <w:tc>
          <w:tcPr>
            <w:tcW w:w="2976" w:type="dxa"/>
            <w:vAlign w:val="center"/>
          </w:tcPr>
          <w:p w14:paraId="584B940F" w14:textId="77777777" w:rsidR="00D73F49" w:rsidRPr="00DA2F77" w:rsidRDefault="00D73F49" w:rsidP="00AD2CB9">
            <w:pPr>
              <w:spacing w:before="120" w:after="120"/>
              <w:jc w:val="center"/>
              <w:rPr>
                <w:rFonts w:ascii="Verdana" w:hAnsi="Verdana"/>
                <w:sz w:val="20"/>
              </w:rPr>
            </w:pPr>
            <w:r w:rsidRPr="00DA2F77">
              <w:rPr>
                <w:rFonts w:ascii="Verdana" w:hAnsi="Verdana"/>
                <w:sz w:val="20"/>
              </w:rPr>
              <w:t>Wymaganie</w:t>
            </w:r>
          </w:p>
        </w:tc>
      </w:tr>
      <w:tr w:rsidR="00D73F49" w:rsidRPr="00DA2F77" w14:paraId="00E0F309" w14:textId="77777777" w:rsidTr="00B91966">
        <w:tc>
          <w:tcPr>
            <w:tcW w:w="2975" w:type="dxa"/>
          </w:tcPr>
          <w:p w14:paraId="38F390E9" w14:textId="77777777" w:rsidR="00D73F49" w:rsidRPr="00DA2F77" w:rsidRDefault="00D73F49" w:rsidP="00B91966">
            <w:pPr>
              <w:rPr>
                <w:rFonts w:ascii="Verdana" w:hAnsi="Verdana"/>
                <w:sz w:val="20"/>
              </w:rPr>
            </w:pPr>
            <w:r w:rsidRPr="00DA2F77">
              <w:rPr>
                <w:rFonts w:ascii="Verdana" w:hAnsi="Verdana"/>
                <w:sz w:val="20"/>
              </w:rPr>
              <w:t>Ocena organoleptyczna</w:t>
            </w:r>
          </w:p>
        </w:tc>
        <w:tc>
          <w:tcPr>
            <w:tcW w:w="2976" w:type="dxa"/>
          </w:tcPr>
          <w:p w14:paraId="730AFF6D" w14:textId="77777777" w:rsidR="00D73F49" w:rsidRPr="00DA2F77" w:rsidRDefault="00D73F49" w:rsidP="00B91966">
            <w:pPr>
              <w:jc w:val="center"/>
              <w:rPr>
                <w:rFonts w:ascii="Verdana" w:hAnsi="Verdana"/>
                <w:sz w:val="20"/>
              </w:rPr>
            </w:pPr>
            <w:r w:rsidRPr="00DA2F77">
              <w:rPr>
                <w:rFonts w:ascii="Verdana" w:hAnsi="Verdana"/>
                <w:sz w:val="20"/>
              </w:rPr>
              <w:t>PN-EN 1425</w:t>
            </w:r>
            <w:r w:rsidR="004E04AF" w:rsidRPr="00DA2F77">
              <w:rPr>
                <w:rFonts w:ascii="Verdana" w:hAnsi="Verdana"/>
                <w:sz w:val="20"/>
              </w:rPr>
              <w:t>[75]</w:t>
            </w:r>
          </w:p>
        </w:tc>
        <w:tc>
          <w:tcPr>
            <w:tcW w:w="2976" w:type="dxa"/>
          </w:tcPr>
          <w:p w14:paraId="07F5EF10" w14:textId="77777777" w:rsidR="00D73F49" w:rsidRPr="00DA2F77" w:rsidRDefault="00791793" w:rsidP="00B91966">
            <w:pPr>
              <w:jc w:val="center"/>
              <w:rPr>
                <w:rFonts w:ascii="Verdana" w:hAnsi="Verdana"/>
                <w:sz w:val="20"/>
              </w:rPr>
            </w:pPr>
            <w:r w:rsidRPr="00DA2F77">
              <w:rPr>
                <w:rFonts w:ascii="Verdana" w:hAnsi="Verdana"/>
                <w:sz w:val="20"/>
              </w:rPr>
              <w:t>P</w:t>
            </w:r>
            <w:r w:rsidR="00D73F49" w:rsidRPr="00DA2F77">
              <w:rPr>
                <w:rFonts w:ascii="Verdana" w:hAnsi="Verdana"/>
                <w:sz w:val="20"/>
              </w:rPr>
              <w:t>asta</w:t>
            </w:r>
          </w:p>
        </w:tc>
      </w:tr>
      <w:tr w:rsidR="00D73F49" w:rsidRPr="00DA2F77" w14:paraId="4B8A8089" w14:textId="77777777" w:rsidTr="00B91966">
        <w:tc>
          <w:tcPr>
            <w:tcW w:w="2975" w:type="dxa"/>
          </w:tcPr>
          <w:p w14:paraId="50D858EA" w14:textId="77777777" w:rsidR="00D73F49" w:rsidRPr="00DA2F77" w:rsidRDefault="00D73F49" w:rsidP="00B91966">
            <w:pPr>
              <w:rPr>
                <w:rFonts w:ascii="Verdana" w:hAnsi="Verdana"/>
                <w:sz w:val="20"/>
              </w:rPr>
            </w:pPr>
            <w:r w:rsidRPr="00DA2F77">
              <w:rPr>
                <w:rFonts w:ascii="Verdana" w:hAnsi="Verdana"/>
                <w:sz w:val="20"/>
              </w:rPr>
              <w:t>Odporność na spływanie</w:t>
            </w:r>
          </w:p>
        </w:tc>
        <w:tc>
          <w:tcPr>
            <w:tcW w:w="2976" w:type="dxa"/>
          </w:tcPr>
          <w:p w14:paraId="16D7EF24" w14:textId="77777777" w:rsidR="00D73F49" w:rsidRPr="00DA2F77" w:rsidRDefault="00D73F49" w:rsidP="00B91966">
            <w:pPr>
              <w:jc w:val="center"/>
              <w:rPr>
                <w:rFonts w:ascii="Verdana" w:hAnsi="Verdana"/>
                <w:sz w:val="20"/>
              </w:rPr>
            </w:pPr>
            <w:r w:rsidRPr="00DA2F77">
              <w:rPr>
                <w:rFonts w:ascii="Verdana" w:hAnsi="Verdana"/>
                <w:sz w:val="20"/>
              </w:rPr>
              <w:t>PN-EN 13880-5[71]</w:t>
            </w:r>
          </w:p>
        </w:tc>
        <w:tc>
          <w:tcPr>
            <w:tcW w:w="2976" w:type="dxa"/>
          </w:tcPr>
          <w:p w14:paraId="74FDE6C1" w14:textId="77777777" w:rsidR="00D73F49" w:rsidRPr="00DA2F77" w:rsidRDefault="00D73F49" w:rsidP="00B91966">
            <w:pPr>
              <w:jc w:val="center"/>
              <w:rPr>
                <w:rFonts w:ascii="Verdana" w:hAnsi="Verdana"/>
                <w:sz w:val="20"/>
              </w:rPr>
            </w:pPr>
            <w:r w:rsidRPr="00DA2F77">
              <w:rPr>
                <w:rFonts w:ascii="Verdana" w:hAnsi="Verdana"/>
                <w:sz w:val="20"/>
              </w:rPr>
              <w:t>Nie spływa</w:t>
            </w:r>
          </w:p>
        </w:tc>
      </w:tr>
      <w:tr w:rsidR="00D73F49" w:rsidRPr="00DA2F77" w14:paraId="3AF735EF" w14:textId="77777777" w:rsidTr="00B91966">
        <w:tc>
          <w:tcPr>
            <w:tcW w:w="2975" w:type="dxa"/>
          </w:tcPr>
          <w:p w14:paraId="1B71DC84" w14:textId="77777777" w:rsidR="00D73F49" w:rsidRPr="00DA2F77" w:rsidRDefault="00D73F49" w:rsidP="00B91966">
            <w:pPr>
              <w:rPr>
                <w:rFonts w:ascii="Verdana" w:hAnsi="Verdana"/>
                <w:sz w:val="20"/>
              </w:rPr>
            </w:pPr>
            <w:r w:rsidRPr="00DA2F77">
              <w:rPr>
                <w:rFonts w:ascii="Verdana" w:hAnsi="Verdana"/>
                <w:sz w:val="20"/>
              </w:rPr>
              <w:t>Zawartość wody</w:t>
            </w:r>
          </w:p>
        </w:tc>
        <w:tc>
          <w:tcPr>
            <w:tcW w:w="2976" w:type="dxa"/>
          </w:tcPr>
          <w:p w14:paraId="7A257822" w14:textId="77777777" w:rsidR="00D73F49" w:rsidRPr="00DA2F77" w:rsidRDefault="00D73F49" w:rsidP="00B91966">
            <w:pPr>
              <w:jc w:val="center"/>
              <w:rPr>
                <w:rFonts w:ascii="Verdana" w:hAnsi="Verdana"/>
                <w:sz w:val="20"/>
              </w:rPr>
            </w:pPr>
            <w:r w:rsidRPr="00DA2F77">
              <w:rPr>
                <w:rFonts w:ascii="Verdana" w:hAnsi="Verdana"/>
                <w:sz w:val="20"/>
              </w:rPr>
              <w:t>PN-EN 1428</w:t>
            </w:r>
            <w:r w:rsidR="004E04AF" w:rsidRPr="00DA2F77">
              <w:rPr>
                <w:rFonts w:ascii="Verdana" w:hAnsi="Verdana"/>
                <w:sz w:val="20"/>
              </w:rPr>
              <w:t>[76]</w:t>
            </w:r>
          </w:p>
        </w:tc>
        <w:tc>
          <w:tcPr>
            <w:tcW w:w="2976" w:type="dxa"/>
          </w:tcPr>
          <w:p w14:paraId="0A7EBBCC" w14:textId="77777777" w:rsidR="00D73F49" w:rsidRPr="00DA2F77" w:rsidRDefault="00D73F49" w:rsidP="00B91966">
            <w:pPr>
              <w:jc w:val="center"/>
              <w:rPr>
                <w:rFonts w:ascii="Verdana" w:hAnsi="Verdana"/>
                <w:sz w:val="20"/>
              </w:rPr>
            </w:pPr>
            <w:r w:rsidRPr="00DA2F77">
              <w:rPr>
                <w:rFonts w:ascii="Verdana" w:hAnsi="Verdana"/>
                <w:sz w:val="20"/>
              </w:rPr>
              <w:t>≤50% m/m</w:t>
            </w:r>
          </w:p>
        </w:tc>
      </w:tr>
      <w:tr w:rsidR="009D5AE5" w:rsidRPr="00DA2F77" w14:paraId="0E9D06AF" w14:textId="77777777" w:rsidTr="00A04925">
        <w:tc>
          <w:tcPr>
            <w:tcW w:w="8927" w:type="dxa"/>
            <w:gridSpan w:val="3"/>
          </w:tcPr>
          <w:p w14:paraId="38DCEDD6" w14:textId="77777777" w:rsidR="009D5AE5" w:rsidRPr="00DA2F77" w:rsidRDefault="009D5AE5" w:rsidP="00B91966">
            <w:pPr>
              <w:jc w:val="center"/>
              <w:rPr>
                <w:rFonts w:ascii="Verdana" w:hAnsi="Verdana"/>
                <w:sz w:val="20"/>
              </w:rPr>
            </w:pPr>
            <w:r w:rsidRPr="00DA2F77">
              <w:rPr>
                <w:rFonts w:ascii="Verdana" w:hAnsi="Verdana"/>
                <w:sz w:val="20"/>
              </w:rPr>
              <w:t>Właściwości odzyskanego i ustabilizowanego lepiszcza: PN-EN 13074-1 lub PN-EN 13074-2</w:t>
            </w:r>
          </w:p>
        </w:tc>
      </w:tr>
      <w:tr w:rsidR="00D73F49" w:rsidRPr="00DA2F77" w14:paraId="4A148DAD" w14:textId="77777777" w:rsidTr="00B91966">
        <w:tc>
          <w:tcPr>
            <w:tcW w:w="2975" w:type="dxa"/>
          </w:tcPr>
          <w:p w14:paraId="3916162E" w14:textId="77777777" w:rsidR="00D73F49" w:rsidRPr="00DA2F77" w:rsidRDefault="00D73F49" w:rsidP="00AD2CB9">
            <w:pPr>
              <w:jc w:val="left"/>
              <w:rPr>
                <w:rFonts w:ascii="Verdana" w:hAnsi="Verdana"/>
                <w:sz w:val="20"/>
              </w:rPr>
            </w:pPr>
            <w:r w:rsidRPr="00DA2F77">
              <w:rPr>
                <w:rFonts w:ascii="Verdana" w:hAnsi="Verdana"/>
                <w:sz w:val="20"/>
              </w:rPr>
              <w:t>Temperatura mięknienia PiK</w:t>
            </w:r>
          </w:p>
        </w:tc>
        <w:tc>
          <w:tcPr>
            <w:tcW w:w="2976" w:type="dxa"/>
          </w:tcPr>
          <w:p w14:paraId="1F5DBBCE" w14:textId="77777777" w:rsidR="00D73F49" w:rsidRPr="00DA2F77" w:rsidRDefault="00D73F49" w:rsidP="00B91966">
            <w:pPr>
              <w:jc w:val="center"/>
              <w:rPr>
                <w:rFonts w:ascii="Verdana" w:hAnsi="Verdana"/>
                <w:sz w:val="20"/>
              </w:rPr>
            </w:pPr>
            <w:r w:rsidRPr="00DA2F77">
              <w:rPr>
                <w:rFonts w:ascii="Verdana" w:hAnsi="Verdana"/>
                <w:sz w:val="20"/>
              </w:rPr>
              <w:t>PN-EN 1427</w:t>
            </w:r>
            <w:r w:rsidR="00084DA3" w:rsidRPr="00DA2F77">
              <w:rPr>
                <w:rFonts w:ascii="Verdana" w:hAnsi="Verdana"/>
                <w:sz w:val="20"/>
              </w:rPr>
              <w:t>[22]</w:t>
            </w:r>
          </w:p>
        </w:tc>
        <w:tc>
          <w:tcPr>
            <w:tcW w:w="2976" w:type="dxa"/>
          </w:tcPr>
          <w:p w14:paraId="69FA802F" w14:textId="77777777" w:rsidR="00D73F49" w:rsidRPr="00DA2F77" w:rsidRDefault="00D73F49" w:rsidP="00B91966">
            <w:pPr>
              <w:jc w:val="center"/>
              <w:rPr>
                <w:rFonts w:ascii="Verdana" w:hAnsi="Verdana"/>
                <w:sz w:val="20"/>
              </w:rPr>
            </w:pPr>
            <w:r w:rsidRPr="00DA2F77">
              <w:rPr>
                <w:rFonts w:ascii="Verdana" w:hAnsi="Verdana"/>
                <w:sz w:val="20"/>
              </w:rPr>
              <w:t>≥70</w:t>
            </w:r>
            <w:r w:rsidR="00AD2CB9" w:rsidRPr="00DA2F77">
              <w:rPr>
                <w:rFonts w:ascii="Verdana" w:hAnsi="Verdana"/>
                <w:sz w:val="20"/>
              </w:rPr>
              <w:t>°</w:t>
            </w:r>
            <w:r w:rsidRPr="00DA2F77">
              <w:rPr>
                <w:rFonts w:ascii="Verdana" w:hAnsi="Verdana"/>
                <w:sz w:val="20"/>
              </w:rPr>
              <w:t>C</w:t>
            </w:r>
          </w:p>
        </w:tc>
      </w:tr>
    </w:tbl>
    <w:p w14:paraId="118BF054" w14:textId="77777777" w:rsidR="00434247" w:rsidRPr="00DA2F77" w:rsidRDefault="00FE7A80" w:rsidP="00AD2CB9">
      <w:pPr>
        <w:spacing w:before="240" w:after="120"/>
        <w:ind w:left="1134" w:hanging="1134"/>
        <w:rPr>
          <w:rFonts w:ascii="Verdana" w:hAnsi="Verdana"/>
          <w:sz w:val="20"/>
        </w:rPr>
      </w:pPr>
      <w:r w:rsidRPr="00DA2F77">
        <w:rPr>
          <w:rFonts w:ascii="Verdana" w:hAnsi="Verdana"/>
          <w:sz w:val="20"/>
        </w:rPr>
        <w:t>Tab</w:t>
      </w:r>
      <w:r w:rsidR="0075133A" w:rsidRPr="00DA2F77">
        <w:rPr>
          <w:rFonts w:ascii="Verdana" w:hAnsi="Verdana"/>
          <w:sz w:val="20"/>
        </w:rPr>
        <w:t>lica</w:t>
      </w:r>
      <w:r w:rsidRPr="00DA2F77">
        <w:rPr>
          <w:rFonts w:ascii="Verdana" w:hAnsi="Verdana"/>
          <w:sz w:val="20"/>
        </w:rPr>
        <w:t xml:space="preserve"> 1</w:t>
      </w:r>
      <w:r w:rsidR="00D42F8C" w:rsidRPr="00DA2F77">
        <w:rPr>
          <w:rFonts w:ascii="Verdana" w:hAnsi="Verdana"/>
          <w:sz w:val="20"/>
        </w:rPr>
        <w:t>4</w:t>
      </w:r>
      <w:r w:rsidR="00AD2CB9" w:rsidRPr="00DA2F77">
        <w:rPr>
          <w:rFonts w:ascii="Verdana" w:hAnsi="Verdana"/>
          <w:sz w:val="20"/>
        </w:rPr>
        <w:t>.</w:t>
      </w:r>
      <w:r w:rsidR="00AD2CB9" w:rsidRPr="00DA2F77">
        <w:rPr>
          <w:rFonts w:ascii="Verdana" w:hAnsi="Verdana"/>
          <w:sz w:val="20"/>
        </w:rPr>
        <w:tab/>
      </w:r>
      <w:r w:rsidRPr="00DA2F77">
        <w:rPr>
          <w:rFonts w:ascii="Verdana" w:hAnsi="Verdana"/>
          <w:sz w:val="20"/>
        </w:rPr>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9"/>
        <w:gridCol w:w="2916"/>
        <w:gridCol w:w="2932"/>
      </w:tblGrid>
      <w:tr w:rsidR="00FE7A80" w:rsidRPr="00DA2F77" w14:paraId="46B366BE" w14:textId="77777777" w:rsidTr="00AD2CB9">
        <w:tc>
          <w:tcPr>
            <w:tcW w:w="2975" w:type="dxa"/>
            <w:vAlign w:val="center"/>
          </w:tcPr>
          <w:p w14:paraId="408F8F1F" w14:textId="77777777" w:rsidR="00FE7A80" w:rsidRPr="00DA2F77" w:rsidRDefault="00FE7A80" w:rsidP="00AD2CB9">
            <w:pPr>
              <w:spacing w:before="120" w:after="120"/>
              <w:jc w:val="center"/>
              <w:rPr>
                <w:rFonts w:ascii="Verdana" w:hAnsi="Verdana"/>
                <w:sz w:val="20"/>
              </w:rPr>
            </w:pPr>
            <w:r w:rsidRPr="00DA2F77">
              <w:rPr>
                <w:rFonts w:ascii="Verdana" w:hAnsi="Verdana"/>
                <w:sz w:val="20"/>
              </w:rPr>
              <w:t>Właściwość</w:t>
            </w:r>
          </w:p>
        </w:tc>
        <w:tc>
          <w:tcPr>
            <w:tcW w:w="2976" w:type="dxa"/>
            <w:vAlign w:val="center"/>
          </w:tcPr>
          <w:p w14:paraId="5E727279" w14:textId="77777777" w:rsidR="00FE7A80" w:rsidRPr="00DA2F77" w:rsidRDefault="00FE7A80" w:rsidP="00AD2CB9">
            <w:pPr>
              <w:spacing w:before="120" w:after="120"/>
              <w:jc w:val="center"/>
              <w:rPr>
                <w:rFonts w:ascii="Verdana" w:hAnsi="Verdana"/>
                <w:sz w:val="20"/>
              </w:rPr>
            </w:pPr>
            <w:r w:rsidRPr="00DA2F77">
              <w:rPr>
                <w:rFonts w:ascii="Verdana" w:hAnsi="Verdana"/>
                <w:sz w:val="20"/>
              </w:rPr>
              <w:t>Metoda badawcza</w:t>
            </w:r>
          </w:p>
        </w:tc>
        <w:tc>
          <w:tcPr>
            <w:tcW w:w="2976" w:type="dxa"/>
            <w:vAlign w:val="center"/>
          </w:tcPr>
          <w:p w14:paraId="679E8078" w14:textId="77777777" w:rsidR="00FE7A80" w:rsidRPr="00DA2F77" w:rsidRDefault="00FE7A80" w:rsidP="00AD2CB9">
            <w:pPr>
              <w:spacing w:before="120" w:after="120"/>
              <w:jc w:val="center"/>
              <w:rPr>
                <w:rFonts w:ascii="Verdana" w:hAnsi="Verdana"/>
                <w:sz w:val="20"/>
              </w:rPr>
            </w:pPr>
            <w:r w:rsidRPr="00DA2F77">
              <w:rPr>
                <w:rFonts w:ascii="Verdana" w:hAnsi="Verdana"/>
                <w:sz w:val="20"/>
              </w:rPr>
              <w:t>Wymaganie</w:t>
            </w:r>
          </w:p>
        </w:tc>
      </w:tr>
      <w:tr w:rsidR="00FE7A80" w:rsidRPr="00DA2F77" w14:paraId="489F0D8F" w14:textId="77777777" w:rsidTr="00B91966">
        <w:tc>
          <w:tcPr>
            <w:tcW w:w="2975" w:type="dxa"/>
          </w:tcPr>
          <w:p w14:paraId="6B79571F" w14:textId="77777777" w:rsidR="00FE7A80" w:rsidRPr="00DA2F77" w:rsidRDefault="00FE7A80" w:rsidP="00FE7A80">
            <w:pPr>
              <w:rPr>
                <w:rFonts w:ascii="Verdana" w:hAnsi="Verdana"/>
                <w:sz w:val="20"/>
              </w:rPr>
            </w:pPr>
            <w:r w:rsidRPr="00DA2F77">
              <w:rPr>
                <w:rFonts w:ascii="Verdana" w:hAnsi="Verdana"/>
                <w:sz w:val="20"/>
              </w:rPr>
              <w:t>Zachowanie przy temperaturze lejności</w:t>
            </w:r>
          </w:p>
        </w:tc>
        <w:tc>
          <w:tcPr>
            <w:tcW w:w="2976" w:type="dxa"/>
          </w:tcPr>
          <w:p w14:paraId="291020C5" w14:textId="77777777" w:rsidR="00FE7A80" w:rsidRPr="00DA2F77" w:rsidRDefault="00FE7A80" w:rsidP="005C4141">
            <w:pPr>
              <w:jc w:val="center"/>
              <w:rPr>
                <w:rFonts w:ascii="Verdana" w:hAnsi="Verdana"/>
                <w:sz w:val="20"/>
              </w:rPr>
            </w:pPr>
            <w:r w:rsidRPr="00DA2F77">
              <w:rPr>
                <w:rFonts w:ascii="Verdana" w:hAnsi="Verdana"/>
                <w:sz w:val="20"/>
              </w:rPr>
              <w:t>PN-EN 13880-6</w:t>
            </w:r>
            <w:r w:rsidR="00D73F49" w:rsidRPr="00DA2F77">
              <w:rPr>
                <w:rFonts w:ascii="Verdana" w:hAnsi="Verdana"/>
                <w:sz w:val="20"/>
              </w:rPr>
              <w:t>[72]</w:t>
            </w:r>
          </w:p>
        </w:tc>
        <w:tc>
          <w:tcPr>
            <w:tcW w:w="2976" w:type="dxa"/>
          </w:tcPr>
          <w:p w14:paraId="6AC5FD9B" w14:textId="77777777" w:rsidR="00FE7A80" w:rsidRPr="00DA2F77" w:rsidRDefault="00FE7A80" w:rsidP="00B91966">
            <w:pPr>
              <w:jc w:val="center"/>
              <w:rPr>
                <w:rFonts w:ascii="Verdana" w:hAnsi="Verdana"/>
                <w:sz w:val="20"/>
              </w:rPr>
            </w:pPr>
            <w:r w:rsidRPr="00DA2F77">
              <w:rPr>
                <w:rFonts w:ascii="Verdana" w:hAnsi="Verdana"/>
                <w:sz w:val="20"/>
              </w:rPr>
              <w:t>Homogeniczny</w:t>
            </w:r>
          </w:p>
        </w:tc>
      </w:tr>
      <w:tr w:rsidR="00FE7A80" w:rsidRPr="00DA2F77" w14:paraId="5BEC22EF" w14:textId="77777777" w:rsidTr="00B91966">
        <w:tc>
          <w:tcPr>
            <w:tcW w:w="2975" w:type="dxa"/>
          </w:tcPr>
          <w:p w14:paraId="18D7F04F" w14:textId="77777777" w:rsidR="00FE7A80" w:rsidRPr="00DA2F77" w:rsidRDefault="00FE7A80" w:rsidP="00460441">
            <w:pPr>
              <w:jc w:val="left"/>
              <w:rPr>
                <w:rFonts w:ascii="Verdana" w:hAnsi="Verdana"/>
                <w:sz w:val="20"/>
              </w:rPr>
            </w:pPr>
            <w:r w:rsidRPr="00DA2F77">
              <w:rPr>
                <w:rFonts w:ascii="Verdana" w:hAnsi="Verdana"/>
                <w:sz w:val="20"/>
              </w:rPr>
              <w:t>Temperatura mięknienia PiK</w:t>
            </w:r>
          </w:p>
        </w:tc>
        <w:tc>
          <w:tcPr>
            <w:tcW w:w="2976" w:type="dxa"/>
          </w:tcPr>
          <w:p w14:paraId="2F2AB382" w14:textId="77777777" w:rsidR="00FE7A80" w:rsidRPr="00DA2F77" w:rsidRDefault="00FE7A80" w:rsidP="00B91966">
            <w:pPr>
              <w:jc w:val="center"/>
              <w:rPr>
                <w:rFonts w:ascii="Verdana" w:hAnsi="Verdana"/>
                <w:sz w:val="20"/>
              </w:rPr>
            </w:pPr>
            <w:r w:rsidRPr="00DA2F77">
              <w:rPr>
                <w:rFonts w:ascii="Verdana" w:hAnsi="Verdana"/>
                <w:sz w:val="20"/>
              </w:rPr>
              <w:t>PN-EN 1427</w:t>
            </w:r>
            <w:r w:rsidR="00084DA3" w:rsidRPr="00DA2F77">
              <w:rPr>
                <w:rFonts w:ascii="Verdana" w:hAnsi="Verdana"/>
                <w:sz w:val="20"/>
              </w:rPr>
              <w:t>[22]</w:t>
            </w:r>
          </w:p>
        </w:tc>
        <w:tc>
          <w:tcPr>
            <w:tcW w:w="2976" w:type="dxa"/>
          </w:tcPr>
          <w:p w14:paraId="14354D88" w14:textId="77777777" w:rsidR="00FE7A80" w:rsidRPr="00DA2F77" w:rsidRDefault="00FE7A80" w:rsidP="00B91966">
            <w:pPr>
              <w:jc w:val="center"/>
              <w:rPr>
                <w:rFonts w:ascii="Verdana" w:hAnsi="Verdana"/>
                <w:sz w:val="20"/>
              </w:rPr>
            </w:pPr>
            <w:r w:rsidRPr="00DA2F77">
              <w:rPr>
                <w:rFonts w:ascii="Verdana" w:hAnsi="Verdana"/>
                <w:sz w:val="20"/>
              </w:rPr>
              <w:t>≥80</w:t>
            </w:r>
            <w:r w:rsidR="00AD2CB9" w:rsidRPr="00DA2F77">
              <w:rPr>
                <w:rFonts w:ascii="Verdana" w:hAnsi="Verdana"/>
                <w:sz w:val="20"/>
              </w:rPr>
              <w:t>°</w:t>
            </w:r>
            <w:r w:rsidRPr="00DA2F77">
              <w:rPr>
                <w:rFonts w:ascii="Verdana" w:hAnsi="Verdana"/>
                <w:sz w:val="20"/>
              </w:rPr>
              <w:t>C</w:t>
            </w:r>
          </w:p>
        </w:tc>
      </w:tr>
      <w:tr w:rsidR="00FE7A80" w:rsidRPr="00DA2F77" w14:paraId="496DF8E5" w14:textId="77777777" w:rsidTr="00B91966">
        <w:tc>
          <w:tcPr>
            <w:tcW w:w="2975" w:type="dxa"/>
          </w:tcPr>
          <w:p w14:paraId="0D052470" w14:textId="77777777" w:rsidR="00FE7A80" w:rsidRPr="00DA2F77" w:rsidRDefault="00FE7A80" w:rsidP="00434247">
            <w:pPr>
              <w:rPr>
                <w:rFonts w:ascii="Verdana" w:hAnsi="Verdana"/>
                <w:sz w:val="20"/>
              </w:rPr>
            </w:pPr>
            <w:r w:rsidRPr="00DA2F77">
              <w:rPr>
                <w:rFonts w:ascii="Verdana" w:hAnsi="Verdana"/>
                <w:sz w:val="20"/>
              </w:rPr>
              <w:t>Penetracja stożkiem w 25</w:t>
            </w:r>
            <w:r w:rsidR="00AD2CB9" w:rsidRPr="00DA2F77">
              <w:rPr>
                <w:rFonts w:ascii="Verdana" w:hAnsi="Verdana"/>
                <w:sz w:val="20"/>
              </w:rPr>
              <w:t>°</w:t>
            </w:r>
            <w:r w:rsidRPr="00DA2F77">
              <w:rPr>
                <w:rFonts w:ascii="Verdana" w:hAnsi="Verdana"/>
                <w:sz w:val="20"/>
              </w:rPr>
              <w:t>C, 5 s, 150 g</w:t>
            </w:r>
          </w:p>
        </w:tc>
        <w:tc>
          <w:tcPr>
            <w:tcW w:w="2976" w:type="dxa"/>
          </w:tcPr>
          <w:p w14:paraId="19538899" w14:textId="77777777" w:rsidR="00FE7A80" w:rsidRPr="00DA2F77" w:rsidRDefault="00FB5D8B" w:rsidP="00B91966">
            <w:pPr>
              <w:tabs>
                <w:tab w:val="left" w:pos="300"/>
                <w:tab w:val="center" w:pos="1380"/>
              </w:tabs>
              <w:jc w:val="left"/>
              <w:rPr>
                <w:rFonts w:ascii="Verdana" w:hAnsi="Verdana"/>
                <w:sz w:val="20"/>
              </w:rPr>
            </w:pPr>
            <w:r w:rsidRPr="00DA2F77">
              <w:rPr>
                <w:rFonts w:ascii="Verdana" w:hAnsi="Verdana"/>
                <w:sz w:val="20"/>
              </w:rPr>
              <w:tab/>
            </w:r>
            <w:r w:rsidRPr="00DA2F77">
              <w:rPr>
                <w:rFonts w:ascii="Verdana" w:hAnsi="Verdana"/>
                <w:sz w:val="20"/>
              </w:rPr>
              <w:tab/>
            </w:r>
            <w:r w:rsidR="00FE7A80" w:rsidRPr="00DA2F77">
              <w:rPr>
                <w:rFonts w:ascii="Verdana" w:hAnsi="Verdana"/>
                <w:sz w:val="20"/>
              </w:rPr>
              <w:t>PN-EN 13880-2[69]</w:t>
            </w:r>
          </w:p>
        </w:tc>
        <w:tc>
          <w:tcPr>
            <w:tcW w:w="2976" w:type="dxa"/>
          </w:tcPr>
          <w:p w14:paraId="34AC19FE" w14:textId="77777777" w:rsidR="00FE7A80" w:rsidRPr="00DA2F77" w:rsidRDefault="00FE7A80" w:rsidP="00B91966">
            <w:pPr>
              <w:jc w:val="center"/>
              <w:rPr>
                <w:rFonts w:ascii="Verdana" w:hAnsi="Verdana"/>
                <w:sz w:val="20"/>
              </w:rPr>
            </w:pPr>
            <w:r w:rsidRPr="00DA2F77">
              <w:rPr>
                <w:rFonts w:ascii="Verdana" w:hAnsi="Verdana"/>
                <w:sz w:val="20"/>
              </w:rPr>
              <w:t>30 do 60  0,1 mm</w:t>
            </w:r>
          </w:p>
        </w:tc>
      </w:tr>
      <w:tr w:rsidR="00FE7A80" w:rsidRPr="00DA2F77" w14:paraId="58C06CBF" w14:textId="77777777" w:rsidTr="00B91966">
        <w:tc>
          <w:tcPr>
            <w:tcW w:w="2975" w:type="dxa"/>
          </w:tcPr>
          <w:p w14:paraId="1AF237F2" w14:textId="77777777" w:rsidR="00FE7A80" w:rsidRPr="00DA2F77" w:rsidRDefault="00FE7A80" w:rsidP="00434247">
            <w:pPr>
              <w:rPr>
                <w:rFonts w:ascii="Verdana" w:hAnsi="Verdana"/>
                <w:sz w:val="20"/>
              </w:rPr>
            </w:pPr>
            <w:r w:rsidRPr="00DA2F77">
              <w:rPr>
                <w:rFonts w:ascii="Verdana" w:hAnsi="Verdana"/>
                <w:sz w:val="20"/>
              </w:rPr>
              <w:t>Odporność na spływanie</w:t>
            </w:r>
          </w:p>
        </w:tc>
        <w:tc>
          <w:tcPr>
            <w:tcW w:w="2976" w:type="dxa"/>
          </w:tcPr>
          <w:p w14:paraId="5958EEB8" w14:textId="77777777" w:rsidR="00FE7A80" w:rsidRPr="00DA2F77" w:rsidRDefault="00FE7A80" w:rsidP="00B91966">
            <w:pPr>
              <w:jc w:val="center"/>
              <w:rPr>
                <w:rFonts w:ascii="Verdana" w:hAnsi="Verdana"/>
                <w:sz w:val="20"/>
              </w:rPr>
            </w:pPr>
            <w:r w:rsidRPr="00DA2F77">
              <w:rPr>
                <w:rFonts w:ascii="Verdana" w:hAnsi="Verdana"/>
                <w:sz w:val="20"/>
              </w:rPr>
              <w:t>PN-EN 13880-5</w:t>
            </w:r>
            <w:r w:rsidR="006056EA" w:rsidRPr="00DA2F77">
              <w:rPr>
                <w:rFonts w:ascii="Verdana" w:hAnsi="Verdana"/>
                <w:sz w:val="20"/>
              </w:rPr>
              <w:t>[71]</w:t>
            </w:r>
          </w:p>
        </w:tc>
        <w:tc>
          <w:tcPr>
            <w:tcW w:w="2976" w:type="dxa"/>
          </w:tcPr>
          <w:p w14:paraId="43CADE56" w14:textId="77777777" w:rsidR="00FE7A80" w:rsidRPr="00DA2F77" w:rsidRDefault="00FE7A80" w:rsidP="00B91966">
            <w:pPr>
              <w:jc w:val="center"/>
              <w:rPr>
                <w:rFonts w:ascii="Verdana" w:hAnsi="Verdana"/>
                <w:sz w:val="20"/>
              </w:rPr>
            </w:pPr>
            <w:r w:rsidRPr="00DA2F77">
              <w:rPr>
                <w:rFonts w:ascii="Verdana" w:hAnsi="Verdana"/>
                <w:sz w:val="20"/>
              </w:rPr>
              <w:t>≤5,0 mm</w:t>
            </w:r>
          </w:p>
        </w:tc>
      </w:tr>
      <w:tr w:rsidR="00FE7A80" w:rsidRPr="00DA2F77" w14:paraId="396F2C85" w14:textId="77777777" w:rsidTr="00B91966">
        <w:tc>
          <w:tcPr>
            <w:tcW w:w="2975" w:type="dxa"/>
          </w:tcPr>
          <w:p w14:paraId="6918BD9E" w14:textId="77777777" w:rsidR="00FE7A80" w:rsidRPr="00DA2F77" w:rsidRDefault="00FE7A80" w:rsidP="00D362E5">
            <w:pPr>
              <w:jc w:val="left"/>
              <w:rPr>
                <w:rFonts w:ascii="Verdana" w:hAnsi="Verdana"/>
                <w:sz w:val="20"/>
              </w:rPr>
            </w:pPr>
            <w:r w:rsidRPr="00DA2F77">
              <w:rPr>
                <w:rFonts w:ascii="Verdana" w:hAnsi="Verdana"/>
                <w:sz w:val="20"/>
              </w:rPr>
              <w:t>Odprężenie sprężyste (odbojność)</w:t>
            </w:r>
          </w:p>
        </w:tc>
        <w:tc>
          <w:tcPr>
            <w:tcW w:w="2976" w:type="dxa"/>
          </w:tcPr>
          <w:p w14:paraId="752F3541" w14:textId="77777777" w:rsidR="00FE7A80" w:rsidRPr="00DA2F77" w:rsidRDefault="00FE7A80" w:rsidP="00B91966">
            <w:pPr>
              <w:jc w:val="center"/>
              <w:rPr>
                <w:rFonts w:ascii="Verdana" w:hAnsi="Verdana"/>
                <w:sz w:val="20"/>
              </w:rPr>
            </w:pPr>
            <w:r w:rsidRPr="00DA2F77">
              <w:rPr>
                <w:rFonts w:ascii="Verdana" w:hAnsi="Verdana"/>
                <w:sz w:val="20"/>
              </w:rPr>
              <w:t>PN-EN 13380-3[70]</w:t>
            </w:r>
          </w:p>
        </w:tc>
        <w:tc>
          <w:tcPr>
            <w:tcW w:w="2976" w:type="dxa"/>
          </w:tcPr>
          <w:p w14:paraId="2F1AFD2B" w14:textId="77777777" w:rsidR="00FE7A80" w:rsidRPr="00DA2F77" w:rsidRDefault="00FE7A80" w:rsidP="00B91966">
            <w:pPr>
              <w:jc w:val="center"/>
              <w:rPr>
                <w:rFonts w:ascii="Verdana" w:hAnsi="Verdana"/>
                <w:sz w:val="20"/>
              </w:rPr>
            </w:pPr>
            <w:r w:rsidRPr="00DA2F77">
              <w:rPr>
                <w:rFonts w:ascii="Verdana" w:hAnsi="Verdana"/>
                <w:sz w:val="20"/>
              </w:rPr>
              <w:t>10-50%</w:t>
            </w:r>
          </w:p>
        </w:tc>
      </w:tr>
      <w:tr w:rsidR="00FE7A80" w:rsidRPr="00DA2F77" w14:paraId="45F8E40E" w14:textId="77777777" w:rsidTr="00B91966">
        <w:tc>
          <w:tcPr>
            <w:tcW w:w="2975" w:type="dxa"/>
          </w:tcPr>
          <w:p w14:paraId="790BB23F" w14:textId="77777777" w:rsidR="00FE7A80" w:rsidRPr="00DA2F77" w:rsidRDefault="00FE7A80" w:rsidP="00D362E5">
            <w:pPr>
              <w:jc w:val="left"/>
              <w:rPr>
                <w:rFonts w:ascii="Verdana" w:hAnsi="Verdana"/>
                <w:sz w:val="20"/>
              </w:rPr>
            </w:pPr>
            <w:r w:rsidRPr="00DA2F77">
              <w:rPr>
                <w:rFonts w:ascii="Verdana" w:hAnsi="Verdana"/>
                <w:sz w:val="20"/>
              </w:rPr>
              <w:t>Wydłużenie nieciągłe (próba przyczepności ), po 5 h, -10</w:t>
            </w:r>
            <w:r w:rsidR="00AD2CB9" w:rsidRPr="00DA2F77">
              <w:rPr>
                <w:rFonts w:ascii="Verdana" w:hAnsi="Verdana"/>
                <w:sz w:val="20"/>
              </w:rPr>
              <w:t>°</w:t>
            </w:r>
            <w:r w:rsidRPr="00DA2F77">
              <w:rPr>
                <w:rFonts w:ascii="Verdana" w:hAnsi="Verdana"/>
                <w:sz w:val="20"/>
              </w:rPr>
              <w:t>C</w:t>
            </w:r>
          </w:p>
        </w:tc>
        <w:tc>
          <w:tcPr>
            <w:tcW w:w="2976" w:type="dxa"/>
          </w:tcPr>
          <w:p w14:paraId="50C2031C" w14:textId="77777777" w:rsidR="00FE7A80" w:rsidRPr="00DA2F77" w:rsidRDefault="00FE7A80" w:rsidP="00B91966">
            <w:pPr>
              <w:jc w:val="center"/>
              <w:rPr>
                <w:rFonts w:ascii="Verdana" w:hAnsi="Verdana"/>
                <w:sz w:val="20"/>
              </w:rPr>
            </w:pPr>
            <w:r w:rsidRPr="00DA2F77">
              <w:rPr>
                <w:rFonts w:ascii="Verdana" w:hAnsi="Verdana"/>
                <w:sz w:val="20"/>
              </w:rPr>
              <w:t>PN-EN 13880-13</w:t>
            </w:r>
            <w:r w:rsidR="006056EA" w:rsidRPr="00DA2F77">
              <w:rPr>
                <w:rFonts w:ascii="Verdana" w:hAnsi="Verdana"/>
                <w:sz w:val="20"/>
              </w:rPr>
              <w:t>[7</w:t>
            </w:r>
            <w:r w:rsidR="00D73F49" w:rsidRPr="00DA2F77">
              <w:rPr>
                <w:rFonts w:ascii="Verdana" w:hAnsi="Verdana"/>
                <w:sz w:val="20"/>
              </w:rPr>
              <w:t>3</w:t>
            </w:r>
            <w:r w:rsidR="006056EA" w:rsidRPr="00DA2F77">
              <w:rPr>
                <w:rFonts w:ascii="Verdana" w:hAnsi="Verdana"/>
                <w:sz w:val="20"/>
              </w:rPr>
              <w:t>]</w:t>
            </w:r>
          </w:p>
        </w:tc>
        <w:tc>
          <w:tcPr>
            <w:tcW w:w="2976" w:type="dxa"/>
          </w:tcPr>
          <w:p w14:paraId="3DFE3C7D" w14:textId="77777777" w:rsidR="00FE7A80" w:rsidRPr="00DA2F77" w:rsidRDefault="00FE7A80" w:rsidP="00B91966">
            <w:pPr>
              <w:jc w:val="center"/>
              <w:rPr>
                <w:rFonts w:ascii="Verdana" w:hAnsi="Verdana"/>
                <w:sz w:val="20"/>
              </w:rPr>
            </w:pPr>
            <w:r w:rsidRPr="00DA2F77">
              <w:rPr>
                <w:rFonts w:ascii="Verdana" w:hAnsi="Verdana"/>
                <w:sz w:val="20"/>
              </w:rPr>
              <w:t>≥5 mm</w:t>
            </w:r>
          </w:p>
          <w:p w14:paraId="5D634FCA" w14:textId="77777777" w:rsidR="00FE7A80" w:rsidRPr="00DA2F77" w:rsidRDefault="00FE7A80" w:rsidP="00B91966">
            <w:pPr>
              <w:jc w:val="center"/>
              <w:rPr>
                <w:rFonts w:ascii="Verdana" w:hAnsi="Verdana"/>
                <w:sz w:val="20"/>
              </w:rPr>
            </w:pPr>
            <w:r w:rsidRPr="00DA2F77">
              <w:rPr>
                <w:rFonts w:ascii="Verdana" w:hAnsi="Verdana"/>
                <w:sz w:val="20"/>
              </w:rPr>
              <w:t>≤0,75 N/mm</w:t>
            </w:r>
            <w:r w:rsidRPr="00DA2F77">
              <w:rPr>
                <w:rFonts w:ascii="Verdana" w:hAnsi="Verdana"/>
                <w:sz w:val="20"/>
                <w:vertAlign w:val="superscript"/>
              </w:rPr>
              <w:t>2</w:t>
            </w:r>
          </w:p>
        </w:tc>
      </w:tr>
    </w:tbl>
    <w:p w14:paraId="7851C799" w14:textId="77777777" w:rsidR="003B30DD" w:rsidRPr="00DA2F77" w:rsidRDefault="003B30DD" w:rsidP="00AD2CB9">
      <w:pPr>
        <w:spacing w:before="240" w:after="120"/>
        <w:rPr>
          <w:rFonts w:ascii="Verdana" w:hAnsi="Verdana"/>
          <w:sz w:val="20"/>
        </w:rPr>
      </w:pPr>
      <w:r w:rsidRPr="00DA2F77">
        <w:rPr>
          <w:rFonts w:ascii="Verdana" w:hAnsi="Verdana"/>
          <w:sz w:val="20"/>
        </w:rPr>
        <w:lastRenderedPageBreak/>
        <w:t>Tab</w:t>
      </w:r>
      <w:r w:rsidR="0075133A" w:rsidRPr="00DA2F77">
        <w:rPr>
          <w:rFonts w:ascii="Verdana" w:hAnsi="Verdana"/>
          <w:sz w:val="20"/>
        </w:rPr>
        <w:t>lica</w:t>
      </w:r>
      <w:r w:rsidRPr="00DA2F77">
        <w:rPr>
          <w:rFonts w:ascii="Verdana" w:hAnsi="Verdana"/>
          <w:sz w:val="20"/>
        </w:rPr>
        <w:t xml:space="preserve"> 1</w:t>
      </w:r>
      <w:r w:rsidR="00D42F8C" w:rsidRPr="00DA2F77">
        <w:rPr>
          <w:rFonts w:ascii="Verdana" w:hAnsi="Verdana"/>
          <w:sz w:val="20"/>
        </w:rPr>
        <w:t>5</w:t>
      </w:r>
      <w:r w:rsidRPr="00DA2F77">
        <w:rPr>
          <w:rFonts w:ascii="Verdana" w:hAnsi="Verdana"/>
          <w:sz w:val="20"/>
        </w:rPr>
        <w:t>.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6"/>
        <w:gridCol w:w="2933"/>
        <w:gridCol w:w="2938"/>
      </w:tblGrid>
      <w:tr w:rsidR="00AD2CB9" w:rsidRPr="00DA2F77" w14:paraId="7831ED44" w14:textId="77777777" w:rsidTr="00AD2CB9">
        <w:tc>
          <w:tcPr>
            <w:tcW w:w="2943" w:type="dxa"/>
            <w:vAlign w:val="center"/>
          </w:tcPr>
          <w:p w14:paraId="7463229A" w14:textId="77777777" w:rsidR="00AD2CB9" w:rsidRPr="00DA2F77" w:rsidRDefault="00AD2CB9" w:rsidP="00AD2CB9">
            <w:pPr>
              <w:spacing w:before="120" w:after="120"/>
              <w:jc w:val="center"/>
              <w:rPr>
                <w:rFonts w:ascii="Verdana" w:hAnsi="Verdana"/>
                <w:sz w:val="20"/>
              </w:rPr>
            </w:pPr>
            <w:r w:rsidRPr="00DA2F77">
              <w:rPr>
                <w:rFonts w:ascii="Verdana" w:hAnsi="Verdana"/>
                <w:sz w:val="20"/>
              </w:rPr>
              <w:t>Właściwości</w:t>
            </w:r>
          </w:p>
        </w:tc>
        <w:tc>
          <w:tcPr>
            <w:tcW w:w="2977" w:type="dxa"/>
            <w:vAlign w:val="center"/>
          </w:tcPr>
          <w:p w14:paraId="1A336F0D" w14:textId="77777777" w:rsidR="00AD2CB9" w:rsidRPr="00DA2F77" w:rsidRDefault="00AD2CB9" w:rsidP="00AD2CB9">
            <w:pPr>
              <w:spacing w:before="120" w:after="120"/>
              <w:jc w:val="center"/>
              <w:rPr>
                <w:rFonts w:ascii="Verdana" w:hAnsi="Verdana"/>
                <w:sz w:val="20"/>
              </w:rPr>
            </w:pPr>
            <w:r w:rsidRPr="00DA2F77">
              <w:rPr>
                <w:rFonts w:ascii="Verdana" w:hAnsi="Verdana"/>
                <w:sz w:val="20"/>
              </w:rPr>
              <w:t>Metoda badawcza</w:t>
            </w:r>
          </w:p>
        </w:tc>
        <w:tc>
          <w:tcPr>
            <w:tcW w:w="2977" w:type="dxa"/>
            <w:vAlign w:val="center"/>
          </w:tcPr>
          <w:p w14:paraId="4237F800" w14:textId="77777777" w:rsidR="00AD2CB9" w:rsidRPr="00DA2F77" w:rsidRDefault="00AD2CB9" w:rsidP="00AD2CB9">
            <w:pPr>
              <w:spacing w:before="120" w:after="120"/>
              <w:jc w:val="center"/>
              <w:rPr>
                <w:rFonts w:ascii="Verdana" w:hAnsi="Verdana"/>
                <w:sz w:val="20"/>
              </w:rPr>
            </w:pPr>
            <w:r w:rsidRPr="00DA2F77">
              <w:rPr>
                <w:rFonts w:ascii="Verdana" w:hAnsi="Verdana"/>
                <w:sz w:val="20"/>
              </w:rPr>
              <w:t>Wymagania dla typu</w:t>
            </w:r>
          </w:p>
        </w:tc>
      </w:tr>
      <w:tr w:rsidR="00AD2CB9" w:rsidRPr="00DA2F77" w14:paraId="01BB589C" w14:textId="77777777" w:rsidTr="00AD2CB9">
        <w:tc>
          <w:tcPr>
            <w:tcW w:w="2943" w:type="dxa"/>
          </w:tcPr>
          <w:p w14:paraId="2E683EAB" w14:textId="77777777" w:rsidR="00AD2CB9" w:rsidRPr="00DA2F77" w:rsidRDefault="00AD2CB9" w:rsidP="00D362E5">
            <w:pPr>
              <w:jc w:val="left"/>
              <w:rPr>
                <w:rFonts w:ascii="Verdana" w:hAnsi="Verdana"/>
                <w:sz w:val="20"/>
              </w:rPr>
            </w:pPr>
            <w:r w:rsidRPr="00DA2F77">
              <w:rPr>
                <w:rFonts w:ascii="Verdana" w:hAnsi="Verdana"/>
                <w:sz w:val="20"/>
              </w:rPr>
              <w:t>PN- EN 14188-1 tablica 2 punkty od 1 do 11.2.8.</w:t>
            </w:r>
          </w:p>
        </w:tc>
        <w:tc>
          <w:tcPr>
            <w:tcW w:w="2977" w:type="dxa"/>
          </w:tcPr>
          <w:p w14:paraId="7038EE6D" w14:textId="77777777" w:rsidR="00AD2CB9" w:rsidRPr="00DA2F77" w:rsidRDefault="00AD2CB9" w:rsidP="00D362E5">
            <w:pPr>
              <w:jc w:val="center"/>
              <w:rPr>
                <w:rFonts w:ascii="Verdana" w:hAnsi="Verdana"/>
                <w:sz w:val="20"/>
              </w:rPr>
            </w:pPr>
            <w:r w:rsidRPr="00DA2F77">
              <w:rPr>
                <w:rFonts w:ascii="Verdana" w:hAnsi="Verdana"/>
                <w:sz w:val="20"/>
              </w:rPr>
              <w:t>PN-EN 14188-1[65]</w:t>
            </w:r>
          </w:p>
        </w:tc>
        <w:tc>
          <w:tcPr>
            <w:tcW w:w="2977" w:type="dxa"/>
          </w:tcPr>
          <w:p w14:paraId="531FB04D" w14:textId="77777777" w:rsidR="00AD2CB9" w:rsidRPr="00DA2F77" w:rsidRDefault="00AD2CB9" w:rsidP="00D362E5">
            <w:pPr>
              <w:jc w:val="center"/>
              <w:rPr>
                <w:rFonts w:ascii="Verdana" w:hAnsi="Verdana"/>
                <w:sz w:val="20"/>
              </w:rPr>
            </w:pPr>
            <w:r w:rsidRPr="00DA2F77">
              <w:rPr>
                <w:rFonts w:ascii="Verdana" w:hAnsi="Verdana"/>
                <w:sz w:val="20"/>
              </w:rPr>
              <w:t>N 1</w:t>
            </w:r>
          </w:p>
        </w:tc>
      </w:tr>
    </w:tbl>
    <w:p w14:paraId="0B431BF6" w14:textId="77777777" w:rsidR="00631582" w:rsidRPr="00DA2F77" w:rsidRDefault="00631582" w:rsidP="00D362E5">
      <w:pPr>
        <w:spacing w:before="120"/>
        <w:ind w:firstLine="709"/>
        <w:rPr>
          <w:rFonts w:ascii="Verdana" w:hAnsi="Verdana"/>
          <w:sz w:val="20"/>
        </w:rPr>
      </w:pPr>
      <w:r w:rsidRPr="00DA2F77">
        <w:rPr>
          <w:rFonts w:ascii="Verdana" w:hAnsi="Verdana"/>
          <w:sz w:val="20"/>
        </w:rPr>
        <w:t>Składowanie materiałów termoplastycznych jest dozwolone tylko w oryginalnych opakowaniach producenta, w warunkach określonych w aprobacie technicznej.</w:t>
      </w:r>
    </w:p>
    <w:p w14:paraId="28946431" w14:textId="77777777" w:rsidR="00631582" w:rsidRPr="00DA2F77" w:rsidRDefault="00631582" w:rsidP="00631582">
      <w:pPr>
        <w:ind w:firstLine="709"/>
        <w:rPr>
          <w:rFonts w:ascii="Verdana" w:hAnsi="Verdana"/>
          <w:sz w:val="20"/>
        </w:rPr>
      </w:pPr>
      <w:r w:rsidRPr="00DA2F77">
        <w:rPr>
          <w:rFonts w:ascii="Verdana" w:hAnsi="Verdana"/>
          <w:sz w:val="20"/>
        </w:rPr>
        <w:t xml:space="preserve">Do uszczelnienia krawędzi należy stosować asfalt drogowy wg PN-EN 12591 </w:t>
      </w:r>
      <w:r w:rsidR="00084DA3" w:rsidRPr="00DA2F77">
        <w:rPr>
          <w:rFonts w:ascii="Verdana" w:hAnsi="Verdana"/>
          <w:sz w:val="20"/>
        </w:rPr>
        <w:t>[24]</w:t>
      </w:r>
      <w:r w:rsidRPr="00DA2F77">
        <w:rPr>
          <w:rFonts w:ascii="Verdana" w:hAnsi="Verdana"/>
          <w:sz w:val="20"/>
        </w:rPr>
        <w:t>, asfalt modyfikowany polimerami wg PN-EN 14023 [64] „metoda na gorąco”. Dopuszcza się inne rodzaje lepiszcza wg norm lub aprobat technicznych.</w:t>
      </w:r>
    </w:p>
    <w:p w14:paraId="5FD482A2" w14:textId="77777777" w:rsidR="00631582" w:rsidRPr="00DA2F77" w:rsidRDefault="00631582" w:rsidP="00FE7A80">
      <w:pPr>
        <w:pStyle w:val="Nagwek2"/>
        <w:tabs>
          <w:tab w:val="left" w:pos="7938"/>
        </w:tabs>
        <w:rPr>
          <w:rFonts w:ascii="Verdana" w:hAnsi="Verdana"/>
          <w:sz w:val="20"/>
        </w:rPr>
      </w:pPr>
      <w:r w:rsidRPr="00DA2F77">
        <w:rPr>
          <w:rFonts w:ascii="Verdana" w:hAnsi="Verdana"/>
          <w:sz w:val="20"/>
        </w:rPr>
        <w:t>2.7. Materiały do złączenia warstw konstrukcji</w:t>
      </w:r>
    </w:p>
    <w:p w14:paraId="76A45F72" w14:textId="77777777" w:rsidR="00631582" w:rsidRPr="00DA2F77" w:rsidRDefault="00631582" w:rsidP="00631582">
      <w:pPr>
        <w:tabs>
          <w:tab w:val="left" w:pos="-2694"/>
        </w:tabs>
        <w:rPr>
          <w:rFonts w:ascii="Verdana" w:hAnsi="Verdana"/>
          <w:sz w:val="20"/>
        </w:rPr>
      </w:pPr>
      <w:r w:rsidRPr="00DA2F77">
        <w:rPr>
          <w:rFonts w:ascii="Verdana" w:hAnsi="Verdana"/>
          <w:sz w:val="20"/>
        </w:rPr>
        <w:tab/>
        <w:t>Do złączania warstw konstrukcji nawierzchni (warstwa wiążąca z warstwą ścieralną) należy stosować  kationowe emulsje asfaltowe</w:t>
      </w:r>
      <w:r w:rsidR="00574284" w:rsidRPr="00DA2F77">
        <w:rPr>
          <w:rFonts w:ascii="Verdana" w:hAnsi="Verdana"/>
          <w:sz w:val="20"/>
        </w:rPr>
        <w:t xml:space="preserve"> niemodyfikowane</w:t>
      </w:r>
      <w:r w:rsidRPr="00DA2F77">
        <w:rPr>
          <w:rFonts w:ascii="Verdana" w:hAnsi="Verdana"/>
          <w:sz w:val="20"/>
        </w:rPr>
        <w:t xml:space="preserve"> lub kationowe emulsje modyfikowane polimerami według </w:t>
      </w:r>
      <w:r w:rsidR="000E5D08" w:rsidRPr="00DA2F77">
        <w:rPr>
          <w:rFonts w:ascii="Verdana" w:hAnsi="Verdana"/>
          <w:sz w:val="20"/>
        </w:rPr>
        <w:t xml:space="preserve">aktualnego </w:t>
      </w:r>
      <w:r w:rsidR="00CE50FE" w:rsidRPr="00DA2F77">
        <w:rPr>
          <w:rFonts w:ascii="Verdana" w:hAnsi="Verdana"/>
          <w:sz w:val="20"/>
        </w:rPr>
        <w:t>Załącznika k</w:t>
      </w:r>
      <w:r w:rsidR="00574284" w:rsidRPr="00DA2F77">
        <w:rPr>
          <w:rFonts w:ascii="Verdana" w:hAnsi="Verdana"/>
          <w:sz w:val="20"/>
        </w:rPr>
        <w:t>rajowego</w:t>
      </w:r>
      <w:r w:rsidR="00971799" w:rsidRPr="00DA2F77">
        <w:rPr>
          <w:rFonts w:ascii="Verdana" w:hAnsi="Verdana"/>
          <w:sz w:val="20"/>
        </w:rPr>
        <w:t xml:space="preserve"> [62a]</w:t>
      </w:r>
      <w:r w:rsidR="00574284" w:rsidRPr="00DA2F77">
        <w:rPr>
          <w:rFonts w:ascii="Verdana" w:hAnsi="Verdana"/>
          <w:sz w:val="20"/>
        </w:rPr>
        <w:t xml:space="preserve"> NA do </w:t>
      </w:r>
      <w:r w:rsidRPr="00DA2F77">
        <w:rPr>
          <w:rFonts w:ascii="Verdana" w:hAnsi="Verdana"/>
          <w:sz w:val="20"/>
        </w:rPr>
        <w:t>PN-EN 13808 [62</w:t>
      </w:r>
      <w:r w:rsidR="00353FDE" w:rsidRPr="00DA2F77">
        <w:rPr>
          <w:rFonts w:ascii="Verdana" w:hAnsi="Verdana"/>
          <w:sz w:val="20"/>
        </w:rPr>
        <w:t>]</w:t>
      </w:r>
      <w:r w:rsidRPr="00DA2F77">
        <w:rPr>
          <w:rFonts w:ascii="Verdana" w:hAnsi="Verdana"/>
          <w:sz w:val="20"/>
        </w:rPr>
        <w:t>.</w:t>
      </w:r>
    </w:p>
    <w:p w14:paraId="1AEE91CD" w14:textId="77777777" w:rsidR="00574284" w:rsidRPr="00DA2F77" w:rsidRDefault="00574284" w:rsidP="00197CE5">
      <w:pPr>
        <w:overflowPunct/>
        <w:autoSpaceDE/>
        <w:autoSpaceDN/>
        <w:adjustRightInd/>
        <w:ind w:firstLine="709"/>
        <w:textAlignment w:val="auto"/>
        <w:rPr>
          <w:rFonts w:ascii="Verdana" w:hAnsi="Verdana"/>
          <w:sz w:val="20"/>
        </w:rPr>
      </w:pPr>
      <w:r w:rsidRPr="00DA2F77">
        <w:rPr>
          <w:rFonts w:ascii="Verdana" w:hAnsi="Verdana"/>
          <w:sz w:val="20"/>
        </w:rPr>
        <w:t xml:space="preserve">Spośród rodzajów emulsji wymienionych w Załączniku </w:t>
      </w:r>
      <w:r w:rsidR="00FB3FA4" w:rsidRPr="00DA2F77">
        <w:rPr>
          <w:rFonts w:ascii="Verdana" w:hAnsi="Verdana"/>
          <w:sz w:val="20"/>
        </w:rPr>
        <w:t>k</w:t>
      </w:r>
      <w:r w:rsidRPr="00DA2F77">
        <w:rPr>
          <w:rFonts w:ascii="Verdana" w:hAnsi="Verdana"/>
          <w:sz w:val="20"/>
        </w:rPr>
        <w:t>rajowym NA</w:t>
      </w:r>
      <w:r w:rsidR="00971799" w:rsidRPr="00DA2F77">
        <w:rPr>
          <w:rFonts w:ascii="Verdana" w:hAnsi="Verdana"/>
          <w:sz w:val="20"/>
        </w:rPr>
        <w:t xml:space="preserve"> [62a]</w:t>
      </w:r>
      <w:r w:rsidRPr="00DA2F77">
        <w:rPr>
          <w:rFonts w:ascii="Verdana" w:hAnsi="Verdana"/>
          <w:sz w:val="20"/>
        </w:rPr>
        <w:t xml:space="preserve"> do normy PN-EN 13808 [62], należy stosować emulsje oznaczone kodem ZM. </w:t>
      </w:r>
    </w:p>
    <w:p w14:paraId="4D5C22D7" w14:textId="77777777" w:rsidR="00631582" w:rsidRPr="00DA2F77" w:rsidRDefault="00353FDE" w:rsidP="000E5D08">
      <w:pPr>
        <w:ind w:firstLine="709"/>
        <w:rPr>
          <w:rFonts w:ascii="Verdana" w:hAnsi="Verdana"/>
          <w:sz w:val="20"/>
        </w:rPr>
      </w:pPr>
      <w:r w:rsidRPr="00DA2F77">
        <w:rPr>
          <w:rFonts w:ascii="Verdana" w:hAnsi="Verdana"/>
          <w:sz w:val="20"/>
        </w:rPr>
        <w:t xml:space="preserve">Właściwości i przeznaczenie emulsji asfaltowych oraz sposób ich składowania opisano w </w:t>
      </w:r>
      <w:r w:rsidR="00563492" w:rsidRPr="00DA2F77">
        <w:rPr>
          <w:rFonts w:ascii="Verdana" w:hAnsi="Verdana"/>
          <w:sz w:val="20"/>
        </w:rPr>
        <w:t>SST</w:t>
      </w:r>
      <w:r w:rsidRPr="00DA2F77">
        <w:rPr>
          <w:rFonts w:ascii="Verdana" w:hAnsi="Verdana"/>
          <w:sz w:val="20"/>
        </w:rPr>
        <w:t xml:space="preserve"> D-04.03.01a </w:t>
      </w:r>
      <w:r w:rsidR="00084DA3" w:rsidRPr="00DA2F77">
        <w:rPr>
          <w:rFonts w:ascii="Verdana" w:hAnsi="Verdana"/>
          <w:sz w:val="20"/>
        </w:rPr>
        <w:t>[2]</w:t>
      </w:r>
      <w:r w:rsidRPr="00DA2F77">
        <w:rPr>
          <w:rFonts w:ascii="Verdana" w:hAnsi="Verdana"/>
          <w:sz w:val="20"/>
        </w:rPr>
        <w:t>.</w:t>
      </w:r>
      <w:r w:rsidR="00631582" w:rsidRPr="00DA2F77">
        <w:rPr>
          <w:rFonts w:ascii="Verdana" w:hAnsi="Verdana"/>
          <w:sz w:val="20"/>
        </w:rPr>
        <w:t xml:space="preserve"> </w:t>
      </w:r>
    </w:p>
    <w:p w14:paraId="62B162E0" w14:textId="77777777" w:rsidR="00631582" w:rsidRPr="00DA2F77" w:rsidRDefault="00631582" w:rsidP="00CD5DFA">
      <w:pPr>
        <w:pStyle w:val="Nagwek2"/>
        <w:rPr>
          <w:rFonts w:ascii="Verdana" w:hAnsi="Verdana"/>
          <w:sz w:val="20"/>
        </w:rPr>
      </w:pPr>
      <w:r w:rsidRPr="00DA2F77">
        <w:rPr>
          <w:rFonts w:ascii="Verdana" w:hAnsi="Verdana"/>
          <w:sz w:val="20"/>
        </w:rPr>
        <w:t>2.8. Dodatki do mieszanki mineralno-asfaltowej</w:t>
      </w:r>
    </w:p>
    <w:p w14:paraId="4A2B243C" w14:textId="77777777" w:rsidR="00631582" w:rsidRPr="00DA2F77" w:rsidRDefault="00631582" w:rsidP="00631582">
      <w:pPr>
        <w:widowControl w:val="0"/>
        <w:ind w:right="-57" w:firstLine="709"/>
        <w:rPr>
          <w:rFonts w:ascii="Verdana" w:hAnsi="Verdana"/>
          <w:sz w:val="20"/>
        </w:rPr>
      </w:pPr>
      <w:r w:rsidRPr="00DA2F77">
        <w:rPr>
          <w:rFonts w:ascii="Verdana" w:hAnsi="Verdana"/>
          <w:sz w:val="20"/>
        </w:rPr>
        <w:t xml:space="preserve">Mogą być stosowane dodatki stabilizujące lub modyfikujące. Pochodzenie, rodzaj i właściwości dodatków powinny być deklarowane. </w:t>
      </w:r>
    </w:p>
    <w:p w14:paraId="7419EB1C" w14:textId="77777777" w:rsidR="00631582" w:rsidRPr="00DA2F77" w:rsidRDefault="00631582" w:rsidP="00631582">
      <w:pPr>
        <w:widowControl w:val="0"/>
        <w:ind w:right="-57" w:firstLine="709"/>
        <w:rPr>
          <w:rFonts w:ascii="Verdana" w:hAnsi="Verdana"/>
          <w:sz w:val="20"/>
        </w:rPr>
      </w:pPr>
      <w:r w:rsidRPr="00DA2F77">
        <w:rPr>
          <w:rFonts w:ascii="Verdana" w:hAnsi="Verdana"/>
          <w:sz w:val="20"/>
        </w:rPr>
        <w:t>Należy używać tylko materiałów składowych o ustalonej przydatności.</w:t>
      </w:r>
      <w:r w:rsidR="00CD5DFA" w:rsidRPr="00DA2F77">
        <w:rPr>
          <w:rFonts w:ascii="Verdana" w:hAnsi="Verdana"/>
          <w:sz w:val="20"/>
        </w:rPr>
        <w:t xml:space="preserve"> </w:t>
      </w:r>
      <w:r w:rsidRPr="00DA2F77">
        <w:rPr>
          <w:rFonts w:ascii="Verdana" w:hAnsi="Verdana"/>
          <w:sz w:val="20"/>
        </w:rPr>
        <w:t>Ustalenie przydatności powinno wynikać co najmniej jednego z następujących dokumentów:</w:t>
      </w:r>
    </w:p>
    <w:p w14:paraId="215D7ECB" w14:textId="77777777" w:rsidR="00631582" w:rsidRPr="00DA2F77" w:rsidRDefault="00631582" w:rsidP="00C336B7">
      <w:pPr>
        <w:widowControl w:val="0"/>
        <w:numPr>
          <w:ilvl w:val="0"/>
          <w:numId w:val="21"/>
        </w:numPr>
        <w:ind w:left="426" w:right="-57"/>
        <w:rPr>
          <w:rFonts w:ascii="Verdana" w:hAnsi="Verdana"/>
          <w:sz w:val="20"/>
        </w:rPr>
      </w:pPr>
      <w:r w:rsidRPr="00DA2F77">
        <w:rPr>
          <w:rFonts w:ascii="Verdana" w:hAnsi="Verdana"/>
          <w:sz w:val="20"/>
        </w:rPr>
        <w:t>Normy Europejskiej</w:t>
      </w:r>
      <w:r w:rsidR="00CD5DFA" w:rsidRPr="00DA2F77">
        <w:rPr>
          <w:rFonts w:ascii="Verdana" w:hAnsi="Verdana"/>
          <w:sz w:val="20"/>
        </w:rPr>
        <w:t>,</w:t>
      </w:r>
    </w:p>
    <w:p w14:paraId="1AD601B2" w14:textId="77777777" w:rsidR="00631582" w:rsidRPr="00DA2F77" w:rsidRDefault="00631582" w:rsidP="00C336B7">
      <w:pPr>
        <w:widowControl w:val="0"/>
        <w:numPr>
          <w:ilvl w:val="0"/>
          <w:numId w:val="21"/>
        </w:numPr>
        <w:ind w:left="426" w:right="-57"/>
        <w:rPr>
          <w:rFonts w:ascii="Verdana" w:hAnsi="Verdana"/>
          <w:sz w:val="20"/>
        </w:rPr>
      </w:pPr>
      <w:r w:rsidRPr="00DA2F77">
        <w:rPr>
          <w:rFonts w:ascii="Verdana" w:hAnsi="Verdana"/>
          <w:sz w:val="20"/>
        </w:rPr>
        <w:t>europejskiej aprobaty technicznej</w:t>
      </w:r>
      <w:r w:rsidR="00CD5DFA" w:rsidRPr="00DA2F77">
        <w:rPr>
          <w:rFonts w:ascii="Verdana" w:hAnsi="Verdana"/>
          <w:sz w:val="20"/>
        </w:rPr>
        <w:t>,</w:t>
      </w:r>
    </w:p>
    <w:p w14:paraId="1F0BDC3D" w14:textId="77777777" w:rsidR="00631582" w:rsidRPr="00DA2F77" w:rsidRDefault="00631582" w:rsidP="00C336B7">
      <w:pPr>
        <w:widowControl w:val="0"/>
        <w:numPr>
          <w:ilvl w:val="0"/>
          <w:numId w:val="21"/>
        </w:numPr>
        <w:ind w:left="426" w:right="-57"/>
        <w:rPr>
          <w:rFonts w:ascii="Verdana" w:hAnsi="Verdana"/>
          <w:sz w:val="20"/>
        </w:rPr>
      </w:pPr>
      <w:r w:rsidRPr="00DA2F77">
        <w:rPr>
          <w:rFonts w:ascii="Verdana" w:hAnsi="Verdana"/>
          <w:sz w:val="20"/>
        </w:rPr>
        <w:t>specyfikacji materiałowych opartych na potwierdzonych pozytywnych zastosowaniach w nawierzchniach asfaltowych. Wykaz należy d</w:t>
      </w:r>
      <w:r w:rsidR="00563492" w:rsidRPr="00DA2F77">
        <w:rPr>
          <w:rFonts w:ascii="Verdana" w:hAnsi="Verdana"/>
          <w:sz w:val="20"/>
        </w:rPr>
        <w:t>ost</w:t>
      </w:r>
      <w:r w:rsidRPr="00DA2F77">
        <w:rPr>
          <w:rFonts w:ascii="Verdana" w:hAnsi="Verdana"/>
          <w:sz w:val="20"/>
        </w:rPr>
        <w:t>arczyć w celu udowodnienia przydatności. Wykaz może być oparty na badaniach w połączeniu z dowodami w praktyce.</w:t>
      </w:r>
    </w:p>
    <w:p w14:paraId="250CCA15" w14:textId="77777777" w:rsidR="00631582" w:rsidRPr="00DA2F77" w:rsidRDefault="00631582" w:rsidP="00631582">
      <w:pPr>
        <w:widowControl w:val="0"/>
        <w:ind w:right="-57" w:firstLine="709"/>
        <w:rPr>
          <w:rFonts w:ascii="Verdana" w:hAnsi="Verdana"/>
          <w:sz w:val="20"/>
        </w:rPr>
      </w:pPr>
      <w:r w:rsidRPr="00DA2F77">
        <w:rPr>
          <w:rFonts w:ascii="Verdana" w:hAnsi="Verdana"/>
          <w:sz w:val="20"/>
        </w:rPr>
        <w:t xml:space="preserve">Zaleca się stosowanie do mieszanki mineralno-asfaltowej środka obniżającego temperaturę produkcji i układania. </w:t>
      </w:r>
    </w:p>
    <w:p w14:paraId="76B14AC3" w14:textId="77777777" w:rsidR="00631582" w:rsidRPr="00DA2F77" w:rsidRDefault="00631582" w:rsidP="00631582">
      <w:pPr>
        <w:widowControl w:val="0"/>
        <w:ind w:right="-57" w:firstLine="709"/>
        <w:rPr>
          <w:rFonts w:ascii="Verdana" w:hAnsi="Verdana"/>
          <w:sz w:val="20"/>
        </w:rPr>
      </w:pPr>
      <w:r w:rsidRPr="00DA2F77">
        <w:rPr>
          <w:rFonts w:ascii="Verdana" w:hAnsi="Verdana"/>
          <w:sz w:val="20"/>
        </w:rPr>
        <w:t>Do mieszanki mineralno-asfaltowej  może być stosowany dodatek asfaltu naturalnego wg PN-EN 13108-4</w:t>
      </w:r>
      <w:r w:rsidR="00CD5DFA" w:rsidRPr="00DA2F77">
        <w:rPr>
          <w:rFonts w:ascii="Verdana" w:hAnsi="Verdana"/>
          <w:sz w:val="20"/>
        </w:rPr>
        <w:t xml:space="preserve"> </w:t>
      </w:r>
      <w:r w:rsidRPr="00DA2F77">
        <w:rPr>
          <w:rFonts w:ascii="Verdana" w:hAnsi="Verdana"/>
          <w:sz w:val="20"/>
        </w:rPr>
        <w:t xml:space="preserve">[51], załącznik B. </w:t>
      </w:r>
    </w:p>
    <w:p w14:paraId="0A8E1174" w14:textId="77777777" w:rsidR="00631582" w:rsidRPr="00DA2F77" w:rsidRDefault="00631582" w:rsidP="00CD5DFA">
      <w:pPr>
        <w:pStyle w:val="Nagwek2"/>
        <w:rPr>
          <w:rFonts w:ascii="Verdana" w:hAnsi="Verdana"/>
          <w:sz w:val="20"/>
        </w:rPr>
      </w:pPr>
      <w:r w:rsidRPr="00DA2F77">
        <w:rPr>
          <w:rFonts w:ascii="Verdana" w:hAnsi="Verdana"/>
          <w:sz w:val="20"/>
        </w:rPr>
        <w:t>2.9. Skład mieszanki mineralno-asfaltowej</w:t>
      </w:r>
    </w:p>
    <w:p w14:paraId="0740574D" w14:textId="77777777" w:rsidR="00631582" w:rsidRPr="00DA2F77" w:rsidRDefault="00631582" w:rsidP="00631582">
      <w:pPr>
        <w:ind w:firstLine="709"/>
        <w:rPr>
          <w:rFonts w:ascii="Verdana" w:hAnsi="Verdana"/>
          <w:sz w:val="20"/>
        </w:rPr>
      </w:pPr>
      <w:r w:rsidRPr="00DA2F77">
        <w:rPr>
          <w:rFonts w:ascii="Verdana" w:hAnsi="Verdana"/>
          <w:sz w:val="20"/>
        </w:rPr>
        <w:t>Skład mieszanki mineralno-asfaltowej powinien być ustalony na podstawie badań próbek wykonanych zgodnie z normą PN-EN 13108-20</w:t>
      </w:r>
      <w:r w:rsidR="00CD5DFA" w:rsidRPr="00DA2F77">
        <w:rPr>
          <w:rFonts w:ascii="Verdana" w:hAnsi="Verdana"/>
          <w:sz w:val="20"/>
        </w:rPr>
        <w:t xml:space="preserve"> </w:t>
      </w:r>
      <w:r w:rsidRPr="00DA2F77">
        <w:rPr>
          <w:rFonts w:ascii="Verdana" w:hAnsi="Verdana"/>
          <w:sz w:val="20"/>
        </w:rPr>
        <w:t>[52] załącznik C oraz normami powiązanymi. Próbki powinny spełniać wy</w:t>
      </w:r>
      <w:r w:rsidR="00CD5DFA" w:rsidRPr="00DA2F77">
        <w:rPr>
          <w:rFonts w:ascii="Verdana" w:hAnsi="Verdana"/>
          <w:sz w:val="20"/>
        </w:rPr>
        <w:t xml:space="preserve">magania podane w </w:t>
      </w:r>
      <w:r w:rsidR="005F5950" w:rsidRPr="00DA2F77">
        <w:rPr>
          <w:rFonts w:ascii="Verdana" w:hAnsi="Verdana"/>
          <w:sz w:val="20"/>
        </w:rPr>
        <w:t>p. 2.10.</w:t>
      </w:r>
      <w:r w:rsidRPr="00DA2F77">
        <w:rPr>
          <w:rFonts w:ascii="Verdana" w:hAnsi="Verdana"/>
          <w:sz w:val="20"/>
        </w:rPr>
        <w:t xml:space="preserve"> w zależności od kategorii ruchu, jak i zawartości asfaltu B</w:t>
      </w:r>
      <w:r w:rsidRPr="00DA2F77">
        <w:rPr>
          <w:rFonts w:ascii="Verdana" w:hAnsi="Verdana"/>
          <w:sz w:val="20"/>
          <w:vertAlign w:val="subscript"/>
        </w:rPr>
        <w:t>min</w:t>
      </w:r>
      <w:r w:rsidRPr="00DA2F77">
        <w:rPr>
          <w:rFonts w:ascii="Verdana" w:hAnsi="Verdana"/>
          <w:sz w:val="20"/>
        </w:rPr>
        <w:t xml:space="preserve"> i temperatur zagęszczania próbek.</w:t>
      </w:r>
    </w:p>
    <w:p w14:paraId="4A61D560" w14:textId="77777777" w:rsidR="00631582" w:rsidRPr="00DA2F77" w:rsidRDefault="00631582" w:rsidP="00631582">
      <w:pPr>
        <w:ind w:firstLine="709"/>
        <w:rPr>
          <w:rFonts w:ascii="Verdana" w:hAnsi="Verdana"/>
          <w:sz w:val="20"/>
        </w:rPr>
      </w:pPr>
      <w:r w:rsidRPr="00DA2F77">
        <w:rPr>
          <w:rFonts w:ascii="Verdana" w:hAnsi="Verdana"/>
          <w:sz w:val="20"/>
        </w:rPr>
        <w:t>Uziarnienie mieszanki mineralnej oraz minimalna zawartość lepiszcza podane są w tablicach 1</w:t>
      </w:r>
      <w:r w:rsidR="00D42F8C" w:rsidRPr="00DA2F77">
        <w:rPr>
          <w:rFonts w:ascii="Verdana" w:hAnsi="Verdana"/>
          <w:sz w:val="20"/>
        </w:rPr>
        <w:t>6</w:t>
      </w:r>
      <w:r w:rsidRPr="00DA2F77">
        <w:rPr>
          <w:rFonts w:ascii="Verdana" w:hAnsi="Verdana"/>
          <w:sz w:val="20"/>
        </w:rPr>
        <w:t xml:space="preserve"> i 1</w:t>
      </w:r>
      <w:r w:rsidR="00D42F8C" w:rsidRPr="00DA2F77">
        <w:rPr>
          <w:rFonts w:ascii="Verdana" w:hAnsi="Verdana"/>
          <w:sz w:val="20"/>
        </w:rPr>
        <w:t>7</w:t>
      </w:r>
      <w:r w:rsidRPr="00DA2F77">
        <w:rPr>
          <w:rFonts w:ascii="Verdana" w:hAnsi="Verdana"/>
          <w:sz w:val="20"/>
        </w:rPr>
        <w:t>.</w:t>
      </w:r>
    </w:p>
    <w:p w14:paraId="2643AAC1" w14:textId="77777777" w:rsidR="00631582" w:rsidRDefault="00CD5DFA" w:rsidP="00AE0F56">
      <w:pPr>
        <w:tabs>
          <w:tab w:val="left" w:pos="1276"/>
        </w:tabs>
        <w:spacing w:before="120" w:after="120"/>
        <w:ind w:left="1276" w:hanging="1276"/>
        <w:rPr>
          <w:rFonts w:ascii="Verdana" w:hAnsi="Verdana"/>
          <w:sz w:val="20"/>
        </w:rPr>
      </w:pPr>
      <w:r w:rsidRPr="00DA2F77">
        <w:rPr>
          <w:rFonts w:ascii="Verdana" w:hAnsi="Verdana"/>
          <w:sz w:val="20"/>
        </w:rPr>
        <w:t>Tablica 1</w:t>
      </w:r>
      <w:r w:rsidR="00D42F8C" w:rsidRPr="00DA2F77">
        <w:rPr>
          <w:rFonts w:ascii="Verdana" w:hAnsi="Verdana"/>
          <w:sz w:val="20"/>
        </w:rPr>
        <w:t>6</w:t>
      </w:r>
      <w:r w:rsidR="00AE0F56" w:rsidRPr="00DA2F77">
        <w:rPr>
          <w:rFonts w:ascii="Verdana" w:hAnsi="Verdana"/>
          <w:sz w:val="20"/>
        </w:rPr>
        <w:t>.</w:t>
      </w:r>
      <w:r w:rsidR="00AE0F56" w:rsidRPr="00DA2F77">
        <w:rPr>
          <w:rFonts w:ascii="Verdana" w:hAnsi="Verdana"/>
          <w:sz w:val="20"/>
        </w:rPr>
        <w:tab/>
      </w:r>
      <w:r w:rsidR="00631582" w:rsidRPr="00DA2F77">
        <w:rPr>
          <w:rFonts w:ascii="Verdana" w:hAnsi="Verdana"/>
          <w:sz w:val="20"/>
        </w:rPr>
        <w:t xml:space="preserve">Uziarnienie mieszanki mineralnej oraz zawartość lepiszcza do betonu asfaltowego do warstwy ścieralnej dla ruchu KR1-KR2 </w:t>
      </w:r>
    </w:p>
    <w:p w14:paraId="0CFA70A7" w14:textId="77777777" w:rsidR="007427BA" w:rsidRDefault="007427BA" w:rsidP="00AE0F56">
      <w:pPr>
        <w:tabs>
          <w:tab w:val="left" w:pos="1276"/>
        </w:tabs>
        <w:spacing w:before="120" w:after="120"/>
        <w:ind w:left="1276" w:hanging="1276"/>
        <w:rPr>
          <w:rFonts w:ascii="Verdana" w:hAnsi="Verdana"/>
          <w:sz w:val="20"/>
        </w:rPr>
      </w:pPr>
    </w:p>
    <w:p w14:paraId="7EC07588" w14:textId="77777777" w:rsidR="007427BA" w:rsidRPr="00DA2F77" w:rsidRDefault="007427BA" w:rsidP="00AE0F56">
      <w:pPr>
        <w:tabs>
          <w:tab w:val="left" w:pos="1276"/>
        </w:tabs>
        <w:spacing w:before="120" w:after="120"/>
        <w:ind w:left="1276" w:hanging="1276"/>
        <w:rPr>
          <w:rFonts w:ascii="Verdana" w:hAnsi="Verdan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992"/>
        <w:gridCol w:w="850"/>
        <w:gridCol w:w="851"/>
        <w:gridCol w:w="850"/>
        <w:gridCol w:w="851"/>
        <w:gridCol w:w="882"/>
      </w:tblGrid>
      <w:tr w:rsidR="00631582" w:rsidRPr="00DA2F77" w14:paraId="50B094E2" w14:textId="77777777">
        <w:tc>
          <w:tcPr>
            <w:tcW w:w="2235" w:type="dxa"/>
            <w:vMerge w:val="restart"/>
            <w:vAlign w:val="center"/>
          </w:tcPr>
          <w:p w14:paraId="3869CB75" w14:textId="77777777" w:rsidR="00631582" w:rsidRPr="00DA2F77" w:rsidRDefault="00631582" w:rsidP="00631582">
            <w:pPr>
              <w:jc w:val="center"/>
              <w:rPr>
                <w:rFonts w:ascii="Verdana" w:hAnsi="Verdana"/>
                <w:sz w:val="20"/>
              </w:rPr>
            </w:pPr>
            <w:r w:rsidRPr="00DA2F77">
              <w:rPr>
                <w:rFonts w:ascii="Verdana" w:hAnsi="Verdana"/>
                <w:sz w:val="20"/>
              </w:rPr>
              <w:t>Właściwość</w:t>
            </w:r>
          </w:p>
        </w:tc>
        <w:tc>
          <w:tcPr>
            <w:tcW w:w="5276" w:type="dxa"/>
            <w:gridSpan w:val="6"/>
          </w:tcPr>
          <w:p w14:paraId="4DAF1474" w14:textId="77777777" w:rsidR="00631582" w:rsidRPr="00DA2F77" w:rsidRDefault="00631582" w:rsidP="00631582">
            <w:pPr>
              <w:jc w:val="center"/>
              <w:rPr>
                <w:rFonts w:ascii="Verdana" w:hAnsi="Verdana"/>
                <w:sz w:val="20"/>
              </w:rPr>
            </w:pPr>
            <w:r w:rsidRPr="00DA2F77">
              <w:rPr>
                <w:rFonts w:ascii="Verdana" w:hAnsi="Verdana"/>
                <w:sz w:val="20"/>
              </w:rPr>
              <w:t>Przesiew,   [% (m/m)]</w:t>
            </w:r>
          </w:p>
        </w:tc>
      </w:tr>
      <w:tr w:rsidR="00631582" w:rsidRPr="00DA2F77" w14:paraId="4DCBAF46" w14:textId="77777777">
        <w:tc>
          <w:tcPr>
            <w:tcW w:w="2235" w:type="dxa"/>
            <w:vMerge/>
          </w:tcPr>
          <w:p w14:paraId="214C8DC7" w14:textId="77777777" w:rsidR="00631582" w:rsidRPr="00DA2F77" w:rsidRDefault="00631582" w:rsidP="00631582">
            <w:pPr>
              <w:jc w:val="center"/>
              <w:rPr>
                <w:rFonts w:ascii="Verdana" w:hAnsi="Verdana"/>
                <w:sz w:val="20"/>
              </w:rPr>
            </w:pPr>
          </w:p>
        </w:tc>
        <w:tc>
          <w:tcPr>
            <w:tcW w:w="1842" w:type="dxa"/>
            <w:gridSpan w:val="2"/>
          </w:tcPr>
          <w:p w14:paraId="10E7BF72" w14:textId="77777777" w:rsidR="00631582" w:rsidRPr="00DA2F77" w:rsidRDefault="00631582" w:rsidP="00631582">
            <w:pPr>
              <w:jc w:val="center"/>
              <w:rPr>
                <w:rFonts w:ascii="Verdana" w:hAnsi="Verdana"/>
                <w:sz w:val="20"/>
              </w:rPr>
            </w:pPr>
            <w:r w:rsidRPr="00DA2F77">
              <w:rPr>
                <w:rFonts w:ascii="Verdana" w:hAnsi="Verdana"/>
                <w:sz w:val="20"/>
              </w:rPr>
              <w:t>AC5S</w:t>
            </w:r>
          </w:p>
        </w:tc>
        <w:tc>
          <w:tcPr>
            <w:tcW w:w="1701" w:type="dxa"/>
            <w:gridSpan w:val="2"/>
          </w:tcPr>
          <w:p w14:paraId="25A83C14" w14:textId="77777777" w:rsidR="00631582" w:rsidRPr="00DA2F77" w:rsidRDefault="00631582" w:rsidP="00631582">
            <w:pPr>
              <w:jc w:val="center"/>
              <w:rPr>
                <w:rFonts w:ascii="Verdana" w:hAnsi="Verdana"/>
                <w:sz w:val="20"/>
              </w:rPr>
            </w:pPr>
            <w:r w:rsidRPr="00DA2F77">
              <w:rPr>
                <w:rFonts w:ascii="Verdana" w:hAnsi="Verdana"/>
                <w:sz w:val="20"/>
              </w:rPr>
              <w:t>AC8S</w:t>
            </w:r>
          </w:p>
        </w:tc>
        <w:tc>
          <w:tcPr>
            <w:tcW w:w="1733" w:type="dxa"/>
            <w:gridSpan w:val="2"/>
          </w:tcPr>
          <w:p w14:paraId="42157F91" w14:textId="77777777" w:rsidR="00631582" w:rsidRPr="00DA2F77" w:rsidRDefault="00631582" w:rsidP="00631582">
            <w:pPr>
              <w:jc w:val="center"/>
              <w:rPr>
                <w:rFonts w:ascii="Verdana" w:hAnsi="Verdana"/>
                <w:sz w:val="20"/>
              </w:rPr>
            </w:pPr>
            <w:r w:rsidRPr="00DA2F77">
              <w:rPr>
                <w:rFonts w:ascii="Verdana" w:hAnsi="Verdana"/>
                <w:sz w:val="20"/>
              </w:rPr>
              <w:t>AC11S</w:t>
            </w:r>
          </w:p>
        </w:tc>
      </w:tr>
      <w:tr w:rsidR="00631582" w:rsidRPr="00DA2F77" w14:paraId="1C3B7F6B" w14:textId="77777777">
        <w:tc>
          <w:tcPr>
            <w:tcW w:w="2235" w:type="dxa"/>
          </w:tcPr>
          <w:p w14:paraId="1A0FE2DA" w14:textId="77777777" w:rsidR="00631582" w:rsidRPr="00DA2F77" w:rsidRDefault="00631582" w:rsidP="00631582">
            <w:pPr>
              <w:jc w:val="center"/>
              <w:rPr>
                <w:rFonts w:ascii="Verdana" w:hAnsi="Verdana"/>
                <w:sz w:val="20"/>
              </w:rPr>
            </w:pPr>
            <w:r w:rsidRPr="00DA2F77">
              <w:rPr>
                <w:rFonts w:ascii="Verdana" w:hAnsi="Verdana"/>
                <w:sz w:val="20"/>
              </w:rPr>
              <w:t>Wymiar sita #, [mm]</w:t>
            </w:r>
          </w:p>
        </w:tc>
        <w:tc>
          <w:tcPr>
            <w:tcW w:w="992" w:type="dxa"/>
          </w:tcPr>
          <w:p w14:paraId="6E7E978A" w14:textId="77777777" w:rsidR="00631582" w:rsidRPr="00DA2F77" w:rsidRDefault="00787801" w:rsidP="00631582">
            <w:pPr>
              <w:jc w:val="center"/>
              <w:rPr>
                <w:rFonts w:ascii="Verdana" w:hAnsi="Verdana"/>
                <w:sz w:val="20"/>
              </w:rPr>
            </w:pPr>
            <w:r w:rsidRPr="00DA2F77">
              <w:rPr>
                <w:rFonts w:ascii="Verdana" w:hAnsi="Verdana"/>
                <w:sz w:val="20"/>
              </w:rPr>
              <w:t>O</w:t>
            </w:r>
            <w:r w:rsidR="00631582" w:rsidRPr="00DA2F77">
              <w:rPr>
                <w:rFonts w:ascii="Verdana" w:hAnsi="Verdana"/>
                <w:sz w:val="20"/>
              </w:rPr>
              <w:t>d</w:t>
            </w:r>
          </w:p>
        </w:tc>
        <w:tc>
          <w:tcPr>
            <w:tcW w:w="850" w:type="dxa"/>
          </w:tcPr>
          <w:p w14:paraId="09887AE1" w14:textId="77777777" w:rsidR="00631582" w:rsidRPr="00DA2F77" w:rsidRDefault="00631582" w:rsidP="00631582">
            <w:pPr>
              <w:jc w:val="center"/>
              <w:rPr>
                <w:rFonts w:ascii="Verdana" w:hAnsi="Verdana"/>
                <w:sz w:val="20"/>
              </w:rPr>
            </w:pPr>
            <w:r w:rsidRPr="00DA2F77">
              <w:rPr>
                <w:rFonts w:ascii="Verdana" w:hAnsi="Verdana"/>
                <w:sz w:val="20"/>
              </w:rPr>
              <w:t>Do</w:t>
            </w:r>
          </w:p>
        </w:tc>
        <w:tc>
          <w:tcPr>
            <w:tcW w:w="851" w:type="dxa"/>
          </w:tcPr>
          <w:p w14:paraId="53DEB306" w14:textId="77777777" w:rsidR="00631582" w:rsidRPr="00DA2F77" w:rsidRDefault="00631582" w:rsidP="00631582">
            <w:pPr>
              <w:jc w:val="center"/>
              <w:rPr>
                <w:rFonts w:ascii="Verdana" w:hAnsi="Verdana"/>
                <w:sz w:val="20"/>
              </w:rPr>
            </w:pPr>
            <w:r w:rsidRPr="00DA2F77">
              <w:rPr>
                <w:rFonts w:ascii="Verdana" w:hAnsi="Verdana"/>
                <w:sz w:val="20"/>
              </w:rPr>
              <w:t>od</w:t>
            </w:r>
          </w:p>
        </w:tc>
        <w:tc>
          <w:tcPr>
            <w:tcW w:w="850" w:type="dxa"/>
          </w:tcPr>
          <w:p w14:paraId="2186CA3E" w14:textId="77777777" w:rsidR="00631582" w:rsidRPr="00DA2F77" w:rsidRDefault="00631582" w:rsidP="00631582">
            <w:pPr>
              <w:jc w:val="center"/>
              <w:rPr>
                <w:rFonts w:ascii="Verdana" w:hAnsi="Verdana"/>
                <w:sz w:val="20"/>
              </w:rPr>
            </w:pPr>
            <w:r w:rsidRPr="00DA2F77">
              <w:rPr>
                <w:rFonts w:ascii="Verdana" w:hAnsi="Verdana"/>
                <w:sz w:val="20"/>
              </w:rPr>
              <w:t>do</w:t>
            </w:r>
          </w:p>
        </w:tc>
        <w:tc>
          <w:tcPr>
            <w:tcW w:w="851" w:type="dxa"/>
          </w:tcPr>
          <w:p w14:paraId="4B0976ED" w14:textId="77777777" w:rsidR="00631582" w:rsidRPr="00DA2F77" w:rsidRDefault="00631582" w:rsidP="00631582">
            <w:pPr>
              <w:jc w:val="center"/>
              <w:rPr>
                <w:rFonts w:ascii="Verdana" w:hAnsi="Verdana"/>
                <w:sz w:val="20"/>
              </w:rPr>
            </w:pPr>
            <w:r w:rsidRPr="00DA2F77">
              <w:rPr>
                <w:rFonts w:ascii="Verdana" w:hAnsi="Verdana"/>
                <w:sz w:val="20"/>
              </w:rPr>
              <w:t>od</w:t>
            </w:r>
          </w:p>
        </w:tc>
        <w:tc>
          <w:tcPr>
            <w:tcW w:w="882" w:type="dxa"/>
          </w:tcPr>
          <w:p w14:paraId="45244A19" w14:textId="77777777" w:rsidR="00631582" w:rsidRPr="00DA2F77" w:rsidRDefault="00787801" w:rsidP="00631582">
            <w:pPr>
              <w:jc w:val="center"/>
              <w:rPr>
                <w:rFonts w:ascii="Verdana" w:hAnsi="Verdana"/>
                <w:sz w:val="20"/>
              </w:rPr>
            </w:pPr>
            <w:r w:rsidRPr="00DA2F77">
              <w:rPr>
                <w:rFonts w:ascii="Verdana" w:hAnsi="Verdana"/>
                <w:sz w:val="20"/>
              </w:rPr>
              <w:t>D</w:t>
            </w:r>
            <w:r w:rsidR="00631582" w:rsidRPr="00DA2F77">
              <w:rPr>
                <w:rFonts w:ascii="Verdana" w:hAnsi="Verdana"/>
                <w:sz w:val="20"/>
              </w:rPr>
              <w:t>o</w:t>
            </w:r>
          </w:p>
        </w:tc>
      </w:tr>
      <w:tr w:rsidR="00631582" w:rsidRPr="00DA2F77" w14:paraId="236D0B27" w14:textId="77777777">
        <w:tc>
          <w:tcPr>
            <w:tcW w:w="2235" w:type="dxa"/>
          </w:tcPr>
          <w:p w14:paraId="3193F9A6" w14:textId="77777777" w:rsidR="00631582" w:rsidRPr="00DA2F77" w:rsidRDefault="00631582" w:rsidP="00631582">
            <w:pPr>
              <w:jc w:val="center"/>
              <w:rPr>
                <w:rFonts w:ascii="Verdana" w:hAnsi="Verdana"/>
                <w:sz w:val="20"/>
              </w:rPr>
            </w:pPr>
            <w:r w:rsidRPr="00DA2F77">
              <w:rPr>
                <w:rFonts w:ascii="Verdana" w:hAnsi="Verdana"/>
                <w:sz w:val="20"/>
              </w:rPr>
              <w:lastRenderedPageBreak/>
              <w:t>16</w:t>
            </w:r>
          </w:p>
        </w:tc>
        <w:tc>
          <w:tcPr>
            <w:tcW w:w="992" w:type="dxa"/>
          </w:tcPr>
          <w:p w14:paraId="14DD1D9D"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0" w:type="dxa"/>
          </w:tcPr>
          <w:p w14:paraId="01C5CE61"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1" w:type="dxa"/>
          </w:tcPr>
          <w:p w14:paraId="1C8B1783"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0" w:type="dxa"/>
          </w:tcPr>
          <w:p w14:paraId="1F11BFE1"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1" w:type="dxa"/>
          </w:tcPr>
          <w:p w14:paraId="06FAE991" w14:textId="77777777" w:rsidR="00631582" w:rsidRPr="00DA2F77" w:rsidRDefault="00631582" w:rsidP="00631582">
            <w:pPr>
              <w:jc w:val="center"/>
              <w:rPr>
                <w:rFonts w:ascii="Verdana" w:hAnsi="Verdana"/>
                <w:sz w:val="20"/>
              </w:rPr>
            </w:pPr>
            <w:r w:rsidRPr="00DA2F77">
              <w:rPr>
                <w:rFonts w:ascii="Verdana" w:hAnsi="Verdana"/>
                <w:sz w:val="20"/>
              </w:rPr>
              <w:t>100</w:t>
            </w:r>
          </w:p>
        </w:tc>
        <w:tc>
          <w:tcPr>
            <w:tcW w:w="882" w:type="dxa"/>
          </w:tcPr>
          <w:p w14:paraId="62DF1672" w14:textId="77777777" w:rsidR="00631582" w:rsidRPr="00DA2F77" w:rsidRDefault="00631582" w:rsidP="00631582">
            <w:pPr>
              <w:jc w:val="center"/>
              <w:rPr>
                <w:rFonts w:ascii="Verdana" w:hAnsi="Verdana"/>
                <w:sz w:val="20"/>
              </w:rPr>
            </w:pPr>
            <w:r w:rsidRPr="00DA2F77">
              <w:rPr>
                <w:rFonts w:ascii="Verdana" w:hAnsi="Verdana"/>
                <w:sz w:val="20"/>
              </w:rPr>
              <w:t>-</w:t>
            </w:r>
          </w:p>
        </w:tc>
      </w:tr>
      <w:tr w:rsidR="00631582" w:rsidRPr="00DA2F77" w14:paraId="711DFBA2" w14:textId="77777777">
        <w:tc>
          <w:tcPr>
            <w:tcW w:w="2235" w:type="dxa"/>
          </w:tcPr>
          <w:p w14:paraId="295194B0" w14:textId="77777777" w:rsidR="00631582" w:rsidRPr="00DA2F77" w:rsidRDefault="00631582" w:rsidP="00631582">
            <w:pPr>
              <w:jc w:val="center"/>
              <w:rPr>
                <w:rFonts w:ascii="Verdana" w:hAnsi="Verdana"/>
                <w:sz w:val="20"/>
              </w:rPr>
            </w:pPr>
            <w:r w:rsidRPr="00DA2F77">
              <w:rPr>
                <w:rFonts w:ascii="Verdana" w:hAnsi="Verdana"/>
                <w:sz w:val="20"/>
              </w:rPr>
              <w:t>11,2</w:t>
            </w:r>
          </w:p>
        </w:tc>
        <w:tc>
          <w:tcPr>
            <w:tcW w:w="992" w:type="dxa"/>
          </w:tcPr>
          <w:p w14:paraId="39C1DC49"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0" w:type="dxa"/>
          </w:tcPr>
          <w:p w14:paraId="5D2CA6C6"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1" w:type="dxa"/>
          </w:tcPr>
          <w:p w14:paraId="1506D3FF" w14:textId="77777777" w:rsidR="00631582" w:rsidRPr="00DA2F77" w:rsidRDefault="00631582" w:rsidP="00631582">
            <w:pPr>
              <w:jc w:val="center"/>
              <w:rPr>
                <w:rFonts w:ascii="Verdana" w:hAnsi="Verdana"/>
                <w:sz w:val="20"/>
              </w:rPr>
            </w:pPr>
            <w:r w:rsidRPr="00DA2F77">
              <w:rPr>
                <w:rFonts w:ascii="Verdana" w:hAnsi="Verdana"/>
                <w:sz w:val="20"/>
              </w:rPr>
              <w:t>100</w:t>
            </w:r>
          </w:p>
        </w:tc>
        <w:tc>
          <w:tcPr>
            <w:tcW w:w="850" w:type="dxa"/>
          </w:tcPr>
          <w:p w14:paraId="41FF9DDA"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1" w:type="dxa"/>
          </w:tcPr>
          <w:p w14:paraId="0657813A" w14:textId="77777777" w:rsidR="00631582" w:rsidRPr="00DA2F77" w:rsidRDefault="00631582" w:rsidP="00631582">
            <w:pPr>
              <w:jc w:val="center"/>
              <w:rPr>
                <w:rFonts w:ascii="Verdana" w:hAnsi="Verdana"/>
                <w:sz w:val="20"/>
              </w:rPr>
            </w:pPr>
            <w:r w:rsidRPr="00DA2F77">
              <w:rPr>
                <w:rFonts w:ascii="Verdana" w:hAnsi="Verdana"/>
                <w:sz w:val="20"/>
              </w:rPr>
              <w:t>90</w:t>
            </w:r>
          </w:p>
        </w:tc>
        <w:tc>
          <w:tcPr>
            <w:tcW w:w="882" w:type="dxa"/>
          </w:tcPr>
          <w:p w14:paraId="6605370E" w14:textId="77777777" w:rsidR="00631582" w:rsidRPr="00DA2F77" w:rsidRDefault="00631582" w:rsidP="00631582">
            <w:pPr>
              <w:jc w:val="center"/>
              <w:rPr>
                <w:rFonts w:ascii="Verdana" w:hAnsi="Verdana"/>
                <w:sz w:val="20"/>
              </w:rPr>
            </w:pPr>
            <w:r w:rsidRPr="00DA2F77">
              <w:rPr>
                <w:rFonts w:ascii="Verdana" w:hAnsi="Verdana"/>
                <w:sz w:val="20"/>
              </w:rPr>
              <w:t>100</w:t>
            </w:r>
          </w:p>
        </w:tc>
      </w:tr>
      <w:tr w:rsidR="00631582" w:rsidRPr="00DA2F77" w14:paraId="25CBB3D6" w14:textId="77777777">
        <w:tc>
          <w:tcPr>
            <w:tcW w:w="2235" w:type="dxa"/>
          </w:tcPr>
          <w:p w14:paraId="264B771B" w14:textId="77777777" w:rsidR="00631582" w:rsidRPr="00DA2F77" w:rsidRDefault="00631582" w:rsidP="00631582">
            <w:pPr>
              <w:jc w:val="center"/>
              <w:rPr>
                <w:rFonts w:ascii="Verdana" w:hAnsi="Verdana"/>
                <w:sz w:val="20"/>
              </w:rPr>
            </w:pPr>
            <w:r w:rsidRPr="00DA2F77">
              <w:rPr>
                <w:rFonts w:ascii="Verdana" w:hAnsi="Verdana"/>
                <w:sz w:val="20"/>
              </w:rPr>
              <w:t>8</w:t>
            </w:r>
          </w:p>
        </w:tc>
        <w:tc>
          <w:tcPr>
            <w:tcW w:w="992" w:type="dxa"/>
          </w:tcPr>
          <w:p w14:paraId="38250706" w14:textId="77777777" w:rsidR="00631582" w:rsidRPr="00DA2F77" w:rsidRDefault="00631582" w:rsidP="00631582">
            <w:pPr>
              <w:jc w:val="center"/>
              <w:rPr>
                <w:rFonts w:ascii="Verdana" w:hAnsi="Verdana"/>
                <w:sz w:val="20"/>
              </w:rPr>
            </w:pPr>
            <w:r w:rsidRPr="00DA2F77">
              <w:rPr>
                <w:rFonts w:ascii="Verdana" w:hAnsi="Verdana"/>
                <w:sz w:val="20"/>
              </w:rPr>
              <w:t>100</w:t>
            </w:r>
          </w:p>
        </w:tc>
        <w:tc>
          <w:tcPr>
            <w:tcW w:w="850" w:type="dxa"/>
          </w:tcPr>
          <w:p w14:paraId="7F8B3E34"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51" w:type="dxa"/>
          </w:tcPr>
          <w:p w14:paraId="1BDE469B" w14:textId="77777777" w:rsidR="00631582" w:rsidRPr="00DA2F77" w:rsidRDefault="00631582" w:rsidP="00631582">
            <w:pPr>
              <w:jc w:val="center"/>
              <w:rPr>
                <w:rFonts w:ascii="Verdana" w:hAnsi="Verdana"/>
                <w:sz w:val="20"/>
              </w:rPr>
            </w:pPr>
            <w:r w:rsidRPr="00DA2F77">
              <w:rPr>
                <w:rFonts w:ascii="Verdana" w:hAnsi="Verdana"/>
                <w:sz w:val="20"/>
              </w:rPr>
              <w:t>90</w:t>
            </w:r>
          </w:p>
        </w:tc>
        <w:tc>
          <w:tcPr>
            <w:tcW w:w="850" w:type="dxa"/>
          </w:tcPr>
          <w:p w14:paraId="39476992" w14:textId="77777777" w:rsidR="00631582" w:rsidRPr="00DA2F77" w:rsidRDefault="00631582" w:rsidP="00631582">
            <w:pPr>
              <w:jc w:val="center"/>
              <w:rPr>
                <w:rFonts w:ascii="Verdana" w:hAnsi="Verdana"/>
                <w:sz w:val="20"/>
              </w:rPr>
            </w:pPr>
            <w:r w:rsidRPr="00DA2F77">
              <w:rPr>
                <w:rFonts w:ascii="Verdana" w:hAnsi="Verdana"/>
                <w:sz w:val="20"/>
              </w:rPr>
              <w:t>100</w:t>
            </w:r>
          </w:p>
        </w:tc>
        <w:tc>
          <w:tcPr>
            <w:tcW w:w="851" w:type="dxa"/>
          </w:tcPr>
          <w:p w14:paraId="03A9E7E6" w14:textId="77777777" w:rsidR="00631582" w:rsidRPr="00DA2F77" w:rsidRDefault="00631582" w:rsidP="00631582">
            <w:pPr>
              <w:jc w:val="center"/>
              <w:rPr>
                <w:rFonts w:ascii="Verdana" w:hAnsi="Verdana"/>
                <w:sz w:val="20"/>
              </w:rPr>
            </w:pPr>
            <w:r w:rsidRPr="00DA2F77">
              <w:rPr>
                <w:rFonts w:ascii="Verdana" w:hAnsi="Verdana"/>
                <w:sz w:val="20"/>
              </w:rPr>
              <w:t>70</w:t>
            </w:r>
          </w:p>
        </w:tc>
        <w:tc>
          <w:tcPr>
            <w:tcW w:w="882" w:type="dxa"/>
          </w:tcPr>
          <w:p w14:paraId="28321E93" w14:textId="77777777" w:rsidR="00631582" w:rsidRPr="00DA2F77" w:rsidRDefault="00631582" w:rsidP="00631582">
            <w:pPr>
              <w:jc w:val="center"/>
              <w:rPr>
                <w:rFonts w:ascii="Verdana" w:hAnsi="Verdana"/>
                <w:sz w:val="20"/>
              </w:rPr>
            </w:pPr>
            <w:r w:rsidRPr="00DA2F77">
              <w:rPr>
                <w:rFonts w:ascii="Verdana" w:hAnsi="Verdana"/>
                <w:sz w:val="20"/>
              </w:rPr>
              <w:t>90</w:t>
            </w:r>
          </w:p>
        </w:tc>
      </w:tr>
      <w:tr w:rsidR="00631582" w:rsidRPr="00DA2F77" w14:paraId="43E6A485" w14:textId="77777777">
        <w:tc>
          <w:tcPr>
            <w:tcW w:w="2235" w:type="dxa"/>
          </w:tcPr>
          <w:p w14:paraId="12BEE8B2" w14:textId="77777777" w:rsidR="00631582" w:rsidRPr="00DA2F77" w:rsidRDefault="00631582" w:rsidP="00631582">
            <w:pPr>
              <w:jc w:val="center"/>
              <w:rPr>
                <w:rFonts w:ascii="Verdana" w:hAnsi="Verdana"/>
                <w:sz w:val="20"/>
              </w:rPr>
            </w:pPr>
            <w:r w:rsidRPr="00DA2F77">
              <w:rPr>
                <w:rFonts w:ascii="Verdana" w:hAnsi="Verdana"/>
                <w:sz w:val="20"/>
              </w:rPr>
              <w:t>5,6</w:t>
            </w:r>
          </w:p>
        </w:tc>
        <w:tc>
          <w:tcPr>
            <w:tcW w:w="992" w:type="dxa"/>
          </w:tcPr>
          <w:p w14:paraId="40F1A0DF" w14:textId="77777777" w:rsidR="00631582" w:rsidRPr="00DA2F77" w:rsidRDefault="00631582" w:rsidP="00631582">
            <w:pPr>
              <w:jc w:val="center"/>
              <w:rPr>
                <w:rFonts w:ascii="Verdana" w:hAnsi="Verdana"/>
                <w:sz w:val="20"/>
              </w:rPr>
            </w:pPr>
            <w:r w:rsidRPr="00DA2F77">
              <w:rPr>
                <w:rFonts w:ascii="Verdana" w:hAnsi="Verdana"/>
                <w:sz w:val="20"/>
              </w:rPr>
              <w:t>90</w:t>
            </w:r>
          </w:p>
        </w:tc>
        <w:tc>
          <w:tcPr>
            <w:tcW w:w="850" w:type="dxa"/>
          </w:tcPr>
          <w:p w14:paraId="10B56B4C" w14:textId="77777777" w:rsidR="00631582" w:rsidRPr="00DA2F77" w:rsidRDefault="00631582" w:rsidP="00631582">
            <w:pPr>
              <w:jc w:val="center"/>
              <w:rPr>
                <w:rFonts w:ascii="Verdana" w:hAnsi="Verdana"/>
                <w:sz w:val="20"/>
              </w:rPr>
            </w:pPr>
            <w:r w:rsidRPr="00DA2F77">
              <w:rPr>
                <w:rFonts w:ascii="Verdana" w:hAnsi="Verdana"/>
                <w:sz w:val="20"/>
              </w:rPr>
              <w:t>100</w:t>
            </w:r>
          </w:p>
        </w:tc>
        <w:tc>
          <w:tcPr>
            <w:tcW w:w="851" w:type="dxa"/>
          </w:tcPr>
          <w:p w14:paraId="1AE205BF" w14:textId="77777777" w:rsidR="00631582" w:rsidRPr="00DA2F77" w:rsidRDefault="00631582" w:rsidP="00631582">
            <w:pPr>
              <w:jc w:val="center"/>
              <w:rPr>
                <w:rFonts w:ascii="Verdana" w:hAnsi="Verdana"/>
                <w:sz w:val="20"/>
              </w:rPr>
            </w:pPr>
            <w:r w:rsidRPr="00DA2F77">
              <w:rPr>
                <w:rFonts w:ascii="Verdana" w:hAnsi="Verdana"/>
                <w:sz w:val="20"/>
              </w:rPr>
              <w:t>70</w:t>
            </w:r>
          </w:p>
        </w:tc>
        <w:tc>
          <w:tcPr>
            <w:tcW w:w="850" w:type="dxa"/>
          </w:tcPr>
          <w:p w14:paraId="6C0340A2" w14:textId="77777777" w:rsidR="00631582" w:rsidRPr="00DA2F77" w:rsidRDefault="00631582" w:rsidP="00631582">
            <w:pPr>
              <w:jc w:val="center"/>
              <w:rPr>
                <w:rFonts w:ascii="Verdana" w:hAnsi="Verdana"/>
                <w:sz w:val="20"/>
              </w:rPr>
            </w:pPr>
            <w:r w:rsidRPr="00DA2F77">
              <w:rPr>
                <w:rFonts w:ascii="Verdana" w:hAnsi="Verdana"/>
                <w:sz w:val="20"/>
              </w:rPr>
              <w:t>90</w:t>
            </w:r>
          </w:p>
        </w:tc>
        <w:tc>
          <w:tcPr>
            <w:tcW w:w="851" w:type="dxa"/>
          </w:tcPr>
          <w:p w14:paraId="53D3754C" w14:textId="77777777" w:rsidR="00631582" w:rsidRPr="00DA2F77" w:rsidRDefault="00631582" w:rsidP="00631582">
            <w:pPr>
              <w:jc w:val="center"/>
              <w:rPr>
                <w:rFonts w:ascii="Verdana" w:hAnsi="Verdana"/>
                <w:sz w:val="20"/>
              </w:rPr>
            </w:pPr>
            <w:r w:rsidRPr="00DA2F77">
              <w:rPr>
                <w:rFonts w:ascii="Verdana" w:hAnsi="Verdana"/>
                <w:sz w:val="20"/>
              </w:rPr>
              <w:t>-</w:t>
            </w:r>
          </w:p>
        </w:tc>
        <w:tc>
          <w:tcPr>
            <w:tcW w:w="882" w:type="dxa"/>
          </w:tcPr>
          <w:p w14:paraId="7247B48E" w14:textId="77777777" w:rsidR="00631582" w:rsidRPr="00DA2F77" w:rsidRDefault="00631582" w:rsidP="00631582">
            <w:pPr>
              <w:jc w:val="center"/>
              <w:rPr>
                <w:rFonts w:ascii="Verdana" w:hAnsi="Verdana"/>
                <w:sz w:val="20"/>
              </w:rPr>
            </w:pPr>
            <w:r w:rsidRPr="00DA2F77">
              <w:rPr>
                <w:rFonts w:ascii="Verdana" w:hAnsi="Verdana"/>
                <w:sz w:val="20"/>
              </w:rPr>
              <w:t>-</w:t>
            </w:r>
          </w:p>
        </w:tc>
      </w:tr>
      <w:tr w:rsidR="00631582" w:rsidRPr="00DA2F77" w14:paraId="4017CC34" w14:textId="77777777">
        <w:tc>
          <w:tcPr>
            <w:tcW w:w="2235" w:type="dxa"/>
          </w:tcPr>
          <w:p w14:paraId="024262C1" w14:textId="77777777" w:rsidR="00631582" w:rsidRPr="00DA2F77" w:rsidRDefault="00631582" w:rsidP="00631582">
            <w:pPr>
              <w:jc w:val="center"/>
              <w:rPr>
                <w:rFonts w:ascii="Verdana" w:hAnsi="Verdana"/>
                <w:sz w:val="20"/>
              </w:rPr>
            </w:pPr>
            <w:r w:rsidRPr="00DA2F77">
              <w:rPr>
                <w:rFonts w:ascii="Verdana" w:hAnsi="Verdana"/>
                <w:sz w:val="20"/>
              </w:rPr>
              <w:t>2</w:t>
            </w:r>
          </w:p>
        </w:tc>
        <w:tc>
          <w:tcPr>
            <w:tcW w:w="992" w:type="dxa"/>
          </w:tcPr>
          <w:p w14:paraId="47D330D2" w14:textId="77777777" w:rsidR="00631582" w:rsidRPr="00DA2F77" w:rsidRDefault="00631582" w:rsidP="00631582">
            <w:pPr>
              <w:jc w:val="center"/>
              <w:rPr>
                <w:rFonts w:ascii="Verdana" w:hAnsi="Verdana"/>
                <w:sz w:val="20"/>
              </w:rPr>
            </w:pPr>
            <w:r w:rsidRPr="00DA2F77">
              <w:rPr>
                <w:rFonts w:ascii="Verdana" w:hAnsi="Verdana"/>
                <w:sz w:val="20"/>
              </w:rPr>
              <w:t>40</w:t>
            </w:r>
          </w:p>
        </w:tc>
        <w:tc>
          <w:tcPr>
            <w:tcW w:w="850" w:type="dxa"/>
          </w:tcPr>
          <w:p w14:paraId="0C04D6AA" w14:textId="77777777" w:rsidR="00631582" w:rsidRPr="00DA2F77" w:rsidRDefault="00631582" w:rsidP="00631582">
            <w:pPr>
              <w:jc w:val="center"/>
              <w:rPr>
                <w:rFonts w:ascii="Verdana" w:hAnsi="Verdana"/>
                <w:sz w:val="20"/>
              </w:rPr>
            </w:pPr>
            <w:r w:rsidRPr="00DA2F77">
              <w:rPr>
                <w:rFonts w:ascii="Verdana" w:hAnsi="Verdana"/>
                <w:sz w:val="20"/>
              </w:rPr>
              <w:t>65</w:t>
            </w:r>
          </w:p>
        </w:tc>
        <w:tc>
          <w:tcPr>
            <w:tcW w:w="851" w:type="dxa"/>
          </w:tcPr>
          <w:p w14:paraId="30ABF13B" w14:textId="77777777" w:rsidR="00631582" w:rsidRPr="00DA2F77" w:rsidRDefault="00631582" w:rsidP="00631582">
            <w:pPr>
              <w:jc w:val="center"/>
              <w:rPr>
                <w:rFonts w:ascii="Verdana" w:hAnsi="Verdana"/>
                <w:sz w:val="20"/>
              </w:rPr>
            </w:pPr>
            <w:r w:rsidRPr="00DA2F77">
              <w:rPr>
                <w:rFonts w:ascii="Verdana" w:hAnsi="Verdana"/>
                <w:sz w:val="20"/>
              </w:rPr>
              <w:t>45</w:t>
            </w:r>
          </w:p>
        </w:tc>
        <w:tc>
          <w:tcPr>
            <w:tcW w:w="850" w:type="dxa"/>
          </w:tcPr>
          <w:p w14:paraId="4F52241F" w14:textId="77777777" w:rsidR="00631582" w:rsidRPr="00DA2F77" w:rsidRDefault="00631582" w:rsidP="00631582">
            <w:pPr>
              <w:jc w:val="center"/>
              <w:rPr>
                <w:rFonts w:ascii="Verdana" w:hAnsi="Verdana"/>
                <w:sz w:val="20"/>
              </w:rPr>
            </w:pPr>
            <w:r w:rsidRPr="00DA2F77">
              <w:rPr>
                <w:rFonts w:ascii="Verdana" w:hAnsi="Verdana"/>
                <w:sz w:val="20"/>
              </w:rPr>
              <w:t>60</w:t>
            </w:r>
          </w:p>
        </w:tc>
        <w:tc>
          <w:tcPr>
            <w:tcW w:w="851" w:type="dxa"/>
          </w:tcPr>
          <w:p w14:paraId="1D40A23D" w14:textId="77777777" w:rsidR="00631582" w:rsidRPr="00DA2F77" w:rsidRDefault="00631582" w:rsidP="00631582">
            <w:pPr>
              <w:jc w:val="center"/>
              <w:rPr>
                <w:rFonts w:ascii="Verdana" w:hAnsi="Verdana"/>
                <w:sz w:val="20"/>
              </w:rPr>
            </w:pPr>
            <w:r w:rsidRPr="00DA2F77">
              <w:rPr>
                <w:rFonts w:ascii="Verdana" w:hAnsi="Verdana"/>
                <w:sz w:val="20"/>
              </w:rPr>
              <w:t>30</w:t>
            </w:r>
          </w:p>
        </w:tc>
        <w:tc>
          <w:tcPr>
            <w:tcW w:w="882" w:type="dxa"/>
          </w:tcPr>
          <w:p w14:paraId="539CC3FE" w14:textId="77777777" w:rsidR="00631582" w:rsidRPr="00DA2F77" w:rsidRDefault="00631582" w:rsidP="00631582">
            <w:pPr>
              <w:jc w:val="center"/>
              <w:rPr>
                <w:rFonts w:ascii="Verdana" w:hAnsi="Verdana"/>
                <w:sz w:val="20"/>
              </w:rPr>
            </w:pPr>
            <w:r w:rsidRPr="00DA2F77">
              <w:rPr>
                <w:rFonts w:ascii="Verdana" w:hAnsi="Verdana"/>
                <w:sz w:val="20"/>
              </w:rPr>
              <w:t>55</w:t>
            </w:r>
          </w:p>
        </w:tc>
      </w:tr>
      <w:tr w:rsidR="00631582" w:rsidRPr="00DA2F77" w14:paraId="4C1BCCA6" w14:textId="77777777">
        <w:tc>
          <w:tcPr>
            <w:tcW w:w="2235" w:type="dxa"/>
          </w:tcPr>
          <w:p w14:paraId="6C01B410" w14:textId="77777777" w:rsidR="00631582" w:rsidRPr="00DA2F77" w:rsidRDefault="00631582" w:rsidP="00631582">
            <w:pPr>
              <w:jc w:val="center"/>
              <w:rPr>
                <w:rFonts w:ascii="Verdana" w:hAnsi="Verdana"/>
                <w:sz w:val="20"/>
              </w:rPr>
            </w:pPr>
            <w:r w:rsidRPr="00DA2F77">
              <w:rPr>
                <w:rFonts w:ascii="Verdana" w:hAnsi="Verdana"/>
                <w:sz w:val="20"/>
              </w:rPr>
              <w:t>0,125</w:t>
            </w:r>
          </w:p>
        </w:tc>
        <w:tc>
          <w:tcPr>
            <w:tcW w:w="992" w:type="dxa"/>
          </w:tcPr>
          <w:p w14:paraId="1865CD77" w14:textId="77777777" w:rsidR="00631582" w:rsidRPr="00DA2F77" w:rsidRDefault="00631582" w:rsidP="00631582">
            <w:pPr>
              <w:jc w:val="center"/>
              <w:rPr>
                <w:rFonts w:ascii="Verdana" w:hAnsi="Verdana"/>
                <w:sz w:val="20"/>
              </w:rPr>
            </w:pPr>
            <w:r w:rsidRPr="00DA2F77">
              <w:rPr>
                <w:rFonts w:ascii="Verdana" w:hAnsi="Verdana"/>
                <w:sz w:val="20"/>
              </w:rPr>
              <w:t>8</w:t>
            </w:r>
          </w:p>
        </w:tc>
        <w:tc>
          <w:tcPr>
            <w:tcW w:w="850" w:type="dxa"/>
          </w:tcPr>
          <w:p w14:paraId="14880741" w14:textId="77777777" w:rsidR="00631582" w:rsidRPr="00DA2F77" w:rsidRDefault="00631582" w:rsidP="00631582">
            <w:pPr>
              <w:jc w:val="center"/>
              <w:rPr>
                <w:rFonts w:ascii="Verdana" w:hAnsi="Verdana"/>
                <w:sz w:val="20"/>
              </w:rPr>
            </w:pPr>
            <w:r w:rsidRPr="00DA2F77">
              <w:rPr>
                <w:rFonts w:ascii="Verdana" w:hAnsi="Verdana"/>
                <w:sz w:val="20"/>
              </w:rPr>
              <w:t>22</w:t>
            </w:r>
          </w:p>
        </w:tc>
        <w:tc>
          <w:tcPr>
            <w:tcW w:w="851" w:type="dxa"/>
          </w:tcPr>
          <w:p w14:paraId="418B04DB" w14:textId="77777777" w:rsidR="00631582" w:rsidRPr="00DA2F77" w:rsidRDefault="00631582" w:rsidP="00631582">
            <w:pPr>
              <w:jc w:val="center"/>
              <w:rPr>
                <w:rFonts w:ascii="Verdana" w:hAnsi="Verdana"/>
                <w:sz w:val="20"/>
              </w:rPr>
            </w:pPr>
            <w:r w:rsidRPr="00DA2F77">
              <w:rPr>
                <w:rFonts w:ascii="Verdana" w:hAnsi="Verdana"/>
                <w:sz w:val="20"/>
              </w:rPr>
              <w:t>8</w:t>
            </w:r>
          </w:p>
        </w:tc>
        <w:tc>
          <w:tcPr>
            <w:tcW w:w="850" w:type="dxa"/>
          </w:tcPr>
          <w:p w14:paraId="0D4620E6" w14:textId="77777777" w:rsidR="00631582" w:rsidRPr="00DA2F77" w:rsidRDefault="00631582" w:rsidP="00631582">
            <w:pPr>
              <w:jc w:val="center"/>
              <w:rPr>
                <w:rFonts w:ascii="Verdana" w:hAnsi="Verdana"/>
                <w:sz w:val="20"/>
              </w:rPr>
            </w:pPr>
            <w:r w:rsidRPr="00DA2F77">
              <w:rPr>
                <w:rFonts w:ascii="Verdana" w:hAnsi="Verdana"/>
                <w:sz w:val="20"/>
              </w:rPr>
              <w:t>22</w:t>
            </w:r>
          </w:p>
        </w:tc>
        <w:tc>
          <w:tcPr>
            <w:tcW w:w="851" w:type="dxa"/>
          </w:tcPr>
          <w:p w14:paraId="5668DB24" w14:textId="77777777" w:rsidR="00631582" w:rsidRPr="00DA2F77" w:rsidRDefault="00631582" w:rsidP="00631582">
            <w:pPr>
              <w:jc w:val="center"/>
              <w:rPr>
                <w:rFonts w:ascii="Verdana" w:hAnsi="Verdana"/>
                <w:sz w:val="20"/>
              </w:rPr>
            </w:pPr>
            <w:r w:rsidRPr="00DA2F77">
              <w:rPr>
                <w:rFonts w:ascii="Verdana" w:hAnsi="Verdana"/>
                <w:sz w:val="20"/>
              </w:rPr>
              <w:t>8</w:t>
            </w:r>
          </w:p>
        </w:tc>
        <w:tc>
          <w:tcPr>
            <w:tcW w:w="882" w:type="dxa"/>
          </w:tcPr>
          <w:p w14:paraId="0FABC7C7" w14:textId="77777777" w:rsidR="00631582" w:rsidRPr="00DA2F77" w:rsidRDefault="00631582" w:rsidP="00631582">
            <w:pPr>
              <w:jc w:val="center"/>
              <w:rPr>
                <w:rFonts w:ascii="Verdana" w:hAnsi="Verdana"/>
                <w:sz w:val="20"/>
              </w:rPr>
            </w:pPr>
            <w:r w:rsidRPr="00DA2F77">
              <w:rPr>
                <w:rFonts w:ascii="Verdana" w:hAnsi="Verdana"/>
                <w:sz w:val="20"/>
              </w:rPr>
              <w:t>20</w:t>
            </w:r>
          </w:p>
        </w:tc>
      </w:tr>
      <w:tr w:rsidR="00631582" w:rsidRPr="00DA2F77" w14:paraId="657D5354" w14:textId="77777777">
        <w:tc>
          <w:tcPr>
            <w:tcW w:w="2235" w:type="dxa"/>
          </w:tcPr>
          <w:p w14:paraId="6186CE59" w14:textId="77777777" w:rsidR="00631582" w:rsidRPr="00DA2F77" w:rsidRDefault="00631582" w:rsidP="00631582">
            <w:pPr>
              <w:jc w:val="center"/>
              <w:rPr>
                <w:rFonts w:ascii="Verdana" w:hAnsi="Verdana"/>
                <w:sz w:val="20"/>
              </w:rPr>
            </w:pPr>
            <w:r w:rsidRPr="00DA2F77">
              <w:rPr>
                <w:rFonts w:ascii="Verdana" w:hAnsi="Verdana"/>
                <w:sz w:val="20"/>
              </w:rPr>
              <w:t>0,063</w:t>
            </w:r>
          </w:p>
        </w:tc>
        <w:tc>
          <w:tcPr>
            <w:tcW w:w="992" w:type="dxa"/>
          </w:tcPr>
          <w:p w14:paraId="0BA72891" w14:textId="77777777" w:rsidR="00631582" w:rsidRPr="00DA2F77" w:rsidRDefault="00631582" w:rsidP="00631582">
            <w:pPr>
              <w:jc w:val="center"/>
              <w:rPr>
                <w:rFonts w:ascii="Verdana" w:hAnsi="Verdana"/>
                <w:sz w:val="20"/>
              </w:rPr>
            </w:pPr>
            <w:r w:rsidRPr="00DA2F77">
              <w:rPr>
                <w:rFonts w:ascii="Verdana" w:hAnsi="Verdana"/>
                <w:sz w:val="20"/>
              </w:rPr>
              <w:t>6</w:t>
            </w:r>
          </w:p>
        </w:tc>
        <w:tc>
          <w:tcPr>
            <w:tcW w:w="850" w:type="dxa"/>
          </w:tcPr>
          <w:p w14:paraId="26CBFC4C" w14:textId="77777777" w:rsidR="00631582" w:rsidRPr="00DA2F77" w:rsidRDefault="00631582" w:rsidP="00631582">
            <w:pPr>
              <w:jc w:val="center"/>
              <w:rPr>
                <w:rFonts w:ascii="Verdana" w:hAnsi="Verdana"/>
                <w:sz w:val="20"/>
              </w:rPr>
            </w:pPr>
            <w:r w:rsidRPr="00DA2F77">
              <w:rPr>
                <w:rFonts w:ascii="Verdana" w:hAnsi="Verdana"/>
                <w:sz w:val="20"/>
              </w:rPr>
              <w:t>14</w:t>
            </w:r>
          </w:p>
        </w:tc>
        <w:tc>
          <w:tcPr>
            <w:tcW w:w="851" w:type="dxa"/>
          </w:tcPr>
          <w:p w14:paraId="7A9ABD3B" w14:textId="77777777" w:rsidR="00631582" w:rsidRPr="00DA2F77" w:rsidRDefault="00631582" w:rsidP="00631582">
            <w:pPr>
              <w:jc w:val="center"/>
              <w:rPr>
                <w:rFonts w:ascii="Verdana" w:hAnsi="Verdana"/>
                <w:sz w:val="20"/>
              </w:rPr>
            </w:pPr>
            <w:r w:rsidRPr="00DA2F77">
              <w:rPr>
                <w:rFonts w:ascii="Verdana" w:hAnsi="Verdana"/>
                <w:sz w:val="20"/>
              </w:rPr>
              <w:t>6</w:t>
            </w:r>
          </w:p>
        </w:tc>
        <w:tc>
          <w:tcPr>
            <w:tcW w:w="850" w:type="dxa"/>
          </w:tcPr>
          <w:p w14:paraId="1D5A8788" w14:textId="77777777" w:rsidR="00631582" w:rsidRPr="00DA2F77" w:rsidRDefault="00631582" w:rsidP="00631582">
            <w:pPr>
              <w:jc w:val="center"/>
              <w:rPr>
                <w:rFonts w:ascii="Verdana" w:hAnsi="Verdana"/>
                <w:sz w:val="20"/>
              </w:rPr>
            </w:pPr>
            <w:r w:rsidRPr="00DA2F77">
              <w:rPr>
                <w:rFonts w:ascii="Verdana" w:hAnsi="Verdana"/>
                <w:sz w:val="20"/>
              </w:rPr>
              <w:t>14</w:t>
            </w:r>
          </w:p>
        </w:tc>
        <w:tc>
          <w:tcPr>
            <w:tcW w:w="851" w:type="dxa"/>
          </w:tcPr>
          <w:p w14:paraId="350E3311" w14:textId="77777777" w:rsidR="00631582" w:rsidRPr="00DA2F77" w:rsidRDefault="00631582" w:rsidP="00631582">
            <w:pPr>
              <w:jc w:val="center"/>
              <w:rPr>
                <w:rFonts w:ascii="Verdana" w:hAnsi="Verdana"/>
                <w:sz w:val="20"/>
              </w:rPr>
            </w:pPr>
            <w:r w:rsidRPr="00DA2F77">
              <w:rPr>
                <w:rFonts w:ascii="Verdana" w:hAnsi="Verdana"/>
                <w:sz w:val="20"/>
              </w:rPr>
              <w:t>5</w:t>
            </w:r>
          </w:p>
        </w:tc>
        <w:tc>
          <w:tcPr>
            <w:tcW w:w="882" w:type="dxa"/>
          </w:tcPr>
          <w:p w14:paraId="7CC9D1AA" w14:textId="77777777" w:rsidR="00631582" w:rsidRPr="00DA2F77" w:rsidRDefault="00631582" w:rsidP="00631582">
            <w:pPr>
              <w:jc w:val="center"/>
              <w:rPr>
                <w:rFonts w:ascii="Verdana" w:hAnsi="Verdana"/>
                <w:sz w:val="20"/>
              </w:rPr>
            </w:pPr>
            <w:r w:rsidRPr="00DA2F77">
              <w:rPr>
                <w:rFonts w:ascii="Verdana" w:hAnsi="Verdana"/>
                <w:sz w:val="20"/>
              </w:rPr>
              <w:t>12,0</w:t>
            </w:r>
          </w:p>
        </w:tc>
      </w:tr>
      <w:tr w:rsidR="00631582" w:rsidRPr="00DA2F77" w14:paraId="493D4CA1" w14:textId="77777777">
        <w:tc>
          <w:tcPr>
            <w:tcW w:w="2235" w:type="dxa"/>
          </w:tcPr>
          <w:p w14:paraId="13F29F00" w14:textId="77777777" w:rsidR="00631582" w:rsidRPr="00DA2F77" w:rsidRDefault="00631582" w:rsidP="00631582">
            <w:pPr>
              <w:jc w:val="left"/>
              <w:rPr>
                <w:rFonts w:ascii="Verdana" w:hAnsi="Verdana"/>
                <w:sz w:val="20"/>
                <w:vertAlign w:val="superscript"/>
              </w:rPr>
            </w:pPr>
            <w:r w:rsidRPr="00DA2F77">
              <w:rPr>
                <w:rFonts w:ascii="Verdana" w:hAnsi="Verdana"/>
                <w:sz w:val="20"/>
              </w:rPr>
              <w:t>Zawartość lepiszcza, minimum</w:t>
            </w:r>
            <w:r w:rsidRPr="00DA2F77">
              <w:rPr>
                <w:rFonts w:ascii="Verdana" w:hAnsi="Verdana"/>
                <w:sz w:val="20"/>
                <w:vertAlign w:val="superscript"/>
              </w:rPr>
              <w:t>*)</w:t>
            </w:r>
          </w:p>
        </w:tc>
        <w:tc>
          <w:tcPr>
            <w:tcW w:w="1842" w:type="dxa"/>
            <w:gridSpan w:val="2"/>
          </w:tcPr>
          <w:p w14:paraId="5DCA828A" w14:textId="77777777" w:rsidR="00631582" w:rsidRPr="00DA2F77" w:rsidRDefault="00631582" w:rsidP="00631582">
            <w:pPr>
              <w:spacing w:before="120"/>
              <w:jc w:val="center"/>
              <w:rPr>
                <w:rFonts w:ascii="Verdana" w:hAnsi="Verdana"/>
                <w:sz w:val="20"/>
              </w:rPr>
            </w:pPr>
            <w:r w:rsidRPr="00DA2F77">
              <w:rPr>
                <w:rFonts w:ascii="Verdana" w:hAnsi="Verdana"/>
                <w:sz w:val="20"/>
              </w:rPr>
              <w:t>B</w:t>
            </w:r>
            <w:r w:rsidRPr="00DA2F77">
              <w:rPr>
                <w:rFonts w:ascii="Verdana" w:hAnsi="Verdana"/>
                <w:sz w:val="20"/>
                <w:vertAlign w:val="subscript"/>
              </w:rPr>
              <w:t>min6,2</w:t>
            </w:r>
          </w:p>
        </w:tc>
        <w:tc>
          <w:tcPr>
            <w:tcW w:w="1701" w:type="dxa"/>
            <w:gridSpan w:val="2"/>
          </w:tcPr>
          <w:p w14:paraId="3CFEC32C" w14:textId="77777777" w:rsidR="00631582" w:rsidRPr="00DA2F77" w:rsidRDefault="00631582" w:rsidP="00631582">
            <w:pPr>
              <w:spacing w:before="120"/>
              <w:jc w:val="center"/>
              <w:rPr>
                <w:rFonts w:ascii="Verdana" w:hAnsi="Verdana"/>
                <w:sz w:val="20"/>
              </w:rPr>
            </w:pPr>
            <w:r w:rsidRPr="00DA2F77">
              <w:rPr>
                <w:rFonts w:ascii="Verdana" w:hAnsi="Verdana"/>
                <w:sz w:val="20"/>
              </w:rPr>
              <w:t>B</w:t>
            </w:r>
            <w:r w:rsidRPr="00DA2F77">
              <w:rPr>
                <w:rFonts w:ascii="Verdana" w:hAnsi="Verdana"/>
                <w:sz w:val="20"/>
                <w:vertAlign w:val="subscript"/>
              </w:rPr>
              <w:t>min6,0</w:t>
            </w:r>
          </w:p>
        </w:tc>
        <w:tc>
          <w:tcPr>
            <w:tcW w:w="1733" w:type="dxa"/>
            <w:gridSpan w:val="2"/>
          </w:tcPr>
          <w:p w14:paraId="14923D10" w14:textId="77777777" w:rsidR="00631582" w:rsidRPr="00DA2F77" w:rsidRDefault="00631582" w:rsidP="00631582">
            <w:pPr>
              <w:spacing w:before="120"/>
              <w:jc w:val="center"/>
              <w:rPr>
                <w:rFonts w:ascii="Verdana" w:hAnsi="Verdana"/>
                <w:sz w:val="20"/>
              </w:rPr>
            </w:pPr>
            <w:r w:rsidRPr="00DA2F77">
              <w:rPr>
                <w:rFonts w:ascii="Verdana" w:hAnsi="Verdana"/>
                <w:sz w:val="20"/>
              </w:rPr>
              <w:t>B</w:t>
            </w:r>
            <w:r w:rsidRPr="00DA2F77">
              <w:rPr>
                <w:rFonts w:ascii="Verdana" w:hAnsi="Verdana"/>
                <w:sz w:val="20"/>
                <w:vertAlign w:val="subscript"/>
              </w:rPr>
              <w:t xml:space="preserve">min5,8 </w:t>
            </w:r>
          </w:p>
        </w:tc>
      </w:tr>
    </w:tbl>
    <w:p w14:paraId="4FB190B5" w14:textId="77777777" w:rsidR="00AE0F56" w:rsidRPr="00DA2F77" w:rsidRDefault="00AE0F56" w:rsidP="00CD5DFA">
      <w:pPr>
        <w:spacing w:before="240" w:after="120"/>
        <w:ind w:left="1440" w:hanging="1440"/>
        <w:rPr>
          <w:rFonts w:ascii="Verdana" w:hAnsi="Verdana"/>
          <w:sz w:val="20"/>
        </w:rPr>
      </w:pPr>
    </w:p>
    <w:p w14:paraId="6A094FE2" w14:textId="77777777" w:rsidR="00631582" w:rsidRPr="00DA2F77" w:rsidRDefault="00CD5DFA" w:rsidP="00D42F8C">
      <w:pPr>
        <w:tabs>
          <w:tab w:val="left" w:pos="1134"/>
        </w:tabs>
        <w:spacing w:before="240" w:after="120"/>
        <w:ind w:left="1134" w:hanging="1134"/>
        <w:rPr>
          <w:rFonts w:ascii="Verdana" w:hAnsi="Verdana"/>
          <w:sz w:val="20"/>
        </w:rPr>
      </w:pPr>
      <w:r w:rsidRPr="00DA2F77">
        <w:rPr>
          <w:rFonts w:ascii="Verdana" w:hAnsi="Verdana"/>
          <w:sz w:val="20"/>
        </w:rPr>
        <w:t>Tablica 1</w:t>
      </w:r>
      <w:r w:rsidR="00D42F8C" w:rsidRPr="00DA2F77">
        <w:rPr>
          <w:rFonts w:ascii="Verdana" w:hAnsi="Verdana"/>
          <w:sz w:val="20"/>
        </w:rPr>
        <w:t>7.</w:t>
      </w:r>
      <w:r w:rsidR="00D42F8C" w:rsidRPr="00DA2F77">
        <w:rPr>
          <w:rFonts w:ascii="Verdana" w:hAnsi="Verdana"/>
          <w:sz w:val="20"/>
        </w:rPr>
        <w:tab/>
      </w:r>
      <w:r w:rsidR="00631582" w:rsidRPr="00DA2F77">
        <w:rPr>
          <w:rFonts w:ascii="Verdana" w:hAnsi="Verdana"/>
          <w:sz w:val="20"/>
        </w:rPr>
        <w:t xml:space="preserve">Uziarnienie mieszanki mineralnej oraz zawartość lepiszcza do betonu asfaltowego do warstwy ścieralnej dla ruchu KR3-KR6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77"/>
        <w:gridCol w:w="591"/>
        <w:gridCol w:w="960"/>
        <w:gridCol w:w="1080"/>
        <w:gridCol w:w="1103"/>
      </w:tblGrid>
      <w:tr w:rsidR="00AE0F56" w:rsidRPr="00DA2F77" w14:paraId="072CBC9B" w14:textId="77777777" w:rsidTr="00AE0F56">
        <w:tc>
          <w:tcPr>
            <w:tcW w:w="4077" w:type="dxa"/>
            <w:vMerge w:val="restart"/>
            <w:vAlign w:val="center"/>
          </w:tcPr>
          <w:p w14:paraId="024A9308" w14:textId="77777777" w:rsidR="00AE0F56" w:rsidRPr="00DA2F77" w:rsidRDefault="00AE0F56" w:rsidP="00AE0F56">
            <w:pPr>
              <w:jc w:val="center"/>
              <w:rPr>
                <w:rFonts w:ascii="Verdana" w:hAnsi="Verdana"/>
                <w:sz w:val="20"/>
              </w:rPr>
            </w:pPr>
            <w:r w:rsidRPr="00DA2F77">
              <w:rPr>
                <w:rFonts w:ascii="Verdana" w:hAnsi="Verdana"/>
                <w:sz w:val="20"/>
              </w:rPr>
              <w:t>Właściwość</w:t>
            </w:r>
          </w:p>
        </w:tc>
        <w:tc>
          <w:tcPr>
            <w:tcW w:w="3734" w:type="dxa"/>
            <w:gridSpan w:val="4"/>
            <w:vAlign w:val="center"/>
          </w:tcPr>
          <w:p w14:paraId="01F74C0A" w14:textId="77777777" w:rsidR="00AE0F56" w:rsidRPr="00DA2F77" w:rsidRDefault="00AE0F56" w:rsidP="00AE0F56">
            <w:pPr>
              <w:jc w:val="center"/>
              <w:rPr>
                <w:rFonts w:ascii="Verdana" w:hAnsi="Verdana"/>
                <w:sz w:val="20"/>
              </w:rPr>
            </w:pPr>
            <w:r w:rsidRPr="00DA2F77">
              <w:rPr>
                <w:rFonts w:ascii="Verdana" w:hAnsi="Verdana"/>
                <w:sz w:val="20"/>
              </w:rPr>
              <w:t>Przesiew,   [% (m/m)]</w:t>
            </w:r>
          </w:p>
        </w:tc>
      </w:tr>
      <w:tr w:rsidR="00AE0F56" w:rsidRPr="00DA2F77" w14:paraId="42C0F44D" w14:textId="77777777" w:rsidTr="00AE0F56">
        <w:tc>
          <w:tcPr>
            <w:tcW w:w="4077" w:type="dxa"/>
            <w:vMerge/>
            <w:vAlign w:val="center"/>
          </w:tcPr>
          <w:p w14:paraId="5A4C4DC9" w14:textId="77777777" w:rsidR="00AE0F56" w:rsidRPr="00DA2F77" w:rsidRDefault="00AE0F56" w:rsidP="00AE0F56">
            <w:pPr>
              <w:jc w:val="center"/>
              <w:rPr>
                <w:rFonts w:ascii="Verdana" w:hAnsi="Verdana"/>
                <w:sz w:val="20"/>
              </w:rPr>
            </w:pPr>
          </w:p>
        </w:tc>
        <w:tc>
          <w:tcPr>
            <w:tcW w:w="1551" w:type="dxa"/>
            <w:gridSpan w:val="2"/>
            <w:vAlign w:val="center"/>
          </w:tcPr>
          <w:p w14:paraId="3C50F52D" w14:textId="77777777" w:rsidR="00AE0F56" w:rsidRPr="00DA2F77" w:rsidRDefault="00AE0F56" w:rsidP="00AE0F56">
            <w:pPr>
              <w:jc w:val="center"/>
              <w:rPr>
                <w:rFonts w:ascii="Verdana" w:hAnsi="Verdana"/>
                <w:sz w:val="20"/>
              </w:rPr>
            </w:pPr>
            <w:r w:rsidRPr="00DA2F77">
              <w:rPr>
                <w:rFonts w:ascii="Verdana" w:hAnsi="Verdana"/>
                <w:sz w:val="20"/>
              </w:rPr>
              <w:t>AC8S</w:t>
            </w:r>
          </w:p>
        </w:tc>
        <w:tc>
          <w:tcPr>
            <w:tcW w:w="2183" w:type="dxa"/>
            <w:gridSpan w:val="2"/>
            <w:vAlign w:val="center"/>
          </w:tcPr>
          <w:p w14:paraId="08DA88DB" w14:textId="77777777" w:rsidR="00AE0F56" w:rsidRPr="00DA2F77" w:rsidRDefault="00AE0F56" w:rsidP="00AE0F56">
            <w:pPr>
              <w:jc w:val="center"/>
              <w:rPr>
                <w:rFonts w:ascii="Verdana" w:hAnsi="Verdana"/>
                <w:sz w:val="20"/>
              </w:rPr>
            </w:pPr>
            <w:r w:rsidRPr="00DA2F77">
              <w:rPr>
                <w:rFonts w:ascii="Verdana" w:hAnsi="Verdana"/>
                <w:sz w:val="20"/>
              </w:rPr>
              <w:t>AC11S</w:t>
            </w:r>
          </w:p>
        </w:tc>
      </w:tr>
      <w:tr w:rsidR="00631582" w:rsidRPr="00DA2F77" w14:paraId="5AAA5767" w14:textId="77777777" w:rsidTr="00AE0F56">
        <w:tc>
          <w:tcPr>
            <w:tcW w:w="4077" w:type="dxa"/>
          </w:tcPr>
          <w:p w14:paraId="7F691765" w14:textId="77777777" w:rsidR="00631582" w:rsidRPr="00DA2F77" w:rsidRDefault="00631582" w:rsidP="00631582">
            <w:pPr>
              <w:jc w:val="center"/>
              <w:rPr>
                <w:rFonts w:ascii="Verdana" w:hAnsi="Verdana"/>
                <w:sz w:val="20"/>
              </w:rPr>
            </w:pPr>
            <w:r w:rsidRPr="00DA2F77">
              <w:rPr>
                <w:rFonts w:ascii="Verdana" w:hAnsi="Verdana"/>
                <w:sz w:val="20"/>
              </w:rPr>
              <w:t>Wymiar sita #, [mm]</w:t>
            </w:r>
          </w:p>
        </w:tc>
        <w:tc>
          <w:tcPr>
            <w:tcW w:w="591" w:type="dxa"/>
          </w:tcPr>
          <w:p w14:paraId="7DB36D55" w14:textId="77777777" w:rsidR="00631582" w:rsidRPr="00DA2F77" w:rsidRDefault="00CD5DFA" w:rsidP="00631582">
            <w:pPr>
              <w:jc w:val="center"/>
              <w:rPr>
                <w:rFonts w:ascii="Verdana" w:hAnsi="Verdana"/>
                <w:sz w:val="20"/>
              </w:rPr>
            </w:pPr>
            <w:r w:rsidRPr="00DA2F77">
              <w:rPr>
                <w:rFonts w:ascii="Verdana" w:hAnsi="Verdana"/>
                <w:sz w:val="20"/>
              </w:rPr>
              <w:t>o</w:t>
            </w:r>
            <w:r w:rsidR="00631582" w:rsidRPr="00DA2F77">
              <w:rPr>
                <w:rFonts w:ascii="Verdana" w:hAnsi="Verdana"/>
                <w:sz w:val="20"/>
              </w:rPr>
              <w:t>d</w:t>
            </w:r>
          </w:p>
        </w:tc>
        <w:tc>
          <w:tcPr>
            <w:tcW w:w="960" w:type="dxa"/>
          </w:tcPr>
          <w:p w14:paraId="67764898" w14:textId="77777777" w:rsidR="00631582" w:rsidRPr="00DA2F77" w:rsidRDefault="00631582" w:rsidP="00631582">
            <w:pPr>
              <w:jc w:val="center"/>
              <w:rPr>
                <w:rFonts w:ascii="Verdana" w:hAnsi="Verdana"/>
                <w:sz w:val="20"/>
              </w:rPr>
            </w:pPr>
            <w:r w:rsidRPr="00DA2F77">
              <w:rPr>
                <w:rFonts w:ascii="Verdana" w:hAnsi="Verdana"/>
                <w:sz w:val="20"/>
              </w:rPr>
              <w:t>do</w:t>
            </w:r>
          </w:p>
        </w:tc>
        <w:tc>
          <w:tcPr>
            <w:tcW w:w="1080" w:type="dxa"/>
          </w:tcPr>
          <w:p w14:paraId="3FCBCCA8" w14:textId="77777777" w:rsidR="00631582" w:rsidRPr="00DA2F77" w:rsidRDefault="00631582" w:rsidP="00631582">
            <w:pPr>
              <w:jc w:val="center"/>
              <w:rPr>
                <w:rFonts w:ascii="Verdana" w:hAnsi="Verdana"/>
                <w:sz w:val="20"/>
              </w:rPr>
            </w:pPr>
            <w:r w:rsidRPr="00DA2F77">
              <w:rPr>
                <w:rFonts w:ascii="Verdana" w:hAnsi="Verdana"/>
                <w:sz w:val="20"/>
              </w:rPr>
              <w:t>od</w:t>
            </w:r>
          </w:p>
        </w:tc>
        <w:tc>
          <w:tcPr>
            <w:tcW w:w="1103" w:type="dxa"/>
          </w:tcPr>
          <w:p w14:paraId="08770FEB" w14:textId="77777777" w:rsidR="00631582" w:rsidRPr="00DA2F77" w:rsidRDefault="00631582" w:rsidP="00631582">
            <w:pPr>
              <w:jc w:val="center"/>
              <w:rPr>
                <w:rFonts w:ascii="Verdana" w:hAnsi="Verdana"/>
                <w:sz w:val="20"/>
              </w:rPr>
            </w:pPr>
            <w:r w:rsidRPr="00DA2F77">
              <w:rPr>
                <w:rFonts w:ascii="Verdana" w:hAnsi="Verdana"/>
                <w:sz w:val="20"/>
              </w:rPr>
              <w:t>do</w:t>
            </w:r>
          </w:p>
        </w:tc>
      </w:tr>
      <w:tr w:rsidR="00631582" w:rsidRPr="00DA2F77" w14:paraId="4AED6D86" w14:textId="77777777" w:rsidTr="00AE0F56">
        <w:tc>
          <w:tcPr>
            <w:tcW w:w="4077" w:type="dxa"/>
          </w:tcPr>
          <w:p w14:paraId="53E7EAA0" w14:textId="77777777" w:rsidR="00631582" w:rsidRPr="00DA2F77" w:rsidRDefault="00631582" w:rsidP="00631582">
            <w:pPr>
              <w:jc w:val="center"/>
              <w:rPr>
                <w:rFonts w:ascii="Verdana" w:hAnsi="Verdana"/>
                <w:sz w:val="20"/>
              </w:rPr>
            </w:pPr>
            <w:r w:rsidRPr="00DA2F77">
              <w:rPr>
                <w:rFonts w:ascii="Verdana" w:hAnsi="Verdana"/>
                <w:sz w:val="20"/>
              </w:rPr>
              <w:t>16</w:t>
            </w:r>
          </w:p>
        </w:tc>
        <w:tc>
          <w:tcPr>
            <w:tcW w:w="591" w:type="dxa"/>
          </w:tcPr>
          <w:p w14:paraId="0320DEA9" w14:textId="77777777" w:rsidR="00631582" w:rsidRPr="00DA2F77" w:rsidRDefault="00631582" w:rsidP="00631582">
            <w:pPr>
              <w:jc w:val="center"/>
              <w:rPr>
                <w:rFonts w:ascii="Verdana" w:hAnsi="Verdana"/>
                <w:sz w:val="20"/>
              </w:rPr>
            </w:pPr>
            <w:r w:rsidRPr="00DA2F77">
              <w:rPr>
                <w:rFonts w:ascii="Verdana" w:hAnsi="Verdana"/>
                <w:sz w:val="20"/>
              </w:rPr>
              <w:t>-</w:t>
            </w:r>
          </w:p>
        </w:tc>
        <w:tc>
          <w:tcPr>
            <w:tcW w:w="960" w:type="dxa"/>
          </w:tcPr>
          <w:p w14:paraId="1F0AA767" w14:textId="77777777" w:rsidR="00631582" w:rsidRPr="00DA2F77" w:rsidRDefault="00631582" w:rsidP="00631582">
            <w:pPr>
              <w:jc w:val="center"/>
              <w:rPr>
                <w:rFonts w:ascii="Verdana" w:hAnsi="Verdana"/>
                <w:sz w:val="20"/>
              </w:rPr>
            </w:pPr>
            <w:r w:rsidRPr="00DA2F77">
              <w:rPr>
                <w:rFonts w:ascii="Verdana" w:hAnsi="Verdana"/>
                <w:sz w:val="20"/>
              </w:rPr>
              <w:t>-</w:t>
            </w:r>
          </w:p>
        </w:tc>
        <w:tc>
          <w:tcPr>
            <w:tcW w:w="1080" w:type="dxa"/>
          </w:tcPr>
          <w:p w14:paraId="76C4E220" w14:textId="77777777" w:rsidR="00631582" w:rsidRPr="00DA2F77" w:rsidRDefault="00631582" w:rsidP="00631582">
            <w:pPr>
              <w:jc w:val="center"/>
              <w:rPr>
                <w:rFonts w:ascii="Verdana" w:hAnsi="Verdana"/>
                <w:sz w:val="20"/>
              </w:rPr>
            </w:pPr>
            <w:r w:rsidRPr="00DA2F77">
              <w:rPr>
                <w:rFonts w:ascii="Verdana" w:hAnsi="Verdana"/>
                <w:sz w:val="20"/>
              </w:rPr>
              <w:t>100</w:t>
            </w:r>
          </w:p>
        </w:tc>
        <w:tc>
          <w:tcPr>
            <w:tcW w:w="1103" w:type="dxa"/>
          </w:tcPr>
          <w:p w14:paraId="7A23CFF2" w14:textId="77777777" w:rsidR="00631582" w:rsidRPr="00DA2F77" w:rsidRDefault="00631582" w:rsidP="00631582">
            <w:pPr>
              <w:jc w:val="center"/>
              <w:rPr>
                <w:rFonts w:ascii="Verdana" w:hAnsi="Verdana"/>
                <w:sz w:val="20"/>
              </w:rPr>
            </w:pPr>
            <w:r w:rsidRPr="00DA2F77">
              <w:rPr>
                <w:rFonts w:ascii="Verdana" w:hAnsi="Verdana"/>
                <w:sz w:val="20"/>
              </w:rPr>
              <w:t>-</w:t>
            </w:r>
          </w:p>
        </w:tc>
      </w:tr>
      <w:tr w:rsidR="00631582" w:rsidRPr="00DA2F77" w14:paraId="7668394F" w14:textId="77777777" w:rsidTr="00AE0F56">
        <w:tc>
          <w:tcPr>
            <w:tcW w:w="4077" w:type="dxa"/>
          </w:tcPr>
          <w:p w14:paraId="118F9C34" w14:textId="77777777" w:rsidR="00631582" w:rsidRPr="00DA2F77" w:rsidRDefault="00631582" w:rsidP="00631582">
            <w:pPr>
              <w:jc w:val="center"/>
              <w:rPr>
                <w:rFonts w:ascii="Verdana" w:hAnsi="Verdana"/>
                <w:sz w:val="20"/>
              </w:rPr>
            </w:pPr>
            <w:r w:rsidRPr="00DA2F77">
              <w:rPr>
                <w:rFonts w:ascii="Verdana" w:hAnsi="Verdana"/>
                <w:sz w:val="20"/>
              </w:rPr>
              <w:t>11,2</w:t>
            </w:r>
          </w:p>
        </w:tc>
        <w:tc>
          <w:tcPr>
            <w:tcW w:w="591" w:type="dxa"/>
          </w:tcPr>
          <w:p w14:paraId="4D68274B" w14:textId="77777777" w:rsidR="00631582" w:rsidRPr="00DA2F77" w:rsidRDefault="00631582" w:rsidP="00631582">
            <w:pPr>
              <w:jc w:val="center"/>
              <w:rPr>
                <w:rFonts w:ascii="Verdana" w:hAnsi="Verdana"/>
                <w:sz w:val="20"/>
              </w:rPr>
            </w:pPr>
            <w:r w:rsidRPr="00DA2F77">
              <w:rPr>
                <w:rFonts w:ascii="Verdana" w:hAnsi="Verdana"/>
                <w:sz w:val="20"/>
              </w:rPr>
              <w:t>100</w:t>
            </w:r>
          </w:p>
        </w:tc>
        <w:tc>
          <w:tcPr>
            <w:tcW w:w="960" w:type="dxa"/>
          </w:tcPr>
          <w:p w14:paraId="2FB84F20" w14:textId="77777777" w:rsidR="00631582" w:rsidRPr="00DA2F77" w:rsidRDefault="00631582" w:rsidP="00631582">
            <w:pPr>
              <w:jc w:val="center"/>
              <w:rPr>
                <w:rFonts w:ascii="Verdana" w:hAnsi="Verdana"/>
                <w:sz w:val="20"/>
              </w:rPr>
            </w:pPr>
            <w:r w:rsidRPr="00DA2F77">
              <w:rPr>
                <w:rFonts w:ascii="Verdana" w:hAnsi="Verdana"/>
                <w:sz w:val="20"/>
              </w:rPr>
              <w:t>-</w:t>
            </w:r>
          </w:p>
        </w:tc>
        <w:tc>
          <w:tcPr>
            <w:tcW w:w="1080" w:type="dxa"/>
          </w:tcPr>
          <w:p w14:paraId="4CC04129" w14:textId="77777777" w:rsidR="00631582" w:rsidRPr="00DA2F77" w:rsidRDefault="00631582" w:rsidP="00631582">
            <w:pPr>
              <w:jc w:val="center"/>
              <w:rPr>
                <w:rFonts w:ascii="Verdana" w:hAnsi="Verdana"/>
                <w:sz w:val="20"/>
              </w:rPr>
            </w:pPr>
            <w:r w:rsidRPr="00DA2F77">
              <w:rPr>
                <w:rFonts w:ascii="Verdana" w:hAnsi="Verdana"/>
                <w:sz w:val="20"/>
              </w:rPr>
              <w:t>90</w:t>
            </w:r>
          </w:p>
        </w:tc>
        <w:tc>
          <w:tcPr>
            <w:tcW w:w="1103" w:type="dxa"/>
          </w:tcPr>
          <w:p w14:paraId="0690A720" w14:textId="77777777" w:rsidR="00631582" w:rsidRPr="00DA2F77" w:rsidRDefault="00631582" w:rsidP="00631582">
            <w:pPr>
              <w:jc w:val="center"/>
              <w:rPr>
                <w:rFonts w:ascii="Verdana" w:hAnsi="Verdana"/>
                <w:sz w:val="20"/>
              </w:rPr>
            </w:pPr>
            <w:r w:rsidRPr="00DA2F77">
              <w:rPr>
                <w:rFonts w:ascii="Verdana" w:hAnsi="Verdana"/>
                <w:sz w:val="20"/>
              </w:rPr>
              <w:t>100</w:t>
            </w:r>
          </w:p>
        </w:tc>
      </w:tr>
      <w:tr w:rsidR="00631582" w:rsidRPr="00DA2F77" w14:paraId="15CB7B83" w14:textId="77777777" w:rsidTr="00AE0F56">
        <w:tc>
          <w:tcPr>
            <w:tcW w:w="4077" w:type="dxa"/>
          </w:tcPr>
          <w:p w14:paraId="176B7EDE" w14:textId="77777777" w:rsidR="00631582" w:rsidRPr="00DA2F77" w:rsidRDefault="00631582" w:rsidP="00631582">
            <w:pPr>
              <w:jc w:val="center"/>
              <w:rPr>
                <w:rFonts w:ascii="Verdana" w:hAnsi="Verdana"/>
                <w:sz w:val="20"/>
              </w:rPr>
            </w:pPr>
            <w:r w:rsidRPr="00DA2F77">
              <w:rPr>
                <w:rFonts w:ascii="Verdana" w:hAnsi="Verdana"/>
                <w:sz w:val="20"/>
              </w:rPr>
              <w:t>8</w:t>
            </w:r>
          </w:p>
        </w:tc>
        <w:tc>
          <w:tcPr>
            <w:tcW w:w="591" w:type="dxa"/>
          </w:tcPr>
          <w:p w14:paraId="11EEC52C" w14:textId="77777777" w:rsidR="00631582" w:rsidRPr="00DA2F77" w:rsidRDefault="00631582" w:rsidP="00631582">
            <w:pPr>
              <w:jc w:val="center"/>
              <w:rPr>
                <w:rFonts w:ascii="Verdana" w:hAnsi="Verdana"/>
                <w:sz w:val="20"/>
              </w:rPr>
            </w:pPr>
            <w:r w:rsidRPr="00DA2F77">
              <w:rPr>
                <w:rFonts w:ascii="Verdana" w:hAnsi="Verdana"/>
                <w:sz w:val="20"/>
              </w:rPr>
              <w:t>90</w:t>
            </w:r>
          </w:p>
        </w:tc>
        <w:tc>
          <w:tcPr>
            <w:tcW w:w="960" w:type="dxa"/>
          </w:tcPr>
          <w:p w14:paraId="100ED725" w14:textId="77777777" w:rsidR="00631582" w:rsidRPr="00DA2F77" w:rsidRDefault="00631582" w:rsidP="00631582">
            <w:pPr>
              <w:jc w:val="center"/>
              <w:rPr>
                <w:rFonts w:ascii="Verdana" w:hAnsi="Verdana"/>
                <w:sz w:val="20"/>
              </w:rPr>
            </w:pPr>
            <w:r w:rsidRPr="00DA2F77">
              <w:rPr>
                <w:rFonts w:ascii="Verdana" w:hAnsi="Verdana"/>
                <w:sz w:val="20"/>
              </w:rPr>
              <w:t>100</w:t>
            </w:r>
          </w:p>
        </w:tc>
        <w:tc>
          <w:tcPr>
            <w:tcW w:w="1080" w:type="dxa"/>
          </w:tcPr>
          <w:p w14:paraId="246055B9" w14:textId="77777777" w:rsidR="00631582" w:rsidRPr="00DA2F77" w:rsidRDefault="00631582" w:rsidP="00631582">
            <w:pPr>
              <w:jc w:val="center"/>
              <w:rPr>
                <w:rFonts w:ascii="Verdana" w:hAnsi="Verdana"/>
                <w:sz w:val="20"/>
              </w:rPr>
            </w:pPr>
            <w:r w:rsidRPr="00DA2F77">
              <w:rPr>
                <w:rFonts w:ascii="Verdana" w:hAnsi="Verdana"/>
                <w:sz w:val="20"/>
              </w:rPr>
              <w:t>60</w:t>
            </w:r>
          </w:p>
        </w:tc>
        <w:tc>
          <w:tcPr>
            <w:tcW w:w="1103" w:type="dxa"/>
          </w:tcPr>
          <w:p w14:paraId="1EC5654A" w14:textId="77777777" w:rsidR="00631582" w:rsidRPr="00DA2F77" w:rsidRDefault="00631582" w:rsidP="00631582">
            <w:pPr>
              <w:jc w:val="center"/>
              <w:rPr>
                <w:rFonts w:ascii="Verdana" w:hAnsi="Verdana"/>
                <w:sz w:val="20"/>
              </w:rPr>
            </w:pPr>
            <w:r w:rsidRPr="00DA2F77">
              <w:rPr>
                <w:rFonts w:ascii="Verdana" w:hAnsi="Verdana"/>
                <w:sz w:val="20"/>
              </w:rPr>
              <w:t>90</w:t>
            </w:r>
          </w:p>
        </w:tc>
      </w:tr>
      <w:tr w:rsidR="00631582" w:rsidRPr="00DA2F77" w14:paraId="7DE25489" w14:textId="77777777" w:rsidTr="00AE0F56">
        <w:tc>
          <w:tcPr>
            <w:tcW w:w="4077" w:type="dxa"/>
          </w:tcPr>
          <w:p w14:paraId="3A4E09D6" w14:textId="77777777" w:rsidR="00631582" w:rsidRPr="00DA2F77" w:rsidRDefault="00631582" w:rsidP="00631582">
            <w:pPr>
              <w:jc w:val="center"/>
              <w:rPr>
                <w:rFonts w:ascii="Verdana" w:hAnsi="Verdana"/>
                <w:sz w:val="20"/>
              </w:rPr>
            </w:pPr>
            <w:r w:rsidRPr="00DA2F77">
              <w:rPr>
                <w:rFonts w:ascii="Verdana" w:hAnsi="Verdana"/>
                <w:sz w:val="20"/>
              </w:rPr>
              <w:t>5,6</w:t>
            </w:r>
          </w:p>
        </w:tc>
        <w:tc>
          <w:tcPr>
            <w:tcW w:w="591" w:type="dxa"/>
          </w:tcPr>
          <w:p w14:paraId="5EDC27E3" w14:textId="77777777" w:rsidR="00631582" w:rsidRPr="00DA2F77" w:rsidRDefault="00631582" w:rsidP="00631582">
            <w:pPr>
              <w:jc w:val="center"/>
              <w:rPr>
                <w:rFonts w:ascii="Verdana" w:hAnsi="Verdana"/>
                <w:sz w:val="20"/>
              </w:rPr>
            </w:pPr>
            <w:r w:rsidRPr="00DA2F77">
              <w:rPr>
                <w:rFonts w:ascii="Verdana" w:hAnsi="Verdana"/>
                <w:sz w:val="20"/>
              </w:rPr>
              <w:t>60</w:t>
            </w:r>
          </w:p>
        </w:tc>
        <w:tc>
          <w:tcPr>
            <w:tcW w:w="960" w:type="dxa"/>
          </w:tcPr>
          <w:p w14:paraId="3EF324CE" w14:textId="77777777" w:rsidR="00631582" w:rsidRPr="00DA2F77" w:rsidRDefault="00631582" w:rsidP="00631582">
            <w:pPr>
              <w:jc w:val="center"/>
              <w:rPr>
                <w:rFonts w:ascii="Verdana" w:hAnsi="Verdana"/>
                <w:sz w:val="20"/>
              </w:rPr>
            </w:pPr>
            <w:r w:rsidRPr="00DA2F77">
              <w:rPr>
                <w:rFonts w:ascii="Verdana" w:hAnsi="Verdana"/>
                <w:sz w:val="20"/>
              </w:rPr>
              <w:t>80</w:t>
            </w:r>
          </w:p>
        </w:tc>
        <w:tc>
          <w:tcPr>
            <w:tcW w:w="1080" w:type="dxa"/>
          </w:tcPr>
          <w:p w14:paraId="10D7B78C" w14:textId="77777777" w:rsidR="00631582" w:rsidRPr="00DA2F77" w:rsidRDefault="00631582" w:rsidP="00631582">
            <w:pPr>
              <w:tabs>
                <w:tab w:val="left" w:pos="285"/>
                <w:tab w:val="center" w:pos="342"/>
              </w:tabs>
              <w:jc w:val="left"/>
              <w:rPr>
                <w:rFonts w:ascii="Verdana" w:hAnsi="Verdana"/>
                <w:sz w:val="20"/>
              </w:rPr>
            </w:pPr>
            <w:r w:rsidRPr="00DA2F77">
              <w:rPr>
                <w:rFonts w:ascii="Verdana" w:hAnsi="Verdana"/>
                <w:sz w:val="20"/>
              </w:rPr>
              <w:tab/>
              <w:t>48</w:t>
            </w:r>
          </w:p>
        </w:tc>
        <w:tc>
          <w:tcPr>
            <w:tcW w:w="1103" w:type="dxa"/>
          </w:tcPr>
          <w:p w14:paraId="3EA93EFD" w14:textId="77777777" w:rsidR="00631582" w:rsidRPr="00DA2F77" w:rsidRDefault="00631582" w:rsidP="00631582">
            <w:pPr>
              <w:jc w:val="center"/>
              <w:rPr>
                <w:rFonts w:ascii="Verdana" w:hAnsi="Verdana"/>
                <w:sz w:val="20"/>
              </w:rPr>
            </w:pPr>
            <w:r w:rsidRPr="00DA2F77">
              <w:rPr>
                <w:rFonts w:ascii="Verdana" w:hAnsi="Verdana"/>
                <w:sz w:val="20"/>
              </w:rPr>
              <w:t>75</w:t>
            </w:r>
          </w:p>
        </w:tc>
      </w:tr>
      <w:tr w:rsidR="00631582" w:rsidRPr="00DA2F77" w14:paraId="6FD2512D" w14:textId="77777777" w:rsidTr="00AE0F56">
        <w:tc>
          <w:tcPr>
            <w:tcW w:w="4077" w:type="dxa"/>
          </w:tcPr>
          <w:p w14:paraId="6ED209CC" w14:textId="77777777" w:rsidR="00631582" w:rsidRPr="00DA2F77" w:rsidRDefault="00631582" w:rsidP="00631582">
            <w:pPr>
              <w:jc w:val="center"/>
              <w:rPr>
                <w:rFonts w:ascii="Verdana" w:hAnsi="Verdana"/>
                <w:sz w:val="20"/>
              </w:rPr>
            </w:pPr>
            <w:r w:rsidRPr="00DA2F77">
              <w:rPr>
                <w:rFonts w:ascii="Verdana" w:hAnsi="Verdana"/>
                <w:sz w:val="20"/>
              </w:rPr>
              <w:t>4,0</w:t>
            </w:r>
          </w:p>
        </w:tc>
        <w:tc>
          <w:tcPr>
            <w:tcW w:w="591" w:type="dxa"/>
          </w:tcPr>
          <w:p w14:paraId="0ACEC508" w14:textId="77777777" w:rsidR="00631582" w:rsidRPr="00DA2F77" w:rsidRDefault="00631582" w:rsidP="00631582">
            <w:pPr>
              <w:jc w:val="center"/>
              <w:rPr>
                <w:rFonts w:ascii="Verdana" w:hAnsi="Verdana"/>
                <w:sz w:val="20"/>
              </w:rPr>
            </w:pPr>
            <w:r w:rsidRPr="00DA2F77">
              <w:rPr>
                <w:rFonts w:ascii="Verdana" w:hAnsi="Verdana"/>
                <w:sz w:val="20"/>
              </w:rPr>
              <w:t>48</w:t>
            </w:r>
          </w:p>
        </w:tc>
        <w:tc>
          <w:tcPr>
            <w:tcW w:w="960" w:type="dxa"/>
          </w:tcPr>
          <w:p w14:paraId="3969895E" w14:textId="77777777" w:rsidR="00631582" w:rsidRPr="00DA2F77" w:rsidRDefault="00631582" w:rsidP="00631582">
            <w:pPr>
              <w:jc w:val="center"/>
              <w:rPr>
                <w:rFonts w:ascii="Verdana" w:hAnsi="Verdana"/>
                <w:sz w:val="20"/>
              </w:rPr>
            </w:pPr>
            <w:r w:rsidRPr="00DA2F77">
              <w:rPr>
                <w:rFonts w:ascii="Verdana" w:hAnsi="Verdana"/>
                <w:sz w:val="20"/>
              </w:rPr>
              <w:t>60</w:t>
            </w:r>
          </w:p>
        </w:tc>
        <w:tc>
          <w:tcPr>
            <w:tcW w:w="1080" w:type="dxa"/>
          </w:tcPr>
          <w:p w14:paraId="20C79D3D" w14:textId="77777777" w:rsidR="00631582" w:rsidRPr="00DA2F77" w:rsidRDefault="00631582" w:rsidP="00631582">
            <w:pPr>
              <w:jc w:val="center"/>
              <w:rPr>
                <w:rFonts w:ascii="Verdana" w:hAnsi="Verdana"/>
                <w:sz w:val="20"/>
              </w:rPr>
            </w:pPr>
            <w:r w:rsidRPr="00DA2F77">
              <w:rPr>
                <w:rFonts w:ascii="Verdana" w:hAnsi="Verdana"/>
                <w:sz w:val="20"/>
              </w:rPr>
              <w:t>42</w:t>
            </w:r>
          </w:p>
        </w:tc>
        <w:tc>
          <w:tcPr>
            <w:tcW w:w="1103" w:type="dxa"/>
          </w:tcPr>
          <w:p w14:paraId="24E7E895" w14:textId="77777777" w:rsidR="00631582" w:rsidRPr="00DA2F77" w:rsidRDefault="00631582" w:rsidP="00631582">
            <w:pPr>
              <w:jc w:val="center"/>
              <w:rPr>
                <w:rFonts w:ascii="Verdana" w:hAnsi="Verdana"/>
                <w:sz w:val="20"/>
              </w:rPr>
            </w:pPr>
            <w:r w:rsidRPr="00DA2F77">
              <w:rPr>
                <w:rFonts w:ascii="Verdana" w:hAnsi="Verdana"/>
                <w:sz w:val="20"/>
              </w:rPr>
              <w:t>60</w:t>
            </w:r>
          </w:p>
        </w:tc>
      </w:tr>
      <w:tr w:rsidR="00631582" w:rsidRPr="00DA2F77" w14:paraId="7A3868F0" w14:textId="77777777" w:rsidTr="00AE0F56">
        <w:tc>
          <w:tcPr>
            <w:tcW w:w="4077" w:type="dxa"/>
          </w:tcPr>
          <w:p w14:paraId="72811C43" w14:textId="77777777" w:rsidR="00631582" w:rsidRPr="00DA2F77" w:rsidRDefault="00631582" w:rsidP="00631582">
            <w:pPr>
              <w:jc w:val="center"/>
              <w:rPr>
                <w:rFonts w:ascii="Verdana" w:hAnsi="Verdana"/>
                <w:sz w:val="20"/>
              </w:rPr>
            </w:pPr>
            <w:r w:rsidRPr="00DA2F77">
              <w:rPr>
                <w:rFonts w:ascii="Verdana" w:hAnsi="Verdana"/>
                <w:sz w:val="20"/>
              </w:rPr>
              <w:t>2</w:t>
            </w:r>
          </w:p>
        </w:tc>
        <w:tc>
          <w:tcPr>
            <w:tcW w:w="591" w:type="dxa"/>
          </w:tcPr>
          <w:p w14:paraId="5E262C5A" w14:textId="77777777" w:rsidR="00631582" w:rsidRPr="00DA2F77" w:rsidRDefault="00631582" w:rsidP="00631582">
            <w:pPr>
              <w:jc w:val="center"/>
              <w:rPr>
                <w:rFonts w:ascii="Verdana" w:hAnsi="Verdana"/>
                <w:sz w:val="20"/>
              </w:rPr>
            </w:pPr>
            <w:r w:rsidRPr="00DA2F77">
              <w:rPr>
                <w:rFonts w:ascii="Verdana" w:hAnsi="Verdana"/>
                <w:sz w:val="20"/>
              </w:rPr>
              <w:t>40</w:t>
            </w:r>
          </w:p>
        </w:tc>
        <w:tc>
          <w:tcPr>
            <w:tcW w:w="960" w:type="dxa"/>
          </w:tcPr>
          <w:p w14:paraId="798055D4" w14:textId="77777777" w:rsidR="00631582" w:rsidRPr="00DA2F77" w:rsidRDefault="00631582" w:rsidP="00631582">
            <w:pPr>
              <w:jc w:val="center"/>
              <w:rPr>
                <w:rFonts w:ascii="Verdana" w:hAnsi="Verdana"/>
                <w:sz w:val="20"/>
              </w:rPr>
            </w:pPr>
            <w:r w:rsidRPr="00DA2F77">
              <w:rPr>
                <w:rFonts w:ascii="Verdana" w:hAnsi="Verdana"/>
                <w:sz w:val="20"/>
              </w:rPr>
              <w:t>55</w:t>
            </w:r>
          </w:p>
        </w:tc>
        <w:tc>
          <w:tcPr>
            <w:tcW w:w="1080" w:type="dxa"/>
          </w:tcPr>
          <w:p w14:paraId="4B699DC0" w14:textId="77777777" w:rsidR="00631582" w:rsidRPr="00DA2F77" w:rsidRDefault="00631582" w:rsidP="00631582">
            <w:pPr>
              <w:jc w:val="center"/>
              <w:rPr>
                <w:rFonts w:ascii="Verdana" w:hAnsi="Verdana"/>
                <w:sz w:val="20"/>
              </w:rPr>
            </w:pPr>
            <w:r w:rsidRPr="00DA2F77">
              <w:rPr>
                <w:rFonts w:ascii="Verdana" w:hAnsi="Verdana"/>
                <w:sz w:val="20"/>
              </w:rPr>
              <w:t>35</w:t>
            </w:r>
          </w:p>
        </w:tc>
        <w:tc>
          <w:tcPr>
            <w:tcW w:w="1103" w:type="dxa"/>
          </w:tcPr>
          <w:p w14:paraId="2DD5B2C8" w14:textId="77777777" w:rsidR="00631582" w:rsidRPr="00DA2F77" w:rsidRDefault="00631582" w:rsidP="00631582">
            <w:pPr>
              <w:jc w:val="center"/>
              <w:rPr>
                <w:rFonts w:ascii="Verdana" w:hAnsi="Verdana"/>
                <w:sz w:val="20"/>
              </w:rPr>
            </w:pPr>
            <w:r w:rsidRPr="00DA2F77">
              <w:rPr>
                <w:rFonts w:ascii="Verdana" w:hAnsi="Verdana"/>
                <w:sz w:val="20"/>
              </w:rPr>
              <w:t>50</w:t>
            </w:r>
          </w:p>
        </w:tc>
      </w:tr>
      <w:tr w:rsidR="00631582" w:rsidRPr="00DA2F77" w14:paraId="6CF24FB4" w14:textId="77777777" w:rsidTr="00AE0F56">
        <w:tc>
          <w:tcPr>
            <w:tcW w:w="4077" w:type="dxa"/>
          </w:tcPr>
          <w:p w14:paraId="611EA790" w14:textId="77777777" w:rsidR="00631582" w:rsidRPr="00DA2F77" w:rsidRDefault="00631582" w:rsidP="00631582">
            <w:pPr>
              <w:jc w:val="center"/>
              <w:rPr>
                <w:rFonts w:ascii="Verdana" w:hAnsi="Verdana"/>
                <w:sz w:val="20"/>
              </w:rPr>
            </w:pPr>
            <w:r w:rsidRPr="00DA2F77">
              <w:rPr>
                <w:rFonts w:ascii="Verdana" w:hAnsi="Verdana"/>
                <w:sz w:val="20"/>
              </w:rPr>
              <w:t>0,125</w:t>
            </w:r>
          </w:p>
        </w:tc>
        <w:tc>
          <w:tcPr>
            <w:tcW w:w="591" w:type="dxa"/>
          </w:tcPr>
          <w:p w14:paraId="700F1A33" w14:textId="77777777" w:rsidR="00631582" w:rsidRPr="00DA2F77" w:rsidRDefault="00631582" w:rsidP="00631582">
            <w:pPr>
              <w:jc w:val="center"/>
              <w:rPr>
                <w:rFonts w:ascii="Verdana" w:hAnsi="Verdana"/>
                <w:sz w:val="20"/>
              </w:rPr>
            </w:pPr>
            <w:r w:rsidRPr="00DA2F77">
              <w:rPr>
                <w:rFonts w:ascii="Verdana" w:hAnsi="Verdana"/>
                <w:sz w:val="20"/>
              </w:rPr>
              <w:t>8</w:t>
            </w:r>
          </w:p>
        </w:tc>
        <w:tc>
          <w:tcPr>
            <w:tcW w:w="960" w:type="dxa"/>
          </w:tcPr>
          <w:p w14:paraId="0E6CFD08" w14:textId="77777777" w:rsidR="00631582" w:rsidRPr="00DA2F77" w:rsidRDefault="00631582" w:rsidP="00631582">
            <w:pPr>
              <w:jc w:val="center"/>
              <w:rPr>
                <w:rFonts w:ascii="Verdana" w:hAnsi="Verdana"/>
                <w:sz w:val="20"/>
              </w:rPr>
            </w:pPr>
            <w:r w:rsidRPr="00DA2F77">
              <w:rPr>
                <w:rFonts w:ascii="Verdana" w:hAnsi="Verdana"/>
                <w:sz w:val="20"/>
              </w:rPr>
              <w:t>22</w:t>
            </w:r>
          </w:p>
        </w:tc>
        <w:tc>
          <w:tcPr>
            <w:tcW w:w="1080" w:type="dxa"/>
          </w:tcPr>
          <w:p w14:paraId="0633E1F8" w14:textId="77777777" w:rsidR="00631582" w:rsidRPr="00DA2F77" w:rsidRDefault="00631582" w:rsidP="00631582">
            <w:pPr>
              <w:jc w:val="center"/>
              <w:rPr>
                <w:rFonts w:ascii="Verdana" w:hAnsi="Verdana"/>
                <w:sz w:val="20"/>
              </w:rPr>
            </w:pPr>
            <w:r w:rsidRPr="00DA2F77">
              <w:rPr>
                <w:rFonts w:ascii="Verdana" w:hAnsi="Verdana"/>
                <w:sz w:val="20"/>
              </w:rPr>
              <w:t>8</w:t>
            </w:r>
          </w:p>
        </w:tc>
        <w:tc>
          <w:tcPr>
            <w:tcW w:w="1103" w:type="dxa"/>
          </w:tcPr>
          <w:p w14:paraId="0F709434" w14:textId="77777777" w:rsidR="00631582" w:rsidRPr="00DA2F77" w:rsidRDefault="00631582" w:rsidP="00631582">
            <w:pPr>
              <w:jc w:val="center"/>
              <w:rPr>
                <w:rFonts w:ascii="Verdana" w:hAnsi="Verdana"/>
                <w:sz w:val="20"/>
              </w:rPr>
            </w:pPr>
            <w:r w:rsidRPr="00DA2F77">
              <w:rPr>
                <w:rFonts w:ascii="Verdana" w:hAnsi="Verdana"/>
                <w:sz w:val="20"/>
              </w:rPr>
              <w:t>20</w:t>
            </w:r>
          </w:p>
        </w:tc>
      </w:tr>
      <w:tr w:rsidR="00631582" w:rsidRPr="00DA2F77" w14:paraId="1CAB7EEC" w14:textId="77777777" w:rsidTr="00AE0F56">
        <w:tc>
          <w:tcPr>
            <w:tcW w:w="4077" w:type="dxa"/>
          </w:tcPr>
          <w:p w14:paraId="26E88ACD" w14:textId="77777777" w:rsidR="00631582" w:rsidRPr="00DA2F77" w:rsidRDefault="00631582" w:rsidP="00631582">
            <w:pPr>
              <w:jc w:val="center"/>
              <w:rPr>
                <w:rFonts w:ascii="Verdana" w:hAnsi="Verdana"/>
                <w:sz w:val="20"/>
              </w:rPr>
            </w:pPr>
            <w:r w:rsidRPr="00DA2F77">
              <w:rPr>
                <w:rFonts w:ascii="Verdana" w:hAnsi="Verdana"/>
                <w:sz w:val="20"/>
              </w:rPr>
              <w:t>0,063</w:t>
            </w:r>
          </w:p>
        </w:tc>
        <w:tc>
          <w:tcPr>
            <w:tcW w:w="591" w:type="dxa"/>
          </w:tcPr>
          <w:p w14:paraId="4221AF37" w14:textId="77777777" w:rsidR="00631582" w:rsidRPr="00DA2F77" w:rsidRDefault="00631582" w:rsidP="00631582">
            <w:pPr>
              <w:jc w:val="center"/>
              <w:rPr>
                <w:rFonts w:ascii="Verdana" w:hAnsi="Verdana"/>
                <w:sz w:val="20"/>
              </w:rPr>
            </w:pPr>
            <w:r w:rsidRPr="00DA2F77">
              <w:rPr>
                <w:rFonts w:ascii="Verdana" w:hAnsi="Verdana"/>
                <w:sz w:val="20"/>
              </w:rPr>
              <w:t>5</w:t>
            </w:r>
          </w:p>
        </w:tc>
        <w:tc>
          <w:tcPr>
            <w:tcW w:w="960" w:type="dxa"/>
          </w:tcPr>
          <w:p w14:paraId="214BBB88" w14:textId="77777777" w:rsidR="00631582" w:rsidRPr="00DA2F77" w:rsidRDefault="00631582" w:rsidP="00631582">
            <w:pPr>
              <w:jc w:val="center"/>
              <w:rPr>
                <w:rFonts w:ascii="Verdana" w:hAnsi="Verdana"/>
                <w:sz w:val="20"/>
              </w:rPr>
            </w:pPr>
            <w:r w:rsidRPr="00DA2F77">
              <w:rPr>
                <w:rFonts w:ascii="Verdana" w:hAnsi="Verdana"/>
                <w:sz w:val="20"/>
              </w:rPr>
              <w:t>12,0</w:t>
            </w:r>
          </w:p>
        </w:tc>
        <w:tc>
          <w:tcPr>
            <w:tcW w:w="1080" w:type="dxa"/>
          </w:tcPr>
          <w:p w14:paraId="71660F1E" w14:textId="77777777" w:rsidR="00631582" w:rsidRPr="00DA2F77" w:rsidRDefault="00631582" w:rsidP="00631582">
            <w:pPr>
              <w:jc w:val="center"/>
              <w:rPr>
                <w:rFonts w:ascii="Verdana" w:hAnsi="Verdana"/>
                <w:sz w:val="20"/>
              </w:rPr>
            </w:pPr>
            <w:r w:rsidRPr="00DA2F77">
              <w:rPr>
                <w:rFonts w:ascii="Verdana" w:hAnsi="Verdana"/>
                <w:sz w:val="20"/>
              </w:rPr>
              <w:t>5</w:t>
            </w:r>
          </w:p>
        </w:tc>
        <w:tc>
          <w:tcPr>
            <w:tcW w:w="1103" w:type="dxa"/>
          </w:tcPr>
          <w:p w14:paraId="735EF35F" w14:textId="77777777" w:rsidR="00631582" w:rsidRPr="00DA2F77" w:rsidRDefault="00631582" w:rsidP="00631582">
            <w:pPr>
              <w:jc w:val="center"/>
              <w:rPr>
                <w:rFonts w:ascii="Verdana" w:hAnsi="Verdana"/>
                <w:sz w:val="20"/>
              </w:rPr>
            </w:pPr>
            <w:r w:rsidRPr="00DA2F77">
              <w:rPr>
                <w:rFonts w:ascii="Verdana" w:hAnsi="Verdana"/>
                <w:sz w:val="20"/>
              </w:rPr>
              <w:t>11,0</w:t>
            </w:r>
          </w:p>
        </w:tc>
      </w:tr>
      <w:tr w:rsidR="00631582" w:rsidRPr="00DA2F77" w14:paraId="5FD5B06D" w14:textId="77777777" w:rsidTr="00AE0F56">
        <w:tc>
          <w:tcPr>
            <w:tcW w:w="4077" w:type="dxa"/>
          </w:tcPr>
          <w:p w14:paraId="7A30DD80" w14:textId="77777777" w:rsidR="00631582" w:rsidRPr="00DA2F77" w:rsidRDefault="00631582" w:rsidP="00631582">
            <w:pPr>
              <w:spacing w:before="60" w:after="60"/>
              <w:rPr>
                <w:rFonts w:ascii="Verdana" w:hAnsi="Verdana"/>
                <w:sz w:val="20"/>
                <w:vertAlign w:val="superscript"/>
              </w:rPr>
            </w:pPr>
            <w:r w:rsidRPr="00DA2F77">
              <w:rPr>
                <w:rFonts w:ascii="Verdana" w:hAnsi="Verdana"/>
                <w:sz w:val="20"/>
              </w:rPr>
              <w:t>Zawartość lepiszcza, minimum</w:t>
            </w:r>
            <w:r w:rsidRPr="00DA2F77">
              <w:rPr>
                <w:rFonts w:ascii="Verdana" w:hAnsi="Verdana"/>
                <w:sz w:val="20"/>
                <w:vertAlign w:val="superscript"/>
              </w:rPr>
              <w:t>*)</w:t>
            </w:r>
          </w:p>
        </w:tc>
        <w:tc>
          <w:tcPr>
            <w:tcW w:w="1551" w:type="dxa"/>
            <w:gridSpan w:val="2"/>
          </w:tcPr>
          <w:p w14:paraId="3FAE796D" w14:textId="77777777" w:rsidR="00631582" w:rsidRPr="00DA2F77" w:rsidRDefault="00631582" w:rsidP="00631582">
            <w:pPr>
              <w:spacing w:before="60" w:after="60"/>
              <w:jc w:val="center"/>
              <w:rPr>
                <w:rFonts w:ascii="Verdana" w:hAnsi="Verdana"/>
                <w:sz w:val="20"/>
              </w:rPr>
            </w:pPr>
            <w:r w:rsidRPr="00DA2F77">
              <w:rPr>
                <w:rFonts w:ascii="Verdana" w:hAnsi="Verdana"/>
                <w:sz w:val="20"/>
              </w:rPr>
              <w:t>B</w:t>
            </w:r>
            <w:r w:rsidRPr="00DA2F77">
              <w:rPr>
                <w:rFonts w:ascii="Verdana" w:hAnsi="Verdana"/>
                <w:sz w:val="20"/>
                <w:vertAlign w:val="subscript"/>
              </w:rPr>
              <w:t>min5,8</w:t>
            </w:r>
          </w:p>
        </w:tc>
        <w:tc>
          <w:tcPr>
            <w:tcW w:w="2183" w:type="dxa"/>
            <w:gridSpan w:val="2"/>
          </w:tcPr>
          <w:p w14:paraId="2375233D" w14:textId="77777777" w:rsidR="00631582" w:rsidRPr="00DA2F77" w:rsidRDefault="00631582" w:rsidP="00631582">
            <w:pPr>
              <w:spacing w:before="60" w:after="60"/>
              <w:jc w:val="center"/>
              <w:rPr>
                <w:rFonts w:ascii="Verdana" w:hAnsi="Verdana"/>
                <w:sz w:val="20"/>
              </w:rPr>
            </w:pPr>
            <w:r w:rsidRPr="00DA2F77">
              <w:rPr>
                <w:rFonts w:ascii="Verdana" w:hAnsi="Verdana"/>
                <w:sz w:val="20"/>
              </w:rPr>
              <w:t>B</w:t>
            </w:r>
            <w:r w:rsidRPr="00DA2F77">
              <w:rPr>
                <w:rFonts w:ascii="Verdana" w:hAnsi="Verdana"/>
                <w:sz w:val="20"/>
                <w:vertAlign w:val="subscript"/>
              </w:rPr>
              <w:t xml:space="preserve">min5,8 </w:t>
            </w:r>
          </w:p>
        </w:tc>
      </w:tr>
      <w:tr w:rsidR="00631582" w:rsidRPr="00DA2F77" w14:paraId="1092A83C" w14:textId="77777777">
        <w:tc>
          <w:tcPr>
            <w:tcW w:w="7811" w:type="dxa"/>
            <w:gridSpan w:val="5"/>
          </w:tcPr>
          <w:p w14:paraId="23DE3A90" w14:textId="77777777" w:rsidR="00631582" w:rsidRPr="00DA2F77" w:rsidRDefault="00631582" w:rsidP="00631582">
            <w:pPr>
              <w:tabs>
                <w:tab w:val="left" w:pos="284"/>
              </w:tabs>
              <w:ind w:left="284" w:hanging="284"/>
              <w:rPr>
                <w:rFonts w:ascii="Verdana" w:hAnsi="Verdana"/>
                <w:sz w:val="20"/>
              </w:rPr>
            </w:pPr>
            <w:r w:rsidRPr="00DA2F77">
              <w:rPr>
                <w:rFonts w:ascii="Verdana" w:hAnsi="Verdana"/>
                <w:sz w:val="20"/>
                <w:vertAlign w:val="superscript"/>
              </w:rPr>
              <w:t>*)</w:t>
            </w:r>
            <w:r w:rsidRPr="00DA2F77">
              <w:rPr>
                <w:rFonts w:ascii="Verdana" w:hAnsi="Verdana"/>
                <w:sz w:val="20"/>
              </w:rPr>
              <w:tab/>
              <w:t>Minimalna zawartość lepiszcza jest określona przy założonej gęstości mieszanki mineralnej 2,650 Mg/m</w:t>
            </w:r>
            <w:r w:rsidRPr="00DA2F77">
              <w:rPr>
                <w:rFonts w:ascii="Verdana" w:hAnsi="Verdana"/>
                <w:sz w:val="20"/>
                <w:vertAlign w:val="superscript"/>
              </w:rPr>
              <w:t>3</w:t>
            </w:r>
            <w:r w:rsidRPr="00DA2F77">
              <w:rPr>
                <w:rFonts w:ascii="Verdana" w:hAnsi="Verdana"/>
                <w:sz w:val="20"/>
              </w:rPr>
              <w:t>. Jeżeli stosowana mieszanka mineralna ma inną gęstość (</w:t>
            </w:r>
            <w:r w:rsidRPr="00DA2F77">
              <w:rPr>
                <w:rFonts w:ascii="Verdana" w:hAnsi="Verdana"/>
                <w:i/>
                <w:sz w:val="20"/>
              </w:rPr>
              <w:t>ρ</w:t>
            </w:r>
            <w:r w:rsidRPr="00DA2F77">
              <w:rPr>
                <w:rFonts w:ascii="Verdana" w:hAnsi="Verdana"/>
                <w:sz w:val="20"/>
                <w:vertAlign w:val="subscript"/>
              </w:rPr>
              <w:t>d</w:t>
            </w:r>
            <w:r w:rsidRPr="00DA2F77">
              <w:rPr>
                <w:rFonts w:ascii="Verdana" w:hAnsi="Verdana"/>
                <w:sz w:val="20"/>
              </w:rPr>
              <w:t xml:space="preserve">), to do wyznaczenia minimalnej zawartości lepiszcza podaną wartość należy pomnożyć przez współczynnik </w:t>
            </w:r>
            <w:r w:rsidRPr="00DA2F77">
              <w:rPr>
                <w:rFonts w:ascii="Verdana" w:hAnsi="Verdana"/>
                <w:position w:val="-6"/>
                <w:sz w:val="20"/>
              </w:rPr>
              <w:object w:dxaOrig="240" w:dyaOrig="220" w14:anchorId="190BC0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1.25pt" o:ole="">
                  <v:imagedata r:id="rId8" o:title=""/>
                </v:shape>
                <o:OLEObject Type="Embed" ProgID="Equation.3" ShapeID="_x0000_i1025" DrawAspect="Content" ObjectID="_1780730787" r:id="rId9"/>
              </w:object>
            </w:r>
            <w:r w:rsidRPr="00DA2F77">
              <w:rPr>
                <w:rFonts w:ascii="Verdana" w:hAnsi="Verdana"/>
                <w:sz w:val="20"/>
              </w:rPr>
              <w:t xml:space="preserve"> według równania:</w:t>
            </w:r>
          </w:p>
          <w:p w14:paraId="1F796E8C" w14:textId="77777777" w:rsidR="00631582" w:rsidRPr="00DA2F77" w:rsidRDefault="00631582" w:rsidP="00631582">
            <w:pPr>
              <w:jc w:val="center"/>
              <w:rPr>
                <w:rFonts w:ascii="Verdana" w:hAnsi="Verdana"/>
                <w:sz w:val="20"/>
              </w:rPr>
            </w:pPr>
            <w:r w:rsidRPr="00DA2F77">
              <w:rPr>
                <w:rFonts w:ascii="Verdana" w:hAnsi="Verdana"/>
                <w:position w:val="-30"/>
                <w:sz w:val="20"/>
              </w:rPr>
              <w:object w:dxaOrig="880" w:dyaOrig="680" w14:anchorId="72F0F368">
                <v:shape id="_x0000_i1026" type="#_x0000_t75" style="width:44.25pt;height:33.75pt" o:ole="">
                  <v:imagedata r:id="rId10" o:title=""/>
                </v:shape>
                <o:OLEObject Type="Embed" ProgID="Equation.3" ShapeID="_x0000_i1026" DrawAspect="Content" ObjectID="_1780730788" r:id="rId11"/>
              </w:object>
            </w:r>
          </w:p>
        </w:tc>
      </w:tr>
    </w:tbl>
    <w:p w14:paraId="654CC230" w14:textId="77777777" w:rsidR="00631582" w:rsidRPr="00DA2F77" w:rsidRDefault="00631582" w:rsidP="00AE0F56">
      <w:pPr>
        <w:pStyle w:val="Nagwek2"/>
        <w:spacing w:before="240"/>
        <w:rPr>
          <w:rFonts w:ascii="Verdana" w:hAnsi="Verdana"/>
          <w:sz w:val="20"/>
        </w:rPr>
      </w:pPr>
      <w:r w:rsidRPr="00DA2F77">
        <w:rPr>
          <w:rFonts w:ascii="Verdana" w:hAnsi="Verdana"/>
          <w:sz w:val="20"/>
        </w:rPr>
        <w:t>2.10. Właściwości mieszaki mineralno-asfaltowej do wykonania betonu asfaltowego do warstwy ścieralnej</w:t>
      </w:r>
    </w:p>
    <w:p w14:paraId="4CC294B6" w14:textId="77777777" w:rsidR="00631582" w:rsidRDefault="00631582" w:rsidP="00631582">
      <w:pPr>
        <w:rPr>
          <w:rFonts w:ascii="Verdana" w:hAnsi="Verdana"/>
          <w:sz w:val="20"/>
        </w:rPr>
      </w:pPr>
      <w:r w:rsidRPr="00DA2F77">
        <w:rPr>
          <w:rFonts w:ascii="Verdana" w:hAnsi="Verdana"/>
          <w:sz w:val="20"/>
        </w:rPr>
        <w:tab/>
        <w:t>Wymagane właściwości mieszanki mineralno-asfaltowej podane są w tablicach  1</w:t>
      </w:r>
      <w:r w:rsidR="00D42F8C" w:rsidRPr="00DA2F77">
        <w:rPr>
          <w:rFonts w:ascii="Verdana" w:hAnsi="Verdana"/>
          <w:sz w:val="20"/>
        </w:rPr>
        <w:t>8</w:t>
      </w:r>
      <w:r w:rsidR="00F843C5" w:rsidRPr="00DA2F77">
        <w:rPr>
          <w:rFonts w:ascii="Verdana" w:hAnsi="Verdana"/>
          <w:sz w:val="20"/>
        </w:rPr>
        <w:t>,</w:t>
      </w:r>
      <w:r w:rsidRPr="00DA2F77">
        <w:rPr>
          <w:rFonts w:ascii="Verdana" w:hAnsi="Verdana"/>
          <w:sz w:val="20"/>
        </w:rPr>
        <w:t xml:space="preserve"> 1</w:t>
      </w:r>
      <w:r w:rsidR="00D42F8C" w:rsidRPr="00DA2F77">
        <w:rPr>
          <w:rFonts w:ascii="Verdana" w:hAnsi="Verdana"/>
          <w:sz w:val="20"/>
        </w:rPr>
        <w:t>9</w:t>
      </w:r>
      <w:r w:rsidR="00F843C5" w:rsidRPr="00DA2F77">
        <w:rPr>
          <w:rFonts w:ascii="Verdana" w:hAnsi="Verdana"/>
          <w:sz w:val="20"/>
        </w:rPr>
        <w:t xml:space="preserve"> i </w:t>
      </w:r>
      <w:r w:rsidR="00D42F8C" w:rsidRPr="00DA2F77">
        <w:rPr>
          <w:rFonts w:ascii="Verdana" w:hAnsi="Verdana"/>
          <w:sz w:val="20"/>
        </w:rPr>
        <w:t>20</w:t>
      </w:r>
      <w:r w:rsidRPr="00DA2F77">
        <w:rPr>
          <w:rFonts w:ascii="Verdana" w:hAnsi="Verdana"/>
          <w:sz w:val="20"/>
        </w:rPr>
        <w:t>.</w:t>
      </w:r>
    </w:p>
    <w:p w14:paraId="5FCFEBD2" w14:textId="77777777" w:rsidR="007427BA" w:rsidRDefault="007427BA" w:rsidP="00631582">
      <w:pPr>
        <w:rPr>
          <w:rFonts w:ascii="Verdana" w:hAnsi="Verdana"/>
          <w:sz w:val="20"/>
        </w:rPr>
      </w:pPr>
    </w:p>
    <w:p w14:paraId="4696D219" w14:textId="77777777" w:rsidR="007427BA" w:rsidRDefault="007427BA" w:rsidP="00631582">
      <w:pPr>
        <w:rPr>
          <w:rFonts w:ascii="Verdana" w:hAnsi="Verdana"/>
          <w:sz w:val="20"/>
        </w:rPr>
      </w:pPr>
    </w:p>
    <w:p w14:paraId="2306D7C2" w14:textId="77777777" w:rsidR="007427BA" w:rsidRDefault="007427BA" w:rsidP="00631582">
      <w:pPr>
        <w:rPr>
          <w:rFonts w:ascii="Verdana" w:hAnsi="Verdana"/>
          <w:sz w:val="20"/>
        </w:rPr>
      </w:pPr>
    </w:p>
    <w:p w14:paraId="588FFCAD" w14:textId="77777777" w:rsidR="007427BA" w:rsidRDefault="007427BA" w:rsidP="00631582">
      <w:pPr>
        <w:rPr>
          <w:rFonts w:ascii="Verdana" w:hAnsi="Verdana"/>
          <w:sz w:val="20"/>
        </w:rPr>
      </w:pPr>
    </w:p>
    <w:p w14:paraId="26DD5277" w14:textId="77777777" w:rsidR="007427BA" w:rsidRDefault="007427BA" w:rsidP="00631582">
      <w:pPr>
        <w:rPr>
          <w:rFonts w:ascii="Verdana" w:hAnsi="Verdana"/>
          <w:sz w:val="20"/>
        </w:rPr>
      </w:pPr>
    </w:p>
    <w:p w14:paraId="13B15C00" w14:textId="77777777" w:rsidR="007427BA" w:rsidRDefault="007427BA" w:rsidP="00631582">
      <w:pPr>
        <w:rPr>
          <w:rFonts w:ascii="Verdana" w:hAnsi="Verdana"/>
          <w:sz w:val="20"/>
        </w:rPr>
      </w:pPr>
    </w:p>
    <w:p w14:paraId="16232B64" w14:textId="77777777" w:rsidR="007427BA" w:rsidRPr="00DA2F77" w:rsidRDefault="007427BA" w:rsidP="00631582">
      <w:pPr>
        <w:rPr>
          <w:rFonts w:ascii="Verdana" w:hAnsi="Verdana"/>
          <w:sz w:val="20"/>
        </w:rPr>
      </w:pPr>
    </w:p>
    <w:p w14:paraId="5E44686E" w14:textId="77777777" w:rsidR="00631582" w:rsidRPr="00DA2F77" w:rsidRDefault="00631582" w:rsidP="005F5950">
      <w:pPr>
        <w:spacing w:before="120" w:after="120"/>
        <w:ind w:left="1276" w:hanging="1276"/>
        <w:rPr>
          <w:rFonts w:ascii="Verdana" w:hAnsi="Verdana"/>
          <w:sz w:val="20"/>
        </w:rPr>
      </w:pPr>
      <w:r w:rsidRPr="00DA2F77">
        <w:rPr>
          <w:rFonts w:ascii="Verdana" w:hAnsi="Verdana"/>
          <w:sz w:val="20"/>
        </w:rPr>
        <w:t>Ta</w:t>
      </w:r>
      <w:r w:rsidR="00CD5DFA" w:rsidRPr="00DA2F77">
        <w:rPr>
          <w:rFonts w:ascii="Verdana" w:hAnsi="Verdana"/>
          <w:sz w:val="20"/>
        </w:rPr>
        <w:t>blica 1</w:t>
      </w:r>
      <w:r w:rsidR="00D42F8C" w:rsidRPr="00DA2F77">
        <w:rPr>
          <w:rFonts w:ascii="Verdana" w:hAnsi="Verdana"/>
          <w:sz w:val="20"/>
        </w:rPr>
        <w:t>8</w:t>
      </w:r>
      <w:r w:rsidR="005F5950" w:rsidRPr="00DA2F77">
        <w:rPr>
          <w:rFonts w:ascii="Verdana" w:hAnsi="Verdana"/>
          <w:sz w:val="20"/>
        </w:rPr>
        <w:t>.</w:t>
      </w:r>
      <w:r w:rsidR="005F5950" w:rsidRPr="00DA2F77">
        <w:rPr>
          <w:rFonts w:ascii="Verdana" w:hAnsi="Verdana"/>
          <w:sz w:val="20"/>
        </w:rPr>
        <w:tab/>
      </w:r>
      <w:r w:rsidRPr="00DA2F77">
        <w:rPr>
          <w:rFonts w:ascii="Verdana" w:hAnsi="Verdana"/>
          <w:sz w:val="20"/>
        </w:rPr>
        <w:t xml:space="preserve">Wymagane właściwości mieszanki mineralno-asfaltowej do warstwy ścieralnej, dla ruchu KR1 ÷ KR2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559"/>
        <w:gridCol w:w="2410"/>
        <w:gridCol w:w="1134"/>
        <w:gridCol w:w="1134"/>
        <w:gridCol w:w="1134"/>
      </w:tblGrid>
      <w:tr w:rsidR="00631582" w:rsidRPr="00DA2F77" w14:paraId="7F145F6E" w14:textId="77777777" w:rsidTr="005F5950">
        <w:tc>
          <w:tcPr>
            <w:tcW w:w="1526" w:type="dxa"/>
          </w:tcPr>
          <w:p w14:paraId="01671A48" w14:textId="77777777" w:rsidR="00631582" w:rsidRPr="00DA2F77" w:rsidRDefault="00631582" w:rsidP="00631582">
            <w:pPr>
              <w:jc w:val="center"/>
              <w:rPr>
                <w:rFonts w:ascii="Verdana" w:hAnsi="Verdana"/>
                <w:sz w:val="20"/>
              </w:rPr>
            </w:pPr>
          </w:p>
          <w:p w14:paraId="6B67F938" w14:textId="77777777" w:rsidR="00631582" w:rsidRPr="00DA2F77" w:rsidRDefault="00631582" w:rsidP="00631582">
            <w:pPr>
              <w:jc w:val="center"/>
              <w:rPr>
                <w:rFonts w:ascii="Verdana" w:hAnsi="Verdana"/>
                <w:sz w:val="20"/>
              </w:rPr>
            </w:pPr>
            <w:r w:rsidRPr="00DA2F77">
              <w:rPr>
                <w:rFonts w:ascii="Verdana" w:hAnsi="Verdana"/>
                <w:sz w:val="20"/>
              </w:rPr>
              <w:t>Właściwość</w:t>
            </w:r>
          </w:p>
        </w:tc>
        <w:tc>
          <w:tcPr>
            <w:tcW w:w="1559" w:type="dxa"/>
          </w:tcPr>
          <w:p w14:paraId="0ED0DAF9" w14:textId="77777777" w:rsidR="00631582" w:rsidRPr="00DA2F77" w:rsidRDefault="00631582" w:rsidP="00631582">
            <w:pPr>
              <w:jc w:val="center"/>
              <w:rPr>
                <w:rFonts w:ascii="Verdana" w:hAnsi="Verdana"/>
                <w:sz w:val="20"/>
              </w:rPr>
            </w:pPr>
            <w:r w:rsidRPr="00DA2F77">
              <w:rPr>
                <w:rFonts w:ascii="Verdana" w:hAnsi="Verdana"/>
                <w:sz w:val="20"/>
              </w:rPr>
              <w:t xml:space="preserve">Warunki zagęszczania wg PN-EN </w:t>
            </w:r>
          </w:p>
          <w:p w14:paraId="7D6D4A9C" w14:textId="77777777" w:rsidR="00631582" w:rsidRPr="00DA2F77" w:rsidRDefault="00631582" w:rsidP="00631582">
            <w:pPr>
              <w:jc w:val="center"/>
              <w:rPr>
                <w:rFonts w:ascii="Verdana" w:hAnsi="Verdana"/>
                <w:sz w:val="20"/>
              </w:rPr>
            </w:pPr>
            <w:r w:rsidRPr="00DA2F77">
              <w:rPr>
                <w:rFonts w:ascii="Verdana" w:hAnsi="Verdana"/>
                <w:sz w:val="20"/>
              </w:rPr>
              <w:t>13108-20 [52]</w:t>
            </w:r>
          </w:p>
        </w:tc>
        <w:tc>
          <w:tcPr>
            <w:tcW w:w="2410" w:type="dxa"/>
          </w:tcPr>
          <w:p w14:paraId="64D43FCD" w14:textId="77777777" w:rsidR="00631582" w:rsidRPr="00DA2F77" w:rsidRDefault="00631582" w:rsidP="00631582">
            <w:pPr>
              <w:jc w:val="center"/>
              <w:rPr>
                <w:rFonts w:ascii="Verdana" w:hAnsi="Verdana"/>
                <w:sz w:val="20"/>
              </w:rPr>
            </w:pPr>
          </w:p>
          <w:p w14:paraId="3DA08280" w14:textId="77777777" w:rsidR="00631582" w:rsidRPr="00DA2F77" w:rsidRDefault="00631582" w:rsidP="00631582">
            <w:pPr>
              <w:jc w:val="center"/>
              <w:rPr>
                <w:rFonts w:ascii="Verdana" w:hAnsi="Verdana"/>
                <w:sz w:val="20"/>
              </w:rPr>
            </w:pPr>
            <w:r w:rsidRPr="00DA2F77">
              <w:rPr>
                <w:rFonts w:ascii="Verdana" w:hAnsi="Verdana"/>
                <w:sz w:val="20"/>
              </w:rPr>
              <w:t>Metoda i warunki badania</w:t>
            </w:r>
          </w:p>
        </w:tc>
        <w:tc>
          <w:tcPr>
            <w:tcW w:w="1134" w:type="dxa"/>
            <w:shd w:val="clear" w:color="auto" w:fill="auto"/>
          </w:tcPr>
          <w:p w14:paraId="51BB38F9" w14:textId="77777777" w:rsidR="00631582" w:rsidRPr="00DA2F77" w:rsidRDefault="00631582" w:rsidP="00631582">
            <w:pPr>
              <w:jc w:val="center"/>
              <w:rPr>
                <w:rFonts w:ascii="Verdana" w:hAnsi="Verdana"/>
                <w:sz w:val="20"/>
              </w:rPr>
            </w:pPr>
          </w:p>
          <w:p w14:paraId="16858572" w14:textId="77777777" w:rsidR="00631582" w:rsidRPr="00DA2F77" w:rsidRDefault="00631582" w:rsidP="00631582">
            <w:pPr>
              <w:jc w:val="center"/>
              <w:rPr>
                <w:rFonts w:ascii="Verdana" w:hAnsi="Verdana"/>
                <w:sz w:val="20"/>
              </w:rPr>
            </w:pPr>
            <w:r w:rsidRPr="00DA2F77">
              <w:rPr>
                <w:rFonts w:ascii="Verdana" w:hAnsi="Verdana"/>
                <w:sz w:val="20"/>
              </w:rPr>
              <w:t>AC5S</w:t>
            </w:r>
          </w:p>
        </w:tc>
        <w:tc>
          <w:tcPr>
            <w:tcW w:w="1134" w:type="dxa"/>
            <w:shd w:val="clear" w:color="auto" w:fill="auto"/>
          </w:tcPr>
          <w:p w14:paraId="1B5D29DA" w14:textId="77777777" w:rsidR="00631582" w:rsidRPr="00DA2F77" w:rsidRDefault="00631582" w:rsidP="00631582">
            <w:pPr>
              <w:jc w:val="center"/>
              <w:rPr>
                <w:rFonts w:ascii="Verdana" w:hAnsi="Verdana"/>
                <w:sz w:val="20"/>
              </w:rPr>
            </w:pPr>
          </w:p>
          <w:p w14:paraId="601B55F4" w14:textId="77777777" w:rsidR="00631582" w:rsidRPr="00DA2F77" w:rsidRDefault="00631582" w:rsidP="00631582">
            <w:pPr>
              <w:jc w:val="center"/>
              <w:rPr>
                <w:rFonts w:ascii="Verdana" w:hAnsi="Verdana"/>
                <w:sz w:val="20"/>
              </w:rPr>
            </w:pPr>
            <w:r w:rsidRPr="00DA2F77">
              <w:rPr>
                <w:rFonts w:ascii="Verdana" w:hAnsi="Verdana"/>
                <w:sz w:val="20"/>
              </w:rPr>
              <w:t>AC8S</w:t>
            </w:r>
          </w:p>
        </w:tc>
        <w:tc>
          <w:tcPr>
            <w:tcW w:w="1134" w:type="dxa"/>
          </w:tcPr>
          <w:p w14:paraId="13BD4F9B" w14:textId="77777777" w:rsidR="00631582" w:rsidRPr="00DA2F77" w:rsidRDefault="00631582" w:rsidP="00631582">
            <w:pPr>
              <w:jc w:val="center"/>
              <w:rPr>
                <w:rFonts w:ascii="Verdana" w:hAnsi="Verdana"/>
                <w:sz w:val="20"/>
              </w:rPr>
            </w:pPr>
          </w:p>
          <w:p w14:paraId="60A3983E" w14:textId="77777777" w:rsidR="00631582" w:rsidRPr="00DA2F77" w:rsidRDefault="00631582" w:rsidP="00631582">
            <w:pPr>
              <w:jc w:val="center"/>
              <w:rPr>
                <w:rFonts w:ascii="Verdana" w:hAnsi="Verdana"/>
                <w:sz w:val="20"/>
              </w:rPr>
            </w:pPr>
            <w:r w:rsidRPr="00DA2F77">
              <w:rPr>
                <w:rFonts w:ascii="Verdana" w:hAnsi="Verdana"/>
                <w:sz w:val="20"/>
              </w:rPr>
              <w:t>AC11S</w:t>
            </w:r>
          </w:p>
        </w:tc>
      </w:tr>
      <w:tr w:rsidR="00631582" w:rsidRPr="00DA2F77" w14:paraId="59787690" w14:textId="77777777" w:rsidTr="005F5950">
        <w:tc>
          <w:tcPr>
            <w:tcW w:w="1526" w:type="dxa"/>
          </w:tcPr>
          <w:p w14:paraId="4B9E0827" w14:textId="77777777" w:rsidR="00631582" w:rsidRPr="00DA2F77" w:rsidRDefault="00631582" w:rsidP="00631582">
            <w:pPr>
              <w:rPr>
                <w:rFonts w:ascii="Verdana" w:hAnsi="Verdana"/>
                <w:sz w:val="20"/>
              </w:rPr>
            </w:pPr>
            <w:r w:rsidRPr="00DA2F77">
              <w:rPr>
                <w:rFonts w:ascii="Verdana" w:hAnsi="Verdana"/>
                <w:sz w:val="20"/>
              </w:rPr>
              <w:t>Zawartość wolnych przestrzeni</w:t>
            </w:r>
          </w:p>
        </w:tc>
        <w:tc>
          <w:tcPr>
            <w:tcW w:w="1559" w:type="dxa"/>
            <w:vAlign w:val="center"/>
          </w:tcPr>
          <w:p w14:paraId="08ABB07D" w14:textId="77777777" w:rsidR="00631582" w:rsidRPr="00DA2F77" w:rsidRDefault="00631582" w:rsidP="00D15A4E">
            <w:pPr>
              <w:rPr>
                <w:rFonts w:ascii="Verdana" w:hAnsi="Verdana"/>
                <w:sz w:val="20"/>
              </w:rPr>
            </w:pPr>
            <w:r w:rsidRPr="00DA2F77">
              <w:rPr>
                <w:rFonts w:ascii="Verdana" w:hAnsi="Verdana"/>
                <w:sz w:val="20"/>
              </w:rPr>
              <w:t>C.1.2,ubijanie</w:t>
            </w:r>
            <w:r w:rsidR="00D15A4E" w:rsidRPr="00DA2F77">
              <w:rPr>
                <w:rFonts w:ascii="Verdana" w:hAnsi="Verdana"/>
                <w:sz w:val="20"/>
              </w:rPr>
              <w:t>,</w:t>
            </w:r>
            <w:r w:rsidRPr="00DA2F77">
              <w:rPr>
                <w:rFonts w:ascii="Verdana" w:hAnsi="Verdana"/>
                <w:sz w:val="20"/>
              </w:rPr>
              <w:t xml:space="preserve"> 2×50 uderzeń</w:t>
            </w:r>
          </w:p>
        </w:tc>
        <w:tc>
          <w:tcPr>
            <w:tcW w:w="2410" w:type="dxa"/>
            <w:vAlign w:val="center"/>
          </w:tcPr>
          <w:p w14:paraId="3D9E699A" w14:textId="77777777" w:rsidR="00631582" w:rsidRPr="00DA2F77" w:rsidRDefault="00631582" w:rsidP="00631582">
            <w:pPr>
              <w:spacing w:before="120"/>
              <w:jc w:val="center"/>
              <w:rPr>
                <w:rFonts w:ascii="Verdana" w:hAnsi="Verdana"/>
                <w:sz w:val="20"/>
              </w:rPr>
            </w:pPr>
            <w:r w:rsidRPr="00DA2F77">
              <w:rPr>
                <w:rFonts w:ascii="Verdana" w:hAnsi="Verdana"/>
                <w:sz w:val="20"/>
              </w:rPr>
              <w:t xml:space="preserve">PN-EN 12697-8 [35], </w:t>
            </w:r>
          </w:p>
          <w:p w14:paraId="014609A6" w14:textId="77777777" w:rsidR="00631582" w:rsidRPr="00DA2F77" w:rsidRDefault="00631582" w:rsidP="00631582">
            <w:pPr>
              <w:jc w:val="center"/>
              <w:rPr>
                <w:rFonts w:ascii="Verdana" w:hAnsi="Verdana"/>
                <w:sz w:val="20"/>
              </w:rPr>
            </w:pPr>
            <w:r w:rsidRPr="00DA2F77">
              <w:rPr>
                <w:rFonts w:ascii="Verdana" w:hAnsi="Verdana"/>
                <w:sz w:val="20"/>
              </w:rPr>
              <w:t>p. 4</w:t>
            </w:r>
          </w:p>
        </w:tc>
        <w:tc>
          <w:tcPr>
            <w:tcW w:w="1134" w:type="dxa"/>
            <w:shd w:val="clear" w:color="auto" w:fill="auto"/>
            <w:vAlign w:val="center"/>
          </w:tcPr>
          <w:p w14:paraId="76ECCA77"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min1,0</w:t>
            </w:r>
          </w:p>
          <w:p w14:paraId="75203B07"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max3,0</w:t>
            </w:r>
          </w:p>
        </w:tc>
        <w:tc>
          <w:tcPr>
            <w:tcW w:w="1134" w:type="dxa"/>
            <w:shd w:val="clear" w:color="auto" w:fill="auto"/>
            <w:vAlign w:val="center"/>
          </w:tcPr>
          <w:p w14:paraId="70857466"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min1,0</w:t>
            </w:r>
          </w:p>
          <w:p w14:paraId="4ACF6CCF"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max3,0</w:t>
            </w:r>
          </w:p>
        </w:tc>
        <w:tc>
          <w:tcPr>
            <w:tcW w:w="1134" w:type="dxa"/>
            <w:vAlign w:val="center"/>
          </w:tcPr>
          <w:p w14:paraId="128E0F81"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min1,0</w:t>
            </w:r>
          </w:p>
          <w:p w14:paraId="6EF57438"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max3,0</w:t>
            </w:r>
          </w:p>
        </w:tc>
      </w:tr>
      <w:tr w:rsidR="00631582" w:rsidRPr="00DA2F77" w14:paraId="21735EF3" w14:textId="77777777" w:rsidTr="005F5950">
        <w:tc>
          <w:tcPr>
            <w:tcW w:w="1526" w:type="dxa"/>
          </w:tcPr>
          <w:p w14:paraId="7D6953A4" w14:textId="77777777" w:rsidR="00631582" w:rsidRPr="00DA2F77" w:rsidRDefault="00631582" w:rsidP="00631582">
            <w:pPr>
              <w:jc w:val="left"/>
              <w:rPr>
                <w:rFonts w:ascii="Verdana" w:hAnsi="Verdana"/>
                <w:sz w:val="20"/>
              </w:rPr>
            </w:pPr>
            <w:r w:rsidRPr="00DA2F77">
              <w:rPr>
                <w:rFonts w:ascii="Verdana" w:hAnsi="Verdana"/>
                <w:sz w:val="20"/>
              </w:rPr>
              <w:t>Wolne przestrzenie wypełnione lepiszczem</w:t>
            </w:r>
          </w:p>
        </w:tc>
        <w:tc>
          <w:tcPr>
            <w:tcW w:w="1559" w:type="dxa"/>
            <w:vAlign w:val="center"/>
          </w:tcPr>
          <w:p w14:paraId="4CBAB8E8" w14:textId="77777777" w:rsidR="00631582" w:rsidRPr="00DA2F77" w:rsidRDefault="00631582" w:rsidP="00631582">
            <w:pPr>
              <w:rPr>
                <w:rFonts w:ascii="Verdana" w:hAnsi="Verdana"/>
                <w:sz w:val="20"/>
              </w:rPr>
            </w:pPr>
            <w:r w:rsidRPr="00DA2F77">
              <w:rPr>
                <w:rFonts w:ascii="Verdana" w:hAnsi="Verdana"/>
                <w:sz w:val="20"/>
              </w:rPr>
              <w:t>C.1.2,ubijanie, 2×50 uderzeń</w:t>
            </w:r>
          </w:p>
        </w:tc>
        <w:tc>
          <w:tcPr>
            <w:tcW w:w="2410" w:type="dxa"/>
            <w:vAlign w:val="center"/>
          </w:tcPr>
          <w:p w14:paraId="32547FB6" w14:textId="77777777" w:rsidR="00631582" w:rsidRPr="00DA2F77" w:rsidRDefault="00631582" w:rsidP="00631582">
            <w:pPr>
              <w:spacing w:before="120"/>
              <w:jc w:val="center"/>
              <w:rPr>
                <w:rFonts w:ascii="Verdana" w:hAnsi="Verdana"/>
                <w:sz w:val="20"/>
              </w:rPr>
            </w:pPr>
            <w:r w:rsidRPr="00DA2F77">
              <w:rPr>
                <w:rFonts w:ascii="Verdana" w:hAnsi="Verdana"/>
                <w:sz w:val="20"/>
              </w:rPr>
              <w:t xml:space="preserve">PN-EN 12697-8 [35], </w:t>
            </w:r>
          </w:p>
          <w:p w14:paraId="6EB44461" w14:textId="77777777" w:rsidR="00631582" w:rsidRPr="00DA2F77" w:rsidRDefault="00631582" w:rsidP="00631582">
            <w:pPr>
              <w:jc w:val="center"/>
              <w:rPr>
                <w:rFonts w:ascii="Verdana" w:hAnsi="Verdana"/>
                <w:sz w:val="20"/>
              </w:rPr>
            </w:pPr>
            <w:r w:rsidRPr="00DA2F77">
              <w:rPr>
                <w:rFonts w:ascii="Verdana" w:hAnsi="Verdana"/>
                <w:sz w:val="20"/>
              </w:rPr>
              <w:t>p. 5</w:t>
            </w:r>
          </w:p>
        </w:tc>
        <w:tc>
          <w:tcPr>
            <w:tcW w:w="1134" w:type="dxa"/>
            <w:shd w:val="clear" w:color="auto" w:fill="auto"/>
            <w:vAlign w:val="center"/>
          </w:tcPr>
          <w:p w14:paraId="14B02039" w14:textId="77777777" w:rsidR="00631582" w:rsidRPr="00DA2F77" w:rsidRDefault="00631582" w:rsidP="00631582">
            <w:pPr>
              <w:jc w:val="center"/>
              <w:rPr>
                <w:rFonts w:ascii="Verdana" w:hAnsi="Verdana"/>
                <w:i/>
                <w:sz w:val="20"/>
                <w:vertAlign w:val="subscript"/>
              </w:rPr>
            </w:pPr>
            <w:r w:rsidRPr="00DA2F77">
              <w:rPr>
                <w:rFonts w:ascii="Verdana" w:hAnsi="Verdana"/>
                <w:i/>
                <w:sz w:val="20"/>
              </w:rPr>
              <w:t>VFB</w:t>
            </w:r>
            <w:r w:rsidRPr="00DA2F77">
              <w:rPr>
                <w:rFonts w:ascii="Verdana" w:hAnsi="Verdana"/>
                <w:i/>
                <w:sz w:val="20"/>
                <w:vertAlign w:val="subscript"/>
              </w:rPr>
              <w:t>min75</w:t>
            </w:r>
          </w:p>
          <w:p w14:paraId="43D0DC3C" w14:textId="77777777" w:rsidR="00631582" w:rsidRPr="00DA2F77" w:rsidRDefault="00631582" w:rsidP="00791677">
            <w:pPr>
              <w:jc w:val="center"/>
              <w:rPr>
                <w:rFonts w:ascii="Verdana" w:hAnsi="Verdana"/>
                <w:i/>
                <w:sz w:val="20"/>
                <w:vertAlign w:val="subscript"/>
              </w:rPr>
            </w:pPr>
            <w:r w:rsidRPr="00DA2F77">
              <w:rPr>
                <w:rFonts w:ascii="Verdana" w:hAnsi="Verdana"/>
                <w:i/>
                <w:sz w:val="20"/>
              </w:rPr>
              <w:t>VFB</w:t>
            </w:r>
            <w:r w:rsidR="00791677" w:rsidRPr="00DA2F77">
              <w:rPr>
                <w:rFonts w:ascii="Verdana" w:hAnsi="Verdana"/>
                <w:i/>
                <w:sz w:val="20"/>
                <w:vertAlign w:val="subscript"/>
              </w:rPr>
              <w:t>max</w:t>
            </w:r>
            <w:r w:rsidRPr="00DA2F77">
              <w:rPr>
                <w:rFonts w:ascii="Verdana" w:hAnsi="Verdana"/>
                <w:i/>
                <w:sz w:val="20"/>
                <w:vertAlign w:val="subscript"/>
              </w:rPr>
              <w:t>93</w:t>
            </w:r>
          </w:p>
        </w:tc>
        <w:tc>
          <w:tcPr>
            <w:tcW w:w="1134" w:type="dxa"/>
            <w:shd w:val="clear" w:color="auto" w:fill="auto"/>
            <w:vAlign w:val="center"/>
          </w:tcPr>
          <w:p w14:paraId="3E9DC61C" w14:textId="77777777" w:rsidR="00631582" w:rsidRPr="00DA2F77" w:rsidRDefault="00631582" w:rsidP="00631582">
            <w:pPr>
              <w:jc w:val="center"/>
              <w:rPr>
                <w:rFonts w:ascii="Verdana" w:hAnsi="Verdana"/>
                <w:i/>
                <w:sz w:val="20"/>
                <w:vertAlign w:val="subscript"/>
              </w:rPr>
            </w:pPr>
            <w:r w:rsidRPr="00DA2F77">
              <w:rPr>
                <w:rFonts w:ascii="Verdana" w:hAnsi="Verdana"/>
                <w:i/>
                <w:sz w:val="20"/>
              </w:rPr>
              <w:t>VFB</w:t>
            </w:r>
            <w:r w:rsidRPr="00DA2F77">
              <w:rPr>
                <w:rFonts w:ascii="Verdana" w:hAnsi="Verdana"/>
                <w:i/>
                <w:sz w:val="20"/>
                <w:vertAlign w:val="subscript"/>
              </w:rPr>
              <w:t>min75</w:t>
            </w:r>
          </w:p>
          <w:p w14:paraId="45C5F19E" w14:textId="77777777" w:rsidR="00631582" w:rsidRPr="00DA2F77" w:rsidRDefault="00631582" w:rsidP="00631582">
            <w:pPr>
              <w:jc w:val="center"/>
              <w:rPr>
                <w:rFonts w:ascii="Verdana" w:hAnsi="Verdana"/>
                <w:sz w:val="20"/>
              </w:rPr>
            </w:pPr>
            <w:r w:rsidRPr="00DA2F77">
              <w:rPr>
                <w:rFonts w:ascii="Verdana" w:hAnsi="Verdana"/>
                <w:i/>
                <w:sz w:val="20"/>
              </w:rPr>
              <w:t>VFB</w:t>
            </w:r>
            <w:r w:rsidR="00791677" w:rsidRPr="00DA2F77">
              <w:rPr>
                <w:rFonts w:ascii="Verdana" w:hAnsi="Verdana"/>
                <w:i/>
                <w:sz w:val="20"/>
                <w:vertAlign w:val="subscript"/>
              </w:rPr>
              <w:t>max</w:t>
            </w:r>
            <w:r w:rsidRPr="00DA2F77">
              <w:rPr>
                <w:rFonts w:ascii="Verdana" w:hAnsi="Verdana"/>
                <w:i/>
                <w:sz w:val="20"/>
                <w:vertAlign w:val="subscript"/>
              </w:rPr>
              <w:t>93</w:t>
            </w:r>
          </w:p>
        </w:tc>
        <w:tc>
          <w:tcPr>
            <w:tcW w:w="1134" w:type="dxa"/>
            <w:vAlign w:val="center"/>
          </w:tcPr>
          <w:p w14:paraId="55D3253F" w14:textId="77777777" w:rsidR="00631582" w:rsidRPr="00DA2F77" w:rsidRDefault="00631582" w:rsidP="00631582">
            <w:pPr>
              <w:jc w:val="center"/>
              <w:rPr>
                <w:rFonts w:ascii="Verdana" w:hAnsi="Verdana"/>
                <w:i/>
                <w:sz w:val="20"/>
                <w:vertAlign w:val="subscript"/>
              </w:rPr>
            </w:pPr>
            <w:r w:rsidRPr="00DA2F77">
              <w:rPr>
                <w:rFonts w:ascii="Verdana" w:hAnsi="Verdana"/>
                <w:i/>
                <w:sz w:val="20"/>
              </w:rPr>
              <w:t>VFB</w:t>
            </w:r>
            <w:r w:rsidRPr="00DA2F77">
              <w:rPr>
                <w:rFonts w:ascii="Verdana" w:hAnsi="Verdana"/>
                <w:i/>
                <w:sz w:val="20"/>
                <w:vertAlign w:val="subscript"/>
              </w:rPr>
              <w:t>min75</w:t>
            </w:r>
          </w:p>
          <w:p w14:paraId="2048BC7A" w14:textId="77777777" w:rsidR="00631582" w:rsidRPr="00DA2F77" w:rsidRDefault="00631582" w:rsidP="00631582">
            <w:pPr>
              <w:jc w:val="center"/>
              <w:rPr>
                <w:rFonts w:ascii="Verdana" w:hAnsi="Verdana"/>
                <w:sz w:val="20"/>
              </w:rPr>
            </w:pPr>
            <w:r w:rsidRPr="00DA2F77">
              <w:rPr>
                <w:rFonts w:ascii="Verdana" w:hAnsi="Verdana"/>
                <w:i/>
                <w:sz w:val="20"/>
              </w:rPr>
              <w:t>VFB</w:t>
            </w:r>
            <w:r w:rsidR="00791677" w:rsidRPr="00DA2F77">
              <w:rPr>
                <w:rFonts w:ascii="Verdana" w:hAnsi="Verdana"/>
                <w:i/>
                <w:sz w:val="20"/>
                <w:vertAlign w:val="subscript"/>
              </w:rPr>
              <w:t>max</w:t>
            </w:r>
            <w:r w:rsidRPr="00DA2F77">
              <w:rPr>
                <w:rFonts w:ascii="Verdana" w:hAnsi="Verdana"/>
                <w:i/>
                <w:sz w:val="20"/>
                <w:vertAlign w:val="subscript"/>
              </w:rPr>
              <w:t>93</w:t>
            </w:r>
          </w:p>
        </w:tc>
      </w:tr>
      <w:tr w:rsidR="00631582" w:rsidRPr="00DA2F77" w14:paraId="4E322AFE" w14:textId="77777777" w:rsidTr="005F5950">
        <w:tc>
          <w:tcPr>
            <w:tcW w:w="1526" w:type="dxa"/>
          </w:tcPr>
          <w:p w14:paraId="620E66D1" w14:textId="77777777" w:rsidR="00631582" w:rsidRPr="00DA2F77" w:rsidRDefault="00631582" w:rsidP="00631582">
            <w:pPr>
              <w:rPr>
                <w:rFonts w:ascii="Verdana" w:hAnsi="Verdana"/>
                <w:sz w:val="20"/>
              </w:rPr>
            </w:pPr>
            <w:r w:rsidRPr="00DA2F77">
              <w:rPr>
                <w:rFonts w:ascii="Verdana" w:hAnsi="Verdana"/>
                <w:sz w:val="20"/>
              </w:rPr>
              <w:t>Zawartość wolnych przestrzeni w mieszance mineralnej</w:t>
            </w:r>
          </w:p>
        </w:tc>
        <w:tc>
          <w:tcPr>
            <w:tcW w:w="1559" w:type="dxa"/>
            <w:vAlign w:val="center"/>
          </w:tcPr>
          <w:p w14:paraId="5D8B5842" w14:textId="77777777" w:rsidR="00631582" w:rsidRPr="00DA2F77" w:rsidRDefault="00631582" w:rsidP="00631582">
            <w:pPr>
              <w:rPr>
                <w:rFonts w:ascii="Verdana" w:hAnsi="Verdana"/>
                <w:sz w:val="20"/>
              </w:rPr>
            </w:pPr>
            <w:r w:rsidRPr="00DA2F77">
              <w:rPr>
                <w:rFonts w:ascii="Verdana" w:hAnsi="Verdana"/>
                <w:sz w:val="20"/>
              </w:rPr>
              <w:t>C.1.2,ubijanie, 2×50 uderzeń</w:t>
            </w:r>
          </w:p>
        </w:tc>
        <w:tc>
          <w:tcPr>
            <w:tcW w:w="2410" w:type="dxa"/>
            <w:vAlign w:val="center"/>
          </w:tcPr>
          <w:p w14:paraId="45C5D13D" w14:textId="77777777" w:rsidR="00631582" w:rsidRPr="00DA2F77" w:rsidRDefault="00631582" w:rsidP="00631582">
            <w:pPr>
              <w:spacing w:before="120"/>
              <w:jc w:val="center"/>
              <w:rPr>
                <w:rFonts w:ascii="Verdana" w:hAnsi="Verdana"/>
                <w:sz w:val="20"/>
              </w:rPr>
            </w:pPr>
            <w:r w:rsidRPr="00DA2F77">
              <w:rPr>
                <w:rFonts w:ascii="Verdana" w:hAnsi="Verdana"/>
                <w:sz w:val="20"/>
              </w:rPr>
              <w:t xml:space="preserve">PN-EN 12697-8 [35], </w:t>
            </w:r>
          </w:p>
          <w:p w14:paraId="50F8F543" w14:textId="77777777" w:rsidR="00631582" w:rsidRPr="00DA2F77" w:rsidRDefault="00631582" w:rsidP="00631582">
            <w:pPr>
              <w:jc w:val="center"/>
              <w:rPr>
                <w:rFonts w:ascii="Verdana" w:hAnsi="Verdana"/>
                <w:sz w:val="20"/>
              </w:rPr>
            </w:pPr>
            <w:r w:rsidRPr="00DA2F77">
              <w:rPr>
                <w:rFonts w:ascii="Verdana" w:hAnsi="Verdana"/>
                <w:sz w:val="20"/>
              </w:rPr>
              <w:t>p. 5</w:t>
            </w:r>
          </w:p>
        </w:tc>
        <w:tc>
          <w:tcPr>
            <w:tcW w:w="1134" w:type="dxa"/>
            <w:shd w:val="clear" w:color="auto" w:fill="auto"/>
            <w:vAlign w:val="center"/>
          </w:tcPr>
          <w:p w14:paraId="79E5FEF3" w14:textId="77777777" w:rsidR="00631582" w:rsidRPr="00DA2F77" w:rsidRDefault="00631582" w:rsidP="00631582">
            <w:pPr>
              <w:jc w:val="center"/>
              <w:rPr>
                <w:rFonts w:ascii="Verdana" w:hAnsi="Verdana"/>
                <w:i/>
                <w:sz w:val="20"/>
                <w:vertAlign w:val="subscript"/>
              </w:rPr>
            </w:pPr>
            <w:r w:rsidRPr="00DA2F77">
              <w:rPr>
                <w:rFonts w:ascii="Verdana" w:hAnsi="Verdana"/>
                <w:i/>
                <w:sz w:val="20"/>
              </w:rPr>
              <w:t>VMA</w:t>
            </w:r>
            <w:r w:rsidRPr="00DA2F77">
              <w:rPr>
                <w:rFonts w:ascii="Verdana" w:hAnsi="Verdana"/>
                <w:i/>
                <w:sz w:val="20"/>
                <w:vertAlign w:val="subscript"/>
              </w:rPr>
              <w:t>min14</w:t>
            </w:r>
          </w:p>
        </w:tc>
        <w:tc>
          <w:tcPr>
            <w:tcW w:w="1134" w:type="dxa"/>
            <w:shd w:val="clear" w:color="auto" w:fill="auto"/>
            <w:vAlign w:val="center"/>
          </w:tcPr>
          <w:p w14:paraId="0772BAE6" w14:textId="77777777" w:rsidR="00631582" w:rsidRPr="00DA2F77" w:rsidRDefault="00631582" w:rsidP="00631582">
            <w:pPr>
              <w:jc w:val="center"/>
              <w:rPr>
                <w:rFonts w:ascii="Verdana" w:hAnsi="Verdana"/>
                <w:i/>
                <w:sz w:val="20"/>
              </w:rPr>
            </w:pPr>
            <w:r w:rsidRPr="00DA2F77">
              <w:rPr>
                <w:rFonts w:ascii="Verdana" w:hAnsi="Verdana"/>
                <w:i/>
                <w:sz w:val="20"/>
              </w:rPr>
              <w:t>VMA</w:t>
            </w:r>
            <w:r w:rsidRPr="00DA2F77">
              <w:rPr>
                <w:rFonts w:ascii="Verdana" w:hAnsi="Verdana"/>
                <w:i/>
                <w:sz w:val="20"/>
                <w:vertAlign w:val="subscript"/>
              </w:rPr>
              <w:t>min14</w:t>
            </w:r>
          </w:p>
        </w:tc>
        <w:tc>
          <w:tcPr>
            <w:tcW w:w="1134" w:type="dxa"/>
            <w:vAlign w:val="center"/>
          </w:tcPr>
          <w:p w14:paraId="5778BE87" w14:textId="77777777" w:rsidR="00631582" w:rsidRPr="00DA2F77" w:rsidRDefault="00631582" w:rsidP="00631582">
            <w:pPr>
              <w:jc w:val="center"/>
              <w:rPr>
                <w:rFonts w:ascii="Verdana" w:hAnsi="Verdana"/>
                <w:i/>
                <w:sz w:val="20"/>
              </w:rPr>
            </w:pPr>
            <w:r w:rsidRPr="00DA2F77">
              <w:rPr>
                <w:rFonts w:ascii="Verdana" w:hAnsi="Verdana"/>
                <w:i/>
                <w:sz w:val="20"/>
              </w:rPr>
              <w:t>VMA</w:t>
            </w:r>
            <w:r w:rsidRPr="00DA2F77">
              <w:rPr>
                <w:rFonts w:ascii="Verdana" w:hAnsi="Verdana"/>
                <w:i/>
                <w:sz w:val="20"/>
                <w:vertAlign w:val="subscript"/>
              </w:rPr>
              <w:t>min14</w:t>
            </w:r>
          </w:p>
        </w:tc>
      </w:tr>
      <w:tr w:rsidR="002232FB" w:rsidRPr="00DA2F77" w14:paraId="60CCD789" w14:textId="77777777" w:rsidTr="00E313B7">
        <w:trPr>
          <w:trHeight w:val="1293"/>
        </w:trPr>
        <w:tc>
          <w:tcPr>
            <w:tcW w:w="1526" w:type="dxa"/>
            <w:tcBorders>
              <w:top w:val="single" w:sz="4" w:space="0" w:color="auto"/>
              <w:left w:val="single" w:sz="4" w:space="0" w:color="auto"/>
              <w:bottom w:val="single" w:sz="4" w:space="0" w:color="auto"/>
              <w:right w:val="single" w:sz="4" w:space="0" w:color="auto"/>
            </w:tcBorders>
          </w:tcPr>
          <w:p w14:paraId="75A825F7" w14:textId="77777777" w:rsidR="00E313B7" w:rsidRPr="00DA2F77" w:rsidRDefault="00E313B7" w:rsidP="00E313B7">
            <w:pPr>
              <w:jc w:val="left"/>
              <w:rPr>
                <w:rFonts w:ascii="Verdana" w:hAnsi="Verdana"/>
                <w:sz w:val="20"/>
              </w:rPr>
            </w:pPr>
          </w:p>
          <w:p w14:paraId="4EC570D0" w14:textId="77777777" w:rsidR="002232FB" w:rsidRPr="00DA2F77" w:rsidRDefault="00E313B7" w:rsidP="00E313B7">
            <w:pPr>
              <w:jc w:val="left"/>
              <w:rPr>
                <w:rFonts w:ascii="Verdana" w:hAnsi="Verdana"/>
                <w:sz w:val="20"/>
              </w:rPr>
            </w:pPr>
            <w:r w:rsidRPr="00DA2F77">
              <w:rPr>
                <w:rFonts w:ascii="Verdana" w:hAnsi="Verdana"/>
                <w:sz w:val="20"/>
              </w:rPr>
              <w:t xml:space="preserve">Odporność </w:t>
            </w:r>
            <w:r w:rsidR="002232FB" w:rsidRPr="00DA2F77">
              <w:rPr>
                <w:rFonts w:ascii="Verdana" w:hAnsi="Verdana"/>
                <w:sz w:val="20"/>
              </w:rPr>
              <w:t>na działanie wodya)</w:t>
            </w:r>
          </w:p>
        </w:tc>
        <w:tc>
          <w:tcPr>
            <w:tcW w:w="1559" w:type="dxa"/>
            <w:tcBorders>
              <w:top w:val="single" w:sz="4" w:space="0" w:color="auto"/>
              <w:left w:val="single" w:sz="4" w:space="0" w:color="auto"/>
              <w:bottom w:val="single" w:sz="4" w:space="0" w:color="auto"/>
              <w:right w:val="single" w:sz="4" w:space="0" w:color="auto"/>
            </w:tcBorders>
            <w:vAlign w:val="center"/>
          </w:tcPr>
          <w:p w14:paraId="0785AD9D" w14:textId="77777777" w:rsidR="002232FB" w:rsidRPr="00DA2F77" w:rsidRDefault="002232FB" w:rsidP="002232FB">
            <w:pPr>
              <w:rPr>
                <w:rFonts w:ascii="Verdana" w:hAnsi="Verdana"/>
                <w:sz w:val="20"/>
              </w:rPr>
            </w:pPr>
            <w:r w:rsidRPr="00DA2F77">
              <w:rPr>
                <w:rFonts w:ascii="Verdana" w:hAnsi="Verdana"/>
                <w:sz w:val="20"/>
              </w:rPr>
              <w:t>C.1.1,ubijanie, 2×35 uderzeń</w:t>
            </w:r>
          </w:p>
        </w:tc>
        <w:tc>
          <w:tcPr>
            <w:tcW w:w="2410" w:type="dxa"/>
            <w:tcBorders>
              <w:top w:val="single" w:sz="4" w:space="0" w:color="auto"/>
              <w:left w:val="single" w:sz="4" w:space="0" w:color="auto"/>
              <w:bottom w:val="single" w:sz="4" w:space="0" w:color="auto"/>
              <w:right w:val="single" w:sz="4" w:space="0" w:color="auto"/>
            </w:tcBorders>
            <w:vAlign w:val="center"/>
          </w:tcPr>
          <w:p w14:paraId="2E620F8B" w14:textId="77777777" w:rsidR="002232FB" w:rsidRPr="00DA2F77" w:rsidRDefault="002232FB" w:rsidP="002232FB">
            <w:pPr>
              <w:spacing w:before="120"/>
              <w:jc w:val="center"/>
              <w:rPr>
                <w:rFonts w:ascii="Verdana" w:hAnsi="Verdana"/>
                <w:sz w:val="20"/>
              </w:rPr>
            </w:pPr>
            <w:r w:rsidRPr="00DA2F77">
              <w:rPr>
                <w:rFonts w:ascii="Verdana" w:hAnsi="Verdana"/>
                <w:sz w:val="20"/>
              </w:rPr>
              <w:t xml:space="preserve">PN-EN 12697-12 [37], przechowywanie w </w:t>
            </w:r>
            <w:smartTag w:uri="urn:schemas-microsoft-com:office:smarttags" w:element="metricconverter">
              <w:smartTagPr>
                <w:attr w:name="ProductID" w:val="40ﾰC"/>
              </w:smartTagPr>
              <w:r w:rsidRPr="00DA2F77">
                <w:rPr>
                  <w:rFonts w:ascii="Verdana" w:hAnsi="Verdana"/>
                  <w:sz w:val="20"/>
                </w:rPr>
                <w:t>40°C</w:t>
              </w:r>
            </w:smartTag>
            <w:r w:rsidRPr="00DA2F77">
              <w:rPr>
                <w:rFonts w:ascii="Verdana" w:hAnsi="Verdana"/>
                <w:sz w:val="20"/>
              </w:rPr>
              <w:t xml:space="preserve"> z jednym cyklem zamrażania, </w:t>
            </w:r>
          </w:p>
          <w:p w14:paraId="02FB011F" w14:textId="77777777" w:rsidR="002232FB" w:rsidRPr="00DA2F77" w:rsidRDefault="002232FB" w:rsidP="002232FB">
            <w:pPr>
              <w:spacing w:before="120"/>
              <w:jc w:val="center"/>
              <w:rPr>
                <w:rFonts w:ascii="Verdana" w:hAnsi="Verdana"/>
                <w:sz w:val="20"/>
              </w:rPr>
            </w:pPr>
            <w:r w:rsidRPr="00DA2F77">
              <w:rPr>
                <w:rFonts w:ascii="Verdana" w:hAnsi="Verdana"/>
                <w:sz w:val="20"/>
              </w:rPr>
              <w:t xml:space="preserve">badanie w </w:t>
            </w:r>
            <w:smartTag w:uri="urn:schemas-microsoft-com:office:smarttags" w:element="metricconverter">
              <w:smartTagPr>
                <w:attr w:name="ProductID" w:val="25ﾰC"/>
              </w:smartTagPr>
              <w:r w:rsidRPr="00DA2F77">
                <w:rPr>
                  <w:rFonts w:ascii="Verdana" w:hAnsi="Verdana"/>
                  <w:sz w:val="20"/>
                </w:rPr>
                <w:t>25°C</w:t>
              </w:r>
            </w:smartTag>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266A985" w14:textId="77777777" w:rsidR="002232FB" w:rsidRPr="00DA2F77" w:rsidRDefault="002232FB" w:rsidP="002232FB">
            <w:pPr>
              <w:jc w:val="center"/>
              <w:rPr>
                <w:rFonts w:ascii="Verdana" w:hAnsi="Verdana"/>
                <w:i/>
                <w:sz w:val="20"/>
              </w:rPr>
            </w:pPr>
            <w:r w:rsidRPr="00DA2F77">
              <w:rPr>
                <w:rFonts w:ascii="Verdana" w:hAnsi="Verdana"/>
                <w:i/>
                <w:sz w:val="20"/>
              </w:rPr>
              <w:t>ITSR90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7825A6A" w14:textId="77777777" w:rsidR="002232FB" w:rsidRPr="00DA2F77" w:rsidRDefault="002232FB" w:rsidP="002232FB">
            <w:pPr>
              <w:jc w:val="center"/>
              <w:rPr>
                <w:rFonts w:ascii="Verdana" w:hAnsi="Verdana"/>
                <w:i/>
                <w:sz w:val="20"/>
              </w:rPr>
            </w:pPr>
            <w:r w:rsidRPr="00DA2F77">
              <w:rPr>
                <w:rFonts w:ascii="Verdana" w:hAnsi="Verdana"/>
                <w:i/>
                <w:sz w:val="20"/>
              </w:rPr>
              <w:t>ITSR90</w:t>
            </w:r>
          </w:p>
        </w:tc>
        <w:tc>
          <w:tcPr>
            <w:tcW w:w="1134" w:type="dxa"/>
            <w:tcBorders>
              <w:top w:val="single" w:sz="4" w:space="0" w:color="auto"/>
              <w:left w:val="single" w:sz="4" w:space="0" w:color="auto"/>
              <w:bottom w:val="single" w:sz="4" w:space="0" w:color="auto"/>
              <w:right w:val="single" w:sz="4" w:space="0" w:color="auto"/>
            </w:tcBorders>
            <w:vAlign w:val="center"/>
          </w:tcPr>
          <w:p w14:paraId="0ED37219" w14:textId="77777777" w:rsidR="002232FB" w:rsidRPr="00DA2F77" w:rsidRDefault="002232FB" w:rsidP="002232FB">
            <w:pPr>
              <w:jc w:val="center"/>
              <w:rPr>
                <w:rFonts w:ascii="Verdana" w:hAnsi="Verdana"/>
                <w:i/>
                <w:sz w:val="20"/>
              </w:rPr>
            </w:pPr>
            <w:r w:rsidRPr="00DA2F77">
              <w:rPr>
                <w:rFonts w:ascii="Verdana" w:hAnsi="Verdana"/>
                <w:i/>
                <w:sz w:val="20"/>
              </w:rPr>
              <w:t>ITSR90</w:t>
            </w:r>
          </w:p>
        </w:tc>
      </w:tr>
      <w:tr w:rsidR="002232FB" w:rsidRPr="00DA2F77" w14:paraId="12C6957B" w14:textId="77777777" w:rsidTr="002232FB">
        <w:tblPrEx>
          <w:tblCellMar>
            <w:left w:w="70" w:type="dxa"/>
            <w:right w:w="70" w:type="dxa"/>
          </w:tblCellMar>
          <w:tblLook w:val="0000" w:firstRow="0" w:lastRow="0" w:firstColumn="0" w:lastColumn="0" w:noHBand="0" w:noVBand="0"/>
        </w:tblPrEx>
        <w:trPr>
          <w:trHeight w:val="309"/>
        </w:trPr>
        <w:tc>
          <w:tcPr>
            <w:tcW w:w="8897" w:type="dxa"/>
            <w:gridSpan w:val="6"/>
          </w:tcPr>
          <w:p w14:paraId="2D75944A" w14:textId="77777777" w:rsidR="002232FB" w:rsidRPr="00DA2F77" w:rsidRDefault="002232FB" w:rsidP="002232FB">
            <w:pPr>
              <w:tabs>
                <w:tab w:val="left" w:pos="180"/>
              </w:tabs>
              <w:ind w:left="142" w:hanging="142"/>
              <w:rPr>
                <w:rFonts w:ascii="Verdana" w:hAnsi="Verdana"/>
                <w:sz w:val="20"/>
              </w:rPr>
            </w:pPr>
            <w:r w:rsidRPr="00DA2F77">
              <w:rPr>
                <w:rFonts w:ascii="Verdana" w:hAnsi="Verdana"/>
                <w:sz w:val="20"/>
                <w:vertAlign w:val="superscript"/>
              </w:rPr>
              <w:t>a)</w:t>
            </w:r>
            <w:r w:rsidRPr="00DA2F77">
              <w:rPr>
                <w:rFonts w:ascii="Verdana" w:hAnsi="Verdana"/>
                <w:sz w:val="20"/>
              </w:rPr>
              <w:tab/>
              <w:t>Ujednoliconą procedurę badania odporności na działanie wody podano w WT-2 2014 [80] w załączniku 1</w:t>
            </w:r>
          </w:p>
        </w:tc>
      </w:tr>
    </w:tbl>
    <w:p w14:paraId="676144CE" w14:textId="77777777" w:rsidR="00AE0F56" w:rsidRPr="00DA2F77" w:rsidRDefault="00AE0F56">
      <w:pPr>
        <w:rPr>
          <w:rFonts w:ascii="Verdana" w:hAnsi="Verdana"/>
          <w:sz w:val="20"/>
        </w:rPr>
      </w:pPr>
    </w:p>
    <w:p w14:paraId="19998AB9" w14:textId="77777777" w:rsidR="00631582" w:rsidRPr="00DA2F77" w:rsidRDefault="00CD5DFA" w:rsidP="005C200F">
      <w:pPr>
        <w:tabs>
          <w:tab w:val="left" w:pos="1440"/>
        </w:tabs>
        <w:spacing w:before="120" w:after="120"/>
        <w:ind w:left="1440" w:hanging="1440"/>
        <w:rPr>
          <w:rFonts w:ascii="Verdana" w:hAnsi="Verdana"/>
          <w:sz w:val="20"/>
        </w:rPr>
      </w:pPr>
      <w:r w:rsidRPr="00DA2F77">
        <w:rPr>
          <w:rFonts w:ascii="Verdana" w:hAnsi="Verdana"/>
          <w:sz w:val="20"/>
        </w:rPr>
        <w:t>Tablica 1</w:t>
      </w:r>
      <w:r w:rsidR="00D42F8C" w:rsidRPr="00DA2F77">
        <w:rPr>
          <w:rFonts w:ascii="Verdana" w:hAnsi="Verdana"/>
          <w:sz w:val="20"/>
        </w:rPr>
        <w:t>9</w:t>
      </w:r>
      <w:r w:rsidRPr="00DA2F77">
        <w:rPr>
          <w:rFonts w:ascii="Verdana" w:hAnsi="Verdana"/>
          <w:sz w:val="20"/>
        </w:rPr>
        <w:t xml:space="preserve">. </w:t>
      </w:r>
      <w:r w:rsidR="00631582" w:rsidRPr="00DA2F77">
        <w:rPr>
          <w:rFonts w:ascii="Verdana" w:hAnsi="Verdana"/>
          <w:sz w:val="20"/>
        </w:rPr>
        <w:t xml:space="preserve">Wymagane właściwości mieszanki mineralno-asfaltowej do warstwy ścieralnej, dla ruchu KR3 ÷ KR4 </w:t>
      </w:r>
    </w:p>
    <w:tbl>
      <w:tblPr>
        <w:tblW w:w="8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1571"/>
        <w:gridCol w:w="3008"/>
        <w:gridCol w:w="1134"/>
        <w:gridCol w:w="1175"/>
      </w:tblGrid>
      <w:tr w:rsidR="00631582" w:rsidRPr="00DA2F77" w14:paraId="731C9869" w14:textId="77777777" w:rsidTr="005D3155">
        <w:tc>
          <w:tcPr>
            <w:tcW w:w="1908" w:type="dxa"/>
          </w:tcPr>
          <w:p w14:paraId="326BA6A9" w14:textId="77777777" w:rsidR="00631582" w:rsidRPr="00DA2F77" w:rsidRDefault="00631582" w:rsidP="00631582">
            <w:pPr>
              <w:jc w:val="center"/>
              <w:rPr>
                <w:rFonts w:ascii="Verdana" w:hAnsi="Verdana"/>
                <w:sz w:val="20"/>
              </w:rPr>
            </w:pPr>
          </w:p>
          <w:p w14:paraId="66E577DC" w14:textId="77777777" w:rsidR="00631582" w:rsidRPr="00DA2F77" w:rsidRDefault="00631582" w:rsidP="00631582">
            <w:pPr>
              <w:jc w:val="center"/>
              <w:rPr>
                <w:rFonts w:ascii="Verdana" w:hAnsi="Verdana"/>
                <w:sz w:val="20"/>
              </w:rPr>
            </w:pPr>
            <w:r w:rsidRPr="00DA2F77">
              <w:rPr>
                <w:rFonts w:ascii="Verdana" w:hAnsi="Verdana"/>
                <w:sz w:val="20"/>
              </w:rPr>
              <w:t>Właściwość</w:t>
            </w:r>
          </w:p>
        </w:tc>
        <w:tc>
          <w:tcPr>
            <w:tcW w:w="1571" w:type="dxa"/>
          </w:tcPr>
          <w:p w14:paraId="0C34244B" w14:textId="77777777" w:rsidR="00631582" w:rsidRPr="00DA2F77" w:rsidRDefault="00631582" w:rsidP="00631582">
            <w:pPr>
              <w:jc w:val="center"/>
              <w:rPr>
                <w:rFonts w:ascii="Verdana" w:hAnsi="Verdana"/>
                <w:sz w:val="20"/>
              </w:rPr>
            </w:pPr>
            <w:r w:rsidRPr="00DA2F77">
              <w:rPr>
                <w:rFonts w:ascii="Verdana" w:hAnsi="Verdana"/>
                <w:sz w:val="20"/>
              </w:rPr>
              <w:t xml:space="preserve">Warunki zagęszczania wg PN-EN </w:t>
            </w:r>
          </w:p>
          <w:p w14:paraId="4760FDE7" w14:textId="77777777" w:rsidR="00631582" w:rsidRPr="00DA2F77" w:rsidRDefault="00631582" w:rsidP="00631582">
            <w:pPr>
              <w:jc w:val="center"/>
              <w:rPr>
                <w:rFonts w:ascii="Verdana" w:hAnsi="Verdana"/>
                <w:sz w:val="20"/>
              </w:rPr>
            </w:pPr>
            <w:r w:rsidRPr="00DA2F77">
              <w:rPr>
                <w:rFonts w:ascii="Verdana" w:hAnsi="Verdana"/>
                <w:sz w:val="20"/>
              </w:rPr>
              <w:t>13108-20  [52]</w:t>
            </w:r>
          </w:p>
        </w:tc>
        <w:tc>
          <w:tcPr>
            <w:tcW w:w="3008" w:type="dxa"/>
          </w:tcPr>
          <w:p w14:paraId="6EF96AA5" w14:textId="77777777" w:rsidR="00631582" w:rsidRPr="00DA2F77" w:rsidRDefault="00631582" w:rsidP="00631582">
            <w:pPr>
              <w:jc w:val="center"/>
              <w:rPr>
                <w:rFonts w:ascii="Verdana" w:hAnsi="Verdana"/>
                <w:sz w:val="20"/>
              </w:rPr>
            </w:pPr>
          </w:p>
          <w:p w14:paraId="717D3313" w14:textId="77777777" w:rsidR="00631582" w:rsidRPr="00DA2F77" w:rsidRDefault="00631582" w:rsidP="00631582">
            <w:pPr>
              <w:jc w:val="center"/>
              <w:rPr>
                <w:rFonts w:ascii="Verdana" w:hAnsi="Verdana"/>
                <w:sz w:val="20"/>
              </w:rPr>
            </w:pPr>
            <w:r w:rsidRPr="00DA2F77">
              <w:rPr>
                <w:rFonts w:ascii="Verdana" w:hAnsi="Verdana"/>
                <w:sz w:val="20"/>
              </w:rPr>
              <w:t>Metoda i warunki badania</w:t>
            </w:r>
          </w:p>
        </w:tc>
        <w:tc>
          <w:tcPr>
            <w:tcW w:w="1134" w:type="dxa"/>
          </w:tcPr>
          <w:p w14:paraId="6B1D58E9" w14:textId="77777777" w:rsidR="00631582" w:rsidRPr="00DA2F77" w:rsidRDefault="00631582" w:rsidP="00631582">
            <w:pPr>
              <w:jc w:val="center"/>
              <w:rPr>
                <w:rFonts w:ascii="Verdana" w:hAnsi="Verdana"/>
                <w:sz w:val="20"/>
              </w:rPr>
            </w:pPr>
          </w:p>
          <w:p w14:paraId="5FE8C9F8" w14:textId="77777777" w:rsidR="00631582" w:rsidRPr="00DA2F77" w:rsidRDefault="00631582" w:rsidP="00631582">
            <w:pPr>
              <w:jc w:val="center"/>
              <w:rPr>
                <w:rFonts w:ascii="Verdana" w:hAnsi="Verdana"/>
                <w:sz w:val="20"/>
              </w:rPr>
            </w:pPr>
            <w:r w:rsidRPr="00DA2F77">
              <w:rPr>
                <w:rFonts w:ascii="Verdana" w:hAnsi="Verdana"/>
                <w:sz w:val="20"/>
              </w:rPr>
              <w:t>AC8S</w:t>
            </w:r>
          </w:p>
        </w:tc>
        <w:tc>
          <w:tcPr>
            <w:tcW w:w="1175" w:type="dxa"/>
          </w:tcPr>
          <w:p w14:paraId="00991B85" w14:textId="77777777" w:rsidR="00631582" w:rsidRPr="00DA2F77" w:rsidRDefault="00631582" w:rsidP="00631582">
            <w:pPr>
              <w:jc w:val="center"/>
              <w:rPr>
                <w:rFonts w:ascii="Verdana" w:hAnsi="Verdana"/>
                <w:sz w:val="20"/>
              </w:rPr>
            </w:pPr>
          </w:p>
          <w:p w14:paraId="0CC16A6D" w14:textId="77777777" w:rsidR="00631582" w:rsidRPr="00DA2F77" w:rsidRDefault="00631582" w:rsidP="00631582">
            <w:pPr>
              <w:jc w:val="center"/>
              <w:rPr>
                <w:rFonts w:ascii="Verdana" w:hAnsi="Verdana"/>
                <w:sz w:val="20"/>
              </w:rPr>
            </w:pPr>
            <w:r w:rsidRPr="00DA2F77">
              <w:rPr>
                <w:rFonts w:ascii="Verdana" w:hAnsi="Verdana"/>
                <w:sz w:val="20"/>
              </w:rPr>
              <w:t>AC11S</w:t>
            </w:r>
          </w:p>
        </w:tc>
      </w:tr>
      <w:tr w:rsidR="00631582" w:rsidRPr="00DA2F77" w14:paraId="48C25D78" w14:textId="77777777" w:rsidTr="005D3155">
        <w:tc>
          <w:tcPr>
            <w:tcW w:w="1908" w:type="dxa"/>
            <w:vAlign w:val="center"/>
          </w:tcPr>
          <w:p w14:paraId="2B0FDE0F" w14:textId="77777777" w:rsidR="00631582" w:rsidRPr="00DA2F77" w:rsidRDefault="00631582" w:rsidP="00631582">
            <w:pPr>
              <w:rPr>
                <w:rFonts w:ascii="Verdana" w:hAnsi="Verdana"/>
                <w:sz w:val="20"/>
              </w:rPr>
            </w:pPr>
            <w:r w:rsidRPr="00DA2F77">
              <w:rPr>
                <w:rFonts w:ascii="Verdana" w:hAnsi="Verdana"/>
                <w:sz w:val="20"/>
              </w:rPr>
              <w:t>Zawartość wolnych przestrzeni</w:t>
            </w:r>
          </w:p>
        </w:tc>
        <w:tc>
          <w:tcPr>
            <w:tcW w:w="1571" w:type="dxa"/>
            <w:vAlign w:val="center"/>
          </w:tcPr>
          <w:p w14:paraId="1AC6A285" w14:textId="77777777" w:rsidR="00CD5DFA" w:rsidRPr="00DA2F77" w:rsidRDefault="00631582" w:rsidP="00631582">
            <w:pPr>
              <w:rPr>
                <w:rFonts w:ascii="Verdana" w:hAnsi="Verdana"/>
                <w:sz w:val="20"/>
              </w:rPr>
            </w:pPr>
            <w:r w:rsidRPr="00DA2F77">
              <w:rPr>
                <w:rFonts w:ascii="Verdana" w:hAnsi="Verdana"/>
                <w:sz w:val="20"/>
              </w:rPr>
              <w:t>C.1.2,</w:t>
            </w:r>
          </w:p>
          <w:p w14:paraId="51557D37" w14:textId="77777777" w:rsidR="00631582" w:rsidRPr="00DA2F77" w:rsidRDefault="00631582" w:rsidP="00631582">
            <w:pPr>
              <w:rPr>
                <w:rFonts w:ascii="Verdana" w:hAnsi="Verdana"/>
                <w:sz w:val="20"/>
              </w:rPr>
            </w:pPr>
            <w:r w:rsidRPr="00DA2F77">
              <w:rPr>
                <w:rFonts w:ascii="Verdana" w:hAnsi="Verdana"/>
                <w:sz w:val="20"/>
              </w:rPr>
              <w:t>ubija</w:t>
            </w:r>
            <w:r w:rsidR="00CD5DFA" w:rsidRPr="00DA2F77">
              <w:rPr>
                <w:rFonts w:ascii="Verdana" w:hAnsi="Verdana"/>
                <w:sz w:val="20"/>
              </w:rPr>
              <w:t xml:space="preserve">nie, </w:t>
            </w:r>
            <w:r w:rsidRPr="00DA2F77">
              <w:rPr>
                <w:rFonts w:ascii="Verdana" w:hAnsi="Verdana"/>
                <w:sz w:val="20"/>
              </w:rPr>
              <w:t>2×75 uderzeń</w:t>
            </w:r>
          </w:p>
        </w:tc>
        <w:tc>
          <w:tcPr>
            <w:tcW w:w="3008" w:type="dxa"/>
            <w:vAlign w:val="center"/>
          </w:tcPr>
          <w:p w14:paraId="57B189F6" w14:textId="77777777" w:rsidR="00631582" w:rsidRPr="00DA2F77" w:rsidRDefault="00631582" w:rsidP="00631582">
            <w:pPr>
              <w:jc w:val="center"/>
              <w:rPr>
                <w:rFonts w:ascii="Verdana" w:hAnsi="Verdana"/>
                <w:sz w:val="20"/>
              </w:rPr>
            </w:pPr>
            <w:r w:rsidRPr="00DA2F77">
              <w:rPr>
                <w:rFonts w:ascii="Verdana" w:hAnsi="Verdana"/>
                <w:sz w:val="20"/>
              </w:rPr>
              <w:t>PN-EN 12697-8 [35], p. 4</w:t>
            </w:r>
          </w:p>
        </w:tc>
        <w:tc>
          <w:tcPr>
            <w:tcW w:w="1134" w:type="dxa"/>
            <w:vAlign w:val="center"/>
          </w:tcPr>
          <w:p w14:paraId="51067A2F"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min2,0</w:t>
            </w:r>
          </w:p>
          <w:p w14:paraId="008A326C"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max4</w:t>
            </w:r>
          </w:p>
        </w:tc>
        <w:tc>
          <w:tcPr>
            <w:tcW w:w="1175" w:type="dxa"/>
            <w:vAlign w:val="center"/>
          </w:tcPr>
          <w:p w14:paraId="50BD0870"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min2,0</w:t>
            </w:r>
          </w:p>
          <w:p w14:paraId="7EF99B29"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max4</w:t>
            </w:r>
          </w:p>
        </w:tc>
      </w:tr>
      <w:tr w:rsidR="00631582" w:rsidRPr="00DA2F77" w14:paraId="15E48B1C" w14:textId="77777777" w:rsidTr="005D3155">
        <w:tc>
          <w:tcPr>
            <w:tcW w:w="1908" w:type="dxa"/>
            <w:vAlign w:val="center"/>
          </w:tcPr>
          <w:p w14:paraId="63889BE2" w14:textId="77777777" w:rsidR="00631582" w:rsidRPr="00DA2F77" w:rsidRDefault="00631582" w:rsidP="00631582">
            <w:pPr>
              <w:jc w:val="left"/>
              <w:rPr>
                <w:rFonts w:ascii="Verdana" w:hAnsi="Verdana"/>
                <w:sz w:val="20"/>
                <w:vertAlign w:val="superscript"/>
              </w:rPr>
            </w:pPr>
            <w:r w:rsidRPr="00DA2F77">
              <w:rPr>
                <w:rFonts w:ascii="Verdana" w:hAnsi="Verdana"/>
                <w:sz w:val="20"/>
              </w:rPr>
              <w:t xml:space="preserve">Odporność na deformacje trwałe </w:t>
            </w:r>
            <w:r w:rsidRPr="00DA2F77">
              <w:rPr>
                <w:rFonts w:ascii="Verdana" w:hAnsi="Verdana"/>
                <w:sz w:val="20"/>
                <w:vertAlign w:val="superscript"/>
              </w:rPr>
              <w:t>a), c)</w:t>
            </w:r>
          </w:p>
        </w:tc>
        <w:tc>
          <w:tcPr>
            <w:tcW w:w="1571" w:type="dxa"/>
            <w:vAlign w:val="center"/>
          </w:tcPr>
          <w:p w14:paraId="0AD11E66" w14:textId="77777777" w:rsidR="00631582" w:rsidRPr="00DA2F77" w:rsidRDefault="00631582" w:rsidP="00631582">
            <w:pPr>
              <w:rPr>
                <w:rFonts w:ascii="Verdana" w:hAnsi="Verdana"/>
                <w:sz w:val="20"/>
              </w:rPr>
            </w:pPr>
            <w:r w:rsidRPr="00DA2F77">
              <w:rPr>
                <w:rFonts w:ascii="Verdana" w:hAnsi="Verdana"/>
                <w:sz w:val="20"/>
              </w:rPr>
              <w:t>C.1.20, wałowanie,</w:t>
            </w:r>
          </w:p>
          <w:p w14:paraId="1387D4BF" w14:textId="77777777" w:rsidR="00631582" w:rsidRPr="00DA2F77" w:rsidRDefault="00631582" w:rsidP="00631582">
            <w:pPr>
              <w:rPr>
                <w:rFonts w:ascii="Verdana" w:hAnsi="Verdana"/>
                <w:sz w:val="20"/>
              </w:rPr>
            </w:pPr>
            <w:r w:rsidRPr="00DA2F77">
              <w:rPr>
                <w:rFonts w:ascii="Verdana" w:hAnsi="Verdana"/>
                <w:sz w:val="20"/>
              </w:rPr>
              <w:t>P</w:t>
            </w:r>
            <w:r w:rsidRPr="00DA2F77">
              <w:rPr>
                <w:rFonts w:ascii="Verdana" w:hAnsi="Verdana"/>
                <w:sz w:val="20"/>
                <w:vertAlign w:val="subscript"/>
              </w:rPr>
              <w:t>98</w:t>
            </w:r>
            <w:r w:rsidRPr="00DA2F77">
              <w:rPr>
                <w:rFonts w:ascii="Verdana" w:hAnsi="Verdana"/>
                <w:sz w:val="20"/>
              </w:rPr>
              <w:t>-P</w:t>
            </w:r>
            <w:r w:rsidRPr="00DA2F77">
              <w:rPr>
                <w:rFonts w:ascii="Verdana" w:hAnsi="Verdana"/>
                <w:sz w:val="20"/>
                <w:vertAlign w:val="subscript"/>
              </w:rPr>
              <w:t>100</w:t>
            </w:r>
          </w:p>
        </w:tc>
        <w:tc>
          <w:tcPr>
            <w:tcW w:w="3008" w:type="dxa"/>
            <w:vAlign w:val="center"/>
          </w:tcPr>
          <w:p w14:paraId="5CF964DF" w14:textId="77777777" w:rsidR="00631582" w:rsidRPr="00DA2F77" w:rsidRDefault="00631582" w:rsidP="00631582">
            <w:pPr>
              <w:jc w:val="center"/>
              <w:rPr>
                <w:rFonts w:ascii="Verdana" w:hAnsi="Verdana"/>
                <w:sz w:val="20"/>
              </w:rPr>
            </w:pPr>
            <w:r w:rsidRPr="00DA2F77">
              <w:rPr>
                <w:rFonts w:ascii="Verdana" w:hAnsi="Verdana"/>
                <w:sz w:val="20"/>
              </w:rPr>
              <w:t>PN-EN 12697-22[40], metoda B       w powietrzu, PN-EN 13108-20, D.1.6,60°C, 10 000 cykli [52]</w:t>
            </w:r>
          </w:p>
        </w:tc>
        <w:tc>
          <w:tcPr>
            <w:tcW w:w="1134" w:type="dxa"/>
            <w:vAlign w:val="center"/>
          </w:tcPr>
          <w:p w14:paraId="669FB5C5" w14:textId="77777777" w:rsidR="00631582" w:rsidRPr="00DA2F77" w:rsidRDefault="00631582" w:rsidP="00631582">
            <w:pPr>
              <w:jc w:val="left"/>
              <w:rPr>
                <w:rFonts w:ascii="Verdana" w:hAnsi="Verdana"/>
                <w:sz w:val="20"/>
                <w:vertAlign w:val="subscript"/>
              </w:rPr>
            </w:pPr>
            <w:r w:rsidRPr="00DA2F77">
              <w:rPr>
                <w:rFonts w:ascii="Verdana" w:hAnsi="Verdana"/>
                <w:i/>
                <w:sz w:val="20"/>
              </w:rPr>
              <w:t>WTS</w:t>
            </w:r>
            <w:r w:rsidRPr="00DA2F77">
              <w:rPr>
                <w:rFonts w:ascii="Verdana" w:hAnsi="Verdana"/>
                <w:sz w:val="20"/>
                <w:vertAlign w:val="subscript"/>
              </w:rPr>
              <w:t>AIR 0,15</w:t>
            </w:r>
          </w:p>
          <w:p w14:paraId="180D42F3" w14:textId="77777777" w:rsidR="00631582" w:rsidRPr="00DA2F77" w:rsidRDefault="00631582" w:rsidP="00631582">
            <w:pPr>
              <w:jc w:val="left"/>
              <w:rPr>
                <w:rFonts w:ascii="Verdana" w:hAnsi="Verdana"/>
                <w:sz w:val="20"/>
                <w:vertAlign w:val="subscript"/>
              </w:rPr>
            </w:pPr>
            <w:r w:rsidRPr="00DA2F77">
              <w:rPr>
                <w:rFonts w:ascii="Verdana" w:hAnsi="Verdana"/>
                <w:i/>
                <w:sz w:val="20"/>
              </w:rPr>
              <w:t>PRD</w:t>
            </w:r>
            <w:r w:rsidRPr="00DA2F77">
              <w:rPr>
                <w:rFonts w:ascii="Verdana" w:hAnsi="Verdana"/>
                <w:sz w:val="20"/>
                <w:vertAlign w:val="subscript"/>
              </w:rPr>
              <w:t>AIR9,0</w:t>
            </w:r>
          </w:p>
        </w:tc>
        <w:tc>
          <w:tcPr>
            <w:tcW w:w="1175" w:type="dxa"/>
            <w:vAlign w:val="center"/>
          </w:tcPr>
          <w:p w14:paraId="4FCE2BD5" w14:textId="77777777" w:rsidR="00631582" w:rsidRPr="00DA2F77" w:rsidRDefault="00631582" w:rsidP="00631582">
            <w:pPr>
              <w:jc w:val="center"/>
              <w:rPr>
                <w:rFonts w:ascii="Verdana" w:hAnsi="Verdana"/>
                <w:sz w:val="20"/>
                <w:vertAlign w:val="subscript"/>
              </w:rPr>
            </w:pPr>
            <w:r w:rsidRPr="00DA2F77">
              <w:rPr>
                <w:rFonts w:ascii="Verdana" w:hAnsi="Verdana"/>
                <w:i/>
                <w:sz w:val="20"/>
              </w:rPr>
              <w:t>WTS</w:t>
            </w:r>
            <w:r w:rsidRPr="00DA2F77">
              <w:rPr>
                <w:rFonts w:ascii="Verdana" w:hAnsi="Verdana"/>
                <w:sz w:val="20"/>
                <w:vertAlign w:val="subscript"/>
              </w:rPr>
              <w:t>AIR 0,15</w:t>
            </w:r>
          </w:p>
          <w:p w14:paraId="33747620" w14:textId="77777777" w:rsidR="00631582" w:rsidRPr="00DA2F77" w:rsidRDefault="00631582" w:rsidP="00631582">
            <w:pPr>
              <w:jc w:val="center"/>
              <w:rPr>
                <w:rFonts w:ascii="Verdana" w:hAnsi="Verdana"/>
                <w:sz w:val="20"/>
              </w:rPr>
            </w:pPr>
            <w:r w:rsidRPr="00DA2F77">
              <w:rPr>
                <w:rFonts w:ascii="Verdana" w:hAnsi="Verdana"/>
                <w:i/>
                <w:sz w:val="20"/>
              </w:rPr>
              <w:t>PRD</w:t>
            </w:r>
            <w:r w:rsidRPr="00DA2F77">
              <w:rPr>
                <w:rFonts w:ascii="Verdana" w:hAnsi="Verdana"/>
                <w:sz w:val="20"/>
                <w:vertAlign w:val="subscript"/>
              </w:rPr>
              <w:t>AIR9,0</w:t>
            </w:r>
          </w:p>
        </w:tc>
      </w:tr>
      <w:tr w:rsidR="00631582" w:rsidRPr="00DA2F77" w14:paraId="1C76AC8D" w14:textId="77777777" w:rsidTr="005D3155">
        <w:tc>
          <w:tcPr>
            <w:tcW w:w="1908" w:type="dxa"/>
            <w:vAlign w:val="center"/>
          </w:tcPr>
          <w:p w14:paraId="7BB970B5" w14:textId="77777777" w:rsidR="00631582" w:rsidRPr="00DA2F77" w:rsidRDefault="00631582" w:rsidP="00631582">
            <w:pPr>
              <w:jc w:val="left"/>
              <w:rPr>
                <w:rFonts w:ascii="Verdana" w:hAnsi="Verdana"/>
                <w:sz w:val="20"/>
              </w:rPr>
            </w:pPr>
            <w:r w:rsidRPr="00DA2F77">
              <w:rPr>
                <w:rFonts w:ascii="Verdana" w:hAnsi="Verdana"/>
                <w:sz w:val="20"/>
              </w:rPr>
              <w:t>Odporność na działanie wody</w:t>
            </w:r>
          </w:p>
        </w:tc>
        <w:tc>
          <w:tcPr>
            <w:tcW w:w="1571" w:type="dxa"/>
            <w:vAlign w:val="center"/>
          </w:tcPr>
          <w:p w14:paraId="1425D128" w14:textId="77777777" w:rsidR="00CD5DFA" w:rsidRPr="00DA2F77" w:rsidRDefault="00631582" w:rsidP="00631582">
            <w:pPr>
              <w:rPr>
                <w:rFonts w:ascii="Verdana" w:hAnsi="Verdana"/>
                <w:sz w:val="20"/>
              </w:rPr>
            </w:pPr>
            <w:r w:rsidRPr="00DA2F77">
              <w:rPr>
                <w:rFonts w:ascii="Verdana" w:hAnsi="Verdana"/>
                <w:sz w:val="20"/>
              </w:rPr>
              <w:t>C.1.1,</w:t>
            </w:r>
          </w:p>
          <w:p w14:paraId="09D5B9AF" w14:textId="77777777" w:rsidR="00631582" w:rsidRPr="00DA2F77" w:rsidRDefault="00631582" w:rsidP="00631582">
            <w:pPr>
              <w:rPr>
                <w:rFonts w:ascii="Verdana" w:hAnsi="Verdana"/>
                <w:sz w:val="20"/>
              </w:rPr>
            </w:pPr>
            <w:r w:rsidRPr="00DA2F77">
              <w:rPr>
                <w:rFonts w:ascii="Verdana" w:hAnsi="Verdana"/>
                <w:sz w:val="20"/>
              </w:rPr>
              <w:t>ubijanie, 2×35 uderzeń</w:t>
            </w:r>
          </w:p>
        </w:tc>
        <w:tc>
          <w:tcPr>
            <w:tcW w:w="3008" w:type="dxa"/>
            <w:vAlign w:val="center"/>
          </w:tcPr>
          <w:p w14:paraId="6741335B" w14:textId="77777777" w:rsidR="00631582" w:rsidRPr="00DA2F77" w:rsidRDefault="00631582" w:rsidP="00631582">
            <w:pPr>
              <w:jc w:val="center"/>
              <w:rPr>
                <w:rFonts w:ascii="Verdana" w:hAnsi="Verdana"/>
                <w:sz w:val="20"/>
              </w:rPr>
            </w:pPr>
            <w:r w:rsidRPr="00DA2F77">
              <w:rPr>
                <w:rFonts w:ascii="Verdana" w:hAnsi="Verdana"/>
                <w:sz w:val="20"/>
              </w:rPr>
              <w:t xml:space="preserve">PN-EN 12697-12 [37], przechowywanie w </w:t>
            </w:r>
            <w:smartTag w:uri="urn:schemas-microsoft-com:office:smarttags" w:element="metricconverter">
              <w:smartTagPr>
                <w:attr w:name="ProductID" w:val="40ﾰC"/>
              </w:smartTagPr>
              <w:r w:rsidRPr="00DA2F77">
                <w:rPr>
                  <w:rFonts w:ascii="Verdana" w:hAnsi="Verdana"/>
                  <w:sz w:val="20"/>
                </w:rPr>
                <w:t>40°C</w:t>
              </w:r>
            </w:smartTag>
            <w:r w:rsidRPr="00DA2F77">
              <w:rPr>
                <w:rFonts w:ascii="Verdana" w:hAnsi="Verdana"/>
                <w:sz w:val="20"/>
              </w:rPr>
              <w:t xml:space="preserve"> z jednym cyklem zamrażania, </w:t>
            </w:r>
          </w:p>
          <w:p w14:paraId="4B5C2085" w14:textId="77777777" w:rsidR="00631582" w:rsidRPr="00DA2F77" w:rsidRDefault="00631582" w:rsidP="00631582">
            <w:pPr>
              <w:jc w:val="center"/>
              <w:rPr>
                <w:rFonts w:ascii="Verdana" w:hAnsi="Verdana"/>
                <w:sz w:val="20"/>
                <w:vertAlign w:val="superscript"/>
              </w:rPr>
            </w:pPr>
            <w:r w:rsidRPr="00DA2F77">
              <w:rPr>
                <w:rFonts w:ascii="Verdana" w:hAnsi="Verdana"/>
                <w:sz w:val="20"/>
              </w:rPr>
              <w:t xml:space="preserve">badanie w </w:t>
            </w:r>
            <w:smartTag w:uri="urn:schemas-microsoft-com:office:smarttags" w:element="metricconverter">
              <w:smartTagPr>
                <w:attr w:name="ProductID" w:val="25ﾰC"/>
              </w:smartTagPr>
              <w:r w:rsidRPr="00DA2F77">
                <w:rPr>
                  <w:rFonts w:ascii="Verdana" w:hAnsi="Verdana"/>
                  <w:sz w:val="20"/>
                </w:rPr>
                <w:t>25°C</w:t>
              </w:r>
            </w:smartTag>
            <w:r w:rsidRPr="00DA2F77">
              <w:rPr>
                <w:rFonts w:ascii="Verdana" w:hAnsi="Verdana"/>
                <w:sz w:val="20"/>
              </w:rPr>
              <w:t xml:space="preserve">  </w:t>
            </w:r>
            <w:r w:rsidRPr="00DA2F77">
              <w:rPr>
                <w:rFonts w:ascii="Verdana" w:hAnsi="Verdana"/>
                <w:sz w:val="20"/>
                <w:vertAlign w:val="superscript"/>
              </w:rPr>
              <w:t>b)</w:t>
            </w:r>
          </w:p>
        </w:tc>
        <w:tc>
          <w:tcPr>
            <w:tcW w:w="1134" w:type="dxa"/>
            <w:vAlign w:val="center"/>
          </w:tcPr>
          <w:p w14:paraId="28586ED3" w14:textId="77777777" w:rsidR="00631582" w:rsidRPr="00DA2F77" w:rsidRDefault="00631582" w:rsidP="00631582">
            <w:pPr>
              <w:jc w:val="center"/>
              <w:rPr>
                <w:rFonts w:ascii="Verdana" w:hAnsi="Verdana"/>
                <w:sz w:val="20"/>
              </w:rPr>
            </w:pPr>
            <w:r w:rsidRPr="00DA2F77">
              <w:rPr>
                <w:rFonts w:ascii="Verdana" w:hAnsi="Verdana"/>
                <w:i/>
                <w:sz w:val="20"/>
              </w:rPr>
              <w:t>ITSR</w:t>
            </w:r>
            <w:r w:rsidRPr="00DA2F77">
              <w:rPr>
                <w:rFonts w:ascii="Verdana" w:hAnsi="Verdana"/>
                <w:sz w:val="20"/>
                <w:vertAlign w:val="subscript"/>
              </w:rPr>
              <w:t>90</w:t>
            </w:r>
          </w:p>
        </w:tc>
        <w:tc>
          <w:tcPr>
            <w:tcW w:w="1175" w:type="dxa"/>
            <w:vAlign w:val="center"/>
          </w:tcPr>
          <w:p w14:paraId="63A06CB1" w14:textId="77777777" w:rsidR="00631582" w:rsidRPr="00DA2F77" w:rsidRDefault="00631582" w:rsidP="00631582">
            <w:pPr>
              <w:jc w:val="center"/>
              <w:rPr>
                <w:rFonts w:ascii="Verdana" w:hAnsi="Verdana"/>
                <w:sz w:val="20"/>
              </w:rPr>
            </w:pPr>
            <w:r w:rsidRPr="00DA2F77">
              <w:rPr>
                <w:rFonts w:ascii="Verdana" w:hAnsi="Verdana"/>
                <w:i/>
                <w:sz w:val="20"/>
              </w:rPr>
              <w:t>ITSR</w:t>
            </w:r>
            <w:r w:rsidRPr="00DA2F77">
              <w:rPr>
                <w:rFonts w:ascii="Verdana" w:hAnsi="Verdana"/>
                <w:sz w:val="20"/>
                <w:vertAlign w:val="subscript"/>
              </w:rPr>
              <w:t>90</w:t>
            </w:r>
          </w:p>
        </w:tc>
      </w:tr>
      <w:tr w:rsidR="00631582" w:rsidRPr="00DA2F77" w14:paraId="381481E6" w14:textId="77777777">
        <w:tblPrEx>
          <w:tblCellMar>
            <w:left w:w="70" w:type="dxa"/>
            <w:right w:w="70" w:type="dxa"/>
          </w:tblCellMar>
          <w:tblLook w:val="0000" w:firstRow="0" w:lastRow="0" w:firstColumn="0" w:lastColumn="0" w:noHBand="0" w:noVBand="0"/>
        </w:tblPrEx>
        <w:trPr>
          <w:trHeight w:val="514"/>
        </w:trPr>
        <w:tc>
          <w:tcPr>
            <w:tcW w:w="8796" w:type="dxa"/>
            <w:gridSpan w:val="5"/>
          </w:tcPr>
          <w:p w14:paraId="0FC6666E" w14:textId="77777777" w:rsidR="00631582" w:rsidRPr="00DA2F77" w:rsidRDefault="00631582" w:rsidP="00631582">
            <w:pPr>
              <w:tabs>
                <w:tab w:val="left" w:pos="180"/>
              </w:tabs>
              <w:ind w:left="180" w:hanging="142"/>
              <w:rPr>
                <w:rFonts w:ascii="Verdana" w:hAnsi="Verdana"/>
                <w:sz w:val="20"/>
              </w:rPr>
            </w:pPr>
            <w:r w:rsidRPr="00DA2F77">
              <w:rPr>
                <w:rFonts w:ascii="Verdana" w:hAnsi="Verdana"/>
                <w:sz w:val="20"/>
                <w:vertAlign w:val="superscript"/>
              </w:rPr>
              <w:t>a)</w:t>
            </w:r>
            <w:r w:rsidRPr="00DA2F77">
              <w:rPr>
                <w:rFonts w:ascii="Verdana" w:hAnsi="Verdana"/>
                <w:sz w:val="20"/>
              </w:rPr>
              <w:tab/>
            </w:r>
            <w:r w:rsidR="001D65CD" w:rsidRPr="00DA2F77">
              <w:rPr>
                <w:rFonts w:ascii="Verdana" w:hAnsi="Verdana"/>
                <w:sz w:val="20"/>
              </w:rPr>
              <w:t>Grubość plyty: AC8, AC11  40mm</w:t>
            </w:r>
          </w:p>
          <w:p w14:paraId="49544F32" w14:textId="77777777" w:rsidR="00631582" w:rsidRPr="00DA2F77" w:rsidRDefault="00631582" w:rsidP="00631582">
            <w:pPr>
              <w:tabs>
                <w:tab w:val="left" w:pos="180"/>
              </w:tabs>
              <w:ind w:left="180" w:hanging="142"/>
              <w:rPr>
                <w:rFonts w:ascii="Verdana" w:hAnsi="Verdana"/>
                <w:sz w:val="20"/>
              </w:rPr>
            </w:pPr>
            <w:r w:rsidRPr="00DA2F77">
              <w:rPr>
                <w:rFonts w:ascii="Verdana" w:hAnsi="Verdana"/>
                <w:sz w:val="20"/>
                <w:vertAlign w:val="superscript"/>
              </w:rPr>
              <w:t>b)</w:t>
            </w:r>
            <w:r w:rsidRPr="00DA2F77">
              <w:rPr>
                <w:rFonts w:ascii="Verdana" w:hAnsi="Verdana"/>
                <w:sz w:val="20"/>
              </w:rPr>
              <w:tab/>
              <w:t>Ujednoliconą procedurę badania odporności na działanie wody podano w WT-2 2014 [</w:t>
            </w:r>
            <w:r w:rsidR="00787801" w:rsidRPr="00DA2F77">
              <w:rPr>
                <w:rFonts w:ascii="Verdana" w:hAnsi="Verdana"/>
                <w:sz w:val="20"/>
              </w:rPr>
              <w:t>8</w:t>
            </w:r>
            <w:r w:rsidR="00791793" w:rsidRPr="00DA2F77">
              <w:rPr>
                <w:rFonts w:ascii="Verdana" w:hAnsi="Verdana"/>
                <w:sz w:val="20"/>
              </w:rPr>
              <w:t>0</w:t>
            </w:r>
            <w:r w:rsidRPr="00DA2F77">
              <w:rPr>
                <w:rFonts w:ascii="Verdana" w:hAnsi="Verdana"/>
                <w:sz w:val="20"/>
              </w:rPr>
              <w:t>]</w:t>
            </w:r>
            <w:r w:rsidR="001D65CD" w:rsidRPr="00DA2F77">
              <w:rPr>
                <w:rFonts w:ascii="Verdana" w:hAnsi="Verdana"/>
                <w:sz w:val="20"/>
              </w:rPr>
              <w:t xml:space="preserve"> w załączniku 1</w:t>
            </w:r>
          </w:p>
          <w:p w14:paraId="426F04B6" w14:textId="77777777" w:rsidR="00631582" w:rsidRPr="00DA2F77" w:rsidRDefault="00631582" w:rsidP="00791793">
            <w:pPr>
              <w:tabs>
                <w:tab w:val="left" w:pos="180"/>
              </w:tabs>
              <w:ind w:left="180" w:hanging="142"/>
              <w:rPr>
                <w:rFonts w:ascii="Verdana" w:hAnsi="Verdana"/>
                <w:sz w:val="20"/>
              </w:rPr>
            </w:pPr>
            <w:r w:rsidRPr="00DA2F77">
              <w:rPr>
                <w:rFonts w:ascii="Verdana" w:hAnsi="Verdana"/>
                <w:sz w:val="20"/>
                <w:vertAlign w:val="superscript"/>
              </w:rPr>
              <w:t>c)</w:t>
            </w:r>
            <w:r w:rsidRPr="00DA2F77">
              <w:rPr>
                <w:rFonts w:ascii="Verdana" w:hAnsi="Verdana"/>
                <w:sz w:val="20"/>
              </w:rPr>
              <w:t>Procedurę kondycjonowania krótkoterminowego mma przed zagęszczeniem próbek do badań podano w WT-2 2014</w:t>
            </w:r>
            <w:r w:rsidR="001D65CD" w:rsidRPr="00DA2F77">
              <w:rPr>
                <w:rFonts w:ascii="Verdana" w:hAnsi="Verdana"/>
                <w:sz w:val="20"/>
              </w:rPr>
              <w:t xml:space="preserve"> </w:t>
            </w:r>
            <w:r w:rsidRPr="00DA2F77">
              <w:rPr>
                <w:rFonts w:ascii="Verdana" w:hAnsi="Verdana"/>
                <w:sz w:val="20"/>
              </w:rPr>
              <w:t>[</w:t>
            </w:r>
            <w:r w:rsidR="00791793" w:rsidRPr="00DA2F77">
              <w:rPr>
                <w:rFonts w:ascii="Verdana" w:hAnsi="Verdana"/>
                <w:sz w:val="20"/>
              </w:rPr>
              <w:t>8</w:t>
            </w:r>
            <w:r w:rsidRPr="00DA2F77">
              <w:rPr>
                <w:rFonts w:ascii="Verdana" w:hAnsi="Verdana"/>
                <w:sz w:val="20"/>
              </w:rPr>
              <w:t>0] w załączniku 2</w:t>
            </w:r>
          </w:p>
        </w:tc>
      </w:tr>
    </w:tbl>
    <w:p w14:paraId="05C82ED9" w14:textId="77777777" w:rsidR="00631582" w:rsidRPr="00DA2F77" w:rsidRDefault="00D73F49" w:rsidP="005C200F">
      <w:pPr>
        <w:tabs>
          <w:tab w:val="left" w:pos="1560"/>
        </w:tabs>
        <w:spacing w:before="120" w:after="120"/>
        <w:ind w:left="1559" w:hanging="1559"/>
        <w:rPr>
          <w:rFonts w:ascii="Verdana" w:hAnsi="Verdana"/>
          <w:sz w:val="20"/>
        </w:rPr>
      </w:pPr>
      <w:r w:rsidRPr="00DA2F77">
        <w:rPr>
          <w:rFonts w:ascii="Verdana" w:hAnsi="Verdana"/>
          <w:sz w:val="20"/>
        </w:rPr>
        <w:lastRenderedPageBreak/>
        <w:t>T</w:t>
      </w:r>
      <w:r w:rsidR="00631582" w:rsidRPr="00DA2F77">
        <w:rPr>
          <w:rFonts w:ascii="Verdana" w:hAnsi="Verdana"/>
          <w:sz w:val="20"/>
        </w:rPr>
        <w:t xml:space="preserve">ablica </w:t>
      </w:r>
      <w:r w:rsidR="00D42F8C" w:rsidRPr="00DA2F77">
        <w:rPr>
          <w:rFonts w:ascii="Verdana" w:hAnsi="Verdana"/>
          <w:sz w:val="20"/>
        </w:rPr>
        <w:t>20</w:t>
      </w:r>
      <w:r w:rsidR="00631582" w:rsidRPr="00DA2F77">
        <w:rPr>
          <w:rFonts w:ascii="Verdana" w:hAnsi="Verdana"/>
          <w:sz w:val="20"/>
        </w:rPr>
        <w:t xml:space="preserve">. Wymagane właściwości mieszanki mineralno-asfaltowej do warstwy ścieralnej, dla ruchu KR5 ÷ KR6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1691"/>
        <w:gridCol w:w="3008"/>
        <w:gridCol w:w="1134"/>
        <w:gridCol w:w="1134"/>
      </w:tblGrid>
      <w:tr w:rsidR="00631582" w:rsidRPr="00DA2F77" w14:paraId="148E91F0" w14:textId="77777777" w:rsidTr="005D3155">
        <w:tc>
          <w:tcPr>
            <w:tcW w:w="1788" w:type="dxa"/>
          </w:tcPr>
          <w:p w14:paraId="6BB9E996" w14:textId="77777777" w:rsidR="00631582" w:rsidRPr="00DA2F77" w:rsidRDefault="00631582" w:rsidP="00631582">
            <w:pPr>
              <w:jc w:val="center"/>
              <w:rPr>
                <w:rFonts w:ascii="Verdana" w:hAnsi="Verdana"/>
                <w:sz w:val="20"/>
              </w:rPr>
            </w:pPr>
          </w:p>
          <w:p w14:paraId="56430684" w14:textId="77777777" w:rsidR="00631582" w:rsidRPr="00DA2F77" w:rsidRDefault="00631582" w:rsidP="00631582">
            <w:pPr>
              <w:jc w:val="center"/>
              <w:rPr>
                <w:rFonts w:ascii="Verdana" w:hAnsi="Verdana"/>
                <w:sz w:val="20"/>
              </w:rPr>
            </w:pPr>
            <w:r w:rsidRPr="00DA2F77">
              <w:rPr>
                <w:rFonts w:ascii="Verdana" w:hAnsi="Verdana"/>
                <w:sz w:val="20"/>
              </w:rPr>
              <w:t>Właściwość</w:t>
            </w:r>
          </w:p>
        </w:tc>
        <w:tc>
          <w:tcPr>
            <w:tcW w:w="1691" w:type="dxa"/>
          </w:tcPr>
          <w:p w14:paraId="645DECDD" w14:textId="77777777" w:rsidR="00631582" w:rsidRPr="00DA2F77" w:rsidRDefault="00631582" w:rsidP="00631582">
            <w:pPr>
              <w:jc w:val="center"/>
              <w:rPr>
                <w:rFonts w:ascii="Verdana" w:hAnsi="Verdana"/>
                <w:sz w:val="20"/>
              </w:rPr>
            </w:pPr>
            <w:r w:rsidRPr="00DA2F77">
              <w:rPr>
                <w:rFonts w:ascii="Verdana" w:hAnsi="Verdana"/>
                <w:sz w:val="20"/>
              </w:rPr>
              <w:t xml:space="preserve">Warunki zagęszczania wg PN-EN </w:t>
            </w:r>
          </w:p>
          <w:p w14:paraId="0254BE3E" w14:textId="77777777" w:rsidR="00631582" w:rsidRPr="00DA2F77" w:rsidRDefault="00631582" w:rsidP="00631582">
            <w:pPr>
              <w:jc w:val="center"/>
              <w:rPr>
                <w:rFonts w:ascii="Verdana" w:hAnsi="Verdana"/>
                <w:sz w:val="20"/>
              </w:rPr>
            </w:pPr>
            <w:r w:rsidRPr="00DA2F77">
              <w:rPr>
                <w:rFonts w:ascii="Verdana" w:hAnsi="Verdana"/>
                <w:sz w:val="20"/>
              </w:rPr>
              <w:t>13108-20  [52]</w:t>
            </w:r>
          </w:p>
        </w:tc>
        <w:tc>
          <w:tcPr>
            <w:tcW w:w="3008" w:type="dxa"/>
          </w:tcPr>
          <w:p w14:paraId="08130FD7" w14:textId="77777777" w:rsidR="00631582" w:rsidRPr="00DA2F77" w:rsidRDefault="00631582" w:rsidP="00631582">
            <w:pPr>
              <w:jc w:val="center"/>
              <w:rPr>
                <w:rFonts w:ascii="Verdana" w:hAnsi="Verdana"/>
                <w:sz w:val="20"/>
              </w:rPr>
            </w:pPr>
          </w:p>
          <w:p w14:paraId="5E53713D" w14:textId="77777777" w:rsidR="00631582" w:rsidRPr="00DA2F77" w:rsidRDefault="00631582" w:rsidP="00631582">
            <w:pPr>
              <w:jc w:val="center"/>
              <w:rPr>
                <w:rFonts w:ascii="Verdana" w:hAnsi="Verdana"/>
                <w:sz w:val="20"/>
              </w:rPr>
            </w:pPr>
            <w:r w:rsidRPr="00DA2F77">
              <w:rPr>
                <w:rFonts w:ascii="Verdana" w:hAnsi="Verdana"/>
                <w:sz w:val="20"/>
              </w:rPr>
              <w:t>Metoda i warunki badania</w:t>
            </w:r>
          </w:p>
        </w:tc>
        <w:tc>
          <w:tcPr>
            <w:tcW w:w="1134" w:type="dxa"/>
          </w:tcPr>
          <w:p w14:paraId="422C2298" w14:textId="77777777" w:rsidR="00631582" w:rsidRPr="00DA2F77" w:rsidRDefault="00631582" w:rsidP="00631582">
            <w:pPr>
              <w:jc w:val="center"/>
              <w:rPr>
                <w:rFonts w:ascii="Verdana" w:hAnsi="Verdana"/>
                <w:sz w:val="20"/>
              </w:rPr>
            </w:pPr>
          </w:p>
          <w:p w14:paraId="3237EBEC" w14:textId="77777777" w:rsidR="00631582" w:rsidRPr="00DA2F77" w:rsidRDefault="00631582" w:rsidP="00631582">
            <w:pPr>
              <w:jc w:val="center"/>
              <w:rPr>
                <w:rFonts w:ascii="Verdana" w:hAnsi="Verdana"/>
                <w:sz w:val="20"/>
              </w:rPr>
            </w:pPr>
            <w:r w:rsidRPr="00DA2F77">
              <w:rPr>
                <w:rFonts w:ascii="Verdana" w:hAnsi="Verdana"/>
                <w:sz w:val="20"/>
              </w:rPr>
              <w:t>AC8S</w:t>
            </w:r>
          </w:p>
        </w:tc>
        <w:tc>
          <w:tcPr>
            <w:tcW w:w="1134" w:type="dxa"/>
          </w:tcPr>
          <w:p w14:paraId="26629A3F" w14:textId="77777777" w:rsidR="00631582" w:rsidRPr="00DA2F77" w:rsidRDefault="00631582" w:rsidP="00631582">
            <w:pPr>
              <w:jc w:val="center"/>
              <w:rPr>
                <w:rFonts w:ascii="Verdana" w:hAnsi="Verdana"/>
                <w:sz w:val="20"/>
              </w:rPr>
            </w:pPr>
          </w:p>
          <w:p w14:paraId="2FC430BD" w14:textId="77777777" w:rsidR="00631582" w:rsidRPr="00DA2F77" w:rsidRDefault="00631582" w:rsidP="00631582">
            <w:pPr>
              <w:jc w:val="center"/>
              <w:rPr>
                <w:rFonts w:ascii="Verdana" w:hAnsi="Verdana"/>
                <w:sz w:val="20"/>
              </w:rPr>
            </w:pPr>
            <w:r w:rsidRPr="00DA2F77">
              <w:rPr>
                <w:rFonts w:ascii="Verdana" w:hAnsi="Verdana"/>
                <w:sz w:val="20"/>
              </w:rPr>
              <w:t>AC11S</w:t>
            </w:r>
          </w:p>
        </w:tc>
      </w:tr>
      <w:tr w:rsidR="00631582" w:rsidRPr="00DA2F77" w14:paraId="059094EB" w14:textId="77777777" w:rsidTr="005D3155">
        <w:tc>
          <w:tcPr>
            <w:tcW w:w="1788" w:type="dxa"/>
            <w:vAlign w:val="center"/>
          </w:tcPr>
          <w:p w14:paraId="3C815E68" w14:textId="77777777" w:rsidR="00631582" w:rsidRPr="00DA2F77" w:rsidRDefault="00631582" w:rsidP="00631582">
            <w:pPr>
              <w:rPr>
                <w:rFonts w:ascii="Verdana" w:hAnsi="Verdana"/>
                <w:sz w:val="20"/>
              </w:rPr>
            </w:pPr>
            <w:r w:rsidRPr="00DA2F77">
              <w:rPr>
                <w:rFonts w:ascii="Verdana" w:hAnsi="Verdana"/>
                <w:sz w:val="20"/>
              </w:rPr>
              <w:t>Zawartość wolnych przestrzeni</w:t>
            </w:r>
          </w:p>
        </w:tc>
        <w:tc>
          <w:tcPr>
            <w:tcW w:w="1691" w:type="dxa"/>
            <w:vAlign w:val="center"/>
          </w:tcPr>
          <w:p w14:paraId="4A0F9ACA" w14:textId="77777777" w:rsidR="001D65CD" w:rsidRPr="00DA2F77" w:rsidRDefault="00631582" w:rsidP="00631582">
            <w:pPr>
              <w:rPr>
                <w:rFonts w:ascii="Verdana" w:hAnsi="Verdana"/>
                <w:sz w:val="20"/>
              </w:rPr>
            </w:pPr>
            <w:r w:rsidRPr="00DA2F77">
              <w:rPr>
                <w:rFonts w:ascii="Verdana" w:hAnsi="Verdana"/>
                <w:sz w:val="20"/>
              </w:rPr>
              <w:t>C.1.2,</w:t>
            </w:r>
          </w:p>
          <w:p w14:paraId="53B21D82" w14:textId="77777777" w:rsidR="001D65CD" w:rsidRPr="00DA2F77" w:rsidRDefault="00631582" w:rsidP="00631582">
            <w:pPr>
              <w:rPr>
                <w:rFonts w:ascii="Verdana" w:hAnsi="Verdana"/>
                <w:sz w:val="20"/>
              </w:rPr>
            </w:pPr>
            <w:r w:rsidRPr="00DA2F77">
              <w:rPr>
                <w:rFonts w:ascii="Verdana" w:hAnsi="Verdana"/>
                <w:sz w:val="20"/>
              </w:rPr>
              <w:t xml:space="preserve">ubijanie, </w:t>
            </w:r>
          </w:p>
          <w:p w14:paraId="7322F42B" w14:textId="77777777" w:rsidR="00631582" w:rsidRPr="00DA2F77" w:rsidRDefault="00631582" w:rsidP="00631582">
            <w:pPr>
              <w:rPr>
                <w:rFonts w:ascii="Verdana" w:hAnsi="Verdana"/>
                <w:sz w:val="20"/>
              </w:rPr>
            </w:pPr>
            <w:r w:rsidRPr="00DA2F77">
              <w:rPr>
                <w:rFonts w:ascii="Verdana" w:hAnsi="Verdana"/>
                <w:sz w:val="20"/>
              </w:rPr>
              <w:t>2×75 uderzeń</w:t>
            </w:r>
          </w:p>
        </w:tc>
        <w:tc>
          <w:tcPr>
            <w:tcW w:w="3008" w:type="dxa"/>
            <w:vAlign w:val="center"/>
          </w:tcPr>
          <w:p w14:paraId="1EFDFDB3" w14:textId="77777777" w:rsidR="001D65CD" w:rsidRPr="00DA2F77" w:rsidRDefault="00631582" w:rsidP="00631582">
            <w:pPr>
              <w:jc w:val="center"/>
              <w:rPr>
                <w:rFonts w:ascii="Verdana" w:hAnsi="Verdana"/>
                <w:sz w:val="20"/>
              </w:rPr>
            </w:pPr>
            <w:r w:rsidRPr="00DA2F77">
              <w:rPr>
                <w:rFonts w:ascii="Verdana" w:hAnsi="Verdana"/>
                <w:sz w:val="20"/>
              </w:rPr>
              <w:t xml:space="preserve">PN-EN 12697-8 [35], </w:t>
            </w:r>
          </w:p>
          <w:p w14:paraId="10FA7B0C" w14:textId="77777777" w:rsidR="00631582" w:rsidRPr="00DA2F77" w:rsidRDefault="00631582" w:rsidP="00631582">
            <w:pPr>
              <w:jc w:val="center"/>
              <w:rPr>
                <w:rFonts w:ascii="Verdana" w:hAnsi="Verdana"/>
                <w:sz w:val="20"/>
              </w:rPr>
            </w:pPr>
            <w:r w:rsidRPr="00DA2F77">
              <w:rPr>
                <w:rFonts w:ascii="Verdana" w:hAnsi="Verdana"/>
                <w:sz w:val="20"/>
              </w:rPr>
              <w:t>p. 4</w:t>
            </w:r>
          </w:p>
        </w:tc>
        <w:tc>
          <w:tcPr>
            <w:tcW w:w="1134" w:type="dxa"/>
            <w:vAlign w:val="center"/>
          </w:tcPr>
          <w:p w14:paraId="744F259E"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min2,0</w:t>
            </w:r>
          </w:p>
          <w:p w14:paraId="1B630953"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max4</w:t>
            </w:r>
          </w:p>
        </w:tc>
        <w:tc>
          <w:tcPr>
            <w:tcW w:w="1134" w:type="dxa"/>
            <w:vAlign w:val="center"/>
          </w:tcPr>
          <w:p w14:paraId="4169706C"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min2,0</w:t>
            </w:r>
          </w:p>
          <w:p w14:paraId="050AACB7" w14:textId="77777777" w:rsidR="00631582" w:rsidRPr="00DA2F77" w:rsidRDefault="00631582" w:rsidP="00631582">
            <w:pPr>
              <w:jc w:val="center"/>
              <w:rPr>
                <w:rFonts w:ascii="Verdana" w:hAnsi="Verdana"/>
                <w:sz w:val="20"/>
              </w:rPr>
            </w:pPr>
            <w:r w:rsidRPr="00DA2F77">
              <w:rPr>
                <w:rFonts w:ascii="Verdana" w:hAnsi="Verdana"/>
                <w:i/>
                <w:sz w:val="20"/>
              </w:rPr>
              <w:t>V</w:t>
            </w:r>
            <w:r w:rsidRPr="00DA2F77">
              <w:rPr>
                <w:rFonts w:ascii="Verdana" w:hAnsi="Verdana"/>
                <w:sz w:val="20"/>
                <w:vertAlign w:val="subscript"/>
              </w:rPr>
              <w:t>max4</w:t>
            </w:r>
          </w:p>
        </w:tc>
      </w:tr>
      <w:tr w:rsidR="00631582" w:rsidRPr="00DA2F77" w14:paraId="4FE5DE9E" w14:textId="77777777" w:rsidTr="005D3155">
        <w:tc>
          <w:tcPr>
            <w:tcW w:w="1788" w:type="dxa"/>
            <w:vAlign w:val="center"/>
          </w:tcPr>
          <w:p w14:paraId="16ADA3D6" w14:textId="77777777" w:rsidR="00631582" w:rsidRPr="00DA2F77" w:rsidRDefault="00631582" w:rsidP="00631582">
            <w:pPr>
              <w:jc w:val="left"/>
              <w:rPr>
                <w:rFonts w:ascii="Verdana" w:hAnsi="Verdana"/>
                <w:sz w:val="20"/>
                <w:vertAlign w:val="superscript"/>
              </w:rPr>
            </w:pPr>
            <w:r w:rsidRPr="00DA2F77">
              <w:rPr>
                <w:rFonts w:ascii="Verdana" w:hAnsi="Verdana"/>
                <w:sz w:val="20"/>
              </w:rPr>
              <w:t xml:space="preserve">Odporność na deformacje trwałe </w:t>
            </w:r>
            <w:r w:rsidRPr="00DA2F77">
              <w:rPr>
                <w:rFonts w:ascii="Verdana" w:hAnsi="Verdana"/>
                <w:sz w:val="20"/>
                <w:vertAlign w:val="superscript"/>
              </w:rPr>
              <w:t>a), c)</w:t>
            </w:r>
          </w:p>
        </w:tc>
        <w:tc>
          <w:tcPr>
            <w:tcW w:w="1691" w:type="dxa"/>
            <w:vAlign w:val="center"/>
          </w:tcPr>
          <w:p w14:paraId="1E72FF84" w14:textId="77777777" w:rsidR="00631582" w:rsidRPr="00DA2F77" w:rsidRDefault="00631582" w:rsidP="00631582">
            <w:pPr>
              <w:rPr>
                <w:rFonts w:ascii="Verdana" w:hAnsi="Verdana"/>
                <w:sz w:val="20"/>
              </w:rPr>
            </w:pPr>
            <w:r w:rsidRPr="00DA2F77">
              <w:rPr>
                <w:rFonts w:ascii="Verdana" w:hAnsi="Verdana"/>
                <w:sz w:val="20"/>
              </w:rPr>
              <w:t>C.1.20, wałowanie,</w:t>
            </w:r>
          </w:p>
          <w:p w14:paraId="3CC13C53" w14:textId="77777777" w:rsidR="00631582" w:rsidRPr="00DA2F77" w:rsidRDefault="00631582" w:rsidP="00631582">
            <w:pPr>
              <w:rPr>
                <w:rFonts w:ascii="Verdana" w:hAnsi="Verdana"/>
                <w:sz w:val="20"/>
              </w:rPr>
            </w:pPr>
            <w:r w:rsidRPr="00DA2F77">
              <w:rPr>
                <w:rFonts w:ascii="Verdana" w:hAnsi="Verdana"/>
                <w:sz w:val="20"/>
              </w:rPr>
              <w:t>P</w:t>
            </w:r>
            <w:r w:rsidRPr="00DA2F77">
              <w:rPr>
                <w:rFonts w:ascii="Verdana" w:hAnsi="Verdana"/>
                <w:sz w:val="20"/>
                <w:vertAlign w:val="subscript"/>
              </w:rPr>
              <w:t>98</w:t>
            </w:r>
            <w:r w:rsidRPr="00DA2F77">
              <w:rPr>
                <w:rFonts w:ascii="Verdana" w:hAnsi="Verdana"/>
                <w:sz w:val="20"/>
              </w:rPr>
              <w:t>-P</w:t>
            </w:r>
            <w:r w:rsidRPr="00DA2F77">
              <w:rPr>
                <w:rFonts w:ascii="Verdana" w:hAnsi="Verdana"/>
                <w:sz w:val="20"/>
                <w:vertAlign w:val="subscript"/>
              </w:rPr>
              <w:t>100</w:t>
            </w:r>
          </w:p>
        </w:tc>
        <w:tc>
          <w:tcPr>
            <w:tcW w:w="3008" w:type="dxa"/>
            <w:vAlign w:val="center"/>
          </w:tcPr>
          <w:p w14:paraId="5C342008" w14:textId="77777777" w:rsidR="00631582" w:rsidRPr="00DA2F77" w:rsidRDefault="00631582" w:rsidP="0068021E">
            <w:pPr>
              <w:jc w:val="center"/>
              <w:rPr>
                <w:rFonts w:ascii="Verdana" w:hAnsi="Verdana"/>
                <w:sz w:val="20"/>
              </w:rPr>
            </w:pPr>
            <w:r w:rsidRPr="00DA2F77">
              <w:rPr>
                <w:rFonts w:ascii="Verdana" w:hAnsi="Verdana"/>
                <w:sz w:val="20"/>
              </w:rPr>
              <w:t>PN-EN 12697-22</w:t>
            </w:r>
            <w:r w:rsidR="0068021E" w:rsidRPr="00DA2F77">
              <w:rPr>
                <w:rFonts w:ascii="Verdana" w:hAnsi="Verdana"/>
                <w:sz w:val="20"/>
              </w:rPr>
              <w:t xml:space="preserve"> [40]</w:t>
            </w:r>
            <w:r w:rsidRPr="00DA2F77">
              <w:rPr>
                <w:rFonts w:ascii="Verdana" w:hAnsi="Verdana"/>
                <w:sz w:val="20"/>
              </w:rPr>
              <w:t>, metoda B       w powietrzu, PN-EN 13108-20, D.1.6,60°C, 10 000 cykli [52]</w:t>
            </w:r>
          </w:p>
        </w:tc>
        <w:tc>
          <w:tcPr>
            <w:tcW w:w="1134" w:type="dxa"/>
            <w:vAlign w:val="center"/>
          </w:tcPr>
          <w:p w14:paraId="56BDB19D" w14:textId="77777777" w:rsidR="00631582" w:rsidRPr="00DA2F77" w:rsidRDefault="00631582" w:rsidP="00631582">
            <w:pPr>
              <w:jc w:val="left"/>
              <w:rPr>
                <w:rFonts w:ascii="Verdana" w:hAnsi="Verdana"/>
                <w:sz w:val="20"/>
                <w:vertAlign w:val="subscript"/>
              </w:rPr>
            </w:pPr>
            <w:r w:rsidRPr="00DA2F77">
              <w:rPr>
                <w:rFonts w:ascii="Verdana" w:hAnsi="Verdana"/>
                <w:i/>
                <w:sz w:val="20"/>
              </w:rPr>
              <w:t>WTS</w:t>
            </w:r>
            <w:r w:rsidRPr="00DA2F77">
              <w:rPr>
                <w:rFonts w:ascii="Verdana" w:hAnsi="Verdana"/>
                <w:sz w:val="20"/>
                <w:vertAlign w:val="subscript"/>
              </w:rPr>
              <w:t>AIR 0,10</w:t>
            </w:r>
          </w:p>
          <w:p w14:paraId="4653C4A7" w14:textId="77777777" w:rsidR="00631582" w:rsidRPr="00DA2F77" w:rsidRDefault="00631582" w:rsidP="00631582">
            <w:pPr>
              <w:jc w:val="left"/>
              <w:rPr>
                <w:rFonts w:ascii="Verdana" w:hAnsi="Verdana"/>
                <w:sz w:val="20"/>
                <w:vertAlign w:val="subscript"/>
              </w:rPr>
            </w:pPr>
            <w:r w:rsidRPr="00DA2F77">
              <w:rPr>
                <w:rFonts w:ascii="Verdana" w:hAnsi="Verdana"/>
                <w:i/>
                <w:sz w:val="20"/>
              </w:rPr>
              <w:t>PRD</w:t>
            </w:r>
            <w:r w:rsidRPr="00DA2F77">
              <w:rPr>
                <w:rFonts w:ascii="Verdana" w:hAnsi="Verdana"/>
                <w:sz w:val="20"/>
                <w:vertAlign w:val="subscript"/>
              </w:rPr>
              <w:t>AIR7,0</w:t>
            </w:r>
          </w:p>
        </w:tc>
        <w:tc>
          <w:tcPr>
            <w:tcW w:w="1134" w:type="dxa"/>
            <w:vAlign w:val="center"/>
          </w:tcPr>
          <w:p w14:paraId="16AC14BC" w14:textId="77777777" w:rsidR="00631582" w:rsidRPr="00DA2F77" w:rsidRDefault="00631582" w:rsidP="00631582">
            <w:pPr>
              <w:jc w:val="center"/>
              <w:rPr>
                <w:rFonts w:ascii="Verdana" w:hAnsi="Verdana"/>
                <w:sz w:val="20"/>
                <w:vertAlign w:val="subscript"/>
              </w:rPr>
            </w:pPr>
            <w:r w:rsidRPr="00DA2F77">
              <w:rPr>
                <w:rFonts w:ascii="Verdana" w:hAnsi="Verdana"/>
                <w:i/>
                <w:sz w:val="20"/>
              </w:rPr>
              <w:t>WTS</w:t>
            </w:r>
            <w:r w:rsidRPr="00DA2F77">
              <w:rPr>
                <w:rFonts w:ascii="Verdana" w:hAnsi="Verdana"/>
                <w:sz w:val="20"/>
                <w:vertAlign w:val="subscript"/>
              </w:rPr>
              <w:t>AIR 0,10</w:t>
            </w:r>
          </w:p>
          <w:p w14:paraId="62A43082" w14:textId="77777777" w:rsidR="00631582" w:rsidRPr="00DA2F77" w:rsidRDefault="00631582" w:rsidP="00631582">
            <w:pPr>
              <w:jc w:val="center"/>
              <w:rPr>
                <w:rFonts w:ascii="Verdana" w:hAnsi="Verdana"/>
                <w:sz w:val="20"/>
              </w:rPr>
            </w:pPr>
            <w:r w:rsidRPr="00DA2F77">
              <w:rPr>
                <w:rFonts w:ascii="Verdana" w:hAnsi="Verdana"/>
                <w:i/>
                <w:sz w:val="20"/>
              </w:rPr>
              <w:t>PRD</w:t>
            </w:r>
            <w:r w:rsidRPr="00DA2F77">
              <w:rPr>
                <w:rFonts w:ascii="Verdana" w:hAnsi="Verdana"/>
                <w:sz w:val="20"/>
                <w:vertAlign w:val="subscript"/>
              </w:rPr>
              <w:t>AIR7,0</w:t>
            </w:r>
          </w:p>
        </w:tc>
      </w:tr>
      <w:tr w:rsidR="00631582" w:rsidRPr="00DA2F77" w14:paraId="10473DC9" w14:textId="77777777" w:rsidTr="005D3155">
        <w:tc>
          <w:tcPr>
            <w:tcW w:w="1788" w:type="dxa"/>
            <w:vAlign w:val="center"/>
          </w:tcPr>
          <w:p w14:paraId="409A22BF" w14:textId="77777777" w:rsidR="00631582" w:rsidRPr="00DA2F77" w:rsidRDefault="00631582" w:rsidP="00631582">
            <w:pPr>
              <w:jc w:val="left"/>
              <w:rPr>
                <w:rFonts w:ascii="Verdana" w:hAnsi="Verdana"/>
                <w:sz w:val="20"/>
              </w:rPr>
            </w:pPr>
            <w:r w:rsidRPr="00DA2F77">
              <w:rPr>
                <w:rFonts w:ascii="Verdana" w:hAnsi="Verdana"/>
                <w:sz w:val="20"/>
              </w:rPr>
              <w:t>Odporność na działanie wody</w:t>
            </w:r>
          </w:p>
        </w:tc>
        <w:tc>
          <w:tcPr>
            <w:tcW w:w="1691" w:type="dxa"/>
            <w:vAlign w:val="center"/>
          </w:tcPr>
          <w:p w14:paraId="7433E0EF" w14:textId="77777777" w:rsidR="00631582" w:rsidRPr="00DA2F77" w:rsidRDefault="00631582" w:rsidP="00631582">
            <w:pPr>
              <w:rPr>
                <w:rFonts w:ascii="Verdana" w:hAnsi="Verdana"/>
                <w:sz w:val="20"/>
              </w:rPr>
            </w:pPr>
            <w:r w:rsidRPr="00DA2F77">
              <w:rPr>
                <w:rFonts w:ascii="Verdana" w:hAnsi="Verdana"/>
                <w:sz w:val="20"/>
              </w:rPr>
              <w:t>C.1.1,ubijanie, 2×35 uderzeń</w:t>
            </w:r>
          </w:p>
        </w:tc>
        <w:tc>
          <w:tcPr>
            <w:tcW w:w="3008" w:type="dxa"/>
            <w:vAlign w:val="center"/>
          </w:tcPr>
          <w:p w14:paraId="05493214" w14:textId="77777777" w:rsidR="00631582" w:rsidRPr="00DA2F77" w:rsidRDefault="00631582" w:rsidP="00631582">
            <w:pPr>
              <w:jc w:val="center"/>
              <w:rPr>
                <w:rFonts w:ascii="Verdana" w:hAnsi="Verdana"/>
                <w:sz w:val="20"/>
              </w:rPr>
            </w:pPr>
            <w:r w:rsidRPr="00DA2F77">
              <w:rPr>
                <w:rFonts w:ascii="Verdana" w:hAnsi="Verdana"/>
                <w:sz w:val="20"/>
              </w:rPr>
              <w:t xml:space="preserve">PN-EN 12697-12 [37], przechowywanie w </w:t>
            </w:r>
            <w:smartTag w:uri="urn:schemas-microsoft-com:office:smarttags" w:element="metricconverter">
              <w:smartTagPr>
                <w:attr w:name="ProductID" w:val="40ﾰC"/>
              </w:smartTagPr>
              <w:r w:rsidRPr="00DA2F77">
                <w:rPr>
                  <w:rFonts w:ascii="Verdana" w:hAnsi="Verdana"/>
                  <w:sz w:val="20"/>
                </w:rPr>
                <w:t>40°C</w:t>
              </w:r>
            </w:smartTag>
            <w:r w:rsidRPr="00DA2F77">
              <w:rPr>
                <w:rFonts w:ascii="Verdana" w:hAnsi="Verdana"/>
                <w:sz w:val="20"/>
              </w:rPr>
              <w:t xml:space="preserve"> z jednym cyklem zamrażania, </w:t>
            </w:r>
          </w:p>
          <w:p w14:paraId="6412E97A" w14:textId="77777777" w:rsidR="00631582" w:rsidRPr="00DA2F77" w:rsidRDefault="00631582" w:rsidP="00D15A4E">
            <w:pPr>
              <w:jc w:val="center"/>
              <w:rPr>
                <w:rFonts w:ascii="Verdana" w:hAnsi="Verdana"/>
                <w:sz w:val="20"/>
                <w:vertAlign w:val="superscript"/>
              </w:rPr>
            </w:pPr>
            <w:r w:rsidRPr="00DA2F77">
              <w:rPr>
                <w:rFonts w:ascii="Verdana" w:hAnsi="Verdana"/>
                <w:sz w:val="20"/>
              </w:rPr>
              <w:t>badanie w 25°C</w:t>
            </w:r>
            <w:r w:rsidR="00D15A4E" w:rsidRPr="00DA2F77">
              <w:rPr>
                <w:rFonts w:ascii="Verdana" w:hAnsi="Verdana"/>
                <w:sz w:val="20"/>
              </w:rPr>
              <w:t xml:space="preserve"> </w:t>
            </w:r>
            <w:r w:rsidRPr="00DA2F77">
              <w:rPr>
                <w:rFonts w:ascii="Verdana" w:hAnsi="Verdana"/>
                <w:sz w:val="20"/>
                <w:vertAlign w:val="superscript"/>
              </w:rPr>
              <w:t>b)</w:t>
            </w:r>
          </w:p>
        </w:tc>
        <w:tc>
          <w:tcPr>
            <w:tcW w:w="1134" w:type="dxa"/>
            <w:vAlign w:val="center"/>
          </w:tcPr>
          <w:p w14:paraId="4493E0B6" w14:textId="77777777" w:rsidR="00631582" w:rsidRPr="00DA2F77" w:rsidRDefault="00631582" w:rsidP="00631582">
            <w:pPr>
              <w:jc w:val="center"/>
              <w:rPr>
                <w:rFonts w:ascii="Verdana" w:hAnsi="Verdana"/>
                <w:sz w:val="20"/>
              </w:rPr>
            </w:pPr>
            <w:r w:rsidRPr="00DA2F77">
              <w:rPr>
                <w:rFonts w:ascii="Verdana" w:hAnsi="Verdana"/>
                <w:i/>
                <w:sz w:val="20"/>
              </w:rPr>
              <w:t>ITSR</w:t>
            </w:r>
            <w:r w:rsidRPr="00DA2F77">
              <w:rPr>
                <w:rFonts w:ascii="Verdana" w:hAnsi="Verdana"/>
                <w:sz w:val="20"/>
                <w:vertAlign w:val="subscript"/>
              </w:rPr>
              <w:t>90</w:t>
            </w:r>
          </w:p>
        </w:tc>
        <w:tc>
          <w:tcPr>
            <w:tcW w:w="1134" w:type="dxa"/>
            <w:vAlign w:val="center"/>
          </w:tcPr>
          <w:p w14:paraId="78207577" w14:textId="77777777" w:rsidR="00631582" w:rsidRPr="00DA2F77" w:rsidRDefault="00631582" w:rsidP="00631582">
            <w:pPr>
              <w:jc w:val="center"/>
              <w:rPr>
                <w:rFonts w:ascii="Verdana" w:hAnsi="Verdana"/>
                <w:sz w:val="20"/>
              </w:rPr>
            </w:pPr>
            <w:r w:rsidRPr="00DA2F77">
              <w:rPr>
                <w:rFonts w:ascii="Verdana" w:hAnsi="Verdana"/>
                <w:i/>
                <w:sz w:val="20"/>
              </w:rPr>
              <w:t>ITSR</w:t>
            </w:r>
            <w:r w:rsidRPr="00DA2F77">
              <w:rPr>
                <w:rFonts w:ascii="Verdana" w:hAnsi="Verdana"/>
                <w:sz w:val="20"/>
                <w:vertAlign w:val="subscript"/>
              </w:rPr>
              <w:t>90</w:t>
            </w:r>
          </w:p>
        </w:tc>
      </w:tr>
      <w:tr w:rsidR="00631582" w:rsidRPr="00DA2F77" w14:paraId="2028CEAC" w14:textId="77777777" w:rsidTr="005D3155">
        <w:tc>
          <w:tcPr>
            <w:tcW w:w="1788" w:type="dxa"/>
            <w:vAlign w:val="center"/>
          </w:tcPr>
          <w:p w14:paraId="1819FCB2" w14:textId="77777777" w:rsidR="00631582" w:rsidRPr="00DA2F77" w:rsidRDefault="00631582" w:rsidP="00631582">
            <w:pPr>
              <w:jc w:val="left"/>
              <w:rPr>
                <w:rFonts w:ascii="Verdana" w:hAnsi="Verdana"/>
                <w:sz w:val="20"/>
              </w:rPr>
            </w:pPr>
            <w:r w:rsidRPr="00DA2F77">
              <w:rPr>
                <w:rFonts w:ascii="Verdana" w:hAnsi="Verdana"/>
                <w:sz w:val="20"/>
              </w:rPr>
              <w:t>Współczynnik luminacji</w:t>
            </w:r>
          </w:p>
        </w:tc>
        <w:tc>
          <w:tcPr>
            <w:tcW w:w="1691" w:type="dxa"/>
            <w:vAlign w:val="center"/>
          </w:tcPr>
          <w:p w14:paraId="380006BD" w14:textId="77777777" w:rsidR="00631582" w:rsidRPr="00DA2F77" w:rsidRDefault="00631582" w:rsidP="00631582">
            <w:pPr>
              <w:jc w:val="center"/>
              <w:rPr>
                <w:rFonts w:ascii="Verdana" w:hAnsi="Verdana"/>
                <w:sz w:val="20"/>
              </w:rPr>
            </w:pPr>
            <w:r w:rsidRPr="00DA2F77">
              <w:rPr>
                <w:rFonts w:ascii="Verdana" w:hAnsi="Verdana"/>
                <w:sz w:val="20"/>
              </w:rPr>
              <w:t>-</w:t>
            </w:r>
          </w:p>
        </w:tc>
        <w:tc>
          <w:tcPr>
            <w:tcW w:w="3008" w:type="dxa"/>
            <w:vAlign w:val="center"/>
          </w:tcPr>
          <w:p w14:paraId="740F64D6" w14:textId="77777777" w:rsidR="00631582" w:rsidRPr="00DA2F77" w:rsidRDefault="00631582" w:rsidP="00791793">
            <w:pPr>
              <w:jc w:val="center"/>
              <w:rPr>
                <w:rFonts w:ascii="Verdana" w:hAnsi="Verdana"/>
                <w:sz w:val="20"/>
              </w:rPr>
            </w:pPr>
            <w:r w:rsidRPr="00DA2F77">
              <w:rPr>
                <w:rFonts w:ascii="Verdana" w:hAnsi="Verdana"/>
                <w:sz w:val="20"/>
              </w:rPr>
              <w:t>Zgodnie z załącznikiem 4 do WT-2 2014</w:t>
            </w:r>
            <w:r w:rsidR="001D65CD" w:rsidRPr="00DA2F77">
              <w:rPr>
                <w:rFonts w:ascii="Verdana" w:hAnsi="Verdana"/>
                <w:sz w:val="20"/>
              </w:rPr>
              <w:t xml:space="preserve"> </w:t>
            </w:r>
            <w:r w:rsidRPr="00DA2F77">
              <w:rPr>
                <w:rFonts w:ascii="Verdana" w:hAnsi="Verdana"/>
                <w:sz w:val="20"/>
              </w:rPr>
              <w:t>[</w:t>
            </w:r>
            <w:r w:rsidR="00791793" w:rsidRPr="00DA2F77">
              <w:rPr>
                <w:rFonts w:ascii="Verdana" w:hAnsi="Verdana"/>
                <w:sz w:val="20"/>
              </w:rPr>
              <w:t>8</w:t>
            </w:r>
            <w:r w:rsidRPr="00DA2F77">
              <w:rPr>
                <w:rFonts w:ascii="Verdana" w:hAnsi="Verdana"/>
                <w:sz w:val="20"/>
              </w:rPr>
              <w:t>0]</w:t>
            </w:r>
          </w:p>
        </w:tc>
        <w:tc>
          <w:tcPr>
            <w:tcW w:w="1134" w:type="dxa"/>
            <w:vAlign w:val="center"/>
          </w:tcPr>
          <w:p w14:paraId="0D9C6054" w14:textId="77777777" w:rsidR="00631582" w:rsidRPr="00DA2F77" w:rsidRDefault="00631582" w:rsidP="00631582">
            <w:pPr>
              <w:jc w:val="center"/>
              <w:rPr>
                <w:rFonts w:ascii="Verdana" w:hAnsi="Verdana"/>
                <w:i/>
                <w:sz w:val="20"/>
                <w:vertAlign w:val="superscript"/>
              </w:rPr>
            </w:pPr>
            <w:r w:rsidRPr="00DA2F77">
              <w:rPr>
                <w:rFonts w:ascii="Verdana" w:hAnsi="Verdana"/>
                <w:i/>
                <w:sz w:val="20"/>
              </w:rPr>
              <w:t>Q</w:t>
            </w:r>
            <w:r w:rsidRPr="00DA2F77">
              <w:rPr>
                <w:rFonts w:ascii="Verdana" w:hAnsi="Verdana"/>
                <w:i/>
                <w:sz w:val="20"/>
                <w:vertAlign w:val="subscript"/>
              </w:rPr>
              <w:t>d</w:t>
            </w:r>
            <w:r w:rsidRPr="00DA2F77">
              <w:rPr>
                <w:rFonts w:ascii="Verdana" w:hAnsi="Verdana"/>
                <w:i/>
                <w:sz w:val="20"/>
              </w:rPr>
              <w:t>≥70</w:t>
            </w:r>
            <w:r w:rsidRPr="00DA2F77">
              <w:rPr>
                <w:rFonts w:ascii="Verdana" w:hAnsi="Verdana"/>
                <w:i/>
                <w:sz w:val="20"/>
                <w:vertAlign w:val="superscript"/>
              </w:rPr>
              <w:t>d</w:t>
            </w:r>
          </w:p>
          <w:p w14:paraId="43283049" w14:textId="77777777" w:rsidR="00631582" w:rsidRPr="00DA2F77" w:rsidRDefault="00631582" w:rsidP="00631582">
            <w:pPr>
              <w:jc w:val="center"/>
              <w:rPr>
                <w:rFonts w:ascii="Verdana" w:hAnsi="Verdana"/>
                <w:i/>
                <w:sz w:val="20"/>
                <w:vertAlign w:val="superscript"/>
              </w:rPr>
            </w:pPr>
            <w:r w:rsidRPr="00DA2F77">
              <w:rPr>
                <w:rFonts w:ascii="Verdana" w:hAnsi="Verdana"/>
                <w:i/>
                <w:sz w:val="20"/>
              </w:rPr>
              <w:t>Q</w:t>
            </w:r>
            <w:r w:rsidRPr="00DA2F77">
              <w:rPr>
                <w:rFonts w:ascii="Verdana" w:hAnsi="Verdana"/>
                <w:i/>
                <w:sz w:val="20"/>
                <w:vertAlign w:val="subscript"/>
              </w:rPr>
              <w:t>d</w:t>
            </w:r>
            <w:r w:rsidRPr="00DA2F77">
              <w:rPr>
                <w:rFonts w:ascii="Verdana" w:hAnsi="Verdana"/>
                <w:i/>
                <w:sz w:val="20"/>
              </w:rPr>
              <w:t>≥90</w:t>
            </w:r>
            <w:r w:rsidRPr="00DA2F77">
              <w:rPr>
                <w:rFonts w:ascii="Verdana" w:hAnsi="Verdana"/>
                <w:i/>
                <w:sz w:val="20"/>
                <w:vertAlign w:val="superscript"/>
              </w:rPr>
              <w:t>e</w:t>
            </w:r>
          </w:p>
        </w:tc>
        <w:tc>
          <w:tcPr>
            <w:tcW w:w="1134" w:type="dxa"/>
            <w:vAlign w:val="center"/>
          </w:tcPr>
          <w:p w14:paraId="77D13C14" w14:textId="77777777" w:rsidR="00631582" w:rsidRPr="00DA2F77" w:rsidRDefault="00631582" w:rsidP="00631582">
            <w:pPr>
              <w:jc w:val="center"/>
              <w:rPr>
                <w:rFonts w:ascii="Verdana" w:hAnsi="Verdana"/>
                <w:i/>
                <w:sz w:val="20"/>
                <w:vertAlign w:val="superscript"/>
              </w:rPr>
            </w:pPr>
            <w:r w:rsidRPr="00DA2F77">
              <w:rPr>
                <w:rFonts w:ascii="Verdana" w:hAnsi="Verdana"/>
                <w:i/>
                <w:sz w:val="20"/>
              </w:rPr>
              <w:t>Q</w:t>
            </w:r>
            <w:r w:rsidRPr="00DA2F77">
              <w:rPr>
                <w:rFonts w:ascii="Verdana" w:hAnsi="Verdana"/>
                <w:i/>
                <w:sz w:val="20"/>
                <w:vertAlign w:val="subscript"/>
              </w:rPr>
              <w:t>d</w:t>
            </w:r>
            <w:r w:rsidRPr="00DA2F77">
              <w:rPr>
                <w:rFonts w:ascii="Verdana" w:hAnsi="Verdana"/>
                <w:i/>
                <w:sz w:val="20"/>
              </w:rPr>
              <w:t>≥70</w:t>
            </w:r>
            <w:r w:rsidRPr="00DA2F77">
              <w:rPr>
                <w:rFonts w:ascii="Verdana" w:hAnsi="Verdana"/>
                <w:i/>
                <w:sz w:val="20"/>
                <w:vertAlign w:val="superscript"/>
              </w:rPr>
              <w:t>d</w:t>
            </w:r>
          </w:p>
          <w:p w14:paraId="30FACA1F" w14:textId="77777777" w:rsidR="00631582" w:rsidRPr="00DA2F77" w:rsidRDefault="00631582" w:rsidP="00631582">
            <w:pPr>
              <w:jc w:val="center"/>
              <w:rPr>
                <w:rFonts w:ascii="Verdana" w:hAnsi="Verdana"/>
                <w:i/>
                <w:sz w:val="20"/>
              </w:rPr>
            </w:pPr>
            <w:r w:rsidRPr="00DA2F77">
              <w:rPr>
                <w:rFonts w:ascii="Verdana" w:hAnsi="Verdana"/>
                <w:i/>
                <w:sz w:val="20"/>
              </w:rPr>
              <w:t>Q</w:t>
            </w:r>
            <w:r w:rsidRPr="00DA2F77">
              <w:rPr>
                <w:rFonts w:ascii="Verdana" w:hAnsi="Verdana"/>
                <w:i/>
                <w:sz w:val="20"/>
                <w:vertAlign w:val="subscript"/>
              </w:rPr>
              <w:t>d</w:t>
            </w:r>
            <w:r w:rsidRPr="00DA2F77">
              <w:rPr>
                <w:rFonts w:ascii="Verdana" w:hAnsi="Verdana"/>
                <w:i/>
                <w:sz w:val="20"/>
              </w:rPr>
              <w:t>≥90</w:t>
            </w:r>
            <w:r w:rsidRPr="00DA2F77">
              <w:rPr>
                <w:rFonts w:ascii="Verdana" w:hAnsi="Verdana"/>
                <w:i/>
                <w:sz w:val="20"/>
                <w:vertAlign w:val="superscript"/>
              </w:rPr>
              <w:t>e</w:t>
            </w:r>
          </w:p>
        </w:tc>
      </w:tr>
      <w:tr w:rsidR="00631582" w:rsidRPr="00DA2F77" w14:paraId="6B4A5DA8" w14:textId="77777777" w:rsidTr="00D15A4E">
        <w:tblPrEx>
          <w:tblCellMar>
            <w:left w:w="70" w:type="dxa"/>
            <w:right w:w="70" w:type="dxa"/>
          </w:tblCellMar>
          <w:tblLook w:val="0000" w:firstRow="0" w:lastRow="0" w:firstColumn="0" w:lastColumn="0" w:noHBand="0" w:noVBand="0"/>
        </w:tblPrEx>
        <w:trPr>
          <w:trHeight w:val="514"/>
        </w:trPr>
        <w:tc>
          <w:tcPr>
            <w:tcW w:w="8755" w:type="dxa"/>
            <w:gridSpan w:val="5"/>
          </w:tcPr>
          <w:p w14:paraId="588D53EE" w14:textId="77777777" w:rsidR="00631582" w:rsidRPr="00DA2F77" w:rsidRDefault="00631582" w:rsidP="00631582">
            <w:pPr>
              <w:tabs>
                <w:tab w:val="left" w:pos="180"/>
              </w:tabs>
              <w:ind w:left="180" w:hanging="142"/>
              <w:rPr>
                <w:rFonts w:ascii="Verdana" w:hAnsi="Verdana"/>
                <w:sz w:val="20"/>
              </w:rPr>
            </w:pPr>
            <w:r w:rsidRPr="00DA2F77">
              <w:rPr>
                <w:rFonts w:ascii="Verdana" w:hAnsi="Verdana"/>
                <w:sz w:val="20"/>
                <w:vertAlign w:val="superscript"/>
              </w:rPr>
              <w:t>a)</w:t>
            </w:r>
            <w:r w:rsidRPr="00DA2F77">
              <w:rPr>
                <w:rFonts w:ascii="Verdana" w:hAnsi="Verdana"/>
                <w:sz w:val="20"/>
              </w:rPr>
              <w:tab/>
              <w:t>Grubość płyty: AC8, AC11  40mm.</w:t>
            </w:r>
          </w:p>
          <w:p w14:paraId="40D9BB2F" w14:textId="77777777" w:rsidR="00631582" w:rsidRPr="00DA2F77" w:rsidRDefault="00631582" w:rsidP="00631582">
            <w:pPr>
              <w:tabs>
                <w:tab w:val="left" w:pos="180"/>
              </w:tabs>
              <w:ind w:left="180" w:hanging="142"/>
              <w:rPr>
                <w:rFonts w:ascii="Verdana" w:hAnsi="Verdana"/>
                <w:sz w:val="20"/>
              </w:rPr>
            </w:pPr>
            <w:r w:rsidRPr="00DA2F77">
              <w:rPr>
                <w:rFonts w:ascii="Verdana" w:hAnsi="Verdana"/>
                <w:sz w:val="20"/>
                <w:vertAlign w:val="superscript"/>
              </w:rPr>
              <w:t>b)</w:t>
            </w:r>
            <w:r w:rsidRPr="00DA2F77">
              <w:rPr>
                <w:rFonts w:ascii="Verdana" w:hAnsi="Verdana"/>
                <w:sz w:val="20"/>
              </w:rPr>
              <w:tab/>
              <w:t>Ujednoliconą procedurę badania odporności na działanie wody podano w WT-2 201</w:t>
            </w:r>
            <w:r w:rsidR="009045D5" w:rsidRPr="00DA2F77">
              <w:rPr>
                <w:rFonts w:ascii="Verdana" w:hAnsi="Verdana"/>
                <w:sz w:val="20"/>
              </w:rPr>
              <w:t>4</w:t>
            </w:r>
            <w:r w:rsidRPr="00DA2F77">
              <w:rPr>
                <w:rFonts w:ascii="Verdana" w:hAnsi="Verdana"/>
                <w:sz w:val="20"/>
              </w:rPr>
              <w:t>[</w:t>
            </w:r>
            <w:r w:rsidR="009045D5" w:rsidRPr="00DA2F77">
              <w:rPr>
                <w:rFonts w:ascii="Verdana" w:hAnsi="Verdana"/>
                <w:sz w:val="20"/>
              </w:rPr>
              <w:t>80</w:t>
            </w:r>
            <w:r w:rsidRPr="00DA2F77">
              <w:rPr>
                <w:rFonts w:ascii="Verdana" w:hAnsi="Verdana"/>
                <w:sz w:val="20"/>
              </w:rPr>
              <w:t>] w załączniku 1.</w:t>
            </w:r>
          </w:p>
          <w:p w14:paraId="7BEEDF39" w14:textId="77777777" w:rsidR="00631582" w:rsidRPr="00DA2F77" w:rsidRDefault="00631582" w:rsidP="00631582">
            <w:pPr>
              <w:tabs>
                <w:tab w:val="left" w:pos="180"/>
              </w:tabs>
              <w:ind w:left="180" w:hanging="142"/>
              <w:rPr>
                <w:rFonts w:ascii="Verdana" w:hAnsi="Verdana"/>
                <w:sz w:val="20"/>
              </w:rPr>
            </w:pPr>
            <w:r w:rsidRPr="00DA2F77">
              <w:rPr>
                <w:rFonts w:ascii="Verdana" w:hAnsi="Verdana"/>
                <w:sz w:val="20"/>
                <w:vertAlign w:val="superscript"/>
              </w:rPr>
              <w:t>c)</w:t>
            </w:r>
            <w:r w:rsidRPr="00DA2F77">
              <w:rPr>
                <w:rFonts w:ascii="Verdana" w:hAnsi="Verdana"/>
                <w:sz w:val="20"/>
              </w:rPr>
              <w:t>Procedurę kondycjonowania krótkoterminowego mma przed zagęszczeniem próbek do badań podano w WT-2 2014[</w:t>
            </w:r>
            <w:r w:rsidR="00787801" w:rsidRPr="00DA2F77">
              <w:rPr>
                <w:rFonts w:ascii="Verdana" w:hAnsi="Verdana"/>
                <w:sz w:val="20"/>
              </w:rPr>
              <w:t>8</w:t>
            </w:r>
            <w:r w:rsidR="00791793" w:rsidRPr="00DA2F77">
              <w:rPr>
                <w:rFonts w:ascii="Verdana" w:hAnsi="Verdana"/>
                <w:sz w:val="20"/>
              </w:rPr>
              <w:t>0</w:t>
            </w:r>
            <w:r w:rsidRPr="00DA2F77">
              <w:rPr>
                <w:rFonts w:ascii="Verdana" w:hAnsi="Verdana"/>
                <w:sz w:val="20"/>
              </w:rPr>
              <w:t>] w załączniku 2</w:t>
            </w:r>
          </w:p>
          <w:p w14:paraId="15F69628" w14:textId="77777777" w:rsidR="00631582" w:rsidRPr="00DA2F77" w:rsidRDefault="00631582" w:rsidP="00631582">
            <w:pPr>
              <w:tabs>
                <w:tab w:val="left" w:pos="180"/>
              </w:tabs>
              <w:ind w:left="180" w:hanging="142"/>
              <w:rPr>
                <w:rFonts w:ascii="Verdana" w:hAnsi="Verdana"/>
                <w:sz w:val="20"/>
              </w:rPr>
            </w:pPr>
            <w:r w:rsidRPr="00DA2F77">
              <w:rPr>
                <w:rFonts w:ascii="Verdana" w:hAnsi="Verdana"/>
                <w:sz w:val="20"/>
              </w:rPr>
              <w:t>d)wymaganie dotyczy nawierzchni wykonywanych w terenach otwartych</w:t>
            </w:r>
          </w:p>
          <w:p w14:paraId="2FEB272B" w14:textId="77777777" w:rsidR="00631582" w:rsidRPr="00DA2F77" w:rsidRDefault="00631582" w:rsidP="00631582">
            <w:pPr>
              <w:tabs>
                <w:tab w:val="left" w:pos="180"/>
              </w:tabs>
              <w:ind w:left="180" w:hanging="142"/>
              <w:rPr>
                <w:rFonts w:ascii="Verdana" w:hAnsi="Verdana"/>
                <w:sz w:val="20"/>
              </w:rPr>
            </w:pPr>
            <w:r w:rsidRPr="00DA2F77">
              <w:rPr>
                <w:rFonts w:ascii="Verdana" w:hAnsi="Verdana"/>
                <w:sz w:val="20"/>
              </w:rPr>
              <w:t>e)wymaganie dotyczy nawierzchni wykonywanych w tunelach</w:t>
            </w:r>
          </w:p>
        </w:tc>
      </w:tr>
    </w:tbl>
    <w:p w14:paraId="1EF7E959" w14:textId="77777777" w:rsidR="00DE22B8" w:rsidRPr="00DA2F77" w:rsidRDefault="00DE22B8" w:rsidP="00DE22B8">
      <w:pPr>
        <w:pStyle w:val="Nagwek1"/>
        <w:rPr>
          <w:rFonts w:ascii="Verdana" w:hAnsi="Verdana"/>
          <w:sz w:val="20"/>
        </w:rPr>
      </w:pPr>
      <w:bookmarkStart w:id="11" w:name="_Toc462133768"/>
      <w:r w:rsidRPr="00DA2F77">
        <w:rPr>
          <w:rFonts w:ascii="Verdana" w:hAnsi="Verdana"/>
          <w:sz w:val="20"/>
        </w:rPr>
        <w:t>3. Sprzęt</w:t>
      </w:r>
      <w:bookmarkEnd w:id="11"/>
    </w:p>
    <w:p w14:paraId="27BFC3CA" w14:textId="77777777" w:rsidR="00D635E6" w:rsidRPr="00DA2F77" w:rsidRDefault="00D635E6" w:rsidP="00D635E6">
      <w:pPr>
        <w:pStyle w:val="Nagwek2"/>
        <w:numPr>
          <w:ilvl w:val="12"/>
          <w:numId w:val="0"/>
        </w:numPr>
        <w:rPr>
          <w:rFonts w:ascii="Verdana" w:hAnsi="Verdana"/>
          <w:sz w:val="20"/>
        </w:rPr>
      </w:pPr>
      <w:r w:rsidRPr="00DA2F77">
        <w:rPr>
          <w:rFonts w:ascii="Verdana" w:hAnsi="Verdana"/>
          <w:sz w:val="20"/>
        </w:rPr>
        <w:t>3.1. Ogólne wymagania dotyczące sprzętu</w:t>
      </w:r>
    </w:p>
    <w:p w14:paraId="02C6E8AA" w14:textId="77777777" w:rsidR="00D635E6" w:rsidRPr="00DA2F77" w:rsidRDefault="00D635E6" w:rsidP="00D635E6">
      <w:pPr>
        <w:numPr>
          <w:ilvl w:val="12"/>
          <w:numId w:val="0"/>
        </w:numPr>
        <w:rPr>
          <w:rFonts w:ascii="Verdana" w:hAnsi="Verdana"/>
          <w:sz w:val="20"/>
        </w:rPr>
      </w:pPr>
      <w:r w:rsidRPr="00DA2F77">
        <w:rPr>
          <w:rFonts w:ascii="Verdana" w:hAnsi="Verdana"/>
          <w:sz w:val="20"/>
        </w:rPr>
        <w:tab/>
        <w:t xml:space="preserve">Ogólne wymagania dotyczące sprzętu podano w </w:t>
      </w:r>
      <w:r w:rsidR="00563492" w:rsidRPr="00DA2F77">
        <w:rPr>
          <w:rFonts w:ascii="Verdana" w:hAnsi="Verdana"/>
          <w:sz w:val="20"/>
        </w:rPr>
        <w:t>SST</w:t>
      </w:r>
      <w:r w:rsidRPr="00DA2F77">
        <w:rPr>
          <w:rFonts w:ascii="Verdana" w:hAnsi="Verdana"/>
          <w:sz w:val="20"/>
        </w:rPr>
        <w:t xml:space="preserve">  D-M-00.00.00 „Wymagania ogólne” [1] pkt 3.</w:t>
      </w:r>
    </w:p>
    <w:p w14:paraId="23D871CA" w14:textId="77777777" w:rsidR="006D0235" w:rsidRPr="00DA2F77" w:rsidRDefault="006D0235" w:rsidP="006D0235">
      <w:pPr>
        <w:pStyle w:val="Nagwek2"/>
        <w:rPr>
          <w:rFonts w:ascii="Verdana" w:hAnsi="Verdana"/>
          <w:sz w:val="20"/>
        </w:rPr>
      </w:pPr>
      <w:r w:rsidRPr="00DA2F77">
        <w:rPr>
          <w:rFonts w:ascii="Verdana" w:hAnsi="Verdana"/>
          <w:sz w:val="20"/>
        </w:rPr>
        <w:t>3.2. Sprzęt stosowany do wykonania robót</w:t>
      </w:r>
    </w:p>
    <w:p w14:paraId="4192166C" w14:textId="77777777" w:rsidR="006D0235" w:rsidRPr="00DA2F77" w:rsidRDefault="006D0235" w:rsidP="006D0235">
      <w:pPr>
        <w:rPr>
          <w:rFonts w:ascii="Verdana" w:hAnsi="Verdana"/>
          <w:sz w:val="20"/>
        </w:rPr>
      </w:pPr>
      <w:r w:rsidRPr="00DA2F77">
        <w:rPr>
          <w:rFonts w:ascii="Verdana" w:hAnsi="Verdana"/>
          <w:sz w:val="20"/>
        </w:rPr>
        <w:tab/>
        <w:t>Przy wykonywaniu robót Wykonawca w zależności od potrzeb, powinien wykazać się możliwością korzystania ze sprzętu d</w:t>
      </w:r>
      <w:r w:rsidR="00563492" w:rsidRPr="00DA2F77">
        <w:rPr>
          <w:rFonts w:ascii="Verdana" w:hAnsi="Verdana"/>
          <w:sz w:val="20"/>
        </w:rPr>
        <w:t>ost</w:t>
      </w:r>
      <w:r w:rsidRPr="00DA2F77">
        <w:rPr>
          <w:rFonts w:ascii="Verdana" w:hAnsi="Verdana"/>
          <w:sz w:val="20"/>
        </w:rPr>
        <w:t>osowanego do przyjętej metody robót, jak:</w:t>
      </w:r>
    </w:p>
    <w:p w14:paraId="1C72F505" w14:textId="77777777" w:rsidR="006D0235" w:rsidRPr="00DA2F77" w:rsidRDefault="006D0235" w:rsidP="00C336B7">
      <w:pPr>
        <w:numPr>
          <w:ilvl w:val="0"/>
          <w:numId w:val="27"/>
        </w:numPr>
        <w:ind w:left="360"/>
        <w:rPr>
          <w:rFonts w:ascii="Verdana" w:hAnsi="Verdana"/>
          <w:sz w:val="20"/>
        </w:rPr>
      </w:pPr>
      <w:r w:rsidRPr="00DA2F77">
        <w:rPr>
          <w:rFonts w:ascii="Verdana" w:hAnsi="Verdana"/>
          <w:sz w:val="20"/>
        </w:rPr>
        <w:t>wytwórnia (otaczarka</w:t>
      </w:r>
      <w:r w:rsidRPr="00DA2F77">
        <w:rPr>
          <w:rFonts w:ascii="Verdana" w:hAnsi="Verdana"/>
          <w:b/>
          <w:sz w:val="20"/>
        </w:rPr>
        <w:t>)</w:t>
      </w:r>
      <w:r w:rsidRPr="00DA2F77">
        <w:rPr>
          <w:rFonts w:ascii="Verdana" w:hAnsi="Verdana"/>
          <w:sz w:val="20"/>
        </w:rPr>
        <w:t xml:space="preserve"> o mieszaniu cyklicznym lub ciągłym, z automatycznym komputerowym sterowaniem produkcji, do wytwarzania mies</w:t>
      </w:r>
      <w:r w:rsidR="001D65CD" w:rsidRPr="00DA2F77">
        <w:rPr>
          <w:rFonts w:ascii="Verdana" w:hAnsi="Verdana"/>
          <w:sz w:val="20"/>
        </w:rPr>
        <w:t>zanek mineralno-asfaltowych,</w:t>
      </w:r>
      <w:r w:rsidRPr="00DA2F77">
        <w:rPr>
          <w:rFonts w:ascii="Verdana" w:hAnsi="Verdana"/>
          <w:sz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DA2F77">
        <w:rPr>
          <w:rFonts w:ascii="Verdana" w:hAnsi="Verdana"/>
          <w:sz w:val="20"/>
        </w:rPr>
        <w:br/>
        <w:t>Wytwórnia powinna być wyposażona w termometry (urządzenia pomiarowe) pozwalające na ciągłe monitorowanie temperatury poszczególnych materiałów, na różnych etapach przygotowywania materiałów, jak i na wyjściu z mieszalnika,</w:t>
      </w:r>
    </w:p>
    <w:p w14:paraId="012E74BF" w14:textId="77777777" w:rsidR="006D0235" w:rsidRPr="00DA2F77" w:rsidRDefault="006D0235" w:rsidP="00C336B7">
      <w:pPr>
        <w:numPr>
          <w:ilvl w:val="0"/>
          <w:numId w:val="27"/>
        </w:numPr>
        <w:ind w:left="360"/>
        <w:rPr>
          <w:rFonts w:ascii="Verdana" w:hAnsi="Verdana"/>
          <w:sz w:val="20"/>
        </w:rPr>
      </w:pPr>
      <w:r w:rsidRPr="00DA2F77">
        <w:rPr>
          <w:rFonts w:ascii="Verdana" w:hAnsi="Verdana"/>
          <w:sz w:val="20"/>
        </w:rPr>
        <w:t>układarka gąsienicowa, z elektronicznym sterowaniem równości układanej warstwy,</w:t>
      </w:r>
    </w:p>
    <w:p w14:paraId="6E417224" w14:textId="77777777" w:rsidR="006D0235" w:rsidRPr="00DA2F77" w:rsidRDefault="006D0235" w:rsidP="00C336B7">
      <w:pPr>
        <w:numPr>
          <w:ilvl w:val="0"/>
          <w:numId w:val="27"/>
        </w:numPr>
        <w:ind w:left="360"/>
        <w:rPr>
          <w:rFonts w:ascii="Verdana" w:hAnsi="Verdana"/>
          <w:sz w:val="20"/>
        </w:rPr>
      </w:pPr>
      <w:r w:rsidRPr="00DA2F77">
        <w:rPr>
          <w:rFonts w:ascii="Verdana" w:hAnsi="Verdana"/>
          <w:sz w:val="20"/>
        </w:rPr>
        <w:t>skrapiarka,</w:t>
      </w:r>
    </w:p>
    <w:p w14:paraId="5FC4B61B" w14:textId="77777777" w:rsidR="006D0235" w:rsidRPr="00DA2F77" w:rsidRDefault="006D0235" w:rsidP="00C336B7">
      <w:pPr>
        <w:numPr>
          <w:ilvl w:val="0"/>
          <w:numId w:val="27"/>
        </w:numPr>
        <w:ind w:left="360"/>
        <w:rPr>
          <w:rFonts w:ascii="Verdana" w:hAnsi="Verdana"/>
          <w:sz w:val="20"/>
        </w:rPr>
      </w:pPr>
      <w:r w:rsidRPr="00DA2F77">
        <w:rPr>
          <w:rFonts w:ascii="Verdana" w:hAnsi="Verdana"/>
          <w:sz w:val="20"/>
        </w:rPr>
        <w:t xml:space="preserve">walce stalowe gładkie, </w:t>
      </w:r>
    </w:p>
    <w:p w14:paraId="188B05E6" w14:textId="77777777" w:rsidR="006D0235" w:rsidRPr="00DA2F77" w:rsidRDefault="006D0235" w:rsidP="00C336B7">
      <w:pPr>
        <w:numPr>
          <w:ilvl w:val="0"/>
          <w:numId w:val="27"/>
        </w:numPr>
        <w:ind w:left="360"/>
        <w:rPr>
          <w:rFonts w:ascii="Verdana" w:hAnsi="Verdana"/>
          <w:sz w:val="20"/>
        </w:rPr>
      </w:pPr>
      <w:r w:rsidRPr="00DA2F77">
        <w:rPr>
          <w:rFonts w:ascii="Verdana" w:hAnsi="Verdana"/>
          <w:sz w:val="20"/>
        </w:rPr>
        <w:t>lekka rozsypywarka kruszywa,</w:t>
      </w:r>
    </w:p>
    <w:p w14:paraId="286E0519" w14:textId="77777777" w:rsidR="006D0235" w:rsidRPr="00DA2F77" w:rsidRDefault="006D0235" w:rsidP="00C336B7">
      <w:pPr>
        <w:numPr>
          <w:ilvl w:val="0"/>
          <w:numId w:val="27"/>
        </w:numPr>
        <w:ind w:left="360"/>
        <w:rPr>
          <w:rFonts w:ascii="Verdana" w:hAnsi="Verdana"/>
          <w:sz w:val="20"/>
        </w:rPr>
      </w:pPr>
      <w:r w:rsidRPr="00DA2F77">
        <w:rPr>
          <w:rFonts w:ascii="Verdana" w:hAnsi="Verdana"/>
          <w:sz w:val="20"/>
        </w:rPr>
        <w:t>szczotki mechaniczne i/lub inne urządzenia czyszczące,</w:t>
      </w:r>
    </w:p>
    <w:p w14:paraId="1FC660EF" w14:textId="77777777" w:rsidR="006D0235" w:rsidRPr="00DA2F77" w:rsidRDefault="006D0235" w:rsidP="00C336B7">
      <w:pPr>
        <w:numPr>
          <w:ilvl w:val="0"/>
          <w:numId w:val="27"/>
        </w:numPr>
        <w:ind w:left="360"/>
        <w:rPr>
          <w:rFonts w:ascii="Verdana" w:hAnsi="Verdana"/>
          <w:sz w:val="20"/>
        </w:rPr>
      </w:pPr>
      <w:r w:rsidRPr="00DA2F77">
        <w:rPr>
          <w:rFonts w:ascii="Verdana" w:hAnsi="Verdana"/>
          <w:sz w:val="20"/>
        </w:rPr>
        <w:lastRenderedPageBreak/>
        <w:t>samochody samowyładowcze z przykryciem brezentowym lub termosami,</w:t>
      </w:r>
    </w:p>
    <w:p w14:paraId="188163EE" w14:textId="77777777" w:rsidR="006D0235" w:rsidRPr="00DA2F77" w:rsidRDefault="006D0235" w:rsidP="00C336B7">
      <w:pPr>
        <w:numPr>
          <w:ilvl w:val="0"/>
          <w:numId w:val="27"/>
        </w:numPr>
        <w:ind w:left="360"/>
        <w:rPr>
          <w:rFonts w:ascii="Verdana" w:hAnsi="Verdana"/>
          <w:sz w:val="20"/>
        </w:rPr>
      </w:pPr>
      <w:r w:rsidRPr="00DA2F77">
        <w:rPr>
          <w:rFonts w:ascii="Verdana" w:hAnsi="Verdana"/>
          <w:sz w:val="20"/>
        </w:rPr>
        <w:t>sprzęt drobny.</w:t>
      </w:r>
    </w:p>
    <w:p w14:paraId="36E3504B" w14:textId="77777777" w:rsidR="00D635E6" w:rsidRPr="00DA2F77" w:rsidRDefault="00D635E6" w:rsidP="00D635E6">
      <w:pPr>
        <w:rPr>
          <w:rFonts w:ascii="Verdana" w:hAnsi="Verdana"/>
          <w:sz w:val="20"/>
        </w:rPr>
      </w:pPr>
      <w:r w:rsidRPr="00DA2F77">
        <w:rPr>
          <w:rFonts w:ascii="Verdana" w:hAnsi="Verdana"/>
          <w:sz w:val="20"/>
        </w:rPr>
        <w:tab/>
        <w:t xml:space="preserve">Sprzęt powinien odpowiadać wymaganiom określonym w dokumentacji projektowej, ST, instrukcjach producentów lub propozycji Wykonawcy i powinien być zaakceptowany przez </w:t>
      </w:r>
      <w:r w:rsidR="00E765F2" w:rsidRPr="00DA2F77">
        <w:rPr>
          <w:rFonts w:ascii="Verdana" w:hAnsi="Verdana"/>
          <w:sz w:val="20"/>
        </w:rPr>
        <w:t xml:space="preserve">Przedstawiciela Zamawiającego  </w:t>
      </w:r>
      <w:r w:rsidRPr="00DA2F77">
        <w:rPr>
          <w:rFonts w:ascii="Verdana" w:hAnsi="Verdana"/>
          <w:sz w:val="20"/>
        </w:rPr>
        <w:t>.</w:t>
      </w:r>
    </w:p>
    <w:p w14:paraId="498C14E1" w14:textId="77777777" w:rsidR="00DE22B8" w:rsidRPr="00DA2F77" w:rsidRDefault="00DE22B8" w:rsidP="00DE22B8">
      <w:pPr>
        <w:pStyle w:val="Nagwek1"/>
        <w:rPr>
          <w:rFonts w:ascii="Verdana" w:hAnsi="Verdana"/>
          <w:sz w:val="20"/>
        </w:rPr>
      </w:pPr>
      <w:bookmarkStart w:id="12" w:name="_Toc462133769"/>
      <w:r w:rsidRPr="00DA2F77">
        <w:rPr>
          <w:rFonts w:ascii="Verdana" w:hAnsi="Verdana"/>
          <w:sz w:val="20"/>
        </w:rPr>
        <w:t>4. Transport</w:t>
      </w:r>
      <w:bookmarkEnd w:id="12"/>
    </w:p>
    <w:p w14:paraId="1E09C818" w14:textId="77777777" w:rsidR="00D635E6" w:rsidRPr="00DA2F77" w:rsidRDefault="00D635E6" w:rsidP="00D635E6">
      <w:pPr>
        <w:pStyle w:val="Nagwek2"/>
        <w:numPr>
          <w:ilvl w:val="12"/>
          <w:numId w:val="0"/>
        </w:numPr>
        <w:rPr>
          <w:rFonts w:ascii="Verdana" w:hAnsi="Verdana"/>
          <w:sz w:val="20"/>
        </w:rPr>
      </w:pPr>
      <w:r w:rsidRPr="00DA2F77">
        <w:rPr>
          <w:rFonts w:ascii="Verdana" w:hAnsi="Verdana"/>
          <w:sz w:val="20"/>
        </w:rPr>
        <w:t>4.1. Ogólne wymagania dotyczące transportu</w:t>
      </w:r>
    </w:p>
    <w:p w14:paraId="784DF7B7" w14:textId="77777777" w:rsidR="00D635E6" w:rsidRPr="00DA2F77" w:rsidRDefault="00D635E6" w:rsidP="00D635E6">
      <w:pPr>
        <w:numPr>
          <w:ilvl w:val="12"/>
          <w:numId w:val="0"/>
        </w:numPr>
        <w:rPr>
          <w:rFonts w:ascii="Verdana" w:hAnsi="Verdana"/>
          <w:sz w:val="20"/>
        </w:rPr>
      </w:pPr>
      <w:r w:rsidRPr="00DA2F77">
        <w:rPr>
          <w:rFonts w:ascii="Verdana" w:hAnsi="Verdana"/>
          <w:sz w:val="20"/>
        </w:rPr>
        <w:tab/>
        <w:t xml:space="preserve">Ogólne wymagania dotyczące transportu podano w </w:t>
      </w:r>
      <w:r w:rsidR="00563492" w:rsidRPr="00DA2F77">
        <w:rPr>
          <w:rFonts w:ascii="Verdana" w:hAnsi="Verdana"/>
          <w:sz w:val="20"/>
        </w:rPr>
        <w:t>SST</w:t>
      </w:r>
      <w:r w:rsidRPr="00DA2F77">
        <w:rPr>
          <w:rFonts w:ascii="Verdana" w:hAnsi="Verdana"/>
          <w:sz w:val="20"/>
        </w:rPr>
        <w:t xml:space="preserve"> D-M-00.00.00 „Wymagania ogólne” [1] pkt 4.</w:t>
      </w:r>
      <w:r w:rsidRPr="00DA2F77">
        <w:rPr>
          <w:rFonts w:ascii="Verdana" w:hAnsi="Verdana"/>
          <w:sz w:val="20"/>
        </w:rPr>
        <w:tab/>
      </w:r>
    </w:p>
    <w:p w14:paraId="62250DC1" w14:textId="77777777" w:rsidR="006D0235" w:rsidRPr="00DA2F77" w:rsidRDefault="006D0235" w:rsidP="006D0235">
      <w:pPr>
        <w:pStyle w:val="Nagwek2"/>
        <w:rPr>
          <w:rFonts w:ascii="Verdana" w:hAnsi="Verdana"/>
          <w:sz w:val="20"/>
        </w:rPr>
      </w:pPr>
      <w:r w:rsidRPr="00DA2F77">
        <w:rPr>
          <w:rFonts w:ascii="Verdana" w:hAnsi="Verdana"/>
          <w:sz w:val="20"/>
        </w:rPr>
        <w:t xml:space="preserve">4.2. Transport materiałów </w:t>
      </w:r>
    </w:p>
    <w:p w14:paraId="428DA311" w14:textId="77777777" w:rsidR="006D0235" w:rsidRPr="00DA2F77" w:rsidRDefault="006D0235" w:rsidP="006D0235">
      <w:pPr>
        <w:rPr>
          <w:rFonts w:ascii="Verdana" w:hAnsi="Verdana"/>
          <w:sz w:val="20"/>
        </w:rPr>
      </w:pPr>
      <w:r w:rsidRPr="00DA2F77">
        <w:rPr>
          <w:rFonts w:ascii="Verdana" w:hAnsi="Verdana"/>
          <w:sz w:val="20"/>
        </w:rPr>
        <w:tab/>
        <w:t xml:space="preserve">Asfalt i polimeroasfalt należy przewozić zgodnie z zasadami wynikającymi z </w:t>
      </w:r>
      <w:r w:rsidR="001D65CD" w:rsidRPr="00DA2F77">
        <w:rPr>
          <w:rFonts w:ascii="Verdana" w:hAnsi="Verdana"/>
          <w:sz w:val="20"/>
        </w:rPr>
        <w:t>u</w:t>
      </w:r>
      <w:r w:rsidRPr="00DA2F77">
        <w:rPr>
          <w:rFonts w:ascii="Verdana" w:hAnsi="Verdana"/>
          <w:sz w:val="20"/>
        </w:rPr>
        <w:t xml:space="preserve">stawy o przewozie drogowym towarów niebezpiecznych </w:t>
      </w:r>
      <w:r w:rsidR="00353FDE" w:rsidRPr="00DA2F77">
        <w:rPr>
          <w:rFonts w:ascii="Verdana" w:hAnsi="Verdana"/>
          <w:sz w:val="20"/>
        </w:rPr>
        <w:t>[</w:t>
      </w:r>
      <w:r w:rsidR="00787801" w:rsidRPr="00DA2F77">
        <w:rPr>
          <w:rFonts w:ascii="Verdana" w:hAnsi="Verdana"/>
          <w:sz w:val="20"/>
        </w:rPr>
        <w:t>8</w:t>
      </w:r>
      <w:r w:rsidR="00285AC2" w:rsidRPr="00DA2F77">
        <w:rPr>
          <w:rFonts w:ascii="Verdana" w:hAnsi="Verdana"/>
          <w:sz w:val="20"/>
        </w:rPr>
        <w:t>4</w:t>
      </w:r>
      <w:r w:rsidR="00353FDE" w:rsidRPr="00DA2F77">
        <w:rPr>
          <w:rFonts w:ascii="Verdana" w:hAnsi="Verdana"/>
          <w:sz w:val="20"/>
        </w:rPr>
        <w:t>]</w:t>
      </w:r>
      <w:r w:rsidRPr="00DA2F77">
        <w:rPr>
          <w:rFonts w:ascii="Verdana" w:hAnsi="Verdana"/>
          <w:sz w:val="20"/>
        </w:rPr>
        <w:t xml:space="preserve"> wprowadzającej przepisy konwencji ADR, w cysternach kolejowych lub samochodach izolowanych i zaopatrzonych w urządzenia umożliwiające pośrednie ogrzewanie oraz w zawory spustowe.</w:t>
      </w:r>
    </w:p>
    <w:p w14:paraId="4EB5A9FA" w14:textId="77777777" w:rsidR="006D0235" w:rsidRPr="00DA2F77" w:rsidRDefault="006D0235" w:rsidP="006D0235">
      <w:pPr>
        <w:ind w:firstLine="709"/>
        <w:rPr>
          <w:rFonts w:ascii="Verdana" w:hAnsi="Verdana"/>
          <w:sz w:val="20"/>
        </w:rPr>
      </w:pPr>
      <w:r w:rsidRPr="00DA2F77">
        <w:rPr>
          <w:rFonts w:ascii="Verdana" w:hAnsi="Verdana"/>
          <w:sz w:val="20"/>
        </w:rPr>
        <w:t>Kruszywa można przewozić dowolnymi środkami transportu, w warunkach zabezpieczających je przed zanieczyszczeniem, zmieszaniem z innymi materiałami i nadmiernym zawilgoceniem.</w:t>
      </w:r>
    </w:p>
    <w:p w14:paraId="2A46BDC1" w14:textId="77777777" w:rsidR="006D0235" w:rsidRPr="00DA2F77" w:rsidRDefault="006D0235" w:rsidP="006D0235">
      <w:pPr>
        <w:ind w:firstLine="709"/>
        <w:rPr>
          <w:rFonts w:ascii="Verdana" w:hAnsi="Verdana"/>
          <w:sz w:val="20"/>
        </w:rPr>
      </w:pPr>
      <w:r w:rsidRPr="00DA2F77">
        <w:rPr>
          <w:rFonts w:ascii="Verdana" w:hAnsi="Verdana"/>
          <w:sz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76EA5819" w14:textId="77777777" w:rsidR="006D0235" w:rsidRPr="00DA2F77" w:rsidRDefault="006D0235" w:rsidP="009935E1">
      <w:pPr>
        <w:ind w:firstLine="709"/>
        <w:rPr>
          <w:rFonts w:ascii="Verdana" w:hAnsi="Verdana"/>
          <w:sz w:val="20"/>
        </w:rPr>
      </w:pPr>
      <w:r w:rsidRPr="00DA2F77">
        <w:rPr>
          <w:rFonts w:ascii="Verdana" w:hAnsi="Verdana"/>
          <w:sz w:val="20"/>
        </w:rPr>
        <w:t>Środek adhezyjny, w opakowaniu producenta, może być przewożony dowolnymi środkami transportu z uwzględnieniem zaleceń producenta. Opako</w:t>
      </w:r>
      <w:r w:rsidR="001D65CD" w:rsidRPr="00DA2F77">
        <w:rPr>
          <w:rFonts w:ascii="Verdana" w:hAnsi="Verdana"/>
          <w:sz w:val="20"/>
        </w:rPr>
        <w:t>wanie powinno być zabezpieczone</w:t>
      </w:r>
      <w:r w:rsidRPr="00DA2F77">
        <w:rPr>
          <w:rFonts w:ascii="Verdana" w:hAnsi="Verdana"/>
          <w:sz w:val="20"/>
        </w:rPr>
        <w:t xml:space="preserve"> tak</w:t>
      </w:r>
      <w:r w:rsidR="001D65CD" w:rsidRPr="00DA2F77">
        <w:rPr>
          <w:rFonts w:ascii="Verdana" w:hAnsi="Verdana"/>
          <w:sz w:val="20"/>
        </w:rPr>
        <w:t>,</w:t>
      </w:r>
      <w:r w:rsidRPr="00DA2F77">
        <w:rPr>
          <w:rFonts w:ascii="Verdana" w:hAnsi="Verdana"/>
          <w:sz w:val="20"/>
        </w:rPr>
        <w:t xml:space="preserve"> aby nie uległo uszkodzeniu. </w:t>
      </w:r>
    </w:p>
    <w:p w14:paraId="17429FC2" w14:textId="77777777" w:rsidR="006D0235" w:rsidRPr="00DA2F77" w:rsidRDefault="006D0235" w:rsidP="006D0235">
      <w:pPr>
        <w:ind w:firstLine="709"/>
        <w:rPr>
          <w:rFonts w:ascii="Verdana" w:hAnsi="Verdana"/>
          <w:sz w:val="20"/>
        </w:rPr>
      </w:pPr>
      <w:r w:rsidRPr="00DA2F77">
        <w:rPr>
          <w:rFonts w:ascii="Verdana" w:hAnsi="Verdana"/>
          <w:sz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71F7A5DF" w14:textId="77777777" w:rsidR="00CB1EDF" w:rsidRPr="00DA2F77" w:rsidRDefault="006D0235" w:rsidP="002273EF">
      <w:pPr>
        <w:ind w:firstLine="709"/>
        <w:rPr>
          <w:rFonts w:ascii="Verdana" w:hAnsi="Verdana"/>
          <w:sz w:val="20"/>
        </w:rPr>
      </w:pPr>
      <w:r w:rsidRPr="00DA2F77">
        <w:rPr>
          <w:rFonts w:ascii="Verdana" w:hAnsi="Verdana"/>
          <w:sz w:val="20"/>
        </w:rPr>
        <w:t>Mieszankę mineralno-asfaltową należy  dowozić na budowę pojazdami samowyładowczymi w zależności od p</w:t>
      </w:r>
      <w:r w:rsidR="001663AF" w:rsidRPr="00DA2F77">
        <w:rPr>
          <w:rFonts w:ascii="Verdana" w:hAnsi="Verdana"/>
          <w:sz w:val="20"/>
        </w:rPr>
        <w:t>ost</w:t>
      </w:r>
      <w:r w:rsidRPr="00DA2F77">
        <w:rPr>
          <w:rFonts w:ascii="Verdana" w:hAnsi="Verdana"/>
          <w:sz w:val="20"/>
        </w:rPr>
        <w:t>ępu robót. Podczas transportu i p</w:t>
      </w:r>
      <w:r w:rsidR="001663AF" w:rsidRPr="00DA2F77">
        <w:rPr>
          <w:rFonts w:ascii="Verdana" w:hAnsi="Verdana"/>
          <w:sz w:val="20"/>
        </w:rPr>
        <w:t>ost</w:t>
      </w:r>
      <w:r w:rsidRPr="00DA2F77">
        <w:rPr>
          <w:rFonts w:ascii="Verdana" w:hAnsi="Verdana"/>
          <w:sz w:val="20"/>
        </w:rPr>
        <w:t xml:space="preserve">oju przed wbudowaniem mieszanka powinna być zabezpieczona przed </w:t>
      </w:r>
      <w:r w:rsidR="001663AF" w:rsidRPr="00DA2F77">
        <w:rPr>
          <w:rFonts w:ascii="Verdana" w:hAnsi="Verdana"/>
          <w:sz w:val="20"/>
        </w:rPr>
        <w:t>ost</w:t>
      </w:r>
      <w:r w:rsidRPr="00DA2F77">
        <w:rPr>
          <w:rFonts w:ascii="Verdana" w:hAnsi="Verdana"/>
          <w:sz w:val="20"/>
        </w:rPr>
        <w:t>ygnięciem i dopływem powietrza (przez przykrycie, pojemniki termoizolacyjne lub ogrzewane itp.). Warunki i czas transportu mieszanki, od produkcji do wbudowania, powinna zapewniać utrzymanie temperatury w wymaganym przedziale.</w:t>
      </w:r>
      <w:r w:rsidR="00CB1EDF" w:rsidRPr="00DA2F77">
        <w:rPr>
          <w:rFonts w:ascii="Verdana" w:hAnsi="Verdana"/>
          <w:sz w:val="20"/>
        </w:rPr>
        <w:t xml:space="preserv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44A35865" w14:textId="77777777" w:rsidR="00CB1EDF" w:rsidRPr="00DA2F77" w:rsidRDefault="006D0235" w:rsidP="00051394">
      <w:pPr>
        <w:ind w:firstLine="709"/>
        <w:rPr>
          <w:rFonts w:ascii="Verdana" w:hAnsi="Verdana"/>
          <w:sz w:val="20"/>
        </w:rPr>
      </w:pPr>
      <w:r w:rsidRPr="00DA2F77">
        <w:rPr>
          <w:rFonts w:ascii="Verdana" w:hAnsi="Verdana"/>
          <w:sz w:val="20"/>
        </w:rPr>
        <w:t>Powierzchnie pojemników używanych do transportu mieszanki powinny być czyste, a do zwilżania tych powierzchni można używać tylko środki antyadhezyjne niewpływające szkodliwie na mieszankę.</w:t>
      </w:r>
      <w:r w:rsidR="00CB1EDF" w:rsidRPr="00DA2F77">
        <w:rPr>
          <w:rFonts w:ascii="Verdana" w:hAnsi="Verdana"/>
          <w:sz w:val="20"/>
        </w:rPr>
        <w:t xml:space="preserve"> Zabrania się skrapiania skrzyń olejem na pędowym lub innymi środkami ropopochodnymi. </w:t>
      </w:r>
    </w:p>
    <w:p w14:paraId="4982E23F" w14:textId="77777777" w:rsidR="00DE22B8" w:rsidRPr="00DA2F77" w:rsidRDefault="00DE22B8" w:rsidP="008A76D1">
      <w:pPr>
        <w:pStyle w:val="Nagwek1"/>
        <w:rPr>
          <w:rFonts w:ascii="Verdana" w:hAnsi="Verdana"/>
          <w:sz w:val="20"/>
        </w:rPr>
      </w:pPr>
      <w:bookmarkStart w:id="13" w:name="_Toc462133770"/>
      <w:r w:rsidRPr="00DA2F77">
        <w:rPr>
          <w:rFonts w:ascii="Verdana" w:hAnsi="Verdana"/>
          <w:sz w:val="20"/>
        </w:rPr>
        <w:t>5. Wykonanie robót</w:t>
      </w:r>
      <w:bookmarkEnd w:id="13"/>
    </w:p>
    <w:p w14:paraId="3D2E76A2" w14:textId="77777777" w:rsidR="00D635E6" w:rsidRPr="00DA2F77" w:rsidRDefault="00D635E6" w:rsidP="00D635E6">
      <w:pPr>
        <w:pStyle w:val="Nagwek2"/>
        <w:numPr>
          <w:ilvl w:val="12"/>
          <w:numId w:val="0"/>
        </w:numPr>
        <w:rPr>
          <w:rFonts w:ascii="Verdana" w:hAnsi="Verdana"/>
          <w:sz w:val="20"/>
        </w:rPr>
      </w:pPr>
      <w:r w:rsidRPr="00DA2F77">
        <w:rPr>
          <w:rFonts w:ascii="Verdana" w:hAnsi="Verdana"/>
          <w:sz w:val="20"/>
        </w:rPr>
        <w:t>5.1. Ogólne zasady wykonania robót</w:t>
      </w:r>
    </w:p>
    <w:p w14:paraId="3A8A0655" w14:textId="77777777" w:rsidR="00D635E6" w:rsidRPr="00DA2F77" w:rsidRDefault="00D635E6" w:rsidP="00D635E6">
      <w:pPr>
        <w:numPr>
          <w:ilvl w:val="12"/>
          <w:numId w:val="0"/>
        </w:numPr>
        <w:rPr>
          <w:rFonts w:ascii="Verdana" w:hAnsi="Verdana"/>
          <w:sz w:val="20"/>
        </w:rPr>
      </w:pPr>
      <w:r w:rsidRPr="00DA2F77">
        <w:rPr>
          <w:rFonts w:ascii="Verdana" w:hAnsi="Verdana"/>
          <w:sz w:val="20"/>
        </w:rPr>
        <w:tab/>
        <w:t xml:space="preserve">Ogólne zasady wykonania robót podano w </w:t>
      </w:r>
      <w:r w:rsidR="00563492" w:rsidRPr="00DA2F77">
        <w:rPr>
          <w:rFonts w:ascii="Verdana" w:hAnsi="Verdana"/>
          <w:sz w:val="20"/>
        </w:rPr>
        <w:t>SST</w:t>
      </w:r>
      <w:r w:rsidRPr="00DA2F77">
        <w:rPr>
          <w:rFonts w:ascii="Verdana" w:hAnsi="Verdana"/>
          <w:sz w:val="20"/>
        </w:rPr>
        <w:t xml:space="preserve"> D-M-00.00.00 „Wymagania ogólne” [1] pkt 5.</w:t>
      </w:r>
    </w:p>
    <w:p w14:paraId="5C21D0C8" w14:textId="77777777" w:rsidR="006D0235" w:rsidRPr="00DA2F77" w:rsidRDefault="006D0235" w:rsidP="006D0235">
      <w:pPr>
        <w:pStyle w:val="Nagwek2"/>
        <w:rPr>
          <w:rFonts w:ascii="Verdana" w:hAnsi="Verdana"/>
          <w:sz w:val="20"/>
        </w:rPr>
      </w:pPr>
      <w:r w:rsidRPr="00DA2F77">
        <w:rPr>
          <w:rFonts w:ascii="Verdana" w:hAnsi="Verdana"/>
          <w:sz w:val="20"/>
        </w:rPr>
        <w:lastRenderedPageBreak/>
        <w:t>5.2. Projektowanie mieszanki mineralno-asfaltowej</w:t>
      </w:r>
    </w:p>
    <w:p w14:paraId="185363B2" w14:textId="77777777" w:rsidR="006D0235" w:rsidRPr="00DA2F77" w:rsidRDefault="006D0235" w:rsidP="006D0235">
      <w:pPr>
        <w:widowControl w:val="0"/>
        <w:ind w:right="-59"/>
        <w:rPr>
          <w:rFonts w:ascii="Verdana" w:hAnsi="Verdana"/>
          <w:color w:val="000000"/>
          <w:sz w:val="20"/>
        </w:rPr>
      </w:pPr>
      <w:r w:rsidRPr="00DA2F77">
        <w:rPr>
          <w:rFonts w:ascii="Verdana" w:hAnsi="Verdana"/>
          <w:sz w:val="20"/>
        </w:rPr>
        <w:tab/>
        <w:t>Przed przystąpieniem do robót Wykonawca d</w:t>
      </w:r>
      <w:r w:rsidR="001663AF" w:rsidRPr="00DA2F77">
        <w:rPr>
          <w:rFonts w:ascii="Verdana" w:hAnsi="Verdana"/>
          <w:sz w:val="20"/>
        </w:rPr>
        <w:t>ost</w:t>
      </w:r>
      <w:r w:rsidRPr="00DA2F77">
        <w:rPr>
          <w:rFonts w:ascii="Verdana" w:hAnsi="Verdana"/>
          <w:sz w:val="20"/>
        </w:rPr>
        <w:t xml:space="preserve">arczy </w:t>
      </w:r>
      <w:r w:rsidR="00E765F2" w:rsidRPr="00DA2F77">
        <w:rPr>
          <w:rFonts w:ascii="Verdana" w:hAnsi="Verdana"/>
          <w:sz w:val="20"/>
        </w:rPr>
        <w:t xml:space="preserve">Przedstawicielowi Zamawiającego  </w:t>
      </w:r>
      <w:r w:rsidRPr="00DA2F77">
        <w:rPr>
          <w:rFonts w:ascii="Verdana" w:hAnsi="Verdana"/>
          <w:sz w:val="20"/>
        </w:rPr>
        <w:t>do akceptacji projekt składu mieszanki mineralno-asfaltowej (AC5S, AC8S, AC11S)</w:t>
      </w:r>
      <w:r w:rsidRPr="00DA2F77">
        <w:rPr>
          <w:rFonts w:ascii="Verdana" w:hAnsi="Verdana"/>
          <w:color w:val="000000"/>
          <w:sz w:val="20"/>
        </w:rPr>
        <w:t xml:space="preserve">, wyniki badań laboratoryjnych oraz próbki materiałów pobrane w obecności </w:t>
      </w:r>
      <w:r w:rsidR="00E765F2" w:rsidRPr="00DA2F77">
        <w:rPr>
          <w:rFonts w:ascii="Verdana" w:hAnsi="Verdana"/>
          <w:sz w:val="20"/>
        </w:rPr>
        <w:t xml:space="preserve">Przedstawiciela Zamawiającego  </w:t>
      </w:r>
      <w:r w:rsidRPr="00DA2F77">
        <w:rPr>
          <w:rFonts w:ascii="Verdana" w:hAnsi="Verdana"/>
          <w:color w:val="000000"/>
          <w:sz w:val="20"/>
        </w:rPr>
        <w:t>do wykonania badań kontrolnych przez Zamawiającego.</w:t>
      </w:r>
    </w:p>
    <w:p w14:paraId="522471BD" w14:textId="77777777" w:rsidR="006D0235" w:rsidRPr="00DA2F77" w:rsidRDefault="006D0235" w:rsidP="006D0235">
      <w:pPr>
        <w:widowControl w:val="0"/>
        <w:ind w:right="-59" w:firstLine="709"/>
        <w:rPr>
          <w:rFonts w:ascii="Verdana" w:hAnsi="Verdana"/>
          <w:color w:val="000000"/>
          <w:sz w:val="20"/>
        </w:rPr>
      </w:pPr>
      <w:r w:rsidRPr="00DA2F77">
        <w:rPr>
          <w:rFonts w:ascii="Verdana" w:hAnsi="Verdana"/>
          <w:color w:val="000000"/>
          <w:sz w:val="20"/>
        </w:rPr>
        <w:t xml:space="preserve">Projekt mieszanki mineralno-asfaltowej powinien określać: </w:t>
      </w:r>
    </w:p>
    <w:p w14:paraId="5B2C43D7" w14:textId="77777777" w:rsidR="006D0235" w:rsidRPr="00DA2F77" w:rsidRDefault="006D0235" w:rsidP="00C336B7">
      <w:pPr>
        <w:widowControl w:val="0"/>
        <w:numPr>
          <w:ilvl w:val="0"/>
          <w:numId w:val="10"/>
        </w:numPr>
        <w:overflowPunct/>
        <w:autoSpaceDE/>
        <w:autoSpaceDN/>
        <w:adjustRightInd/>
        <w:ind w:right="-59"/>
        <w:textAlignment w:val="auto"/>
        <w:rPr>
          <w:rFonts w:ascii="Verdana" w:hAnsi="Verdana"/>
          <w:color w:val="000000"/>
          <w:sz w:val="20"/>
        </w:rPr>
      </w:pPr>
      <w:r w:rsidRPr="00DA2F77">
        <w:rPr>
          <w:rFonts w:ascii="Verdana" w:hAnsi="Verdana"/>
          <w:color w:val="000000"/>
          <w:sz w:val="20"/>
        </w:rPr>
        <w:t>źródło wszystkich zastosowanych materiałów,</w:t>
      </w:r>
    </w:p>
    <w:p w14:paraId="4C336353" w14:textId="77777777" w:rsidR="006D0235" w:rsidRPr="00DA2F77" w:rsidRDefault="006D0235" w:rsidP="00C336B7">
      <w:pPr>
        <w:widowControl w:val="0"/>
        <w:numPr>
          <w:ilvl w:val="0"/>
          <w:numId w:val="10"/>
        </w:numPr>
        <w:overflowPunct/>
        <w:autoSpaceDE/>
        <w:autoSpaceDN/>
        <w:adjustRightInd/>
        <w:ind w:right="-59"/>
        <w:textAlignment w:val="auto"/>
        <w:rPr>
          <w:rFonts w:ascii="Verdana" w:hAnsi="Verdana"/>
          <w:color w:val="000000"/>
          <w:sz w:val="20"/>
        </w:rPr>
      </w:pPr>
      <w:r w:rsidRPr="00DA2F77">
        <w:rPr>
          <w:rFonts w:ascii="Verdana" w:hAnsi="Verdana"/>
          <w:color w:val="000000"/>
          <w:sz w:val="20"/>
        </w:rPr>
        <w:t>proporcje wszystkich składników mieszanki mineralnej,</w:t>
      </w:r>
    </w:p>
    <w:p w14:paraId="6A764748" w14:textId="77777777" w:rsidR="006D0235" w:rsidRPr="00DA2F77" w:rsidRDefault="006D0235" w:rsidP="00C336B7">
      <w:pPr>
        <w:widowControl w:val="0"/>
        <w:numPr>
          <w:ilvl w:val="0"/>
          <w:numId w:val="10"/>
        </w:numPr>
        <w:overflowPunct/>
        <w:autoSpaceDE/>
        <w:autoSpaceDN/>
        <w:adjustRightInd/>
        <w:ind w:right="-59"/>
        <w:textAlignment w:val="auto"/>
        <w:rPr>
          <w:rFonts w:ascii="Verdana" w:hAnsi="Verdana"/>
          <w:color w:val="000000"/>
          <w:sz w:val="20"/>
        </w:rPr>
      </w:pPr>
      <w:r w:rsidRPr="00DA2F77">
        <w:rPr>
          <w:rFonts w:ascii="Verdana" w:hAnsi="Verdana"/>
          <w:color w:val="000000"/>
          <w:sz w:val="20"/>
        </w:rPr>
        <w:t>punkty graniczne uziarnienia,</w:t>
      </w:r>
    </w:p>
    <w:p w14:paraId="56999715" w14:textId="77777777" w:rsidR="006D0235" w:rsidRPr="00DA2F77" w:rsidRDefault="006D0235" w:rsidP="00C336B7">
      <w:pPr>
        <w:widowControl w:val="0"/>
        <w:numPr>
          <w:ilvl w:val="0"/>
          <w:numId w:val="10"/>
        </w:numPr>
        <w:overflowPunct/>
        <w:autoSpaceDE/>
        <w:autoSpaceDN/>
        <w:adjustRightInd/>
        <w:ind w:right="-59"/>
        <w:textAlignment w:val="auto"/>
        <w:rPr>
          <w:rFonts w:ascii="Verdana" w:hAnsi="Verdana"/>
          <w:color w:val="000000"/>
          <w:sz w:val="20"/>
        </w:rPr>
      </w:pPr>
      <w:r w:rsidRPr="00DA2F77">
        <w:rPr>
          <w:rFonts w:ascii="Verdana" w:hAnsi="Verdana"/>
          <w:color w:val="000000"/>
          <w:sz w:val="20"/>
        </w:rPr>
        <w:t>wyniki badań przeprowadzonych w celu określenia właściwości mieszanki i porównanie ich z wymaganiami specyfikacji,</w:t>
      </w:r>
    </w:p>
    <w:p w14:paraId="5D45D91E" w14:textId="77777777" w:rsidR="006D0235" w:rsidRPr="00DA2F77" w:rsidRDefault="006D0235" w:rsidP="00C336B7">
      <w:pPr>
        <w:widowControl w:val="0"/>
        <w:numPr>
          <w:ilvl w:val="0"/>
          <w:numId w:val="10"/>
        </w:numPr>
        <w:overflowPunct/>
        <w:autoSpaceDE/>
        <w:autoSpaceDN/>
        <w:adjustRightInd/>
        <w:ind w:right="-59"/>
        <w:textAlignment w:val="auto"/>
        <w:rPr>
          <w:rFonts w:ascii="Verdana" w:hAnsi="Verdana"/>
          <w:color w:val="000000"/>
          <w:sz w:val="20"/>
        </w:rPr>
      </w:pPr>
      <w:r w:rsidRPr="00DA2F77">
        <w:rPr>
          <w:rFonts w:ascii="Verdana" w:hAnsi="Verdana"/>
          <w:color w:val="000000"/>
          <w:sz w:val="20"/>
        </w:rPr>
        <w:t xml:space="preserve">wyniki badań dotyczących fizycznych właściwości kruszywa, </w:t>
      </w:r>
    </w:p>
    <w:p w14:paraId="5BA74198" w14:textId="77777777" w:rsidR="006D0235" w:rsidRPr="00DA2F77" w:rsidRDefault="006D0235" w:rsidP="00C336B7">
      <w:pPr>
        <w:widowControl w:val="0"/>
        <w:numPr>
          <w:ilvl w:val="0"/>
          <w:numId w:val="10"/>
        </w:numPr>
        <w:overflowPunct/>
        <w:autoSpaceDE/>
        <w:autoSpaceDN/>
        <w:adjustRightInd/>
        <w:ind w:right="-59"/>
        <w:textAlignment w:val="auto"/>
        <w:rPr>
          <w:rFonts w:ascii="Verdana" w:hAnsi="Verdana"/>
          <w:color w:val="000000"/>
          <w:sz w:val="20"/>
        </w:rPr>
      </w:pPr>
      <w:r w:rsidRPr="00DA2F77">
        <w:rPr>
          <w:rFonts w:ascii="Verdana" w:hAnsi="Verdana"/>
          <w:color w:val="000000"/>
          <w:sz w:val="20"/>
        </w:rPr>
        <w:t xml:space="preserve">temperaturę wytwarzania i układania mieszanki. </w:t>
      </w:r>
    </w:p>
    <w:p w14:paraId="3A8C3B10" w14:textId="77777777" w:rsidR="006D0235" w:rsidRPr="00DA2F77" w:rsidRDefault="006D0235" w:rsidP="006D0235">
      <w:pPr>
        <w:shd w:val="clear" w:color="auto" w:fill="FFFFFF"/>
        <w:ind w:right="2" w:firstLine="709"/>
        <w:rPr>
          <w:rFonts w:ascii="Verdana" w:hAnsi="Verdana"/>
          <w:color w:val="000000"/>
          <w:spacing w:val="1"/>
          <w:sz w:val="20"/>
        </w:rPr>
      </w:pPr>
      <w:r w:rsidRPr="00DA2F77">
        <w:rPr>
          <w:rFonts w:ascii="Verdana" w:hAnsi="Verdana"/>
          <w:color w:val="000000"/>
          <w:spacing w:val="1"/>
          <w:sz w:val="20"/>
        </w:rPr>
        <w:t xml:space="preserve">W zagęszczaniu próbek laboratoryjnych mieszanek mineralno-asfaltowych należy stosować następujące temperatury mieszanki w zależności stosowanego asfaltu: </w:t>
      </w:r>
    </w:p>
    <w:p w14:paraId="30C29C4C" w14:textId="77777777" w:rsidR="006D0235" w:rsidRPr="00DA2F77" w:rsidRDefault="006D0235" w:rsidP="00C336B7">
      <w:pPr>
        <w:numPr>
          <w:ilvl w:val="0"/>
          <w:numId w:val="11"/>
        </w:numPr>
        <w:shd w:val="clear" w:color="auto" w:fill="FFFFFF"/>
        <w:tabs>
          <w:tab w:val="clear" w:pos="454"/>
          <w:tab w:val="num" w:pos="360"/>
        </w:tabs>
        <w:ind w:left="360" w:right="2" w:hanging="303"/>
        <w:rPr>
          <w:rFonts w:ascii="Verdana" w:hAnsi="Verdana"/>
          <w:color w:val="000000"/>
          <w:spacing w:val="1"/>
          <w:sz w:val="20"/>
        </w:rPr>
      </w:pPr>
      <w:r w:rsidRPr="00DA2F77">
        <w:rPr>
          <w:rFonts w:ascii="Verdana" w:hAnsi="Verdana"/>
          <w:color w:val="000000"/>
          <w:spacing w:val="1"/>
          <w:sz w:val="20"/>
        </w:rPr>
        <w:t>50/70 i 70/100: 135°C±</w:t>
      </w:r>
      <w:smartTag w:uri="urn:schemas-microsoft-com:office:smarttags" w:element="metricconverter">
        <w:smartTagPr>
          <w:attr w:name="ProductID" w:val="5ﾰC"/>
        </w:smartTagPr>
        <w:r w:rsidRPr="00DA2F77">
          <w:rPr>
            <w:rFonts w:ascii="Verdana" w:hAnsi="Verdana"/>
            <w:color w:val="000000"/>
            <w:spacing w:val="1"/>
            <w:sz w:val="20"/>
          </w:rPr>
          <w:t>5°C</w:t>
        </w:r>
      </w:smartTag>
      <w:r w:rsidRPr="00DA2F77">
        <w:rPr>
          <w:rFonts w:ascii="Verdana" w:hAnsi="Verdana"/>
          <w:color w:val="000000"/>
          <w:spacing w:val="1"/>
          <w:sz w:val="20"/>
        </w:rPr>
        <w:t>,</w:t>
      </w:r>
    </w:p>
    <w:p w14:paraId="34F2CE07" w14:textId="77777777" w:rsidR="006D0235" w:rsidRPr="00DA2F77" w:rsidRDefault="006D0235" w:rsidP="00C336B7">
      <w:pPr>
        <w:numPr>
          <w:ilvl w:val="0"/>
          <w:numId w:val="11"/>
        </w:numPr>
        <w:tabs>
          <w:tab w:val="clear" w:pos="454"/>
          <w:tab w:val="num" w:pos="360"/>
        </w:tabs>
        <w:ind w:left="360" w:hanging="303"/>
        <w:jc w:val="left"/>
        <w:rPr>
          <w:rFonts w:ascii="Verdana" w:hAnsi="Verdana"/>
          <w:sz w:val="20"/>
        </w:rPr>
      </w:pPr>
      <w:r w:rsidRPr="00DA2F77">
        <w:rPr>
          <w:rFonts w:ascii="Verdana" w:hAnsi="Verdana"/>
          <w:sz w:val="20"/>
        </w:rPr>
        <w:t>MG 50/70-54/64: 140</w:t>
      </w:r>
      <w:r w:rsidRPr="00DA2F77">
        <w:rPr>
          <w:rFonts w:ascii="Verdana" w:hAnsi="Verdana"/>
          <w:color w:val="000000"/>
          <w:spacing w:val="1"/>
          <w:sz w:val="20"/>
        </w:rPr>
        <w:t>°</w:t>
      </w:r>
      <w:r w:rsidRPr="00DA2F77">
        <w:rPr>
          <w:rFonts w:ascii="Verdana" w:hAnsi="Verdana"/>
          <w:sz w:val="20"/>
        </w:rPr>
        <w:t>C</w:t>
      </w:r>
      <w:r w:rsidRPr="00DA2F77">
        <w:rPr>
          <w:rFonts w:ascii="Verdana" w:hAnsi="Verdana"/>
          <w:color w:val="000000"/>
          <w:spacing w:val="1"/>
          <w:sz w:val="20"/>
        </w:rPr>
        <w:t>±</w:t>
      </w:r>
      <w:smartTag w:uri="urn:schemas-microsoft-com:office:smarttags" w:element="metricconverter">
        <w:smartTagPr>
          <w:attr w:name="ProductID" w:val="5ﾰC"/>
        </w:smartTagPr>
        <w:r w:rsidRPr="00DA2F77">
          <w:rPr>
            <w:rFonts w:ascii="Verdana" w:hAnsi="Verdana"/>
            <w:color w:val="000000"/>
            <w:spacing w:val="1"/>
            <w:sz w:val="20"/>
          </w:rPr>
          <w:t>5°C</w:t>
        </w:r>
      </w:smartTag>
      <w:r w:rsidRPr="00DA2F77">
        <w:rPr>
          <w:rFonts w:ascii="Verdana" w:hAnsi="Verdana"/>
          <w:color w:val="000000"/>
          <w:spacing w:val="1"/>
          <w:sz w:val="20"/>
        </w:rPr>
        <w:t>,</w:t>
      </w:r>
      <w:r w:rsidRPr="00DA2F77">
        <w:rPr>
          <w:rFonts w:ascii="Verdana" w:hAnsi="Verdana"/>
          <w:sz w:val="20"/>
        </w:rPr>
        <w:t xml:space="preserve"> </w:t>
      </w:r>
    </w:p>
    <w:p w14:paraId="61D6A1C8" w14:textId="77777777" w:rsidR="006D0235" w:rsidRPr="00DA2F77" w:rsidRDefault="006D0235" w:rsidP="00C336B7">
      <w:pPr>
        <w:numPr>
          <w:ilvl w:val="0"/>
          <w:numId w:val="11"/>
        </w:numPr>
        <w:tabs>
          <w:tab w:val="clear" w:pos="454"/>
          <w:tab w:val="num" w:pos="360"/>
        </w:tabs>
        <w:ind w:left="360" w:hanging="303"/>
        <w:jc w:val="left"/>
        <w:rPr>
          <w:rFonts w:ascii="Verdana" w:hAnsi="Verdana"/>
          <w:sz w:val="20"/>
          <w:lang w:val="en-US"/>
        </w:rPr>
      </w:pPr>
      <w:r w:rsidRPr="00DA2F77">
        <w:rPr>
          <w:rFonts w:ascii="Verdana" w:hAnsi="Verdana"/>
          <w:sz w:val="20"/>
          <w:lang w:val="en-US"/>
        </w:rPr>
        <w:t>PMB 45/80 – 55, PMB 45/80-65, PMB 45/80-80: 145</w:t>
      </w:r>
      <w:r w:rsidRPr="00DA2F77">
        <w:rPr>
          <w:rFonts w:ascii="Verdana" w:hAnsi="Verdana"/>
          <w:color w:val="000000"/>
          <w:spacing w:val="1"/>
          <w:sz w:val="20"/>
          <w:lang w:val="en-US"/>
        </w:rPr>
        <w:t>°</w:t>
      </w:r>
      <w:r w:rsidRPr="00DA2F77">
        <w:rPr>
          <w:rFonts w:ascii="Verdana" w:hAnsi="Verdana"/>
          <w:sz w:val="20"/>
          <w:lang w:val="en-US"/>
        </w:rPr>
        <w:t>C</w:t>
      </w:r>
      <w:r w:rsidRPr="00DA2F77">
        <w:rPr>
          <w:rFonts w:ascii="Verdana" w:hAnsi="Verdana"/>
          <w:color w:val="000000"/>
          <w:spacing w:val="1"/>
          <w:sz w:val="20"/>
          <w:lang w:val="en-US"/>
        </w:rPr>
        <w:t>±</w:t>
      </w:r>
      <w:smartTag w:uri="urn:schemas-microsoft-com:office:smarttags" w:element="metricconverter">
        <w:smartTagPr>
          <w:attr w:name="ProductID" w:val="5ﾰC"/>
        </w:smartTagPr>
        <w:r w:rsidRPr="00DA2F77">
          <w:rPr>
            <w:rFonts w:ascii="Verdana" w:hAnsi="Verdana"/>
            <w:color w:val="000000"/>
            <w:spacing w:val="1"/>
            <w:sz w:val="20"/>
            <w:lang w:val="en-US"/>
          </w:rPr>
          <w:t>5°C</w:t>
        </w:r>
      </w:smartTag>
      <w:r w:rsidRPr="00DA2F77">
        <w:rPr>
          <w:rFonts w:ascii="Verdana" w:hAnsi="Verdana"/>
          <w:color w:val="000000"/>
          <w:spacing w:val="1"/>
          <w:sz w:val="20"/>
          <w:lang w:val="en-US"/>
        </w:rPr>
        <w:t xml:space="preserve">. </w:t>
      </w:r>
    </w:p>
    <w:p w14:paraId="02095B30" w14:textId="77777777" w:rsidR="006D0235" w:rsidRPr="00DA2F77" w:rsidRDefault="006D0235" w:rsidP="006D0235">
      <w:pPr>
        <w:shd w:val="clear" w:color="auto" w:fill="FFFFFF"/>
        <w:ind w:right="2" w:firstLine="709"/>
        <w:rPr>
          <w:rFonts w:ascii="Verdana" w:hAnsi="Verdana"/>
          <w:color w:val="000000"/>
          <w:spacing w:val="2"/>
          <w:sz w:val="20"/>
        </w:rPr>
      </w:pPr>
      <w:r w:rsidRPr="00DA2F77">
        <w:rPr>
          <w:rFonts w:ascii="Verdana" w:hAnsi="Verdana"/>
          <w:color w:val="000000"/>
          <w:spacing w:val="1"/>
          <w:sz w:val="20"/>
        </w:rPr>
        <w:t xml:space="preserve">Recepta powinna być zaprojektowana dla konkretnych materiałów, zaakceptowanych przez </w:t>
      </w:r>
      <w:r w:rsidR="00E765F2" w:rsidRPr="00DA2F77">
        <w:rPr>
          <w:rFonts w:ascii="Verdana" w:hAnsi="Verdana"/>
          <w:sz w:val="20"/>
        </w:rPr>
        <w:t>Przedstawiciela Zamawiającego</w:t>
      </w:r>
      <w:r w:rsidRPr="00DA2F77">
        <w:rPr>
          <w:rFonts w:ascii="Verdana" w:hAnsi="Verdana"/>
          <w:color w:val="000000"/>
          <w:spacing w:val="1"/>
          <w:sz w:val="20"/>
        </w:rPr>
        <w:t xml:space="preserve">, do wbudowania i przy wykorzystaniu reprezentatywnych próbek tych materiałów.  </w:t>
      </w:r>
    </w:p>
    <w:p w14:paraId="3BFBF8A2" w14:textId="77777777" w:rsidR="006D0235" w:rsidRPr="00DA2F77" w:rsidRDefault="006D0235" w:rsidP="006D0235">
      <w:pPr>
        <w:shd w:val="clear" w:color="auto" w:fill="FFFFFF"/>
        <w:ind w:right="2" w:firstLine="709"/>
        <w:rPr>
          <w:rFonts w:ascii="Verdana" w:hAnsi="Verdana"/>
          <w:color w:val="000000"/>
          <w:spacing w:val="2"/>
          <w:sz w:val="20"/>
        </w:rPr>
      </w:pPr>
      <w:r w:rsidRPr="00DA2F77">
        <w:rPr>
          <w:rFonts w:ascii="Verdana" w:hAnsi="Verdana"/>
          <w:color w:val="000000"/>
          <w:spacing w:val="2"/>
          <w:sz w:val="20"/>
        </w:rPr>
        <w:t>Jeżeli mieszanka mineralno-asfaltowa jest d</w:t>
      </w:r>
      <w:r w:rsidR="001663AF" w:rsidRPr="00DA2F77">
        <w:rPr>
          <w:rFonts w:ascii="Verdana" w:hAnsi="Verdana"/>
          <w:color w:val="000000"/>
          <w:spacing w:val="2"/>
          <w:sz w:val="20"/>
        </w:rPr>
        <w:t>ost</w:t>
      </w:r>
      <w:r w:rsidRPr="00DA2F77">
        <w:rPr>
          <w:rFonts w:ascii="Verdana" w:hAnsi="Verdana"/>
          <w:color w:val="000000"/>
          <w:spacing w:val="2"/>
          <w:sz w:val="20"/>
        </w:rPr>
        <w:t>arczana z kilku wytwórni lub od kilku producentów, to należy zapewnić zgodność typu i wymiaru mieszanki oraz spełnienie wymaganej dokumentacji projektowej.</w:t>
      </w:r>
    </w:p>
    <w:p w14:paraId="4C7E4189" w14:textId="77777777" w:rsidR="006D0235" w:rsidRPr="00DA2F77" w:rsidRDefault="006D0235" w:rsidP="006D0235">
      <w:pPr>
        <w:shd w:val="clear" w:color="auto" w:fill="FFFFFF"/>
        <w:ind w:right="2" w:firstLine="709"/>
        <w:rPr>
          <w:rFonts w:ascii="Verdana" w:hAnsi="Verdana"/>
          <w:color w:val="000000"/>
          <w:spacing w:val="1"/>
          <w:sz w:val="20"/>
        </w:rPr>
      </w:pPr>
      <w:r w:rsidRPr="00DA2F77">
        <w:rPr>
          <w:rFonts w:ascii="Verdana" w:hAnsi="Verdana"/>
          <w:color w:val="000000"/>
          <w:spacing w:val="2"/>
          <w:sz w:val="20"/>
        </w:rPr>
        <w:t xml:space="preserve">Każda zmiana składników mieszanki w czasie trwania robót wymaga akceptacji </w:t>
      </w:r>
      <w:r w:rsidR="00E765F2" w:rsidRPr="00DA2F77">
        <w:rPr>
          <w:rFonts w:ascii="Verdana" w:hAnsi="Verdana"/>
          <w:sz w:val="20"/>
        </w:rPr>
        <w:t xml:space="preserve">Przedstawiciela Zamawiającego  </w:t>
      </w:r>
      <w:r w:rsidRPr="00DA2F77">
        <w:rPr>
          <w:rFonts w:ascii="Verdana" w:hAnsi="Verdana"/>
          <w:color w:val="000000"/>
          <w:spacing w:val="1"/>
          <w:sz w:val="20"/>
        </w:rPr>
        <w:t xml:space="preserve">oraz opracowania nowej recepty i jej zatwierdzenia.  </w:t>
      </w:r>
    </w:p>
    <w:p w14:paraId="22A4F7B8" w14:textId="77777777" w:rsidR="006D0235" w:rsidRPr="00DA2F77" w:rsidRDefault="006D0235" w:rsidP="006D0235">
      <w:pPr>
        <w:ind w:firstLine="709"/>
        <w:rPr>
          <w:rFonts w:ascii="Verdana" w:hAnsi="Verdana"/>
          <w:sz w:val="20"/>
        </w:rPr>
      </w:pPr>
      <w:r w:rsidRPr="00DA2F77">
        <w:rPr>
          <w:rFonts w:ascii="Verdana" w:hAnsi="Verdana"/>
          <w:sz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2DC0043E" w14:textId="77777777" w:rsidR="006D0235" w:rsidRPr="00DA2F77" w:rsidRDefault="006D0235" w:rsidP="006D0235">
      <w:pPr>
        <w:ind w:firstLine="709"/>
        <w:rPr>
          <w:rFonts w:ascii="Verdana" w:hAnsi="Verdana"/>
          <w:sz w:val="20"/>
        </w:rPr>
      </w:pPr>
      <w:r w:rsidRPr="00DA2F77">
        <w:rPr>
          <w:rFonts w:ascii="Verdana" w:hAnsi="Verdana"/>
          <w:sz w:val="20"/>
        </w:rPr>
        <w:t xml:space="preserve">Akceptacja recepty przez </w:t>
      </w:r>
      <w:r w:rsidR="00E765F2" w:rsidRPr="00DA2F77">
        <w:rPr>
          <w:rFonts w:ascii="Verdana" w:hAnsi="Verdana"/>
          <w:sz w:val="20"/>
        </w:rPr>
        <w:t xml:space="preserve">Przedstawiciela Zamawiającego  </w:t>
      </w:r>
      <w:r w:rsidRPr="00DA2F77">
        <w:rPr>
          <w:rFonts w:ascii="Verdana" w:hAnsi="Verdana"/>
          <w:sz w:val="20"/>
        </w:rPr>
        <w:t xml:space="preserve">może nastąpić na podstawie przedstawionych przez Wykonawcę badań typu i sprawozdania z próby technologicznej. W przypadku kiedy </w:t>
      </w:r>
      <w:r w:rsidR="00E765F2" w:rsidRPr="00DA2F77">
        <w:rPr>
          <w:rFonts w:ascii="Verdana" w:hAnsi="Verdana"/>
          <w:sz w:val="20"/>
        </w:rPr>
        <w:t>Przedstawiciel Zamawiającego</w:t>
      </w:r>
      <w:r w:rsidRPr="00DA2F77">
        <w:rPr>
          <w:rFonts w:ascii="Verdana" w:hAnsi="Verdana"/>
          <w:sz w:val="20"/>
        </w:rPr>
        <w:t>, w celu akceptacji recepty mieszanki mineralno-asfaltowej, zdecyduje się wykonać dodatkowo niezależne badania, Wykonawca d</w:t>
      </w:r>
      <w:r w:rsidR="001663AF" w:rsidRPr="00DA2F77">
        <w:rPr>
          <w:rFonts w:ascii="Verdana" w:hAnsi="Verdana"/>
          <w:sz w:val="20"/>
        </w:rPr>
        <w:t>ost</w:t>
      </w:r>
      <w:r w:rsidRPr="00DA2F77">
        <w:rPr>
          <w:rFonts w:ascii="Verdana" w:hAnsi="Verdana"/>
          <w:sz w:val="20"/>
        </w:rPr>
        <w:t xml:space="preserve">arczy zgodnie z wymaganiami </w:t>
      </w:r>
      <w:r w:rsidR="00E765F2" w:rsidRPr="00DA2F77">
        <w:rPr>
          <w:rFonts w:ascii="Verdana" w:hAnsi="Verdana"/>
          <w:sz w:val="20"/>
        </w:rPr>
        <w:t xml:space="preserve">Przedstawiciela Zamawiającego  </w:t>
      </w:r>
      <w:r w:rsidRPr="00DA2F77">
        <w:rPr>
          <w:rFonts w:ascii="Verdana" w:hAnsi="Verdana"/>
          <w:sz w:val="20"/>
        </w:rPr>
        <w:t>próbki wszystkich składników mieszanki.</w:t>
      </w:r>
    </w:p>
    <w:p w14:paraId="3A6F936B" w14:textId="77777777" w:rsidR="006D0235" w:rsidRPr="00DA2F77" w:rsidRDefault="006D0235" w:rsidP="006D0235">
      <w:pPr>
        <w:ind w:firstLine="709"/>
        <w:rPr>
          <w:rFonts w:ascii="Verdana" w:hAnsi="Verdana"/>
          <w:sz w:val="20"/>
        </w:rPr>
      </w:pPr>
      <w:r w:rsidRPr="00DA2F77">
        <w:rPr>
          <w:rFonts w:ascii="Verdana" w:hAnsi="Verdana"/>
          <w:sz w:val="20"/>
        </w:rPr>
        <w:t>Zaakceptowana recepta stanowi ważną podstawę produkcji.</w:t>
      </w:r>
    </w:p>
    <w:p w14:paraId="657741FE" w14:textId="77777777" w:rsidR="006D0235" w:rsidRPr="00DA2F77" w:rsidRDefault="006D0235" w:rsidP="001D65CD">
      <w:pPr>
        <w:pStyle w:val="Nagwek2"/>
        <w:rPr>
          <w:rFonts w:ascii="Verdana" w:hAnsi="Verdana"/>
          <w:sz w:val="20"/>
        </w:rPr>
      </w:pPr>
      <w:r w:rsidRPr="00DA2F77">
        <w:rPr>
          <w:rFonts w:ascii="Verdana" w:hAnsi="Verdana"/>
          <w:sz w:val="20"/>
        </w:rPr>
        <w:t>5.3. Wytwarzanie mieszanki mineralno-asfaltowej</w:t>
      </w:r>
    </w:p>
    <w:p w14:paraId="2B2B8A1C" w14:textId="77777777" w:rsidR="006D0235" w:rsidRPr="00DA2F77" w:rsidRDefault="006D0235" w:rsidP="006D0235">
      <w:pPr>
        <w:rPr>
          <w:rFonts w:ascii="Verdana" w:hAnsi="Verdana"/>
          <w:sz w:val="20"/>
        </w:rPr>
      </w:pPr>
      <w:r w:rsidRPr="00DA2F77">
        <w:rPr>
          <w:rFonts w:ascii="Verdana" w:hAnsi="Verdana"/>
          <w:sz w:val="20"/>
        </w:rPr>
        <w:tab/>
        <w:t xml:space="preserve">Mieszankę mineralno-asfaltową należy wytwarzać na gorąco w otaczarce (zespole maszyn i urządzeń dozowania, podgrzewania i mieszania składników oraz przechowywania gotowej mieszanki). </w:t>
      </w:r>
      <w:r w:rsidR="00E765F2" w:rsidRPr="00DA2F77">
        <w:rPr>
          <w:rFonts w:ascii="Verdana" w:hAnsi="Verdana"/>
          <w:sz w:val="20"/>
        </w:rPr>
        <w:t xml:space="preserve">Przedstawiciel Zamawiającego  </w:t>
      </w:r>
      <w:r w:rsidRPr="00DA2F77">
        <w:rPr>
          <w:rFonts w:ascii="Verdana" w:hAnsi="Verdana"/>
          <w:sz w:val="20"/>
        </w:rPr>
        <w:t>dopuści do produkcji tylko otaczarki posiadające certyfikowany system zakładowej kontroli produkcji zgodny z PN</w:t>
      </w:r>
      <w:r w:rsidRPr="00DA2F77">
        <w:rPr>
          <w:rFonts w:ascii="Verdana" w:hAnsi="Verdana"/>
          <w:sz w:val="20"/>
        </w:rPr>
        <w:noBreakHyphen/>
        <w:t xml:space="preserve">EN 13108-21 [53]. </w:t>
      </w:r>
    </w:p>
    <w:p w14:paraId="405E3009" w14:textId="77777777" w:rsidR="006D0235" w:rsidRPr="00DA2F77" w:rsidRDefault="006D0235" w:rsidP="006D0235">
      <w:pPr>
        <w:rPr>
          <w:rFonts w:ascii="Verdana" w:hAnsi="Verdana"/>
          <w:sz w:val="20"/>
        </w:rPr>
      </w:pPr>
      <w:r w:rsidRPr="00DA2F77">
        <w:rPr>
          <w:rFonts w:ascii="Verdana" w:hAnsi="Verdana"/>
          <w:sz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78659744" w14:textId="77777777" w:rsidR="006D0235" w:rsidRPr="00DA2F77" w:rsidRDefault="006D0235" w:rsidP="006D0235">
      <w:pPr>
        <w:rPr>
          <w:rFonts w:ascii="Verdana" w:hAnsi="Verdana"/>
          <w:sz w:val="20"/>
        </w:rPr>
      </w:pPr>
      <w:r w:rsidRPr="00DA2F77">
        <w:rPr>
          <w:rFonts w:ascii="Verdana" w:hAnsi="Verdana"/>
          <w:sz w:val="20"/>
        </w:rPr>
        <w:tab/>
        <w:t>Lepiszcze asfaltowe należy przechowywać w zbiorniku z pośrednim systemem ogrzewania, z układem term</w:t>
      </w:r>
      <w:r w:rsidR="001663AF" w:rsidRPr="00DA2F77">
        <w:rPr>
          <w:rFonts w:ascii="Verdana" w:hAnsi="Verdana"/>
          <w:sz w:val="20"/>
        </w:rPr>
        <w:t>ost</w:t>
      </w:r>
      <w:r w:rsidRPr="00DA2F77">
        <w:rPr>
          <w:rFonts w:ascii="Verdana" w:hAnsi="Verdana"/>
          <w:sz w:val="20"/>
        </w:rPr>
        <w:t xml:space="preserve">atowania zapewniającym utrzymanie żądanej </w:t>
      </w:r>
      <w:r w:rsidRPr="00DA2F77">
        <w:rPr>
          <w:rFonts w:ascii="Verdana" w:hAnsi="Verdana"/>
          <w:sz w:val="20"/>
        </w:rPr>
        <w:lastRenderedPageBreak/>
        <w:t xml:space="preserve">temperatury z dokładnością ± </w:t>
      </w:r>
      <w:smartTag w:uri="urn:schemas-microsoft-com:office:smarttags" w:element="metricconverter">
        <w:smartTagPr>
          <w:attr w:name="ProductID" w:val="5ﾰC"/>
        </w:smartTagPr>
        <w:r w:rsidRPr="00DA2F77">
          <w:rPr>
            <w:rFonts w:ascii="Verdana" w:hAnsi="Verdana"/>
            <w:sz w:val="20"/>
          </w:rPr>
          <w:t>5°C</w:t>
        </w:r>
      </w:smartTag>
      <w:r w:rsidRPr="00DA2F77">
        <w:rPr>
          <w:rFonts w:ascii="Verdana" w:hAnsi="Verdana"/>
          <w:sz w:val="20"/>
        </w:rPr>
        <w:t>. Temperatura lepiszcza asfaltowego w zbiorniku magazynowym (roboczym) nie może prze</w:t>
      </w:r>
      <w:r w:rsidR="001D65CD" w:rsidRPr="00DA2F77">
        <w:rPr>
          <w:rFonts w:ascii="Verdana" w:hAnsi="Verdana"/>
          <w:sz w:val="20"/>
        </w:rPr>
        <w:t xml:space="preserve">kraczać wartości podanych w pkcie </w:t>
      </w:r>
      <w:r w:rsidRPr="00DA2F77">
        <w:rPr>
          <w:rFonts w:ascii="Verdana" w:hAnsi="Verdana"/>
          <w:sz w:val="20"/>
        </w:rPr>
        <w:t>2.2.</w:t>
      </w:r>
    </w:p>
    <w:p w14:paraId="6C690F46" w14:textId="77777777" w:rsidR="006D0235" w:rsidRPr="00DA2F77" w:rsidRDefault="006D0235" w:rsidP="006D0235">
      <w:pPr>
        <w:ind w:firstLine="708"/>
        <w:rPr>
          <w:rFonts w:ascii="Verdana" w:hAnsi="Verdana"/>
          <w:sz w:val="20"/>
        </w:rPr>
      </w:pPr>
      <w:r w:rsidRPr="00DA2F77">
        <w:rPr>
          <w:rFonts w:ascii="Verdana" w:hAnsi="Verdana"/>
          <w:sz w:val="20"/>
        </w:rPr>
        <w:t>Kruszywo (ewentualnie z wypełniaczem) powinno być wysuszone i podgrzane tak, aby mieszanka mineralna uzyskała temperaturę właściwą do otoczenia lepiszczem asfaltowym. Temperatura mieszanki mineralnej nie powinna być wyższa o więcej niż 30</w:t>
      </w:r>
      <w:r w:rsidRPr="00DA2F77">
        <w:rPr>
          <w:rFonts w:ascii="Verdana" w:hAnsi="Verdana"/>
          <w:sz w:val="20"/>
          <w:vertAlign w:val="superscript"/>
        </w:rPr>
        <w:t>o</w:t>
      </w:r>
      <w:r w:rsidRPr="00DA2F77">
        <w:rPr>
          <w:rFonts w:ascii="Verdana" w:hAnsi="Verdana"/>
          <w:sz w:val="20"/>
        </w:rPr>
        <w:t xml:space="preserve">C od najwyższej temperatury mieszanki mineralno-asfaltowej podanej w tablicy </w:t>
      </w:r>
      <w:r w:rsidR="00F843C5" w:rsidRPr="00DA2F77">
        <w:rPr>
          <w:rFonts w:ascii="Verdana" w:hAnsi="Verdana"/>
          <w:sz w:val="20"/>
        </w:rPr>
        <w:t>2</w:t>
      </w:r>
      <w:r w:rsidR="00D42F8C" w:rsidRPr="00DA2F77">
        <w:rPr>
          <w:rFonts w:ascii="Verdana" w:hAnsi="Verdana"/>
          <w:sz w:val="20"/>
        </w:rPr>
        <w:t>1</w:t>
      </w:r>
      <w:r w:rsidRPr="00DA2F77">
        <w:rPr>
          <w:rFonts w:ascii="Verdana" w:hAnsi="Verdana"/>
          <w:sz w:val="20"/>
        </w:rPr>
        <w:t>. W tej tablicy najniższa temperatura dotyczy mieszanki mineralno-asfaltowej d</w:t>
      </w:r>
      <w:r w:rsidR="001663AF" w:rsidRPr="00DA2F77">
        <w:rPr>
          <w:rFonts w:ascii="Verdana" w:hAnsi="Verdana"/>
          <w:sz w:val="20"/>
        </w:rPr>
        <w:t>ost</w:t>
      </w:r>
      <w:r w:rsidRPr="00DA2F77">
        <w:rPr>
          <w:rFonts w:ascii="Verdana" w:hAnsi="Verdana"/>
          <w:sz w:val="20"/>
        </w:rPr>
        <w:t>arczonej na miejsce wbudowania, a najwyższa temperatura dotyczy mieszanki mineralno-asfaltowej bezpośrednio po wytworzeniu w wytwórni.</w:t>
      </w:r>
    </w:p>
    <w:p w14:paraId="157BEF23" w14:textId="77777777" w:rsidR="006D0235" w:rsidRPr="00DA2F77" w:rsidRDefault="006D0235" w:rsidP="005C200F">
      <w:pPr>
        <w:keepNext/>
        <w:spacing w:before="120" w:after="120"/>
        <w:rPr>
          <w:rFonts w:ascii="Verdana" w:hAnsi="Verdana"/>
          <w:sz w:val="20"/>
        </w:rPr>
      </w:pPr>
      <w:r w:rsidRPr="00DA2F77">
        <w:rPr>
          <w:rFonts w:ascii="Verdana" w:hAnsi="Verdana"/>
          <w:sz w:val="20"/>
        </w:rPr>
        <w:t xml:space="preserve">Tablica </w:t>
      </w:r>
      <w:r w:rsidR="00F843C5" w:rsidRPr="00DA2F77">
        <w:rPr>
          <w:rFonts w:ascii="Verdana" w:hAnsi="Verdana"/>
          <w:sz w:val="20"/>
        </w:rPr>
        <w:t>2</w:t>
      </w:r>
      <w:r w:rsidR="00D42F8C" w:rsidRPr="00DA2F77">
        <w:rPr>
          <w:rFonts w:ascii="Verdana" w:hAnsi="Verdana"/>
          <w:sz w:val="20"/>
        </w:rPr>
        <w:t>1</w:t>
      </w:r>
      <w:r w:rsidRPr="00DA2F77">
        <w:rPr>
          <w:rFonts w:ascii="Verdana" w:hAnsi="Verdana"/>
          <w:sz w:val="20"/>
        </w:rPr>
        <w:t xml:space="preserve">. Najwyższa i najniższa temperatura mieszanki </w:t>
      </w:r>
      <w:r w:rsidR="009045D5" w:rsidRPr="00DA2F77">
        <w:rPr>
          <w:rFonts w:ascii="Verdana" w:hAnsi="Verdana"/>
          <w:sz w:val="20"/>
        </w:rPr>
        <w:t>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6D0235" w:rsidRPr="00DA2F77" w14:paraId="2F6DA49A" w14:textId="77777777" w:rsidTr="00A723BA">
        <w:tc>
          <w:tcPr>
            <w:tcW w:w="2640" w:type="dxa"/>
          </w:tcPr>
          <w:p w14:paraId="4E91CB2F" w14:textId="77777777" w:rsidR="006D0235" w:rsidRPr="00DA2F77" w:rsidRDefault="006D0235" w:rsidP="00E65489">
            <w:pPr>
              <w:spacing w:before="60" w:after="60"/>
              <w:jc w:val="center"/>
              <w:rPr>
                <w:rFonts w:ascii="Verdana" w:hAnsi="Verdana"/>
                <w:sz w:val="20"/>
              </w:rPr>
            </w:pPr>
            <w:r w:rsidRPr="00DA2F77">
              <w:rPr>
                <w:rFonts w:ascii="Verdana" w:hAnsi="Verdana"/>
                <w:sz w:val="20"/>
              </w:rPr>
              <w:t>Lepiszcze asfaltowe</w:t>
            </w:r>
          </w:p>
        </w:tc>
        <w:tc>
          <w:tcPr>
            <w:tcW w:w="3071" w:type="dxa"/>
          </w:tcPr>
          <w:p w14:paraId="4A2CB020" w14:textId="77777777" w:rsidR="006D0235" w:rsidRPr="00DA2F77" w:rsidRDefault="006D0235" w:rsidP="00E65489">
            <w:pPr>
              <w:spacing w:before="60" w:after="60"/>
              <w:jc w:val="center"/>
              <w:rPr>
                <w:rFonts w:ascii="Verdana" w:hAnsi="Verdana"/>
                <w:sz w:val="20"/>
              </w:rPr>
            </w:pPr>
            <w:r w:rsidRPr="00DA2F77">
              <w:rPr>
                <w:rFonts w:ascii="Verdana" w:hAnsi="Verdana"/>
                <w:sz w:val="20"/>
              </w:rPr>
              <w:t>Temperatura mieszanki [°C]</w:t>
            </w:r>
          </w:p>
        </w:tc>
      </w:tr>
      <w:tr w:rsidR="006D0235" w:rsidRPr="00DA2F77" w14:paraId="47ACC009" w14:textId="77777777" w:rsidTr="00A723BA">
        <w:tc>
          <w:tcPr>
            <w:tcW w:w="2640" w:type="dxa"/>
          </w:tcPr>
          <w:p w14:paraId="1C506DC8" w14:textId="77777777" w:rsidR="006D0235" w:rsidRPr="00DA2F77" w:rsidRDefault="006D0235" w:rsidP="001D65CD">
            <w:pPr>
              <w:spacing w:before="60"/>
              <w:jc w:val="center"/>
              <w:rPr>
                <w:rFonts w:ascii="Verdana" w:hAnsi="Verdana"/>
                <w:sz w:val="20"/>
                <w:lang w:val="en-US"/>
              </w:rPr>
            </w:pPr>
            <w:r w:rsidRPr="00DA2F77">
              <w:rPr>
                <w:rFonts w:ascii="Verdana" w:hAnsi="Verdana"/>
                <w:sz w:val="20"/>
                <w:lang w:val="en-US"/>
              </w:rPr>
              <w:t>Asfalt 50/70</w:t>
            </w:r>
          </w:p>
          <w:p w14:paraId="54905038" w14:textId="77777777" w:rsidR="006D0235" w:rsidRPr="00DA2F77" w:rsidRDefault="006D0235" w:rsidP="001D65CD">
            <w:pPr>
              <w:spacing w:before="60"/>
              <w:ind w:firstLine="12"/>
              <w:jc w:val="center"/>
              <w:rPr>
                <w:rFonts w:ascii="Verdana" w:hAnsi="Verdana"/>
                <w:sz w:val="20"/>
                <w:lang w:val="en-US"/>
              </w:rPr>
            </w:pPr>
            <w:r w:rsidRPr="00DA2F77">
              <w:rPr>
                <w:rFonts w:ascii="Verdana" w:hAnsi="Verdana"/>
                <w:sz w:val="20"/>
                <w:lang w:val="en-US"/>
              </w:rPr>
              <w:t>Asfalt 70/100</w:t>
            </w:r>
          </w:p>
          <w:p w14:paraId="3F6267E2" w14:textId="77777777" w:rsidR="006D0235" w:rsidRPr="00DA2F77" w:rsidRDefault="006D0235" w:rsidP="001D65CD">
            <w:pPr>
              <w:spacing w:before="60"/>
              <w:jc w:val="center"/>
              <w:rPr>
                <w:rFonts w:ascii="Verdana" w:hAnsi="Verdana"/>
                <w:sz w:val="20"/>
                <w:lang w:val="en-US"/>
              </w:rPr>
            </w:pPr>
            <w:r w:rsidRPr="00DA2F77">
              <w:rPr>
                <w:rFonts w:ascii="Verdana" w:hAnsi="Verdana"/>
                <w:sz w:val="20"/>
                <w:lang w:val="en-US"/>
              </w:rPr>
              <w:t>PMB 45/80-55</w:t>
            </w:r>
          </w:p>
          <w:p w14:paraId="3D382663" w14:textId="77777777" w:rsidR="006D0235" w:rsidRPr="00DA2F77" w:rsidRDefault="006D0235" w:rsidP="001D65CD">
            <w:pPr>
              <w:spacing w:before="60"/>
              <w:jc w:val="center"/>
              <w:rPr>
                <w:rFonts w:ascii="Verdana" w:hAnsi="Verdana"/>
                <w:sz w:val="20"/>
                <w:lang w:val="en-US"/>
              </w:rPr>
            </w:pPr>
            <w:r w:rsidRPr="00DA2F77">
              <w:rPr>
                <w:rFonts w:ascii="Verdana" w:hAnsi="Verdana"/>
                <w:sz w:val="20"/>
                <w:lang w:val="en-US"/>
              </w:rPr>
              <w:t>PMB 45/80-65</w:t>
            </w:r>
          </w:p>
          <w:p w14:paraId="2E258346" w14:textId="77777777" w:rsidR="006D0235" w:rsidRPr="00DA2F77" w:rsidRDefault="006D0235" w:rsidP="001D65CD">
            <w:pPr>
              <w:spacing w:before="60"/>
              <w:jc w:val="center"/>
              <w:rPr>
                <w:rFonts w:ascii="Verdana" w:hAnsi="Verdana"/>
                <w:sz w:val="20"/>
                <w:lang w:val="en-US"/>
              </w:rPr>
            </w:pPr>
            <w:r w:rsidRPr="00DA2F77">
              <w:rPr>
                <w:rFonts w:ascii="Verdana" w:hAnsi="Verdana"/>
                <w:sz w:val="20"/>
                <w:lang w:val="en-US"/>
              </w:rPr>
              <w:t>PMB 45/80-80</w:t>
            </w:r>
          </w:p>
          <w:p w14:paraId="7029F010" w14:textId="77777777" w:rsidR="006D0235" w:rsidRPr="00DA2F77" w:rsidRDefault="006D0235" w:rsidP="001D65CD">
            <w:pPr>
              <w:spacing w:before="60"/>
              <w:jc w:val="center"/>
              <w:rPr>
                <w:rFonts w:ascii="Verdana" w:hAnsi="Verdana"/>
                <w:sz w:val="20"/>
                <w:lang w:val="en-US"/>
              </w:rPr>
            </w:pPr>
            <w:r w:rsidRPr="00DA2F77">
              <w:rPr>
                <w:rFonts w:ascii="Verdana" w:hAnsi="Verdana"/>
                <w:sz w:val="20"/>
                <w:lang w:val="en-US"/>
              </w:rPr>
              <w:t>MG 50/70-54/64</w:t>
            </w:r>
          </w:p>
        </w:tc>
        <w:tc>
          <w:tcPr>
            <w:tcW w:w="3071" w:type="dxa"/>
          </w:tcPr>
          <w:p w14:paraId="13EB9BA3" w14:textId="77777777" w:rsidR="006D0235" w:rsidRPr="00DA2F77" w:rsidRDefault="006D0235" w:rsidP="00E65489">
            <w:pPr>
              <w:spacing w:before="60"/>
              <w:jc w:val="center"/>
              <w:rPr>
                <w:rFonts w:ascii="Verdana" w:hAnsi="Verdana"/>
                <w:sz w:val="20"/>
              </w:rPr>
            </w:pPr>
            <w:r w:rsidRPr="00DA2F77">
              <w:rPr>
                <w:rFonts w:ascii="Verdana" w:hAnsi="Verdana"/>
                <w:sz w:val="20"/>
              </w:rPr>
              <w:t>od 140 do 180</w:t>
            </w:r>
          </w:p>
          <w:p w14:paraId="50BE7F93" w14:textId="77777777" w:rsidR="006D0235" w:rsidRPr="00DA2F77" w:rsidRDefault="006D0235" w:rsidP="00E65489">
            <w:pPr>
              <w:spacing w:before="60"/>
              <w:jc w:val="center"/>
              <w:rPr>
                <w:rFonts w:ascii="Verdana" w:hAnsi="Verdana"/>
                <w:sz w:val="20"/>
              </w:rPr>
            </w:pPr>
            <w:r w:rsidRPr="00DA2F77">
              <w:rPr>
                <w:rFonts w:ascii="Verdana" w:hAnsi="Verdana"/>
                <w:sz w:val="20"/>
              </w:rPr>
              <w:t>od 140 do 180</w:t>
            </w:r>
          </w:p>
          <w:p w14:paraId="37310F8E" w14:textId="77777777" w:rsidR="006D0235" w:rsidRPr="00DA2F77" w:rsidRDefault="006D0235" w:rsidP="00E65489">
            <w:pPr>
              <w:spacing w:before="60"/>
              <w:jc w:val="center"/>
              <w:rPr>
                <w:rFonts w:ascii="Verdana" w:hAnsi="Verdana"/>
                <w:sz w:val="20"/>
              </w:rPr>
            </w:pPr>
            <w:r w:rsidRPr="00DA2F77">
              <w:rPr>
                <w:rFonts w:ascii="Verdana" w:hAnsi="Verdana"/>
                <w:sz w:val="20"/>
              </w:rPr>
              <w:t>wg wskazań producenta</w:t>
            </w:r>
          </w:p>
          <w:p w14:paraId="702E9CAA" w14:textId="77777777" w:rsidR="006D0235" w:rsidRPr="00DA2F77" w:rsidRDefault="006D0235" w:rsidP="00E65489">
            <w:pPr>
              <w:spacing w:before="60"/>
              <w:jc w:val="center"/>
              <w:rPr>
                <w:rFonts w:ascii="Verdana" w:hAnsi="Verdana"/>
                <w:sz w:val="20"/>
              </w:rPr>
            </w:pPr>
            <w:r w:rsidRPr="00DA2F77">
              <w:rPr>
                <w:rFonts w:ascii="Verdana" w:hAnsi="Verdana"/>
                <w:sz w:val="20"/>
              </w:rPr>
              <w:t>wg wskazań producenta</w:t>
            </w:r>
          </w:p>
          <w:p w14:paraId="473D1D0B" w14:textId="77777777" w:rsidR="006D0235" w:rsidRPr="00DA2F77" w:rsidRDefault="006D0235" w:rsidP="00E65489">
            <w:pPr>
              <w:spacing w:before="60"/>
              <w:jc w:val="center"/>
              <w:rPr>
                <w:rFonts w:ascii="Verdana" w:hAnsi="Verdana"/>
                <w:sz w:val="20"/>
              </w:rPr>
            </w:pPr>
            <w:r w:rsidRPr="00DA2F77">
              <w:rPr>
                <w:rFonts w:ascii="Verdana" w:hAnsi="Verdana"/>
                <w:sz w:val="20"/>
              </w:rPr>
              <w:t>wg wskazań producenta</w:t>
            </w:r>
          </w:p>
          <w:p w14:paraId="0E900F6F" w14:textId="77777777" w:rsidR="006D0235" w:rsidRPr="00DA2F77" w:rsidRDefault="006D0235" w:rsidP="00E65489">
            <w:pPr>
              <w:spacing w:before="60"/>
              <w:jc w:val="center"/>
              <w:rPr>
                <w:rFonts w:ascii="Verdana" w:hAnsi="Verdana"/>
                <w:sz w:val="20"/>
              </w:rPr>
            </w:pPr>
            <w:r w:rsidRPr="00DA2F77">
              <w:rPr>
                <w:rFonts w:ascii="Verdana" w:hAnsi="Verdana"/>
                <w:sz w:val="20"/>
              </w:rPr>
              <w:t>wg wskazań producenta</w:t>
            </w:r>
          </w:p>
        </w:tc>
      </w:tr>
    </w:tbl>
    <w:p w14:paraId="494FE146" w14:textId="77777777" w:rsidR="006D0235" w:rsidRPr="00DA2F77" w:rsidRDefault="006D0235" w:rsidP="006D0235">
      <w:pPr>
        <w:spacing w:before="120"/>
        <w:ind w:firstLine="709"/>
        <w:rPr>
          <w:rFonts w:ascii="Verdana" w:hAnsi="Verdana"/>
          <w:sz w:val="20"/>
        </w:rPr>
      </w:pPr>
      <w:r w:rsidRPr="00DA2F77">
        <w:rPr>
          <w:rFonts w:ascii="Verdana" w:hAnsi="Verdana"/>
          <w:sz w:val="20"/>
        </w:rPr>
        <w:t>Podana temperatura nie znajduje zastosowania do mieszanek mineralno-asfaltowych, do których jest dodawany dodatek w celu obniżenia temperatury jej wytwarzania i wbudowania lub gdy stosowane lepiszcze asfaltowe zawiera taki środek.</w:t>
      </w:r>
    </w:p>
    <w:p w14:paraId="188229A0" w14:textId="77777777" w:rsidR="006D0235" w:rsidRPr="00DA2F77" w:rsidRDefault="006D0235" w:rsidP="006D0235">
      <w:pPr>
        <w:rPr>
          <w:rFonts w:ascii="Verdana" w:hAnsi="Verdana"/>
          <w:sz w:val="20"/>
        </w:rPr>
      </w:pPr>
      <w:r w:rsidRPr="00DA2F77">
        <w:rPr>
          <w:rFonts w:ascii="Verdana" w:hAnsi="Verdana"/>
          <w:sz w:val="20"/>
        </w:rPr>
        <w:tab/>
        <w:t>Sposób i czas mieszania składników mieszanki mineralno-asfaltowej powinny zapewnić równomierne otoczenie kruszywa lepiszczem asfaltowym.</w:t>
      </w:r>
    </w:p>
    <w:p w14:paraId="5483A7E1" w14:textId="77777777" w:rsidR="006D0235" w:rsidRPr="00DA2F77" w:rsidRDefault="006D0235" w:rsidP="006D0235">
      <w:pPr>
        <w:ind w:firstLine="709"/>
        <w:rPr>
          <w:rFonts w:ascii="Verdana" w:hAnsi="Verdana"/>
          <w:sz w:val="20"/>
        </w:rPr>
      </w:pPr>
      <w:r w:rsidRPr="00DA2F77">
        <w:rPr>
          <w:rFonts w:ascii="Verdana" w:hAnsi="Verdana"/>
          <w:sz w:val="20"/>
        </w:rPr>
        <w:t>Dodatki modyfikujące lub stabilizujące do mieszanki  mineralno-asfaltowej mogą być dodawane w p</w:t>
      </w:r>
      <w:r w:rsidR="001663AF" w:rsidRPr="00DA2F77">
        <w:rPr>
          <w:rFonts w:ascii="Verdana" w:hAnsi="Verdana"/>
          <w:sz w:val="20"/>
        </w:rPr>
        <w:t>ost</w:t>
      </w:r>
      <w:r w:rsidRPr="00DA2F77">
        <w:rPr>
          <w:rFonts w:ascii="Verdana" w:hAnsi="Verdana"/>
          <w:sz w:val="20"/>
        </w:rPr>
        <w:t xml:space="preserve">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59CC4AE3" w14:textId="77777777" w:rsidR="006D0235" w:rsidRPr="00DA2F77" w:rsidRDefault="006D0235" w:rsidP="006D0235">
      <w:pPr>
        <w:ind w:firstLine="709"/>
        <w:rPr>
          <w:rFonts w:ascii="Verdana" w:hAnsi="Verdana"/>
          <w:sz w:val="20"/>
        </w:rPr>
      </w:pPr>
      <w:r w:rsidRPr="00DA2F77">
        <w:rPr>
          <w:rFonts w:ascii="Verdana" w:hAnsi="Verdana"/>
          <w:sz w:val="20"/>
        </w:rPr>
        <w:t>Dopuszcza się d</w:t>
      </w:r>
      <w:r w:rsidR="001663AF" w:rsidRPr="00DA2F77">
        <w:rPr>
          <w:rFonts w:ascii="Verdana" w:hAnsi="Verdana"/>
          <w:sz w:val="20"/>
        </w:rPr>
        <w:t>ost</w:t>
      </w:r>
      <w:r w:rsidRPr="00DA2F77">
        <w:rPr>
          <w:rFonts w:ascii="Verdana" w:hAnsi="Verdana"/>
          <w:sz w:val="20"/>
        </w:rPr>
        <w: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0D61D2BD" w14:textId="77777777" w:rsidR="006D0235" w:rsidRPr="00DA2F77" w:rsidRDefault="006D0235" w:rsidP="006D0235">
      <w:pPr>
        <w:ind w:firstLine="709"/>
        <w:rPr>
          <w:rFonts w:ascii="Verdana" w:hAnsi="Verdana"/>
          <w:sz w:val="20"/>
        </w:rPr>
      </w:pPr>
      <w:r w:rsidRPr="00DA2F77">
        <w:rPr>
          <w:rFonts w:ascii="Verdana" w:hAnsi="Verdana"/>
          <w:sz w:val="20"/>
        </w:rPr>
        <w:t xml:space="preserve">Produkcja powinna być tak zaplanowana, aby nie dopuścić do zbyt długiego przechowywania mieszanki w silosach; należy wykluczyć możliwość szkodliwych zmian. </w:t>
      </w:r>
    </w:p>
    <w:p w14:paraId="7CDE6231" w14:textId="77777777" w:rsidR="006D0235" w:rsidRPr="00DA2F77" w:rsidRDefault="006D0235" w:rsidP="001D65CD">
      <w:pPr>
        <w:ind w:firstLine="709"/>
        <w:rPr>
          <w:rFonts w:ascii="Verdana" w:hAnsi="Verdana"/>
          <w:sz w:val="20"/>
        </w:rPr>
      </w:pPr>
      <w:r w:rsidRPr="00DA2F77">
        <w:rPr>
          <w:rFonts w:ascii="Verdana" w:hAnsi="Verdana"/>
          <w:sz w:val="20"/>
        </w:rPr>
        <w:t>Czas przechowywania – magazynowania mieszanki  MMA powinien uwzględniać możliwości wytwórni (sposób podgrzewania silosów gotowej mieszanki MMA i rodzaj izolacji), warunki atmosferyczne  oraz czas transportu na budowę.</w:t>
      </w:r>
      <w:r w:rsidR="001D65CD" w:rsidRPr="00DA2F77">
        <w:rPr>
          <w:rFonts w:ascii="Verdana" w:hAnsi="Verdana"/>
          <w:sz w:val="20"/>
        </w:rPr>
        <w:t xml:space="preserve"> </w:t>
      </w:r>
    </w:p>
    <w:p w14:paraId="7A69E137" w14:textId="77777777" w:rsidR="006D0235" w:rsidRPr="00DA2F77" w:rsidRDefault="006D0235" w:rsidP="006D0235">
      <w:pPr>
        <w:pStyle w:val="Nagwek2"/>
        <w:rPr>
          <w:rFonts w:ascii="Verdana" w:hAnsi="Verdana"/>
          <w:sz w:val="20"/>
        </w:rPr>
      </w:pPr>
      <w:r w:rsidRPr="00DA2F77">
        <w:rPr>
          <w:rFonts w:ascii="Verdana" w:hAnsi="Verdana"/>
          <w:sz w:val="20"/>
        </w:rPr>
        <w:t>5.4. Przygotowanie podłoża</w:t>
      </w:r>
    </w:p>
    <w:p w14:paraId="4AF1FF14" w14:textId="77777777" w:rsidR="006D0235" w:rsidRPr="00DA2F77" w:rsidRDefault="006D0235" w:rsidP="006D0235">
      <w:pPr>
        <w:rPr>
          <w:rFonts w:ascii="Verdana" w:hAnsi="Verdana"/>
          <w:sz w:val="20"/>
        </w:rPr>
      </w:pPr>
      <w:r w:rsidRPr="00DA2F77">
        <w:rPr>
          <w:rFonts w:ascii="Verdana" w:hAnsi="Verdana"/>
          <w:sz w:val="20"/>
        </w:rPr>
        <w:tab/>
        <w:t>Podłoże (warstwa wyrównawcza, warstwa wiążąca lub stara warstwa ścieralna) pod warstwę ścieralną z betonu asfaltowego powinno być na całej powierzchni:</w:t>
      </w:r>
    </w:p>
    <w:p w14:paraId="40D38519" w14:textId="77777777" w:rsidR="006D0235" w:rsidRPr="00DA2F77" w:rsidRDefault="006D0235" w:rsidP="00C336B7">
      <w:pPr>
        <w:numPr>
          <w:ilvl w:val="0"/>
          <w:numId w:val="5"/>
        </w:numPr>
        <w:rPr>
          <w:rFonts w:ascii="Verdana" w:hAnsi="Verdana"/>
          <w:sz w:val="20"/>
        </w:rPr>
      </w:pPr>
      <w:r w:rsidRPr="00DA2F77">
        <w:rPr>
          <w:rFonts w:ascii="Verdana" w:hAnsi="Verdana"/>
          <w:sz w:val="20"/>
        </w:rPr>
        <w:t>ustabilizowane i nośne,</w:t>
      </w:r>
    </w:p>
    <w:p w14:paraId="0DA5D9F7" w14:textId="77777777" w:rsidR="006D0235" w:rsidRPr="00DA2F77" w:rsidRDefault="006D0235" w:rsidP="00C336B7">
      <w:pPr>
        <w:numPr>
          <w:ilvl w:val="0"/>
          <w:numId w:val="5"/>
        </w:numPr>
        <w:rPr>
          <w:rFonts w:ascii="Verdana" w:hAnsi="Verdana"/>
          <w:sz w:val="20"/>
        </w:rPr>
      </w:pPr>
      <w:r w:rsidRPr="00DA2F77">
        <w:rPr>
          <w:rFonts w:ascii="Verdana" w:hAnsi="Verdana"/>
          <w:sz w:val="20"/>
        </w:rPr>
        <w:t>czyste, bez zanieczyszczenia lub poz</w:t>
      </w:r>
      <w:r w:rsidR="001663AF" w:rsidRPr="00DA2F77">
        <w:rPr>
          <w:rFonts w:ascii="Verdana" w:hAnsi="Verdana"/>
          <w:sz w:val="20"/>
        </w:rPr>
        <w:t>ost</w:t>
      </w:r>
      <w:r w:rsidRPr="00DA2F77">
        <w:rPr>
          <w:rFonts w:ascii="Verdana" w:hAnsi="Verdana"/>
          <w:sz w:val="20"/>
        </w:rPr>
        <w:t>ałości luźnego kruszywa,</w:t>
      </w:r>
    </w:p>
    <w:p w14:paraId="2EA78FF4" w14:textId="77777777" w:rsidR="006D0235" w:rsidRPr="00DA2F77" w:rsidRDefault="006D0235" w:rsidP="00C336B7">
      <w:pPr>
        <w:numPr>
          <w:ilvl w:val="0"/>
          <w:numId w:val="5"/>
        </w:numPr>
        <w:rPr>
          <w:rFonts w:ascii="Verdana" w:hAnsi="Verdana"/>
          <w:sz w:val="20"/>
        </w:rPr>
      </w:pPr>
      <w:r w:rsidRPr="00DA2F77">
        <w:rPr>
          <w:rFonts w:ascii="Verdana" w:hAnsi="Verdana"/>
          <w:sz w:val="20"/>
        </w:rPr>
        <w:t>wyprofilowane, równe i bez kolein,</w:t>
      </w:r>
    </w:p>
    <w:p w14:paraId="6D4A5875" w14:textId="77777777" w:rsidR="006D0235" w:rsidRPr="00DA2F77" w:rsidRDefault="00FF02CB" w:rsidP="00C336B7">
      <w:pPr>
        <w:numPr>
          <w:ilvl w:val="0"/>
          <w:numId w:val="5"/>
        </w:numPr>
        <w:rPr>
          <w:rFonts w:ascii="Verdana" w:hAnsi="Verdana"/>
          <w:sz w:val="20"/>
        </w:rPr>
      </w:pPr>
      <w:r w:rsidRPr="00DA2F77">
        <w:rPr>
          <w:rFonts w:ascii="Verdana" w:hAnsi="Verdana"/>
          <w:sz w:val="20"/>
        </w:rPr>
        <w:t>suche</w:t>
      </w:r>
      <w:r w:rsidR="00CB0203" w:rsidRPr="00DA2F77">
        <w:rPr>
          <w:rFonts w:ascii="Verdana" w:hAnsi="Verdana"/>
          <w:sz w:val="20"/>
        </w:rPr>
        <w:t>.</w:t>
      </w:r>
    </w:p>
    <w:p w14:paraId="58307205" w14:textId="77777777" w:rsidR="006D0235" w:rsidRPr="00DA2F77" w:rsidRDefault="006D0235" w:rsidP="006D0235">
      <w:pPr>
        <w:rPr>
          <w:rFonts w:ascii="Verdana" w:hAnsi="Verdana"/>
          <w:sz w:val="20"/>
        </w:rPr>
      </w:pPr>
      <w:r w:rsidRPr="00DA2F77">
        <w:rPr>
          <w:rFonts w:ascii="Verdana" w:hAnsi="Verdana"/>
          <w:sz w:val="20"/>
        </w:rPr>
        <w:tab/>
        <w:t>Rzędne wysokościowe podłoża oraz urządzeń usytuowanych w nawierzchni lub ją ograniczających powinny być zgodne z dokumentacją projektową. Z podłoża powinien być zapewniony odpływ wody.</w:t>
      </w:r>
    </w:p>
    <w:p w14:paraId="55930AD9" w14:textId="77777777" w:rsidR="006D0235" w:rsidRPr="00DA2F77" w:rsidRDefault="006D0235" w:rsidP="006D0235">
      <w:pPr>
        <w:rPr>
          <w:rFonts w:ascii="Verdana" w:hAnsi="Verdana"/>
          <w:sz w:val="20"/>
        </w:rPr>
      </w:pPr>
      <w:r w:rsidRPr="00DA2F77">
        <w:rPr>
          <w:rFonts w:ascii="Verdana" w:hAnsi="Verdana"/>
          <w:sz w:val="20"/>
        </w:rPr>
        <w:tab/>
        <w:t>Oznakowanie poziome na warstwie podłoża należy usunąć.</w:t>
      </w:r>
    </w:p>
    <w:p w14:paraId="0514094B" w14:textId="77777777" w:rsidR="00FF02CB" w:rsidRPr="00DA2F77" w:rsidRDefault="006D0235" w:rsidP="00574284">
      <w:pPr>
        <w:rPr>
          <w:rFonts w:ascii="Verdana" w:hAnsi="Verdana"/>
          <w:sz w:val="20"/>
        </w:rPr>
      </w:pPr>
      <w:r w:rsidRPr="00DA2F77">
        <w:rPr>
          <w:rFonts w:ascii="Verdana" w:hAnsi="Verdana"/>
          <w:sz w:val="20"/>
        </w:rPr>
        <w:lastRenderedPageBreak/>
        <w:tab/>
      </w:r>
      <w:r w:rsidR="00FF02CB" w:rsidRPr="00DA2F77">
        <w:rPr>
          <w:rFonts w:ascii="Verdana" w:hAnsi="Verdana"/>
          <w:sz w:val="20"/>
        </w:rPr>
        <w:t xml:space="preserve">Podłoże pod warstwę ścieralną powinno spełniać wymagania określone w </w:t>
      </w:r>
      <w:r w:rsidR="00D539E7" w:rsidRPr="00DA2F77">
        <w:rPr>
          <w:rFonts w:ascii="Verdana" w:hAnsi="Verdana"/>
          <w:sz w:val="20"/>
        </w:rPr>
        <w:t xml:space="preserve">tablicy </w:t>
      </w:r>
      <w:r w:rsidR="00F843C5" w:rsidRPr="00DA2F77">
        <w:rPr>
          <w:rFonts w:ascii="Verdana" w:hAnsi="Verdana"/>
          <w:sz w:val="20"/>
        </w:rPr>
        <w:t>2</w:t>
      </w:r>
      <w:r w:rsidR="00D42F8C" w:rsidRPr="00DA2F77">
        <w:rPr>
          <w:rFonts w:ascii="Verdana" w:hAnsi="Verdana"/>
          <w:sz w:val="20"/>
        </w:rPr>
        <w:t>2</w:t>
      </w:r>
      <w:r w:rsidR="00FF02CB" w:rsidRPr="00DA2F77">
        <w:rPr>
          <w:rFonts w:ascii="Verdana" w:hAnsi="Verdana"/>
          <w:sz w:val="20"/>
        </w:rPr>
        <w:t xml:space="preserve">. Jeżeli nierówności poprzeczne są większe aniżeli dopuszczalne, należy odpowiednio wyrównać podłoże poprzez frezowanie lub ułożenie warstwy wyrównawczej. </w:t>
      </w:r>
    </w:p>
    <w:p w14:paraId="6CB52948" w14:textId="77777777" w:rsidR="00FF02CB" w:rsidRPr="00DA2F77" w:rsidRDefault="00FF02CB" w:rsidP="00AE0F56">
      <w:pPr>
        <w:overflowPunct/>
        <w:autoSpaceDE/>
        <w:autoSpaceDN/>
        <w:adjustRightInd/>
        <w:spacing w:before="240" w:after="120"/>
        <w:jc w:val="left"/>
        <w:textAlignment w:val="auto"/>
        <w:rPr>
          <w:rFonts w:ascii="Verdana" w:hAnsi="Verdana"/>
          <w:sz w:val="20"/>
        </w:rPr>
      </w:pPr>
      <w:r w:rsidRPr="00DA2F77">
        <w:rPr>
          <w:rFonts w:ascii="Verdana" w:hAnsi="Verdana"/>
          <w:sz w:val="20"/>
        </w:rPr>
        <w:t>Tab</w:t>
      </w:r>
      <w:r w:rsidR="00D42F8C" w:rsidRPr="00DA2F77">
        <w:rPr>
          <w:rFonts w:ascii="Verdana" w:hAnsi="Verdana"/>
          <w:sz w:val="20"/>
        </w:rPr>
        <w:t>lica</w:t>
      </w:r>
      <w:r w:rsidRPr="00DA2F77">
        <w:rPr>
          <w:rFonts w:ascii="Verdana" w:hAnsi="Verdana"/>
          <w:sz w:val="20"/>
        </w:rPr>
        <w:t xml:space="preserve"> </w:t>
      </w:r>
      <w:r w:rsidR="00F843C5" w:rsidRPr="00DA2F77">
        <w:rPr>
          <w:rFonts w:ascii="Verdana" w:hAnsi="Verdana"/>
          <w:sz w:val="20"/>
        </w:rPr>
        <w:t>2</w:t>
      </w:r>
      <w:r w:rsidR="00D42F8C" w:rsidRPr="00DA2F77">
        <w:rPr>
          <w:rFonts w:ascii="Verdana" w:hAnsi="Verdana"/>
          <w:sz w:val="20"/>
        </w:rPr>
        <w:t>2.</w:t>
      </w:r>
      <w:r w:rsidRPr="00DA2F77">
        <w:rPr>
          <w:rFonts w:ascii="Verdana" w:hAnsi="Verdana"/>
          <w:sz w:val="20"/>
        </w:rPr>
        <w:t xml:space="preserve">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9"/>
        <w:gridCol w:w="3786"/>
        <w:gridCol w:w="2932"/>
      </w:tblGrid>
      <w:tr w:rsidR="00FF02CB" w:rsidRPr="00DA2F77" w14:paraId="6839D259" w14:textId="77777777" w:rsidTr="00AE0F56">
        <w:tc>
          <w:tcPr>
            <w:tcW w:w="2093" w:type="dxa"/>
            <w:vAlign w:val="center"/>
          </w:tcPr>
          <w:p w14:paraId="7CFDA158" w14:textId="77777777" w:rsidR="00FF02CB" w:rsidRPr="00DA2F77" w:rsidRDefault="002F387C" w:rsidP="00AE0F56">
            <w:pPr>
              <w:overflowPunct/>
              <w:autoSpaceDE/>
              <w:autoSpaceDN/>
              <w:adjustRightInd/>
              <w:jc w:val="center"/>
              <w:textAlignment w:val="auto"/>
              <w:rPr>
                <w:rFonts w:ascii="Verdana" w:hAnsi="Verdana"/>
                <w:sz w:val="20"/>
              </w:rPr>
            </w:pPr>
            <w:r w:rsidRPr="00DA2F77">
              <w:rPr>
                <w:rFonts w:ascii="Verdana" w:hAnsi="Verdana"/>
                <w:sz w:val="20"/>
              </w:rPr>
              <w:t>Klasa drogi</w:t>
            </w:r>
          </w:p>
        </w:tc>
        <w:tc>
          <w:tcPr>
            <w:tcW w:w="3858" w:type="dxa"/>
            <w:vAlign w:val="center"/>
          </w:tcPr>
          <w:p w14:paraId="2923A648" w14:textId="77777777" w:rsidR="00FF02CB" w:rsidRPr="00DA2F77" w:rsidRDefault="002F387C" w:rsidP="00AE0F56">
            <w:pPr>
              <w:overflowPunct/>
              <w:autoSpaceDE/>
              <w:autoSpaceDN/>
              <w:adjustRightInd/>
              <w:jc w:val="center"/>
              <w:textAlignment w:val="auto"/>
              <w:rPr>
                <w:rFonts w:ascii="Verdana" w:hAnsi="Verdana"/>
                <w:sz w:val="20"/>
              </w:rPr>
            </w:pPr>
            <w:r w:rsidRPr="00DA2F77">
              <w:rPr>
                <w:rFonts w:ascii="Verdana" w:hAnsi="Verdana"/>
                <w:sz w:val="20"/>
              </w:rPr>
              <w:t>Element nawierzchni</w:t>
            </w:r>
          </w:p>
        </w:tc>
        <w:tc>
          <w:tcPr>
            <w:tcW w:w="2976" w:type="dxa"/>
            <w:vAlign w:val="center"/>
          </w:tcPr>
          <w:p w14:paraId="57AECEA1" w14:textId="77777777" w:rsidR="00FF02CB" w:rsidRPr="00DA2F77" w:rsidRDefault="002F387C" w:rsidP="00AE0F56">
            <w:pPr>
              <w:overflowPunct/>
              <w:autoSpaceDE/>
              <w:autoSpaceDN/>
              <w:adjustRightInd/>
              <w:jc w:val="center"/>
              <w:textAlignment w:val="auto"/>
              <w:rPr>
                <w:rFonts w:ascii="Verdana" w:hAnsi="Verdana"/>
                <w:sz w:val="20"/>
              </w:rPr>
            </w:pPr>
            <w:r w:rsidRPr="00DA2F77">
              <w:rPr>
                <w:rFonts w:ascii="Verdana" w:hAnsi="Verdana"/>
                <w:sz w:val="20"/>
              </w:rPr>
              <w:t>Dopuszczalne wartości odchyleń równości podłużnej i poprzecznej pod warstwę ścieralną [mm]</w:t>
            </w:r>
          </w:p>
        </w:tc>
      </w:tr>
      <w:tr w:rsidR="002F387C" w:rsidRPr="00DA2F77" w14:paraId="469F6D38" w14:textId="77777777" w:rsidTr="00B91966">
        <w:tc>
          <w:tcPr>
            <w:tcW w:w="2093" w:type="dxa"/>
            <w:vMerge w:val="restart"/>
          </w:tcPr>
          <w:p w14:paraId="0D4794B3"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A, S, GP</w:t>
            </w:r>
          </w:p>
        </w:tc>
        <w:tc>
          <w:tcPr>
            <w:tcW w:w="3858" w:type="dxa"/>
          </w:tcPr>
          <w:p w14:paraId="0E204DE1"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 xml:space="preserve">Pasy ruchu zasadnicze, awaryjne, dodatkowe, </w:t>
            </w:r>
          </w:p>
          <w:p w14:paraId="085862B8"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 xml:space="preserve">włączenia i wyłączenia, jezdnie łącznic, </w:t>
            </w:r>
          </w:p>
          <w:p w14:paraId="41CFE63D"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 xml:space="preserve">utwardzone pobocza </w:t>
            </w:r>
          </w:p>
        </w:tc>
        <w:tc>
          <w:tcPr>
            <w:tcW w:w="2976" w:type="dxa"/>
          </w:tcPr>
          <w:p w14:paraId="5FC0913E" w14:textId="77777777" w:rsidR="002F387C" w:rsidRPr="00DA2F77" w:rsidRDefault="002F387C" w:rsidP="00B91966">
            <w:pPr>
              <w:overflowPunct/>
              <w:autoSpaceDE/>
              <w:autoSpaceDN/>
              <w:adjustRightInd/>
              <w:jc w:val="left"/>
              <w:textAlignment w:val="auto"/>
              <w:rPr>
                <w:rFonts w:ascii="Verdana" w:hAnsi="Verdana"/>
                <w:sz w:val="20"/>
              </w:rPr>
            </w:pPr>
          </w:p>
          <w:p w14:paraId="7990E49E" w14:textId="77777777" w:rsidR="002F387C" w:rsidRPr="00DA2F77" w:rsidRDefault="002F387C" w:rsidP="00B91966">
            <w:pPr>
              <w:jc w:val="center"/>
              <w:rPr>
                <w:rFonts w:ascii="Verdana" w:hAnsi="Verdana"/>
                <w:sz w:val="20"/>
              </w:rPr>
            </w:pPr>
            <w:r w:rsidRPr="00DA2F77">
              <w:rPr>
                <w:rFonts w:ascii="Verdana" w:hAnsi="Verdana"/>
                <w:sz w:val="20"/>
              </w:rPr>
              <w:t>6</w:t>
            </w:r>
          </w:p>
        </w:tc>
      </w:tr>
      <w:tr w:rsidR="002F387C" w:rsidRPr="00DA2F77" w14:paraId="5E5F4F00" w14:textId="77777777" w:rsidTr="00B91966">
        <w:tc>
          <w:tcPr>
            <w:tcW w:w="2093" w:type="dxa"/>
            <w:vMerge/>
          </w:tcPr>
          <w:p w14:paraId="6D2DE5DE" w14:textId="77777777" w:rsidR="002F387C" w:rsidRPr="00DA2F77" w:rsidRDefault="002F387C" w:rsidP="00B91966">
            <w:pPr>
              <w:overflowPunct/>
              <w:autoSpaceDE/>
              <w:autoSpaceDN/>
              <w:adjustRightInd/>
              <w:jc w:val="left"/>
              <w:textAlignment w:val="auto"/>
              <w:rPr>
                <w:rFonts w:ascii="Verdana" w:hAnsi="Verdana"/>
                <w:sz w:val="20"/>
              </w:rPr>
            </w:pPr>
          </w:p>
        </w:tc>
        <w:tc>
          <w:tcPr>
            <w:tcW w:w="3858" w:type="dxa"/>
          </w:tcPr>
          <w:p w14:paraId="14D85E67"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Jezdnie MOP</w:t>
            </w:r>
          </w:p>
        </w:tc>
        <w:tc>
          <w:tcPr>
            <w:tcW w:w="2976" w:type="dxa"/>
          </w:tcPr>
          <w:p w14:paraId="4BAA467F" w14:textId="77777777" w:rsidR="002F387C" w:rsidRPr="00DA2F77" w:rsidRDefault="002F387C" w:rsidP="00B91966">
            <w:pPr>
              <w:overflowPunct/>
              <w:autoSpaceDE/>
              <w:autoSpaceDN/>
              <w:adjustRightInd/>
              <w:jc w:val="center"/>
              <w:textAlignment w:val="auto"/>
              <w:rPr>
                <w:rFonts w:ascii="Verdana" w:hAnsi="Verdana"/>
                <w:sz w:val="20"/>
              </w:rPr>
            </w:pPr>
            <w:r w:rsidRPr="00DA2F77">
              <w:rPr>
                <w:rFonts w:ascii="Verdana" w:hAnsi="Verdana"/>
                <w:sz w:val="20"/>
              </w:rPr>
              <w:t>9</w:t>
            </w:r>
          </w:p>
        </w:tc>
      </w:tr>
      <w:tr w:rsidR="00FF02CB" w:rsidRPr="00DA2F77" w14:paraId="0AA95548" w14:textId="77777777" w:rsidTr="00E313B7">
        <w:tc>
          <w:tcPr>
            <w:tcW w:w="2093" w:type="dxa"/>
            <w:tcBorders>
              <w:bottom w:val="single" w:sz="4" w:space="0" w:color="auto"/>
            </w:tcBorders>
          </w:tcPr>
          <w:p w14:paraId="09669D2D" w14:textId="77777777" w:rsidR="00FF02CB"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G, Z</w:t>
            </w:r>
          </w:p>
        </w:tc>
        <w:tc>
          <w:tcPr>
            <w:tcW w:w="3858" w:type="dxa"/>
            <w:tcBorders>
              <w:bottom w:val="single" w:sz="4" w:space="0" w:color="auto"/>
            </w:tcBorders>
          </w:tcPr>
          <w:p w14:paraId="40A88996"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 xml:space="preserve">Pasy ruchu zasadnicze, </w:t>
            </w:r>
          </w:p>
          <w:p w14:paraId="1CB308D9"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 xml:space="preserve">dodatkowe, włączenia </w:t>
            </w:r>
          </w:p>
          <w:p w14:paraId="1B674001"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i wyłączenia, p</w:t>
            </w:r>
            <w:r w:rsidR="001663AF" w:rsidRPr="00DA2F77">
              <w:rPr>
                <w:rFonts w:ascii="Verdana" w:hAnsi="Verdana"/>
                <w:sz w:val="20"/>
              </w:rPr>
              <w:t>ost</w:t>
            </w:r>
            <w:r w:rsidRPr="00DA2F77">
              <w:rPr>
                <w:rFonts w:ascii="Verdana" w:hAnsi="Verdana"/>
                <w:sz w:val="20"/>
              </w:rPr>
              <w:t xml:space="preserve">ojowe, </w:t>
            </w:r>
          </w:p>
          <w:p w14:paraId="630F31AA"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 xml:space="preserve">utwardzone pobocza </w:t>
            </w:r>
          </w:p>
          <w:p w14:paraId="58F135A7" w14:textId="77777777" w:rsidR="00FF02CB" w:rsidRPr="00DA2F77" w:rsidRDefault="00FF02CB" w:rsidP="00B91966">
            <w:pPr>
              <w:overflowPunct/>
              <w:autoSpaceDE/>
              <w:autoSpaceDN/>
              <w:adjustRightInd/>
              <w:jc w:val="left"/>
              <w:textAlignment w:val="auto"/>
              <w:rPr>
                <w:rFonts w:ascii="Verdana" w:hAnsi="Verdana"/>
                <w:sz w:val="20"/>
              </w:rPr>
            </w:pPr>
          </w:p>
        </w:tc>
        <w:tc>
          <w:tcPr>
            <w:tcW w:w="2976" w:type="dxa"/>
            <w:tcBorders>
              <w:bottom w:val="single" w:sz="4" w:space="0" w:color="auto"/>
            </w:tcBorders>
          </w:tcPr>
          <w:p w14:paraId="38A41AEA" w14:textId="77777777" w:rsidR="00FF02CB" w:rsidRPr="00DA2F77" w:rsidRDefault="002F387C" w:rsidP="00B91966">
            <w:pPr>
              <w:overflowPunct/>
              <w:autoSpaceDE/>
              <w:autoSpaceDN/>
              <w:adjustRightInd/>
              <w:jc w:val="center"/>
              <w:textAlignment w:val="auto"/>
              <w:rPr>
                <w:rFonts w:ascii="Verdana" w:hAnsi="Verdana"/>
                <w:sz w:val="20"/>
              </w:rPr>
            </w:pPr>
            <w:r w:rsidRPr="00DA2F77">
              <w:rPr>
                <w:rFonts w:ascii="Verdana" w:hAnsi="Verdana"/>
                <w:sz w:val="20"/>
              </w:rPr>
              <w:t>9</w:t>
            </w:r>
          </w:p>
        </w:tc>
      </w:tr>
      <w:tr w:rsidR="00FF02CB" w:rsidRPr="00DA2F77" w14:paraId="7AAF9763" w14:textId="77777777" w:rsidTr="00E313B7">
        <w:tc>
          <w:tcPr>
            <w:tcW w:w="2093" w:type="dxa"/>
            <w:tcBorders>
              <w:top w:val="single" w:sz="4" w:space="0" w:color="auto"/>
              <w:left w:val="single" w:sz="4" w:space="0" w:color="auto"/>
              <w:bottom w:val="single" w:sz="4" w:space="0" w:color="auto"/>
              <w:right w:val="single" w:sz="4" w:space="0" w:color="auto"/>
            </w:tcBorders>
          </w:tcPr>
          <w:p w14:paraId="1D396F91" w14:textId="77777777" w:rsidR="00FF02CB"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L, D, place, parkingi</w:t>
            </w:r>
          </w:p>
        </w:tc>
        <w:tc>
          <w:tcPr>
            <w:tcW w:w="3858" w:type="dxa"/>
            <w:tcBorders>
              <w:top w:val="single" w:sz="4" w:space="0" w:color="auto"/>
              <w:left w:val="single" w:sz="4" w:space="0" w:color="auto"/>
              <w:bottom w:val="single" w:sz="4" w:space="0" w:color="auto"/>
              <w:right w:val="single" w:sz="4" w:space="0" w:color="auto"/>
            </w:tcBorders>
          </w:tcPr>
          <w:p w14:paraId="3F79E14C"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 xml:space="preserve">Wszystkie pasy ruchu </w:t>
            </w:r>
          </w:p>
          <w:p w14:paraId="41C4EF5C"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 xml:space="preserve">i powierzchnie </w:t>
            </w:r>
          </w:p>
          <w:p w14:paraId="3B1F7297"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 xml:space="preserve">przeznaczone do ruchu </w:t>
            </w:r>
          </w:p>
          <w:p w14:paraId="407BE059" w14:textId="77777777" w:rsidR="002F387C" w:rsidRPr="00DA2F77" w:rsidRDefault="002F387C" w:rsidP="00B91966">
            <w:pPr>
              <w:overflowPunct/>
              <w:autoSpaceDE/>
              <w:autoSpaceDN/>
              <w:adjustRightInd/>
              <w:jc w:val="left"/>
              <w:textAlignment w:val="auto"/>
              <w:rPr>
                <w:rFonts w:ascii="Verdana" w:hAnsi="Verdana"/>
                <w:sz w:val="20"/>
              </w:rPr>
            </w:pPr>
            <w:r w:rsidRPr="00DA2F77">
              <w:rPr>
                <w:rFonts w:ascii="Verdana" w:hAnsi="Verdana"/>
                <w:sz w:val="20"/>
              </w:rPr>
              <w:t>i p</w:t>
            </w:r>
            <w:r w:rsidR="001663AF" w:rsidRPr="00DA2F77">
              <w:rPr>
                <w:rFonts w:ascii="Verdana" w:hAnsi="Verdana"/>
                <w:sz w:val="20"/>
              </w:rPr>
              <w:t>ost</w:t>
            </w:r>
            <w:r w:rsidRPr="00DA2F77">
              <w:rPr>
                <w:rFonts w:ascii="Verdana" w:hAnsi="Verdana"/>
                <w:sz w:val="20"/>
              </w:rPr>
              <w:t xml:space="preserve">oju pojazdów </w:t>
            </w:r>
          </w:p>
          <w:p w14:paraId="6B5A99D6" w14:textId="77777777" w:rsidR="00FF02CB" w:rsidRPr="00DA2F77" w:rsidRDefault="00FF02CB" w:rsidP="00B91966">
            <w:pPr>
              <w:overflowPunct/>
              <w:autoSpaceDE/>
              <w:autoSpaceDN/>
              <w:adjustRightInd/>
              <w:jc w:val="left"/>
              <w:textAlignment w:val="auto"/>
              <w:rPr>
                <w:rFonts w:ascii="Verdana" w:hAnsi="Verdana"/>
                <w:sz w:val="20"/>
              </w:rPr>
            </w:pPr>
          </w:p>
        </w:tc>
        <w:tc>
          <w:tcPr>
            <w:tcW w:w="2976" w:type="dxa"/>
            <w:tcBorders>
              <w:top w:val="single" w:sz="4" w:space="0" w:color="auto"/>
              <w:left w:val="single" w:sz="4" w:space="0" w:color="auto"/>
              <w:bottom w:val="single" w:sz="4" w:space="0" w:color="auto"/>
              <w:right w:val="single" w:sz="4" w:space="0" w:color="auto"/>
            </w:tcBorders>
          </w:tcPr>
          <w:p w14:paraId="0DCC88FA" w14:textId="77777777" w:rsidR="00FF02CB" w:rsidRPr="00DA2F77" w:rsidRDefault="002F387C" w:rsidP="00B91966">
            <w:pPr>
              <w:overflowPunct/>
              <w:autoSpaceDE/>
              <w:autoSpaceDN/>
              <w:adjustRightInd/>
              <w:jc w:val="center"/>
              <w:textAlignment w:val="auto"/>
              <w:rPr>
                <w:rFonts w:ascii="Verdana" w:hAnsi="Verdana"/>
                <w:sz w:val="20"/>
              </w:rPr>
            </w:pPr>
            <w:r w:rsidRPr="00DA2F77">
              <w:rPr>
                <w:rFonts w:ascii="Verdana" w:hAnsi="Verdana"/>
                <w:sz w:val="20"/>
              </w:rPr>
              <w:t>12</w:t>
            </w:r>
          </w:p>
        </w:tc>
      </w:tr>
    </w:tbl>
    <w:p w14:paraId="3D4FB67D" w14:textId="77777777" w:rsidR="00FF02CB" w:rsidRPr="00DA2F77" w:rsidRDefault="00FF02CB" w:rsidP="00FF02CB">
      <w:pPr>
        <w:overflowPunct/>
        <w:autoSpaceDE/>
        <w:autoSpaceDN/>
        <w:adjustRightInd/>
        <w:jc w:val="left"/>
        <w:textAlignment w:val="auto"/>
        <w:rPr>
          <w:rFonts w:ascii="Verdana" w:hAnsi="Verdana" w:cs="Arial"/>
          <w:sz w:val="20"/>
        </w:rPr>
      </w:pPr>
    </w:p>
    <w:p w14:paraId="3618A743" w14:textId="77777777" w:rsidR="006D0235" w:rsidRPr="00DA2F77" w:rsidRDefault="006D0235" w:rsidP="006D0235">
      <w:pPr>
        <w:rPr>
          <w:rFonts w:ascii="Verdana" w:hAnsi="Verdana"/>
          <w:sz w:val="20"/>
        </w:rPr>
      </w:pPr>
      <w:r w:rsidRPr="00DA2F77">
        <w:rPr>
          <w:rFonts w:ascii="Verdana" w:hAnsi="Verdana"/>
          <w:sz w:val="20"/>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6AD5849D" w14:textId="77777777" w:rsidR="006D0235" w:rsidRPr="00DA2F77" w:rsidRDefault="006D0235" w:rsidP="006D0235">
      <w:pPr>
        <w:rPr>
          <w:rFonts w:ascii="Verdana" w:hAnsi="Verdana"/>
          <w:sz w:val="20"/>
        </w:rPr>
      </w:pPr>
      <w:r w:rsidRPr="00DA2F77">
        <w:rPr>
          <w:rFonts w:ascii="Verdana" w:hAnsi="Verdana"/>
          <w:sz w:val="20"/>
        </w:rPr>
        <w:tab/>
        <w:t>W celu polepszenia połączenia między warstwami technologicznymi nawierzchni powierzchnia podłoża powinna być w ocenie wizualnej chropowata.</w:t>
      </w:r>
    </w:p>
    <w:p w14:paraId="1C4D5B9F" w14:textId="77777777" w:rsidR="006D0235" w:rsidRPr="00DA2F77" w:rsidRDefault="006D0235" w:rsidP="006D0235">
      <w:pPr>
        <w:rPr>
          <w:rFonts w:ascii="Verdana" w:hAnsi="Verdana"/>
          <w:sz w:val="20"/>
        </w:rPr>
      </w:pPr>
      <w:r w:rsidRPr="00DA2F77">
        <w:rPr>
          <w:rFonts w:ascii="Verdana" w:hAnsi="Verdana"/>
          <w:sz w:val="20"/>
        </w:rPr>
        <w:tab/>
        <w:t>Szerokie szczeliny w podłożu należy wypełnić odpowiednim materiałem, np. zalewami drogowymi według PN-EN 14188-1 [65] lub PN-EN 14188-2 [66] albo innymi materiałami według norm lub aprobat technicznych.</w:t>
      </w:r>
    </w:p>
    <w:p w14:paraId="5EC09B7B" w14:textId="77777777" w:rsidR="006D0235" w:rsidRPr="00DA2F77" w:rsidRDefault="006D0235" w:rsidP="006D0235">
      <w:pPr>
        <w:rPr>
          <w:rFonts w:ascii="Verdana" w:hAnsi="Verdana"/>
          <w:sz w:val="20"/>
        </w:rPr>
      </w:pPr>
      <w:r w:rsidRPr="00DA2F77">
        <w:rPr>
          <w:rFonts w:ascii="Verdana" w:hAnsi="Verdana"/>
          <w:sz w:val="20"/>
        </w:rPr>
        <w:tab/>
        <w:t>Na podłożu wykazującym zniszczenia w p</w:t>
      </w:r>
      <w:r w:rsidR="001663AF" w:rsidRPr="00DA2F77">
        <w:rPr>
          <w:rFonts w:ascii="Verdana" w:hAnsi="Verdana"/>
          <w:sz w:val="20"/>
        </w:rPr>
        <w:t>ost</w:t>
      </w:r>
      <w:r w:rsidRPr="00DA2F77">
        <w:rPr>
          <w:rFonts w:ascii="Verdana" w:hAnsi="Verdana"/>
          <w:sz w:val="20"/>
        </w:rPr>
        <w:t>aci siatki spękań zmęczeniowych lub spękań poprzecznych zaleca się stosowanie membrany przeciwspękaniowej, np. mieszanki mineralno-asfaltowej, warstwy SAMI lub z geosyntetyków według norm lub aprobat technicznych</w:t>
      </w:r>
      <w:r w:rsidR="00574284" w:rsidRPr="00DA2F77">
        <w:rPr>
          <w:rFonts w:ascii="Verdana" w:hAnsi="Verdana"/>
          <w:sz w:val="20"/>
        </w:rPr>
        <w:t xml:space="preserve"> lub podłoże należy wymienić</w:t>
      </w:r>
      <w:r w:rsidRPr="00DA2F77">
        <w:rPr>
          <w:rFonts w:ascii="Verdana" w:hAnsi="Verdana"/>
          <w:sz w:val="20"/>
        </w:rPr>
        <w:t>.</w:t>
      </w:r>
    </w:p>
    <w:p w14:paraId="1E19AAC8" w14:textId="77777777" w:rsidR="00097D4A" w:rsidRPr="00DA2F77" w:rsidRDefault="00097D4A" w:rsidP="00B41B0B">
      <w:pPr>
        <w:ind w:firstLine="709"/>
        <w:rPr>
          <w:rFonts w:ascii="Verdana" w:hAnsi="Verdana"/>
          <w:sz w:val="20"/>
        </w:rPr>
      </w:pPr>
      <w:r w:rsidRPr="00DA2F77">
        <w:rPr>
          <w:rFonts w:ascii="Verdana" w:hAnsi="Verdana"/>
          <w:sz w:val="20"/>
        </w:rPr>
        <w:t xml:space="preserve">Przygotowanie podłoża do skropienia emulsją należy wykonać zgodnie z </w:t>
      </w:r>
      <w:r w:rsidR="00563492" w:rsidRPr="00DA2F77">
        <w:rPr>
          <w:rFonts w:ascii="Verdana" w:hAnsi="Verdana"/>
          <w:sz w:val="20"/>
        </w:rPr>
        <w:t>SST</w:t>
      </w:r>
      <w:r w:rsidRPr="00DA2F77">
        <w:rPr>
          <w:rFonts w:ascii="Verdana" w:hAnsi="Verdana"/>
          <w:sz w:val="20"/>
        </w:rPr>
        <w:t xml:space="preserve"> D-04.03.01a </w:t>
      </w:r>
      <w:r w:rsidR="00084DA3" w:rsidRPr="00DA2F77">
        <w:rPr>
          <w:rFonts w:ascii="Verdana" w:hAnsi="Verdana"/>
          <w:sz w:val="20"/>
        </w:rPr>
        <w:t>[2]</w:t>
      </w:r>
      <w:r w:rsidRPr="00DA2F77">
        <w:rPr>
          <w:rFonts w:ascii="Verdana" w:hAnsi="Verdana"/>
          <w:sz w:val="20"/>
        </w:rPr>
        <w:t>.</w:t>
      </w:r>
    </w:p>
    <w:p w14:paraId="59B9801D" w14:textId="77777777" w:rsidR="006D0235" w:rsidRPr="00DA2F77" w:rsidRDefault="006D0235" w:rsidP="006D0235">
      <w:pPr>
        <w:pStyle w:val="Nagwek2"/>
        <w:rPr>
          <w:rFonts w:ascii="Verdana" w:hAnsi="Verdana"/>
          <w:sz w:val="20"/>
        </w:rPr>
      </w:pPr>
      <w:r w:rsidRPr="00DA2F77">
        <w:rPr>
          <w:rFonts w:ascii="Verdana" w:hAnsi="Verdana"/>
          <w:sz w:val="20"/>
        </w:rPr>
        <w:t>5.5. Próba technologiczna</w:t>
      </w:r>
    </w:p>
    <w:p w14:paraId="3C74C0FC" w14:textId="77777777" w:rsidR="006D0235" w:rsidRPr="00DA2F77" w:rsidRDefault="006D0235" w:rsidP="006D0235">
      <w:pPr>
        <w:rPr>
          <w:rFonts w:ascii="Verdana" w:hAnsi="Verdana"/>
          <w:sz w:val="20"/>
        </w:rPr>
      </w:pPr>
      <w:r w:rsidRPr="00DA2F77">
        <w:rPr>
          <w:rFonts w:ascii="Verdana" w:hAnsi="Verdana"/>
          <w:sz w:val="20"/>
        </w:rPr>
        <w:tab/>
        <w:t xml:space="preserve">Wykonawca przed przystąpieniem do produkcji mieszanki jest zobowiązany do przeprowadzenia w obecności </w:t>
      </w:r>
      <w:r w:rsidR="00E765F2" w:rsidRPr="00DA2F77">
        <w:rPr>
          <w:rFonts w:ascii="Verdana" w:hAnsi="Verdana"/>
          <w:sz w:val="20"/>
        </w:rPr>
        <w:t xml:space="preserve">Przedstawiciela Zamawiającego </w:t>
      </w:r>
      <w:r w:rsidRPr="00DA2F77">
        <w:rPr>
          <w:rFonts w:ascii="Verdana" w:hAnsi="Verdana"/>
          <w:sz w:val="20"/>
        </w:rPr>
        <w:t>próby technologicznej, która ma na celu sprawdzenie zgodności właściwości wyprodukowanej mieszanki z receptą.</w:t>
      </w:r>
      <w:r w:rsidR="00E313B7" w:rsidRPr="00DA2F77">
        <w:rPr>
          <w:rFonts w:ascii="Verdana" w:hAnsi="Verdana"/>
          <w:sz w:val="20"/>
        </w:rPr>
        <w:t xml:space="preserve">         </w:t>
      </w:r>
      <w:r w:rsidRPr="00DA2F77">
        <w:rPr>
          <w:rFonts w:ascii="Verdana" w:hAnsi="Verdana"/>
          <w:sz w:val="20"/>
        </w:rPr>
        <w:t xml:space="preserve">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661C6554" w14:textId="77777777" w:rsidR="006D0235" w:rsidRPr="00DA2F77" w:rsidRDefault="006D0235" w:rsidP="006D0235">
      <w:pPr>
        <w:rPr>
          <w:rFonts w:ascii="Verdana" w:hAnsi="Verdana"/>
          <w:sz w:val="20"/>
        </w:rPr>
      </w:pPr>
      <w:r w:rsidRPr="00DA2F77">
        <w:rPr>
          <w:rFonts w:ascii="Verdana" w:hAnsi="Verdana"/>
          <w:sz w:val="20"/>
        </w:rPr>
        <w:lastRenderedPageBreak/>
        <w:tab/>
        <w:t>Nie dopuszcza się oceniania dokładności pracy otaczarki oraz prawidłowości składu mieszanki mineralnej na podstawie tzw. suchego zarobu, z uwagi na możliwą segregację kruszywa.</w:t>
      </w:r>
    </w:p>
    <w:p w14:paraId="6A6822ED" w14:textId="77777777" w:rsidR="006D0235" w:rsidRPr="00DA2F77" w:rsidRDefault="006D0235" w:rsidP="006D0235">
      <w:pPr>
        <w:ind w:firstLine="709"/>
        <w:rPr>
          <w:rFonts w:ascii="Verdana" w:hAnsi="Verdana"/>
          <w:sz w:val="20"/>
        </w:rPr>
      </w:pPr>
      <w:r w:rsidRPr="00DA2F77">
        <w:rPr>
          <w:rFonts w:ascii="Verdana" w:hAnsi="Verdana"/>
          <w:sz w:val="20"/>
        </w:rPr>
        <w:t xml:space="preserve">Do próby technologicznej Wykonawca użyje takich materiałów, jakie będą stosowane do wykonania właściwej mieszanki mineralno-asfaltowej. </w:t>
      </w:r>
    </w:p>
    <w:p w14:paraId="3810CF04" w14:textId="77777777" w:rsidR="006D0235" w:rsidRPr="00DA2F77" w:rsidRDefault="006D0235" w:rsidP="006D0235">
      <w:pPr>
        <w:ind w:firstLine="709"/>
        <w:rPr>
          <w:rFonts w:ascii="Verdana" w:hAnsi="Verdana"/>
          <w:sz w:val="20"/>
        </w:rPr>
      </w:pPr>
      <w:r w:rsidRPr="00DA2F77">
        <w:rPr>
          <w:rFonts w:ascii="Verdana" w:hAnsi="Verdana"/>
          <w:sz w:val="20"/>
        </w:rPr>
        <w:t xml:space="preserve">W czasie wykonywania zarobu próbnego dozowania ilościowe poszczególnych materiałów składowych mieszanki mineralno-asfaltowej powinny być zgodne z ilościami podanymi w przedłożonej przez Wykonawcę i zatwierdzonej przez </w:t>
      </w:r>
      <w:r w:rsidR="00E765F2" w:rsidRPr="00DA2F77">
        <w:rPr>
          <w:rFonts w:ascii="Verdana" w:hAnsi="Verdana"/>
          <w:sz w:val="20"/>
        </w:rPr>
        <w:t xml:space="preserve">Przedstawiciela Zamawiającego </w:t>
      </w:r>
      <w:r w:rsidRPr="00DA2F77">
        <w:rPr>
          <w:rFonts w:ascii="Verdana" w:hAnsi="Verdana"/>
          <w:sz w:val="20"/>
        </w:rPr>
        <w:t>recepcie. Sprawdzenie zawartości asfaltu w mieszance określa się wykonując ekstrakcję. Sprawdzenie uziarnienia mieszanki mineralnej wykonuje się poprzez analizę sitową kruszywa.</w:t>
      </w:r>
    </w:p>
    <w:p w14:paraId="77E29C06" w14:textId="77777777" w:rsidR="006D0235" w:rsidRPr="00DA2F77" w:rsidRDefault="006D0235" w:rsidP="006D0235">
      <w:pPr>
        <w:ind w:firstLine="709"/>
        <w:rPr>
          <w:rFonts w:ascii="Verdana" w:hAnsi="Verdana"/>
          <w:sz w:val="20"/>
        </w:rPr>
      </w:pPr>
      <w:r w:rsidRPr="00DA2F77">
        <w:rPr>
          <w:rFonts w:ascii="Verdana" w:hAnsi="Verdana"/>
          <w:sz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4B888EA3" w14:textId="77777777" w:rsidR="006D0235" w:rsidRPr="00DA2F77" w:rsidRDefault="006D0235" w:rsidP="006D0235">
      <w:pPr>
        <w:rPr>
          <w:rFonts w:ascii="Verdana" w:hAnsi="Verdana"/>
          <w:sz w:val="20"/>
        </w:rPr>
      </w:pPr>
      <w:r w:rsidRPr="00DA2F77">
        <w:rPr>
          <w:rFonts w:ascii="Verdana" w:hAnsi="Verdana"/>
          <w:sz w:val="20"/>
        </w:rPr>
        <w:tab/>
        <w:t>Mieszankę wyprodukowaną po ustabilizowaniu się pracy otaczarki należy zgromadzić w silosie lub załadować na samochód. Próbki do badań należy pobierać ze skrzyni samochodu zgodnie z metodą określoną w PN-EN 12697-27 [43].</w:t>
      </w:r>
    </w:p>
    <w:p w14:paraId="50D4D1D0" w14:textId="77777777" w:rsidR="00E313B7" w:rsidRPr="00DA2F77" w:rsidRDefault="006D0235" w:rsidP="00E313B7">
      <w:pPr>
        <w:rPr>
          <w:rFonts w:ascii="Verdana" w:hAnsi="Verdana"/>
          <w:sz w:val="20"/>
        </w:rPr>
      </w:pPr>
      <w:r w:rsidRPr="00DA2F77">
        <w:rPr>
          <w:rFonts w:ascii="Verdana" w:hAnsi="Verdana"/>
          <w:sz w:val="20"/>
        </w:rPr>
        <w:tab/>
        <w:t xml:space="preserve">Na podstawie uzyskanych wyników </w:t>
      </w:r>
      <w:r w:rsidR="00E765F2" w:rsidRPr="00DA2F77">
        <w:rPr>
          <w:rFonts w:ascii="Verdana" w:hAnsi="Verdana"/>
          <w:sz w:val="20"/>
        </w:rPr>
        <w:t xml:space="preserve">Przedstawiciel Zamawiającego  </w:t>
      </w:r>
      <w:r w:rsidRPr="00DA2F77">
        <w:rPr>
          <w:rFonts w:ascii="Verdana" w:hAnsi="Verdana"/>
          <w:sz w:val="20"/>
        </w:rPr>
        <w:t>podejmuje decyzję o wykonaniu odcinka próbnego.</w:t>
      </w:r>
    </w:p>
    <w:p w14:paraId="0F820729" w14:textId="77777777" w:rsidR="00E313B7" w:rsidRPr="00DA2F77" w:rsidRDefault="00E313B7" w:rsidP="00E313B7">
      <w:pPr>
        <w:rPr>
          <w:rFonts w:ascii="Verdana" w:hAnsi="Verdana"/>
          <w:sz w:val="20"/>
        </w:rPr>
      </w:pPr>
    </w:p>
    <w:p w14:paraId="0A596745" w14:textId="77777777" w:rsidR="006D0235" w:rsidRPr="00DA2F77" w:rsidRDefault="006D0235" w:rsidP="00E313B7">
      <w:pPr>
        <w:rPr>
          <w:rFonts w:ascii="Verdana" w:hAnsi="Verdana"/>
          <w:b/>
          <w:sz w:val="20"/>
        </w:rPr>
      </w:pPr>
      <w:r w:rsidRPr="00DA2F77">
        <w:rPr>
          <w:rFonts w:ascii="Verdana" w:hAnsi="Verdana"/>
          <w:b/>
          <w:sz w:val="20"/>
        </w:rPr>
        <w:t>5.6. Odcinek próbny</w:t>
      </w:r>
    </w:p>
    <w:p w14:paraId="22DB7E76" w14:textId="77777777" w:rsidR="00E313B7" w:rsidRPr="00DA2F77" w:rsidRDefault="00E313B7" w:rsidP="00E313B7">
      <w:pPr>
        <w:rPr>
          <w:rFonts w:ascii="Verdana" w:hAnsi="Verdana"/>
          <w:b/>
          <w:sz w:val="20"/>
        </w:rPr>
      </w:pPr>
    </w:p>
    <w:p w14:paraId="598F37C7" w14:textId="77777777" w:rsidR="006D0235" w:rsidRPr="00DA2F77" w:rsidRDefault="006D0235" w:rsidP="006D0235">
      <w:pPr>
        <w:ind w:firstLine="709"/>
        <w:rPr>
          <w:rFonts w:ascii="Verdana" w:hAnsi="Verdana"/>
          <w:sz w:val="20"/>
        </w:rPr>
      </w:pPr>
      <w:r w:rsidRPr="00DA2F77">
        <w:rPr>
          <w:rFonts w:ascii="Verdana" w:hAnsi="Verdana"/>
          <w:sz w:val="20"/>
        </w:rPr>
        <w:t xml:space="preserve">Zaakceptowanie przez </w:t>
      </w:r>
      <w:r w:rsidR="00E765F2" w:rsidRPr="00DA2F77">
        <w:rPr>
          <w:rFonts w:ascii="Verdana" w:hAnsi="Verdana"/>
          <w:sz w:val="20"/>
        </w:rPr>
        <w:t xml:space="preserve">Przedstawiciela Zamawiającego  </w:t>
      </w:r>
      <w:r w:rsidRPr="00DA2F77">
        <w:rPr>
          <w:rFonts w:ascii="Verdana" w:hAnsi="Verdana"/>
          <w:sz w:val="20"/>
        </w:rPr>
        <w:t xml:space="preserve">wyników badań próbek z próbnego zarobu stanowi podstawę do wykonania przez Wykonawcę odcinka próbnego. Za zgodą </w:t>
      </w:r>
      <w:r w:rsidR="00E765F2" w:rsidRPr="00DA2F77">
        <w:rPr>
          <w:rFonts w:ascii="Verdana" w:hAnsi="Verdana"/>
          <w:sz w:val="20"/>
        </w:rPr>
        <w:t xml:space="preserve">Przedstawiciela Zamawiającego  </w:t>
      </w:r>
      <w:r w:rsidRPr="00DA2F77">
        <w:rPr>
          <w:rFonts w:ascii="Verdana" w:hAnsi="Verdana"/>
          <w:sz w:val="20"/>
        </w:rPr>
        <w:t xml:space="preserve">można połączyć wykonanie próby technologicznej z wykonaniem odcinka próbnego. W takim przypadku zaleca się pobrać próbki mieszanki mineralno-asfaltowej do badań zza rozściełacza, wg pktu 4.3, 4.5, 4.6 PN-EN12697-27 [43]. </w:t>
      </w:r>
    </w:p>
    <w:p w14:paraId="665BAEFF" w14:textId="77777777" w:rsidR="006D0235" w:rsidRPr="00DA2F77" w:rsidRDefault="006D0235" w:rsidP="006D0235">
      <w:pPr>
        <w:ind w:firstLine="709"/>
        <w:rPr>
          <w:rFonts w:ascii="Verdana" w:hAnsi="Verdana"/>
          <w:sz w:val="20"/>
        </w:rPr>
      </w:pPr>
      <w:r w:rsidRPr="00DA2F77">
        <w:rPr>
          <w:rFonts w:ascii="Verdana" w:hAnsi="Verdana"/>
          <w:sz w:val="20"/>
        </w:rPr>
        <w:t xml:space="preserve">W przypadku braku innych uzgodnień z </w:t>
      </w:r>
      <w:r w:rsidR="00E765F2" w:rsidRPr="00DA2F77">
        <w:rPr>
          <w:rFonts w:ascii="Verdana" w:hAnsi="Verdana"/>
          <w:sz w:val="20"/>
        </w:rPr>
        <w:t>Przedstawicielem Zamawiającego</w:t>
      </w:r>
      <w:r w:rsidRPr="00DA2F77">
        <w:rPr>
          <w:rFonts w:ascii="Verdana" w:hAnsi="Verdana"/>
          <w:sz w:val="20"/>
        </w:rPr>
        <w:t>, Wykonawca powinien wykonać odcinek próbny co najmniej na trzy dni przed rozpoczęciem robót, w celu:</w:t>
      </w:r>
    </w:p>
    <w:p w14:paraId="66556771" w14:textId="77777777" w:rsidR="006D0235" w:rsidRPr="00DA2F77" w:rsidRDefault="006D0235" w:rsidP="00C336B7">
      <w:pPr>
        <w:pStyle w:val="Akapitzlist"/>
        <w:numPr>
          <w:ilvl w:val="0"/>
          <w:numId w:val="13"/>
        </w:numPr>
        <w:spacing w:before="0" w:after="0"/>
        <w:rPr>
          <w:rFonts w:ascii="Verdana" w:hAnsi="Verdana"/>
          <w:sz w:val="20"/>
        </w:rPr>
      </w:pPr>
      <w:r w:rsidRPr="00DA2F77">
        <w:rPr>
          <w:rFonts w:ascii="Verdana" w:hAnsi="Verdana"/>
          <w:sz w:val="20"/>
        </w:rPr>
        <w:t>sprawdzenia czy użyty sprzęt jest właściwy,</w:t>
      </w:r>
    </w:p>
    <w:p w14:paraId="756E4F16" w14:textId="77777777" w:rsidR="006D0235" w:rsidRPr="00DA2F77" w:rsidRDefault="006D0235" w:rsidP="00C336B7">
      <w:pPr>
        <w:pStyle w:val="Akapitzlist"/>
        <w:numPr>
          <w:ilvl w:val="0"/>
          <w:numId w:val="13"/>
        </w:numPr>
        <w:spacing w:before="0" w:after="0"/>
        <w:rPr>
          <w:rFonts w:ascii="Verdana" w:hAnsi="Verdana"/>
          <w:sz w:val="20"/>
        </w:rPr>
      </w:pPr>
      <w:r w:rsidRPr="00DA2F77">
        <w:rPr>
          <w:rFonts w:ascii="Verdana" w:hAnsi="Verdana"/>
          <w:sz w:val="20"/>
        </w:rPr>
        <w:t>określenia grubości warstwy mieszanki mineralno-asfaltowej przed zagęszczeniem, koniecznej do uzyskania wymaganej w kontrakcie grubości warstwy,</w:t>
      </w:r>
    </w:p>
    <w:p w14:paraId="23DCF48F" w14:textId="77777777" w:rsidR="006D0235" w:rsidRPr="00DA2F77" w:rsidRDefault="006D0235" w:rsidP="00C336B7">
      <w:pPr>
        <w:pStyle w:val="Akapitzlist"/>
        <w:numPr>
          <w:ilvl w:val="0"/>
          <w:numId w:val="13"/>
        </w:numPr>
        <w:spacing w:before="0" w:after="0"/>
        <w:rPr>
          <w:rFonts w:ascii="Verdana" w:hAnsi="Verdana"/>
          <w:sz w:val="20"/>
        </w:rPr>
      </w:pPr>
      <w:r w:rsidRPr="00DA2F77">
        <w:rPr>
          <w:rFonts w:ascii="Verdana" w:hAnsi="Verdana"/>
          <w:sz w:val="20"/>
        </w:rPr>
        <w:t>określenia potrzebnej liczby przejść walców dla uzyskania prawidłowego zagęszczenia warstwy.</w:t>
      </w:r>
    </w:p>
    <w:p w14:paraId="6E9EC546" w14:textId="77777777" w:rsidR="006D0235" w:rsidRPr="00DA2F77" w:rsidRDefault="006D0235" w:rsidP="006D0235">
      <w:pPr>
        <w:ind w:firstLine="709"/>
        <w:rPr>
          <w:rFonts w:ascii="Verdana" w:hAnsi="Verdana"/>
          <w:sz w:val="20"/>
        </w:rPr>
      </w:pPr>
      <w:r w:rsidRPr="00DA2F77">
        <w:rPr>
          <w:rFonts w:ascii="Verdana" w:hAnsi="Verdana"/>
          <w:sz w:val="20"/>
        </w:rPr>
        <w:t xml:space="preserve">Do takiej próby Wykonawca powinien użyć takich materiałów oraz sprzętu, jaki stosowany będzie do wykonania warstwy nawierzchni. </w:t>
      </w:r>
    </w:p>
    <w:p w14:paraId="5C02F887" w14:textId="77777777" w:rsidR="006D0235" w:rsidRPr="00DA2F77" w:rsidRDefault="006D0235" w:rsidP="006D0235">
      <w:pPr>
        <w:rPr>
          <w:rFonts w:ascii="Verdana" w:hAnsi="Verdana"/>
          <w:sz w:val="20"/>
        </w:rPr>
      </w:pPr>
      <w:r w:rsidRPr="00DA2F77">
        <w:rPr>
          <w:rFonts w:ascii="Verdana" w:hAnsi="Verdana"/>
          <w:sz w:val="20"/>
        </w:rPr>
        <w:tab/>
        <w:t xml:space="preserve">Odcinek próbny powinien być zlokalizowany w miejscu uzgodnionym z </w:t>
      </w:r>
      <w:r w:rsidR="00E765F2" w:rsidRPr="00DA2F77">
        <w:rPr>
          <w:rFonts w:ascii="Verdana" w:hAnsi="Verdana"/>
          <w:sz w:val="20"/>
        </w:rPr>
        <w:t xml:space="preserve">Przedstawicielem Zamawiającego  </w:t>
      </w:r>
      <w:r w:rsidRPr="00DA2F77">
        <w:rPr>
          <w:rFonts w:ascii="Verdana" w:hAnsi="Verdana"/>
          <w:sz w:val="20"/>
        </w:rPr>
        <w:t xml:space="preserve">. Powierzchnia odcinka próbnego powinna wynosić co najmniej </w:t>
      </w:r>
      <w:smartTag w:uri="urn:schemas-microsoft-com:office:smarttags" w:element="metricconverter">
        <w:smartTagPr>
          <w:attr w:name="ProductID" w:val="500 m2"/>
        </w:smartTagPr>
        <w:r w:rsidRPr="00DA2F77">
          <w:rPr>
            <w:rFonts w:ascii="Verdana" w:hAnsi="Verdana"/>
            <w:sz w:val="20"/>
          </w:rPr>
          <w:t>500 m</w:t>
        </w:r>
        <w:r w:rsidRPr="00DA2F77">
          <w:rPr>
            <w:rFonts w:ascii="Verdana" w:hAnsi="Verdana"/>
            <w:sz w:val="20"/>
            <w:vertAlign w:val="superscript"/>
          </w:rPr>
          <w:t>2</w:t>
        </w:r>
      </w:smartTag>
      <w:r w:rsidRPr="00DA2F77">
        <w:rPr>
          <w:rFonts w:ascii="Verdana" w:hAnsi="Verdana"/>
          <w:sz w:val="20"/>
        </w:rPr>
        <w:t xml:space="preserve">, a długość co najmniej </w:t>
      </w:r>
      <w:smartTag w:uri="urn:schemas-microsoft-com:office:smarttags" w:element="metricconverter">
        <w:smartTagPr>
          <w:attr w:name="ProductID" w:val="50 m"/>
        </w:smartTagPr>
        <w:r w:rsidRPr="00DA2F77">
          <w:rPr>
            <w:rFonts w:ascii="Verdana" w:hAnsi="Verdana"/>
            <w:sz w:val="20"/>
          </w:rPr>
          <w:t>50 m</w:t>
        </w:r>
      </w:smartTag>
      <w:r w:rsidRPr="00DA2F77">
        <w:rPr>
          <w:rFonts w:ascii="Verdana" w:hAnsi="Verdana"/>
          <w:sz w:val="20"/>
        </w:rPr>
        <w:t xml:space="preserve"> i powinny być tak dobrane, aby na jego podstawie możliwa była ocena prawidłowości wbudowania i zagęszczenia mieszanki mineralno-asfaltowej.</w:t>
      </w:r>
    </w:p>
    <w:p w14:paraId="790534AC" w14:textId="77777777" w:rsidR="006D0235" w:rsidRPr="00DA2F77" w:rsidRDefault="006D0235" w:rsidP="006D0235">
      <w:pPr>
        <w:ind w:firstLine="709"/>
        <w:rPr>
          <w:rFonts w:ascii="Verdana" w:hAnsi="Verdana"/>
          <w:sz w:val="20"/>
        </w:rPr>
      </w:pPr>
      <w:r w:rsidRPr="00DA2F77">
        <w:rPr>
          <w:rFonts w:ascii="Verdana" w:hAnsi="Verdana"/>
          <w:sz w:val="20"/>
        </w:rPr>
        <w:t xml:space="preserve">Grubość układanej warstwy powinna być zgodna z grubością podaną w dokumentacji projektowej. Ilość  próbek (rdzeni) pobrana z odcinka próbnego powinna być uzgodniona z </w:t>
      </w:r>
      <w:r w:rsidR="00E765F2" w:rsidRPr="00DA2F77">
        <w:rPr>
          <w:rFonts w:ascii="Verdana" w:hAnsi="Verdana"/>
          <w:sz w:val="20"/>
        </w:rPr>
        <w:t xml:space="preserve">Przedstawicielem Zamawiającego </w:t>
      </w:r>
      <w:r w:rsidRPr="00DA2F77">
        <w:rPr>
          <w:rFonts w:ascii="Verdana" w:hAnsi="Verdana"/>
          <w:sz w:val="20"/>
        </w:rPr>
        <w:t xml:space="preserve">i oceniona pod względem zgodności z </w:t>
      </w:r>
      <w:r w:rsidRPr="00DA2F77">
        <w:rPr>
          <w:rFonts w:ascii="Verdana" w:hAnsi="Verdana"/>
          <w:sz w:val="20"/>
          <w:shd w:val="clear" w:color="auto" w:fill="FFFFFF"/>
        </w:rPr>
        <w:t>wy</w:t>
      </w:r>
      <w:r w:rsidRPr="00DA2F77">
        <w:rPr>
          <w:rFonts w:ascii="Verdana" w:hAnsi="Verdana"/>
          <w:sz w:val="20"/>
        </w:rPr>
        <w:t xml:space="preserve">maganiami niniejszej specyfikacji. Należy pobrać minimum w dwóch przekrojach poprzecznych po dwie próbki (rdzenie). </w:t>
      </w:r>
    </w:p>
    <w:p w14:paraId="57C29E53" w14:textId="77777777" w:rsidR="006D0235" w:rsidRPr="00DA2F77" w:rsidRDefault="006D0235" w:rsidP="006D0235">
      <w:pPr>
        <w:ind w:firstLine="709"/>
        <w:rPr>
          <w:rFonts w:ascii="Verdana" w:hAnsi="Verdana"/>
          <w:sz w:val="20"/>
        </w:rPr>
      </w:pPr>
      <w:r w:rsidRPr="00DA2F77">
        <w:rPr>
          <w:rFonts w:ascii="Verdana" w:hAnsi="Verdana"/>
          <w:sz w:val="20"/>
        </w:rPr>
        <w:t xml:space="preserve">Dopuszcza się, aby za zgodą </w:t>
      </w:r>
      <w:r w:rsidR="00E765F2" w:rsidRPr="00DA2F77">
        <w:rPr>
          <w:rFonts w:ascii="Verdana" w:hAnsi="Verdana"/>
          <w:sz w:val="20"/>
        </w:rPr>
        <w:t>Przedstawiciela Zamawiającego</w:t>
      </w:r>
      <w:r w:rsidRPr="00DA2F77">
        <w:rPr>
          <w:rFonts w:ascii="Verdana" w:hAnsi="Verdana"/>
          <w:sz w:val="20"/>
        </w:rPr>
        <w:t>, odcinek próbny zlokalizowany był w ciągu zasadniczych prac nawierzchniowych objętych danym kontraktem.</w:t>
      </w:r>
    </w:p>
    <w:p w14:paraId="6040A919" w14:textId="77777777" w:rsidR="006D0235" w:rsidRPr="00DA2F77" w:rsidRDefault="006D0235" w:rsidP="006D0235">
      <w:pPr>
        <w:rPr>
          <w:rFonts w:ascii="Verdana" w:hAnsi="Verdana"/>
          <w:sz w:val="20"/>
        </w:rPr>
      </w:pPr>
      <w:r w:rsidRPr="00DA2F77">
        <w:rPr>
          <w:rFonts w:ascii="Verdana" w:hAnsi="Verdana"/>
          <w:sz w:val="20"/>
        </w:rPr>
        <w:tab/>
        <w:t xml:space="preserve">Wykonawca może przystąpić do realizacji robót po zaakceptowaniu przez </w:t>
      </w:r>
      <w:r w:rsidR="00E765F2" w:rsidRPr="00DA2F77">
        <w:rPr>
          <w:rFonts w:ascii="Verdana" w:hAnsi="Verdana"/>
          <w:sz w:val="20"/>
        </w:rPr>
        <w:t xml:space="preserve">Przedstawiciela Zamawiającego </w:t>
      </w:r>
      <w:r w:rsidRPr="00DA2F77">
        <w:rPr>
          <w:rFonts w:ascii="Verdana" w:hAnsi="Verdana"/>
          <w:sz w:val="20"/>
        </w:rPr>
        <w:t>technologii wbudowania oraz wyników z odcinka próbnego.</w:t>
      </w:r>
    </w:p>
    <w:p w14:paraId="2BA400D8" w14:textId="77777777" w:rsidR="006D0235" w:rsidRPr="00DA2F77" w:rsidRDefault="006D0235" w:rsidP="003E02A4">
      <w:pPr>
        <w:pStyle w:val="Nagwek2"/>
        <w:rPr>
          <w:rFonts w:ascii="Verdana" w:hAnsi="Verdana"/>
          <w:sz w:val="20"/>
        </w:rPr>
      </w:pPr>
      <w:r w:rsidRPr="00DA2F77">
        <w:rPr>
          <w:rFonts w:ascii="Verdana" w:hAnsi="Verdana"/>
          <w:sz w:val="20"/>
        </w:rPr>
        <w:lastRenderedPageBreak/>
        <w:t>5.7. Połączenie międzywarstwowe</w:t>
      </w:r>
    </w:p>
    <w:p w14:paraId="4DC1335D" w14:textId="77777777" w:rsidR="006D0235" w:rsidRPr="00DA2F77" w:rsidRDefault="006D0235" w:rsidP="006D0235">
      <w:pPr>
        <w:rPr>
          <w:rFonts w:ascii="Verdana" w:hAnsi="Verdana"/>
          <w:sz w:val="20"/>
        </w:rPr>
      </w:pPr>
      <w:r w:rsidRPr="00DA2F77">
        <w:rPr>
          <w:rFonts w:ascii="Verdana" w:hAnsi="Verdana"/>
          <w:sz w:val="20"/>
        </w:rPr>
        <w:tab/>
        <w:t>Uzyskanie wymaganej trwałości nawierzchni jest uzależnione od zapewnienia połączenia między warstwami i ich współpracy w przenoszeniu obciążenia nawierzchni ruchem.</w:t>
      </w:r>
    </w:p>
    <w:p w14:paraId="07DC48E9" w14:textId="77777777" w:rsidR="006D0235" w:rsidRPr="00DA2F77" w:rsidRDefault="006D0235" w:rsidP="006D0235">
      <w:pPr>
        <w:rPr>
          <w:rFonts w:ascii="Verdana" w:hAnsi="Verdana"/>
          <w:sz w:val="20"/>
        </w:rPr>
      </w:pPr>
      <w:r w:rsidRPr="00DA2F77">
        <w:rPr>
          <w:rFonts w:ascii="Verdana" w:hAnsi="Verdana"/>
          <w:sz w:val="20"/>
        </w:rPr>
        <w:tab/>
        <w:t>Podłoże powinno być skropione lepiszczem. Ma to na celu zwiększenie połączenia między warstwami konstrukcyjnymi oraz zabezpieczenie przed wnikaniem i zaleganiem wody między warstwami.</w:t>
      </w:r>
    </w:p>
    <w:p w14:paraId="28E5C91E" w14:textId="77777777" w:rsidR="00CB0203" w:rsidRPr="00DA2F77" w:rsidRDefault="00CB0203" w:rsidP="00CB0203">
      <w:pPr>
        <w:ind w:firstLine="397"/>
        <w:rPr>
          <w:rFonts w:ascii="Verdana" w:hAnsi="Verdana"/>
          <w:sz w:val="20"/>
        </w:rPr>
      </w:pPr>
      <w:r w:rsidRPr="00DA2F77">
        <w:rPr>
          <w:rFonts w:ascii="Verdana" w:hAnsi="Verdana"/>
          <w:sz w:val="20"/>
        </w:rPr>
        <w:t>Można odstąpić od wykonania skropienia przy rozkładaniu dwóch warstw asfaltowych w jednym cyklu technologicznym (tzw. połączenia gorące na gorące)</w:t>
      </w:r>
    </w:p>
    <w:p w14:paraId="12615FC3" w14:textId="77777777" w:rsidR="00353FDE" w:rsidRPr="00DA2F77" w:rsidRDefault="006D0235" w:rsidP="00CB1EDF">
      <w:pPr>
        <w:rPr>
          <w:rFonts w:ascii="Verdana" w:hAnsi="Verdana"/>
          <w:sz w:val="20"/>
        </w:rPr>
      </w:pPr>
      <w:r w:rsidRPr="00DA2F77">
        <w:rPr>
          <w:rFonts w:ascii="Verdana" w:hAnsi="Verdana"/>
          <w:sz w:val="20"/>
        </w:rPr>
        <w:tab/>
      </w:r>
      <w:r w:rsidR="00CB1EDF" w:rsidRPr="00DA2F77">
        <w:rPr>
          <w:rFonts w:ascii="Verdana" w:hAnsi="Verdana"/>
          <w:sz w:val="20"/>
        </w:rPr>
        <w:t>W</w:t>
      </w:r>
      <w:r w:rsidR="00353FDE" w:rsidRPr="00DA2F77">
        <w:rPr>
          <w:rFonts w:ascii="Verdana" w:hAnsi="Verdana"/>
          <w:sz w:val="20"/>
        </w:rPr>
        <w:t>arunki wykonania połączenia międzywarstwowego oraz kontrola wykonania skropienia z</w:t>
      </w:r>
      <w:r w:rsidR="001663AF" w:rsidRPr="00DA2F77">
        <w:rPr>
          <w:rFonts w:ascii="Verdana" w:hAnsi="Verdana"/>
          <w:sz w:val="20"/>
        </w:rPr>
        <w:t>ost</w:t>
      </w:r>
      <w:r w:rsidR="00353FDE" w:rsidRPr="00DA2F77">
        <w:rPr>
          <w:rFonts w:ascii="Verdana" w:hAnsi="Verdana"/>
          <w:sz w:val="20"/>
        </w:rPr>
        <w:t xml:space="preserve">ały przedstawione w </w:t>
      </w:r>
      <w:r w:rsidR="00563492" w:rsidRPr="00DA2F77">
        <w:rPr>
          <w:rFonts w:ascii="Verdana" w:hAnsi="Verdana"/>
          <w:sz w:val="20"/>
        </w:rPr>
        <w:t>SST</w:t>
      </w:r>
      <w:r w:rsidR="00353FDE" w:rsidRPr="00DA2F77">
        <w:rPr>
          <w:rFonts w:ascii="Verdana" w:hAnsi="Verdana"/>
          <w:sz w:val="20"/>
        </w:rPr>
        <w:t xml:space="preserve"> D-04.03.01a </w:t>
      </w:r>
      <w:r w:rsidR="00084DA3" w:rsidRPr="00DA2F77">
        <w:rPr>
          <w:rFonts w:ascii="Verdana" w:hAnsi="Verdana"/>
          <w:sz w:val="20"/>
        </w:rPr>
        <w:t>[2]</w:t>
      </w:r>
      <w:r w:rsidR="00353FDE" w:rsidRPr="00DA2F77">
        <w:rPr>
          <w:rFonts w:ascii="Verdana" w:hAnsi="Verdana"/>
          <w:sz w:val="20"/>
        </w:rPr>
        <w:t>.</w:t>
      </w:r>
    </w:p>
    <w:p w14:paraId="3CA389D7" w14:textId="77777777" w:rsidR="006D0235" w:rsidRPr="00DA2F77" w:rsidRDefault="006D0235" w:rsidP="006D0235">
      <w:pPr>
        <w:pStyle w:val="Nagwek2"/>
        <w:rPr>
          <w:rFonts w:ascii="Verdana" w:hAnsi="Verdana"/>
          <w:sz w:val="20"/>
        </w:rPr>
      </w:pPr>
      <w:r w:rsidRPr="00DA2F77">
        <w:rPr>
          <w:rFonts w:ascii="Verdana" w:hAnsi="Verdana"/>
          <w:sz w:val="20"/>
        </w:rPr>
        <w:t>5.8. Wbudowanie mieszanki mineralno-asfaltowej</w:t>
      </w:r>
    </w:p>
    <w:p w14:paraId="68EBDA50" w14:textId="77777777" w:rsidR="00A13A10" w:rsidRPr="00DA2F77" w:rsidRDefault="00A13A10" w:rsidP="00A13A10">
      <w:pPr>
        <w:overflowPunct/>
        <w:ind w:firstLine="709"/>
        <w:textAlignment w:val="auto"/>
        <w:rPr>
          <w:rFonts w:ascii="Verdana" w:hAnsi="Verdana"/>
          <w:sz w:val="20"/>
        </w:rPr>
      </w:pPr>
      <w:r w:rsidRPr="00DA2F77">
        <w:rPr>
          <w:rFonts w:ascii="Verdana" w:hAnsi="Verdana"/>
          <w:sz w:val="20"/>
        </w:rPr>
        <w:t>Przy doborze rodzaju mieszanki mineralno-asfaltowej do układu warstw konstrukcyjnych należy zachować zasadę mówiącą, że grubość warstwy musi być co najmniej dwuipółkrotnie większa od wymiaru D kruszywa danej mieszanki (h ≥ 2,5</w:t>
      </w:r>
      <w:r w:rsidR="001E367C" w:rsidRPr="00DA2F77">
        <w:rPr>
          <w:rFonts w:ascii="Verdana" w:hAnsi="Verdana"/>
          <w:sz w:val="20"/>
        </w:rPr>
        <w:t>×</w:t>
      </w:r>
      <w:r w:rsidRPr="00DA2F77">
        <w:rPr>
          <w:rFonts w:ascii="Verdana" w:hAnsi="Verdana"/>
          <w:sz w:val="20"/>
        </w:rPr>
        <w:t>D).</w:t>
      </w:r>
    </w:p>
    <w:p w14:paraId="3B232DC4" w14:textId="77777777" w:rsidR="006544E4" w:rsidRPr="00DA2F77" w:rsidRDefault="006544E4" w:rsidP="00CB0203">
      <w:pPr>
        <w:overflowPunct/>
        <w:autoSpaceDE/>
        <w:autoSpaceDN/>
        <w:adjustRightInd/>
        <w:ind w:firstLine="709"/>
        <w:textAlignment w:val="auto"/>
        <w:rPr>
          <w:rFonts w:ascii="Verdana" w:hAnsi="Verdana"/>
          <w:sz w:val="20"/>
        </w:rPr>
      </w:pPr>
      <w:r w:rsidRPr="00DA2F77">
        <w:rPr>
          <w:rFonts w:ascii="Verdana" w:hAnsi="Verdana"/>
          <w:sz w:val="20"/>
        </w:rPr>
        <w:t>Jeżeli warstwa nawierzchni według dokumentacji projektowej jest zbyt gruba, aby można było ją rozłożyć i zagęścić w pojedynczej operacji, to warstwa ta może się składać z dwóch warstw technologicznych, z których każda z</w:t>
      </w:r>
      <w:r w:rsidR="001663AF" w:rsidRPr="00DA2F77">
        <w:rPr>
          <w:rFonts w:ascii="Verdana" w:hAnsi="Verdana"/>
          <w:sz w:val="20"/>
        </w:rPr>
        <w:t>ost</w:t>
      </w:r>
      <w:r w:rsidRPr="00DA2F77">
        <w:rPr>
          <w:rFonts w:ascii="Verdana" w:hAnsi="Verdana"/>
          <w:sz w:val="20"/>
        </w:rPr>
        <w:t xml:space="preserve">aje rozłożona i zagęszczona w odrębnej operacji. Należy zapewnić pełne połączenie między tymi warstwami zgodnie z pkt.5.7. </w:t>
      </w:r>
    </w:p>
    <w:p w14:paraId="4F9F97F6" w14:textId="77777777" w:rsidR="006D0235" w:rsidRPr="00DA2F77" w:rsidRDefault="006D0235" w:rsidP="006D0235">
      <w:pPr>
        <w:rPr>
          <w:rFonts w:ascii="Verdana" w:hAnsi="Verdana"/>
          <w:sz w:val="20"/>
        </w:rPr>
      </w:pPr>
      <w:r w:rsidRPr="00DA2F77">
        <w:rPr>
          <w:rFonts w:ascii="Verdana" w:hAnsi="Verdana"/>
          <w:sz w:val="20"/>
        </w:rPr>
        <w:tab/>
        <w:t>Mieszankę mineralno-asfaltową można wbudowywać na podłożu przygotowanym zgodnie z zapisami w punktach 5.4 i 5.7.</w:t>
      </w:r>
    </w:p>
    <w:p w14:paraId="38959774" w14:textId="77777777" w:rsidR="006D0235" w:rsidRPr="00DA2F77" w:rsidRDefault="006D0235" w:rsidP="006D0235">
      <w:pPr>
        <w:rPr>
          <w:rFonts w:ascii="Verdana" w:hAnsi="Verdana"/>
          <w:sz w:val="20"/>
        </w:rPr>
      </w:pPr>
      <w:r w:rsidRPr="00DA2F77">
        <w:rPr>
          <w:rFonts w:ascii="Verdana" w:hAnsi="Verdana"/>
          <w:sz w:val="20"/>
        </w:rPr>
        <w:tab/>
        <w:t>Transport mieszanki mineralno-asfaltowej asfaltowej powinien być zgodny z zaleceniami podanymi w punkcie 4.2.</w:t>
      </w:r>
      <w:r w:rsidR="003E02A4" w:rsidRPr="00DA2F77">
        <w:rPr>
          <w:rFonts w:ascii="Verdana" w:hAnsi="Verdana"/>
          <w:sz w:val="20"/>
        </w:rPr>
        <w:t xml:space="preserve"> </w:t>
      </w:r>
    </w:p>
    <w:p w14:paraId="5DE003DF" w14:textId="77777777" w:rsidR="004A197E" w:rsidRPr="00DA2F77" w:rsidRDefault="004A197E" w:rsidP="00CB0203">
      <w:pPr>
        <w:overflowPunct/>
        <w:autoSpaceDE/>
        <w:autoSpaceDN/>
        <w:adjustRightInd/>
        <w:ind w:firstLine="709"/>
        <w:jc w:val="left"/>
        <w:textAlignment w:val="auto"/>
        <w:rPr>
          <w:rFonts w:ascii="Verdana" w:hAnsi="Verdana"/>
          <w:sz w:val="20"/>
        </w:rPr>
      </w:pPr>
      <w:r w:rsidRPr="00DA2F77">
        <w:rPr>
          <w:rFonts w:ascii="Verdana" w:hAnsi="Verdana"/>
          <w:sz w:val="20"/>
        </w:rPr>
        <w:t xml:space="preserve">Prace związane z wbudowaniem mieszanki mineralno-asfaltowej należy tak zaplanować, </w:t>
      </w:r>
    </w:p>
    <w:p w14:paraId="76016DD5" w14:textId="77777777" w:rsidR="004A197E" w:rsidRPr="00DA2F77" w:rsidRDefault="004A197E" w:rsidP="004A197E">
      <w:pPr>
        <w:overflowPunct/>
        <w:autoSpaceDE/>
        <w:autoSpaceDN/>
        <w:adjustRightInd/>
        <w:jc w:val="left"/>
        <w:textAlignment w:val="auto"/>
        <w:rPr>
          <w:rFonts w:ascii="Verdana" w:hAnsi="Verdana"/>
          <w:sz w:val="20"/>
        </w:rPr>
      </w:pPr>
      <w:r w:rsidRPr="00DA2F77">
        <w:rPr>
          <w:rFonts w:ascii="Verdana" w:hAnsi="Verdana"/>
          <w:sz w:val="20"/>
        </w:rPr>
        <w:t xml:space="preserve">aby: </w:t>
      </w:r>
    </w:p>
    <w:p w14:paraId="2FDF6CD5" w14:textId="77777777" w:rsidR="004A197E" w:rsidRPr="00DA2F77" w:rsidRDefault="004A197E" w:rsidP="00CB0203">
      <w:pPr>
        <w:numPr>
          <w:ilvl w:val="0"/>
          <w:numId w:val="34"/>
        </w:numPr>
        <w:overflowPunct/>
        <w:autoSpaceDE/>
        <w:autoSpaceDN/>
        <w:adjustRightInd/>
        <w:ind w:left="284" w:hanging="218"/>
        <w:textAlignment w:val="auto"/>
        <w:rPr>
          <w:rFonts w:ascii="Verdana" w:hAnsi="Verdana"/>
          <w:sz w:val="20"/>
        </w:rPr>
      </w:pPr>
      <w:r w:rsidRPr="00DA2F77">
        <w:rPr>
          <w:rFonts w:ascii="Verdana" w:hAnsi="Verdana"/>
          <w:sz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295EE2F3" w14:textId="77777777" w:rsidR="004A197E" w:rsidRPr="00DA2F77" w:rsidRDefault="004A197E" w:rsidP="00CB0203">
      <w:pPr>
        <w:numPr>
          <w:ilvl w:val="0"/>
          <w:numId w:val="34"/>
        </w:numPr>
        <w:overflowPunct/>
        <w:autoSpaceDE/>
        <w:autoSpaceDN/>
        <w:adjustRightInd/>
        <w:ind w:left="284" w:hanging="218"/>
        <w:textAlignment w:val="auto"/>
        <w:rPr>
          <w:rFonts w:ascii="Verdana" w:hAnsi="Verdana"/>
          <w:sz w:val="20"/>
        </w:rPr>
      </w:pPr>
      <w:r w:rsidRPr="00DA2F77">
        <w:rPr>
          <w:rFonts w:ascii="Verdana" w:hAnsi="Verdana"/>
          <w:sz w:val="20"/>
        </w:rPr>
        <w:t xml:space="preserve">dzienne działki robocze (tj. odcinki nawierzchni na których mieszanka mineralno-asfaltowa jest wbudowywana jednego dnia) powinny być możliwie jak najdłuższe min. 200 m, </w:t>
      </w:r>
    </w:p>
    <w:p w14:paraId="38354744" w14:textId="77777777" w:rsidR="004A197E" w:rsidRPr="00DA2F77" w:rsidRDefault="004A197E" w:rsidP="00CB0203">
      <w:pPr>
        <w:numPr>
          <w:ilvl w:val="0"/>
          <w:numId w:val="34"/>
        </w:numPr>
        <w:overflowPunct/>
        <w:autoSpaceDE/>
        <w:autoSpaceDN/>
        <w:adjustRightInd/>
        <w:ind w:left="284" w:hanging="218"/>
        <w:textAlignment w:val="auto"/>
        <w:rPr>
          <w:rFonts w:ascii="Verdana" w:hAnsi="Verdana"/>
          <w:sz w:val="20"/>
        </w:rPr>
      </w:pPr>
      <w:r w:rsidRPr="00DA2F77">
        <w:rPr>
          <w:rFonts w:ascii="Verdana" w:hAnsi="Verdana"/>
          <w:sz w:val="20"/>
        </w:rPr>
        <w:t>organizacja d</w:t>
      </w:r>
      <w:r w:rsidR="001663AF" w:rsidRPr="00DA2F77">
        <w:rPr>
          <w:rFonts w:ascii="Verdana" w:hAnsi="Verdana"/>
          <w:sz w:val="20"/>
        </w:rPr>
        <w:t>ost</w:t>
      </w:r>
      <w:r w:rsidRPr="00DA2F77">
        <w:rPr>
          <w:rFonts w:ascii="Verdana" w:hAnsi="Verdana"/>
          <w:sz w:val="20"/>
        </w:rPr>
        <w:t xml:space="preserve">aw mieszanki powinna zapewnić pracę rozkładarki bez zatrzymań. </w:t>
      </w:r>
    </w:p>
    <w:p w14:paraId="6EFBBE03" w14:textId="77777777" w:rsidR="006D0235" w:rsidRPr="00DA2F77" w:rsidRDefault="006D0235" w:rsidP="006D0235">
      <w:pPr>
        <w:rPr>
          <w:rFonts w:ascii="Verdana" w:hAnsi="Verdana"/>
          <w:sz w:val="20"/>
        </w:rPr>
      </w:pPr>
      <w:r w:rsidRPr="00DA2F77">
        <w:rPr>
          <w:rFonts w:ascii="Verdana" w:hAnsi="Verdana"/>
          <w:sz w:val="20"/>
        </w:rPr>
        <w:tab/>
        <w:t>Mieszankę mineralno-asfaltową asfaltową należy wbudowywać w odpowiednich warunkach atmosferycznych. Nie wolno</w:t>
      </w:r>
      <w:r w:rsidR="003E02A4" w:rsidRPr="00DA2F77">
        <w:rPr>
          <w:rFonts w:ascii="Verdana" w:hAnsi="Verdana"/>
          <w:sz w:val="20"/>
        </w:rPr>
        <w:t xml:space="preserve"> wbudowywać betonu asfaltowego</w:t>
      </w:r>
      <w:r w:rsidRPr="00DA2F77">
        <w:rPr>
          <w:rFonts w:ascii="Verdana" w:hAnsi="Verdana"/>
          <w:sz w:val="20"/>
        </w:rPr>
        <w:t xml:space="preserve"> gdy na podłożu tworzy się zamknięty film wodny.</w:t>
      </w:r>
    </w:p>
    <w:p w14:paraId="4AB56FC7" w14:textId="77777777" w:rsidR="006D0235" w:rsidRPr="00DA2F77" w:rsidRDefault="006D0235" w:rsidP="006D0235">
      <w:pPr>
        <w:rPr>
          <w:rFonts w:ascii="Verdana" w:hAnsi="Verdana"/>
          <w:sz w:val="20"/>
        </w:rPr>
      </w:pPr>
      <w:r w:rsidRPr="00DA2F77">
        <w:rPr>
          <w:rFonts w:ascii="Verdana" w:hAnsi="Verdana"/>
          <w:sz w:val="20"/>
        </w:rPr>
        <w:tab/>
        <w:t xml:space="preserve">Temperatura otoczenia w ciągu doby nie powinna być niższa od temperatury podanej w tablicy </w:t>
      </w:r>
      <w:r w:rsidR="00F843C5" w:rsidRPr="00DA2F77">
        <w:rPr>
          <w:rFonts w:ascii="Verdana" w:hAnsi="Verdana"/>
          <w:sz w:val="20"/>
        </w:rPr>
        <w:t>2</w:t>
      </w:r>
      <w:r w:rsidR="00790D7F" w:rsidRPr="00DA2F77">
        <w:rPr>
          <w:rFonts w:ascii="Verdana" w:hAnsi="Verdana"/>
          <w:sz w:val="20"/>
        </w:rPr>
        <w:t>3</w:t>
      </w:r>
      <w:r w:rsidRPr="00DA2F77">
        <w:rPr>
          <w:rFonts w:ascii="Verdana" w:hAnsi="Verdana"/>
          <w:sz w:val="20"/>
        </w:rPr>
        <w:t xml:space="preserve">. Temperatura otoczenia może być niższa w wypadku stosowania ogrzewania podłoża i obramowania (np. promienniki podczerwieni, urządzenia mikrofalowe). </w:t>
      </w:r>
      <w:r w:rsidR="00DD0FC3" w:rsidRPr="00DA2F77">
        <w:rPr>
          <w:rFonts w:ascii="Verdana" w:hAnsi="Verdana"/>
          <w:sz w:val="20"/>
        </w:rPr>
        <w:t>Temperatura podłoża powinna wynosić co najmniej 5°C.</w:t>
      </w:r>
      <w:r w:rsidR="00DD0FC3" w:rsidRPr="00DA2F77">
        <w:rPr>
          <w:rFonts w:ascii="Verdana" w:hAnsi="Verdana"/>
          <w:color w:val="000000"/>
          <w:sz w:val="20"/>
        </w:rPr>
        <w:t xml:space="preserve"> </w:t>
      </w:r>
      <w:r w:rsidRPr="00DA2F77">
        <w:rPr>
          <w:rFonts w:ascii="Verdana" w:hAnsi="Verdana"/>
          <w:color w:val="000000"/>
          <w:sz w:val="20"/>
        </w:rPr>
        <w:t xml:space="preserve">Temperatura powietrza powinna być mierzona co najmniej 3 razy dziennie: przed przystąpieniem do robót oraz podczas ich wykonywania w okresach równomiernie rozłożonych w planowanym czasie realizacji dziennej działki roboczej. </w:t>
      </w:r>
      <w:r w:rsidRPr="00DA2F77">
        <w:rPr>
          <w:rFonts w:ascii="Verdana" w:hAnsi="Verdana"/>
          <w:sz w:val="20"/>
        </w:rPr>
        <w:t>Nie dopuszcza się układania mieszanki mineralno-asfaltowej asfaltowej podczas silnego wiatru (V &gt; 16 m/s)</w:t>
      </w:r>
      <w:r w:rsidR="004A197E" w:rsidRPr="00DA2F77">
        <w:rPr>
          <w:rFonts w:ascii="Verdana" w:hAnsi="Verdana"/>
          <w:sz w:val="20"/>
        </w:rPr>
        <w:t xml:space="preserve"> oraz podczas opadów atmosferycznych</w:t>
      </w:r>
      <w:r w:rsidR="003E02A4" w:rsidRPr="00DA2F77">
        <w:rPr>
          <w:rFonts w:ascii="Verdana" w:hAnsi="Verdana"/>
          <w:sz w:val="20"/>
        </w:rPr>
        <w:t>.</w:t>
      </w:r>
      <w:r w:rsidR="00DD0FC3" w:rsidRPr="00DA2F77">
        <w:rPr>
          <w:rFonts w:ascii="Verdana" w:hAnsi="Verdana"/>
          <w:sz w:val="20"/>
        </w:rPr>
        <w:t xml:space="preserve"> </w:t>
      </w:r>
    </w:p>
    <w:p w14:paraId="2D8DF458" w14:textId="77777777" w:rsidR="006D0235" w:rsidRPr="00DA2F77" w:rsidRDefault="006D0235" w:rsidP="006D0235">
      <w:pPr>
        <w:ind w:firstLine="709"/>
        <w:rPr>
          <w:rFonts w:ascii="Verdana" w:hAnsi="Verdana"/>
          <w:sz w:val="20"/>
        </w:rPr>
      </w:pPr>
      <w:r w:rsidRPr="00DA2F77">
        <w:rPr>
          <w:rFonts w:ascii="Verdana" w:hAnsi="Verdana"/>
          <w:sz w:val="20"/>
        </w:rPr>
        <w:t>Podczas budowy nawierzchni należy dążyć do ułożenia wszystkich warstw przed sezonem zimowym, aby zapewnić szczelność nawierzchni i jej odporność na działanie wody i mrozu.</w:t>
      </w:r>
      <w:r w:rsidRPr="00DA2F77">
        <w:rPr>
          <w:rFonts w:ascii="Verdana" w:hAnsi="Verdana"/>
          <w:sz w:val="20"/>
        </w:rPr>
        <w:tab/>
      </w:r>
    </w:p>
    <w:p w14:paraId="39E39FA6" w14:textId="77777777" w:rsidR="006D0235" w:rsidRPr="00DA2F77" w:rsidRDefault="006D0235" w:rsidP="003E02A4">
      <w:pPr>
        <w:ind w:firstLine="709"/>
        <w:rPr>
          <w:rFonts w:ascii="Verdana" w:hAnsi="Verdana"/>
          <w:sz w:val="20"/>
        </w:rPr>
      </w:pPr>
      <w:r w:rsidRPr="00DA2F77">
        <w:rPr>
          <w:rFonts w:ascii="Verdana" w:hAnsi="Verdana"/>
          <w:sz w:val="20"/>
        </w:rPr>
        <w:t>W wypadku stosowania mieszanek mineralno-asfaltowych z dodatkiem obniżającym temperaturę mieszania i wbudowania należy indywidualnie określić wymagane warunki otoczenia.</w:t>
      </w:r>
      <w:r w:rsidR="003E02A4" w:rsidRPr="00DA2F77">
        <w:rPr>
          <w:rFonts w:ascii="Verdana" w:hAnsi="Verdana"/>
          <w:sz w:val="20"/>
        </w:rPr>
        <w:t xml:space="preserve"> </w:t>
      </w:r>
    </w:p>
    <w:p w14:paraId="6C706850" w14:textId="77777777" w:rsidR="006D0235" w:rsidRPr="00DA2F77" w:rsidRDefault="006D0235" w:rsidP="003E02A4">
      <w:pPr>
        <w:tabs>
          <w:tab w:val="left" w:pos="1560"/>
        </w:tabs>
        <w:spacing w:before="120" w:after="120"/>
        <w:ind w:left="1200" w:hanging="1200"/>
        <w:rPr>
          <w:rFonts w:ascii="Verdana" w:hAnsi="Verdana"/>
          <w:sz w:val="20"/>
        </w:rPr>
      </w:pPr>
      <w:r w:rsidRPr="00DA2F77">
        <w:rPr>
          <w:rFonts w:ascii="Verdana" w:hAnsi="Verdana"/>
          <w:sz w:val="20"/>
        </w:rPr>
        <w:lastRenderedPageBreak/>
        <w:t>T</w:t>
      </w:r>
      <w:r w:rsidR="003E02A4" w:rsidRPr="00DA2F77">
        <w:rPr>
          <w:rFonts w:ascii="Verdana" w:hAnsi="Verdana"/>
          <w:sz w:val="20"/>
        </w:rPr>
        <w:t xml:space="preserve">ablica </w:t>
      </w:r>
      <w:r w:rsidR="00F843C5" w:rsidRPr="00DA2F77">
        <w:rPr>
          <w:rFonts w:ascii="Verdana" w:hAnsi="Verdana"/>
          <w:sz w:val="20"/>
        </w:rPr>
        <w:t>2</w:t>
      </w:r>
      <w:r w:rsidR="00790D7F" w:rsidRPr="00DA2F77">
        <w:rPr>
          <w:rFonts w:ascii="Verdana" w:hAnsi="Verdana"/>
          <w:sz w:val="20"/>
        </w:rPr>
        <w:t>3.</w:t>
      </w:r>
      <w:r w:rsidR="00D73F49" w:rsidRPr="00DA2F77">
        <w:rPr>
          <w:rFonts w:ascii="Verdana" w:hAnsi="Verdana"/>
          <w:sz w:val="20"/>
        </w:rPr>
        <w:t xml:space="preserve"> M</w:t>
      </w:r>
      <w:r w:rsidR="0089571F" w:rsidRPr="00DA2F77">
        <w:rPr>
          <w:rFonts w:ascii="Verdana" w:hAnsi="Verdana"/>
          <w:sz w:val="20"/>
        </w:rPr>
        <w:t>inim</w:t>
      </w:r>
      <w:r w:rsidRPr="00DA2F77">
        <w:rPr>
          <w:rFonts w:ascii="Verdana" w:hAnsi="Verdana"/>
          <w:sz w:val="20"/>
        </w:rPr>
        <w:t>alna temperatura otoczenia na wysokości 2</w:t>
      </w:r>
      <w:r w:rsidR="00BF0D22" w:rsidRPr="00DA2F77">
        <w:rPr>
          <w:rFonts w:ascii="Verdana" w:hAnsi="Verdana"/>
          <w:sz w:val="20"/>
        </w:rPr>
        <w:t> </w:t>
      </w:r>
      <w:r w:rsidRPr="00DA2F77">
        <w:rPr>
          <w:rFonts w:ascii="Verdana" w:hAnsi="Verdana"/>
          <w:sz w:val="20"/>
        </w:rPr>
        <w:t>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CC603B" w:rsidRPr="00DA2F77" w14:paraId="22C47CF5" w14:textId="77777777" w:rsidTr="00CC603B">
        <w:trPr>
          <w:trHeight w:val="562"/>
        </w:trPr>
        <w:tc>
          <w:tcPr>
            <w:tcW w:w="3840" w:type="dxa"/>
            <w:vAlign w:val="center"/>
          </w:tcPr>
          <w:p w14:paraId="2F5EAA11" w14:textId="77777777" w:rsidR="00CC603B" w:rsidRPr="00DA2F77" w:rsidRDefault="00CC603B" w:rsidP="00CC603B">
            <w:pPr>
              <w:jc w:val="center"/>
              <w:rPr>
                <w:rFonts w:ascii="Verdana" w:hAnsi="Verdana"/>
                <w:sz w:val="20"/>
              </w:rPr>
            </w:pPr>
            <w:r w:rsidRPr="00DA2F77">
              <w:rPr>
                <w:rFonts w:ascii="Verdana" w:hAnsi="Verdana"/>
                <w:sz w:val="20"/>
              </w:rPr>
              <w:t>Rodzaj robót</w:t>
            </w:r>
          </w:p>
        </w:tc>
        <w:tc>
          <w:tcPr>
            <w:tcW w:w="4111" w:type="dxa"/>
            <w:vAlign w:val="center"/>
          </w:tcPr>
          <w:p w14:paraId="5DAF2252" w14:textId="77777777" w:rsidR="00CC603B" w:rsidRPr="00DA2F77" w:rsidRDefault="00CC603B" w:rsidP="00CC603B">
            <w:pPr>
              <w:jc w:val="center"/>
              <w:rPr>
                <w:rFonts w:ascii="Verdana" w:hAnsi="Verdana"/>
                <w:sz w:val="20"/>
              </w:rPr>
            </w:pPr>
            <w:r w:rsidRPr="00DA2F77">
              <w:rPr>
                <w:rFonts w:ascii="Verdana" w:hAnsi="Verdana"/>
                <w:sz w:val="20"/>
              </w:rPr>
              <w:t>Minimalna temperatura powietrza  [°C]</w:t>
            </w:r>
          </w:p>
        </w:tc>
      </w:tr>
      <w:tr w:rsidR="004A197E" w:rsidRPr="00DA2F77" w14:paraId="002DA5ED" w14:textId="77777777" w:rsidTr="00575714">
        <w:tc>
          <w:tcPr>
            <w:tcW w:w="3840" w:type="dxa"/>
          </w:tcPr>
          <w:p w14:paraId="66FA7C52" w14:textId="77777777" w:rsidR="004A197E" w:rsidRPr="00DA2F77" w:rsidRDefault="004A197E" w:rsidP="00E65489">
            <w:pPr>
              <w:spacing w:before="40" w:after="40"/>
              <w:rPr>
                <w:rFonts w:ascii="Verdana" w:hAnsi="Verdana"/>
                <w:sz w:val="20"/>
              </w:rPr>
            </w:pPr>
            <w:r w:rsidRPr="00DA2F77">
              <w:rPr>
                <w:rFonts w:ascii="Verdana" w:hAnsi="Verdana"/>
                <w:sz w:val="20"/>
              </w:rPr>
              <w:t xml:space="preserve">Warstwa ścieralna o grubości ≥ </w:t>
            </w:r>
            <w:smartTag w:uri="urn:schemas-microsoft-com:office:smarttags" w:element="metricconverter">
              <w:smartTagPr>
                <w:attr w:name="ProductID" w:val="3 cm"/>
              </w:smartTagPr>
              <w:r w:rsidRPr="00DA2F77">
                <w:rPr>
                  <w:rFonts w:ascii="Verdana" w:hAnsi="Verdana"/>
                  <w:sz w:val="20"/>
                </w:rPr>
                <w:t>3 cm</w:t>
              </w:r>
            </w:smartTag>
          </w:p>
        </w:tc>
        <w:tc>
          <w:tcPr>
            <w:tcW w:w="4111" w:type="dxa"/>
          </w:tcPr>
          <w:p w14:paraId="32805445" w14:textId="77777777" w:rsidR="004A197E" w:rsidRPr="00DA2F77" w:rsidRDefault="004A197E" w:rsidP="00E65489">
            <w:pPr>
              <w:spacing w:before="40" w:after="40"/>
              <w:jc w:val="center"/>
              <w:rPr>
                <w:rFonts w:ascii="Verdana" w:hAnsi="Verdana"/>
                <w:sz w:val="20"/>
              </w:rPr>
            </w:pPr>
            <w:r w:rsidRPr="00DA2F77">
              <w:rPr>
                <w:rFonts w:ascii="Verdana" w:hAnsi="Verdana"/>
                <w:sz w:val="20"/>
              </w:rPr>
              <w:t>+5</w:t>
            </w:r>
          </w:p>
        </w:tc>
      </w:tr>
      <w:tr w:rsidR="004A197E" w:rsidRPr="00DA2F77" w14:paraId="74006A09" w14:textId="77777777" w:rsidTr="00575714">
        <w:tc>
          <w:tcPr>
            <w:tcW w:w="3840" w:type="dxa"/>
          </w:tcPr>
          <w:p w14:paraId="724313D1" w14:textId="77777777" w:rsidR="004A197E" w:rsidRPr="00DA2F77" w:rsidRDefault="004A197E" w:rsidP="00E65489">
            <w:pPr>
              <w:spacing w:before="40" w:after="40"/>
              <w:rPr>
                <w:rFonts w:ascii="Verdana" w:hAnsi="Verdana"/>
                <w:sz w:val="20"/>
              </w:rPr>
            </w:pPr>
            <w:r w:rsidRPr="00DA2F77">
              <w:rPr>
                <w:rFonts w:ascii="Verdana" w:hAnsi="Verdana"/>
                <w:sz w:val="20"/>
              </w:rPr>
              <w:t xml:space="preserve">Warstwa ścieralna o grubości &lt; </w:t>
            </w:r>
            <w:smartTag w:uri="urn:schemas-microsoft-com:office:smarttags" w:element="metricconverter">
              <w:smartTagPr>
                <w:attr w:name="ProductID" w:val="3 cm"/>
              </w:smartTagPr>
              <w:r w:rsidRPr="00DA2F77">
                <w:rPr>
                  <w:rFonts w:ascii="Verdana" w:hAnsi="Verdana"/>
                  <w:sz w:val="20"/>
                </w:rPr>
                <w:t>3 cm</w:t>
              </w:r>
            </w:smartTag>
          </w:p>
        </w:tc>
        <w:tc>
          <w:tcPr>
            <w:tcW w:w="4111" w:type="dxa"/>
          </w:tcPr>
          <w:p w14:paraId="125C24E7" w14:textId="77777777" w:rsidR="004A197E" w:rsidRPr="00DA2F77" w:rsidRDefault="004A197E" w:rsidP="00E65489">
            <w:pPr>
              <w:spacing w:before="40" w:after="40"/>
              <w:jc w:val="center"/>
              <w:rPr>
                <w:rFonts w:ascii="Verdana" w:hAnsi="Verdana"/>
                <w:sz w:val="20"/>
              </w:rPr>
            </w:pPr>
            <w:r w:rsidRPr="00DA2F77">
              <w:rPr>
                <w:rFonts w:ascii="Verdana" w:hAnsi="Verdana"/>
                <w:sz w:val="20"/>
              </w:rPr>
              <w:t>+10</w:t>
            </w:r>
          </w:p>
        </w:tc>
      </w:tr>
      <w:tr w:rsidR="001C3D2F" w:rsidRPr="00DA2F77" w14:paraId="04208B26" w14:textId="77777777" w:rsidTr="00575714">
        <w:tc>
          <w:tcPr>
            <w:tcW w:w="3840" w:type="dxa"/>
          </w:tcPr>
          <w:p w14:paraId="4EF0DD58" w14:textId="77777777" w:rsidR="001C3D2F" w:rsidRPr="00DA2F77" w:rsidRDefault="001C3D2F" w:rsidP="00E65489">
            <w:pPr>
              <w:spacing w:before="40" w:after="40"/>
              <w:rPr>
                <w:rFonts w:ascii="Verdana" w:hAnsi="Verdana"/>
                <w:sz w:val="20"/>
              </w:rPr>
            </w:pPr>
            <w:r w:rsidRPr="00DA2F77">
              <w:rPr>
                <w:rFonts w:ascii="Verdana" w:hAnsi="Verdana"/>
                <w:sz w:val="20"/>
              </w:rPr>
              <w:t>Nawierzchnia typu kompaktowego</w:t>
            </w:r>
          </w:p>
        </w:tc>
        <w:tc>
          <w:tcPr>
            <w:tcW w:w="4111" w:type="dxa"/>
          </w:tcPr>
          <w:p w14:paraId="09685F66" w14:textId="77777777" w:rsidR="001C3D2F" w:rsidRPr="00DA2F77" w:rsidRDefault="001C3D2F" w:rsidP="00E65489">
            <w:pPr>
              <w:spacing w:before="40" w:after="40"/>
              <w:jc w:val="center"/>
              <w:rPr>
                <w:rFonts w:ascii="Verdana" w:hAnsi="Verdana"/>
                <w:sz w:val="20"/>
              </w:rPr>
            </w:pPr>
            <w:r w:rsidRPr="00DA2F77">
              <w:rPr>
                <w:rFonts w:ascii="Verdana" w:hAnsi="Verdana"/>
                <w:sz w:val="20"/>
              </w:rPr>
              <w:t>0</w:t>
            </w:r>
          </w:p>
        </w:tc>
      </w:tr>
    </w:tbl>
    <w:p w14:paraId="6F86E208" w14:textId="77777777" w:rsidR="003A2D36" w:rsidRPr="00DA2F77" w:rsidRDefault="006D0235" w:rsidP="00CC603B">
      <w:pPr>
        <w:spacing w:before="240"/>
        <w:ind w:firstLine="709"/>
        <w:rPr>
          <w:rFonts w:ascii="Verdana" w:hAnsi="Verdana"/>
          <w:sz w:val="20"/>
        </w:rPr>
      </w:pPr>
      <w:r w:rsidRPr="00DA2F77">
        <w:rPr>
          <w:rFonts w:ascii="Verdana" w:hAnsi="Verdana"/>
          <w:sz w:val="20"/>
        </w:rPr>
        <w:t>Mieszanka mineralno-asfaltowa powinna być wbudowywana rozkładarką wyposażoną w układ automatycznego sterowania grubości warstwy i utrzymywania niwelety zgodnie z dokumentacją projektową</w:t>
      </w:r>
      <w:r w:rsidR="003A2D36" w:rsidRPr="00DA2F77">
        <w:rPr>
          <w:rFonts w:ascii="Verdana" w:hAnsi="Verdana"/>
          <w:sz w:val="20"/>
        </w:rPr>
        <w:t xml:space="preserve">,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14:paraId="249A33B6" w14:textId="77777777" w:rsidR="006D0235" w:rsidRPr="00DA2F77" w:rsidRDefault="006D0235" w:rsidP="00DD0FC3">
      <w:pPr>
        <w:ind w:firstLine="709"/>
        <w:rPr>
          <w:rFonts w:ascii="Verdana" w:hAnsi="Verdana"/>
          <w:sz w:val="20"/>
        </w:rPr>
      </w:pPr>
      <w:r w:rsidRPr="00DA2F77">
        <w:rPr>
          <w:rFonts w:ascii="Verdana" w:hAnsi="Verdana"/>
          <w:sz w:val="20"/>
        </w:rPr>
        <w:t>W miejscach nied</w:t>
      </w:r>
      <w:r w:rsidR="001663AF" w:rsidRPr="00DA2F77">
        <w:rPr>
          <w:rFonts w:ascii="Verdana" w:hAnsi="Verdana"/>
          <w:sz w:val="20"/>
        </w:rPr>
        <w:t>ost</w:t>
      </w:r>
      <w:r w:rsidRPr="00DA2F77">
        <w:rPr>
          <w:rFonts w:ascii="Verdana" w:hAnsi="Verdana"/>
          <w:sz w:val="20"/>
        </w:rPr>
        <w:t>ępnych dla sprzętu dopuszcza się wbudowywanie ręczne.</w:t>
      </w:r>
    </w:p>
    <w:p w14:paraId="4ABE88AF" w14:textId="77777777" w:rsidR="006D0235" w:rsidRPr="00DA2F77" w:rsidRDefault="006D0235" w:rsidP="006D0235">
      <w:pPr>
        <w:rPr>
          <w:rFonts w:ascii="Verdana" w:hAnsi="Verdana"/>
          <w:sz w:val="20"/>
        </w:rPr>
      </w:pPr>
      <w:r w:rsidRPr="00DA2F77">
        <w:rPr>
          <w:rFonts w:ascii="Verdana" w:hAnsi="Verdana"/>
          <w:sz w:val="20"/>
        </w:rPr>
        <w:tab/>
        <w:t xml:space="preserve">Grubość wykonywanej warstwy powinna być sprawdzana co </w:t>
      </w:r>
      <w:smartTag w:uri="urn:schemas-microsoft-com:office:smarttags" w:element="metricconverter">
        <w:smartTagPr>
          <w:attr w:name="ProductID" w:val="25 m"/>
        </w:smartTagPr>
        <w:r w:rsidRPr="00DA2F77">
          <w:rPr>
            <w:rFonts w:ascii="Verdana" w:hAnsi="Verdana"/>
            <w:sz w:val="20"/>
          </w:rPr>
          <w:t>25 m</w:t>
        </w:r>
      </w:smartTag>
      <w:r w:rsidRPr="00DA2F77">
        <w:rPr>
          <w:rFonts w:ascii="Verdana" w:hAnsi="Verdana"/>
          <w:sz w:val="20"/>
        </w:rPr>
        <w:t>, w co najmniej trzech miejscach (w osi i przy brzegach warstwy).</w:t>
      </w:r>
    </w:p>
    <w:p w14:paraId="0A8E8AED" w14:textId="77777777" w:rsidR="006D0235" w:rsidRPr="00DA2F77" w:rsidRDefault="006D0235" w:rsidP="006D0235">
      <w:pPr>
        <w:rPr>
          <w:rFonts w:ascii="Verdana" w:hAnsi="Verdana"/>
          <w:sz w:val="20"/>
        </w:rPr>
      </w:pPr>
      <w:r w:rsidRPr="00DA2F77">
        <w:rPr>
          <w:rFonts w:ascii="Verdana" w:hAnsi="Verdana"/>
          <w:sz w:val="20"/>
        </w:rPr>
        <w:tab/>
        <w:t>Warstwy wałowane powinny być równomiernie zagęszczone ciężkimi walcami drogowymi</w:t>
      </w:r>
      <w:r w:rsidR="003A2D36" w:rsidRPr="00DA2F77">
        <w:rPr>
          <w:rFonts w:ascii="Verdana" w:hAnsi="Verdana"/>
          <w:sz w:val="20"/>
        </w:rPr>
        <w:t xml:space="preserve"> o charakterystyce (statycznym nacisku liniowym) zapewniającej skuteczność zagęszczania, potwierdzoną na odcinku próbnym</w:t>
      </w:r>
      <w:r w:rsidRPr="00DA2F77">
        <w:rPr>
          <w:rFonts w:ascii="Verdana" w:hAnsi="Verdana"/>
          <w:sz w:val="20"/>
        </w:rPr>
        <w:t xml:space="preserve">. Do warstw z betonu asfaltowego należy stosować walce drogowe stalowe gładkie z możliwością wibracji, oscylacji lub walce ogumione. </w:t>
      </w:r>
    </w:p>
    <w:p w14:paraId="19746869" w14:textId="77777777" w:rsidR="0068132F" w:rsidRPr="00DA2F77" w:rsidRDefault="0068132F" w:rsidP="00DD0FC3">
      <w:pPr>
        <w:ind w:firstLine="709"/>
        <w:rPr>
          <w:rFonts w:ascii="Verdana" w:hAnsi="Verdana"/>
          <w:sz w:val="20"/>
        </w:rPr>
      </w:pPr>
      <w:r w:rsidRPr="00DA2F77">
        <w:rPr>
          <w:rFonts w:ascii="Verdana" w:hAnsi="Verdana"/>
          <w:sz w:val="20"/>
        </w:rPr>
        <w:t>Przy wykonywaniu nawierzchni dróg o kategorii KR6, do warstwy ścieralnej wymagane jest:</w:t>
      </w:r>
    </w:p>
    <w:p w14:paraId="21D65478" w14:textId="77777777" w:rsidR="0068132F" w:rsidRPr="00DA2F77" w:rsidRDefault="0068132F" w:rsidP="00DD0FC3">
      <w:pPr>
        <w:numPr>
          <w:ilvl w:val="0"/>
          <w:numId w:val="35"/>
        </w:numPr>
        <w:ind w:left="284" w:hanging="218"/>
        <w:rPr>
          <w:rFonts w:ascii="Verdana" w:hAnsi="Verdana"/>
          <w:sz w:val="20"/>
        </w:rPr>
      </w:pPr>
      <w:r w:rsidRPr="00DA2F77">
        <w:rPr>
          <w:rFonts w:ascii="Verdana" w:hAnsi="Verdana"/>
          <w:sz w:val="20"/>
        </w:rPr>
        <w:t>stosowanie podajników mieszanki mineralno-asfaltowej do zasilania kosza r</w:t>
      </w:r>
      <w:r w:rsidR="00DD0FC3" w:rsidRPr="00DA2F77">
        <w:rPr>
          <w:rFonts w:ascii="Verdana" w:hAnsi="Verdana"/>
          <w:sz w:val="20"/>
        </w:rPr>
        <w:t>ozkładarki z środków transportu,</w:t>
      </w:r>
    </w:p>
    <w:p w14:paraId="36734EA5" w14:textId="77777777" w:rsidR="0068132F" w:rsidRPr="00DA2F77" w:rsidRDefault="0068132F" w:rsidP="00DD0FC3">
      <w:pPr>
        <w:numPr>
          <w:ilvl w:val="0"/>
          <w:numId w:val="35"/>
        </w:numPr>
        <w:ind w:left="284" w:hanging="218"/>
        <w:rPr>
          <w:rFonts w:ascii="Verdana" w:hAnsi="Verdana"/>
          <w:sz w:val="20"/>
        </w:rPr>
      </w:pPr>
      <w:r w:rsidRPr="00DA2F77">
        <w:rPr>
          <w:rFonts w:ascii="Verdana" w:hAnsi="Verdana"/>
          <w:sz w:val="20"/>
        </w:rPr>
        <w:t>stosowanie rozkładarek wyposażonych w łatę o długości min. 10 m z co najmniej 3 czujnikami.</w:t>
      </w:r>
    </w:p>
    <w:p w14:paraId="009CDBA0" w14:textId="77777777" w:rsidR="009477FA" w:rsidRPr="00DA2F77" w:rsidRDefault="009477FA" w:rsidP="009477FA">
      <w:pPr>
        <w:pStyle w:val="Nagwek2"/>
        <w:rPr>
          <w:rFonts w:ascii="Verdana" w:hAnsi="Verdana"/>
          <w:sz w:val="20"/>
        </w:rPr>
      </w:pPr>
      <w:r w:rsidRPr="00DA2F77">
        <w:rPr>
          <w:rFonts w:ascii="Verdana" w:hAnsi="Verdana"/>
          <w:sz w:val="20"/>
        </w:rPr>
        <w:t>5.9. Połączenia technologiczne</w:t>
      </w:r>
    </w:p>
    <w:p w14:paraId="1CA227C6" w14:textId="77777777" w:rsidR="00DD0FC3" w:rsidRPr="00DA2F77" w:rsidRDefault="00DD0FC3" w:rsidP="00DD0FC3">
      <w:pPr>
        <w:ind w:firstLine="709"/>
        <w:rPr>
          <w:rFonts w:ascii="Verdana" w:hAnsi="Verdana"/>
          <w:sz w:val="20"/>
        </w:rPr>
      </w:pPr>
      <w:r w:rsidRPr="00DA2F77">
        <w:rPr>
          <w:rFonts w:ascii="Verdana" w:hAnsi="Verdana"/>
          <w:sz w:val="20"/>
        </w:rPr>
        <w:t>Połączenia technologiczne należy wykonywać jako:</w:t>
      </w:r>
    </w:p>
    <w:p w14:paraId="13DC9593" w14:textId="77777777" w:rsidR="00DD0FC3" w:rsidRPr="00DA2F77" w:rsidRDefault="00DD0FC3" w:rsidP="00DD0FC3">
      <w:pPr>
        <w:numPr>
          <w:ilvl w:val="0"/>
          <w:numId w:val="33"/>
        </w:numPr>
        <w:rPr>
          <w:rFonts w:ascii="Verdana" w:hAnsi="Verdana"/>
          <w:sz w:val="20"/>
        </w:rPr>
      </w:pPr>
      <w:r w:rsidRPr="00DA2F77">
        <w:rPr>
          <w:rFonts w:ascii="Verdana" w:hAnsi="Verdana"/>
          <w:sz w:val="20"/>
        </w:rPr>
        <w:t>złącza podłużne i poprzeczne (wg definicji punkt 1.4.15.),</w:t>
      </w:r>
    </w:p>
    <w:p w14:paraId="1062E1B0" w14:textId="77777777" w:rsidR="00DD0FC3" w:rsidRPr="00DA2F77" w:rsidRDefault="00DD0FC3" w:rsidP="00DD0FC3">
      <w:pPr>
        <w:numPr>
          <w:ilvl w:val="0"/>
          <w:numId w:val="33"/>
        </w:numPr>
        <w:rPr>
          <w:rFonts w:ascii="Verdana" w:hAnsi="Verdana"/>
          <w:sz w:val="20"/>
        </w:rPr>
      </w:pPr>
      <w:r w:rsidRPr="00DA2F77">
        <w:rPr>
          <w:rFonts w:ascii="Verdana" w:hAnsi="Verdana"/>
          <w:sz w:val="20"/>
        </w:rPr>
        <w:t>spoiny (wg definicji punkt 1.4.16.).</w:t>
      </w:r>
    </w:p>
    <w:p w14:paraId="3C78DE63" w14:textId="77777777" w:rsidR="009477FA" w:rsidRPr="00DA2F77" w:rsidRDefault="009477FA" w:rsidP="009477FA">
      <w:pPr>
        <w:ind w:firstLine="709"/>
        <w:rPr>
          <w:rFonts w:ascii="Verdana" w:hAnsi="Verdana"/>
          <w:sz w:val="20"/>
        </w:rPr>
      </w:pPr>
      <w:r w:rsidRPr="00DA2F77">
        <w:rPr>
          <w:rFonts w:ascii="Verdana" w:hAnsi="Verdana"/>
          <w:sz w:val="20"/>
        </w:rPr>
        <w:t xml:space="preserve">Połączenia technologiczne powinny być jednorodne i szczelne.   </w:t>
      </w:r>
    </w:p>
    <w:p w14:paraId="03F85C10" w14:textId="77777777" w:rsidR="009477FA" w:rsidRPr="00DA2F77" w:rsidRDefault="009477FA" w:rsidP="0011098F">
      <w:pPr>
        <w:keepNext/>
        <w:spacing w:before="120" w:after="120"/>
        <w:rPr>
          <w:rFonts w:ascii="Verdana" w:hAnsi="Verdana"/>
          <w:sz w:val="20"/>
        </w:rPr>
      </w:pPr>
      <w:r w:rsidRPr="00DA2F77">
        <w:rPr>
          <w:rFonts w:ascii="Verdana" w:hAnsi="Verdana"/>
          <w:b/>
          <w:sz w:val="20"/>
        </w:rPr>
        <w:t>5.9.1.</w:t>
      </w:r>
      <w:r w:rsidRPr="00DA2F77">
        <w:rPr>
          <w:rFonts w:ascii="Verdana" w:hAnsi="Verdana"/>
          <w:sz w:val="20"/>
        </w:rPr>
        <w:t xml:space="preserve"> Wykonanie złączy</w:t>
      </w:r>
    </w:p>
    <w:p w14:paraId="69F096BF" w14:textId="77777777" w:rsidR="009477FA" w:rsidRPr="00DA2F77" w:rsidRDefault="009477FA" w:rsidP="00084DA3">
      <w:pPr>
        <w:keepNext/>
        <w:spacing w:after="120"/>
        <w:rPr>
          <w:rFonts w:ascii="Verdana" w:hAnsi="Verdana"/>
          <w:sz w:val="20"/>
        </w:rPr>
      </w:pPr>
      <w:r w:rsidRPr="00DA2F77">
        <w:rPr>
          <w:rFonts w:ascii="Verdana" w:hAnsi="Verdana"/>
          <w:sz w:val="20"/>
        </w:rPr>
        <w:t>5.9.1.1. Sposób wykonania złączy-wymagania ogólne</w:t>
      </w:r>
    </w:p>
    <w:p w14:paraId="4DD3FB6C" w14:textId="77777777" w:rsidR="009477FA" w:rsidRPr="00DA2F77" w:rsidRDefault="009477FA" w:rsidP="009477FA">
      <w:pPr>
        <w:ind w:firstLine="709"/>
        <w:rPr>
          <w:rFonts w:ascii="Verdana" w:hAnsi="Verdana"/>
          <w:sz w:val="20"/>
        </w:rPr>
      </w:pPr>
      <w:r w:rsidRPr="00DA2F77">
        <w:rPr>
          <w:rFonts w:ascii="Verdana" w:hAnsi="Verdana"/>
          <w:sz w:val="20"/>
        </w:rPr>
        <w:t>Złącza w warstwach nawierzchni powinny być wykonywane w linii pr</w:t>
      </w:r>
      <w:r w:rsidR="001663AF" w:rsidRPr="00DA2F77">
        <w:rPr>
          <w:rFonts w:ascii="Verdana" w:hAnsi="Verdana"/>
          <w:sz w:val="20"/>
        </w:rPr>
        <w:t>ost</w:t>
      </w:r>
      <w:r w:rsidRPr="00DA2F77">
        <w:rPr>
          <w:rFonts w:ascii="Verdana" w:hAnsi="Verdana"/>
          <w:sz w:val="20"/>
        </w:rPr>
        <w:t>ej.</w:t>
      </w:r>
    </w:p>
    <w:p w14:paraId="58613680" w14:textId="77777777" w:rsidR="009477FA" w:rsidRPr="00DA2F77" w:rsidRDefault="009477FA" w:rsidP="009477FA">
      <w:pPr>
        <w:ind w:firstLine="709"/>
        <w:rPr>
          <w:rFonts w:ascii="Verdana" w:hAnsi="Verdana"/>
          <w:sz w:val="20"/>
        </w:rPr>
      </w:pPr>
      <w:r w:rsidRPr="00DA2F77">
        <w:rPr>
          <w:rFonts w:ascii="Verdana" w:hAnsi="Verdana"/>
          <w:sz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DA2F77">
          <w:rPr>
            <w:rFonts w:ascii="Verdana" w:hAnsi="Verdana"/>
            <w:sz w:val="20"/>
          </w:rPr>
          <w:t>2 m</w:t>
        </w:r>
      </w:smartTag>
      <w:r w:rsidRPr="00DA2F77">
        <w:rPr>
          <w:rFonts w:ascii="Verdana" w:hAnsi="Verdana"/>
          <w:sz w:val="20"/>
        </w:rPr>
        <w:t xml:space="preserve"> w kierunku podłużnym do osi jezdni.</w:t>
      </w:r>
    </w:p>
    <w:p w14:paraId="2474A54B" w14:textId="77777777" w:rsidR="009477FA" w:rsidRPr="00DA2F77" w:rsidRDefault="009477FA" w:rsidP="009477FA">
      <w:pPr>
        <w:ind w:firstLine="709"/>
        <w:rPr>
          <w:rFonts w:ascii="Verdana" w:hAnsi="Verdana"/>
          <w:sz w:val="20"/>
        </w:rPr>
      </w:pPr>
      <w:r w:rsidRPr="00DA2F77">
        <w:rPr>
          <w:rFonts w:ascii="Verdana" w:hAnsi="Verdana"/>
          <w:sz w:val="20"/>
        </w:rPr>
        <w:t>Połączenie nawierzchni m</w:t>
      </w:r>
      <w:r w:rsidR="001663AF" w:rsidRPr="00DA2F77">
        <w:rPr>
          <w:rFonts w:ascii="Verdana" w:hAnsi="Verdana"/>
          <w:sz w:val="20"/>
        </w:rPr>
        <w:t>ost</w:t>
      </w:r>
      <w:r w:rsidRPr="00DA2F77">
        <w:rPr>
          <w:rFonts w:ascii="Verdana" w:hAnsi="Verdana"/>
          <w:sz w:val="20"/>
        </w:rPr>
        <w:t xml:space="preserve">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DA2F77">
          <w:rPr>
            <w:rFonts w:ascii="Verdana" w:hAnsi="Verdana"/>
            <w:sz w:val="20"/>
          </w:rPr>
          <w:t>0,5 m</w:t>
        </w:r>
      </w:smartTag>
      <w:r w:rsidRPr="00DA2F77">
        <w:rPr>
          <w:rFonts w:ascii="Verdana" w:hAnsi="Verdana"/>
          <w:sz w:val="20"/>
        </w:rPr>
        <w:t>. Krawędzie poprzeczne łączonych warstw wiążącej</w:t>
      </w:r>
      <w:r w:rsidR="002C0D11" w:rsidRPr="00DA2F77">
        <w:rPr>
          <w:rFonts w:ascii="Verdana" w:hAnsi="Verdana"/>
          <w:sz w:val="20"/>
        </w:rPr>
        <w:t xml:space="preserve">                   </w:t>
      </w:r>
      <w:r w:rsidRPr="00DA2F77">
        <w:rPr>
          <w:rFonts w:ascii="Verdana" w:hAnsi="Verdana"/>
          <w:sz w:val="20"/>
        </w:rPr>
        <w:t xml:space="preserve"> i ścieralnej nawierzchni drogowej powinny być odcięte piłą. </w:t>
      </w:r>
    </w:p>
    <w:p w14:paraId="29F5EB17" w14:textId="77777777" w:rsidR="009477FA" w:rsidRPr="00DA2F77" w:rsidRDefault="009477FA" w:rsidP="009477FA">
      <w:pPr>
        <w:ind w:firstLine="709"/>
        <w:rPr>
          <w:rFonts w:ascii="Verdana" w:hAnsi="Verdana"/>
          <w:sz w:val="20"/>
        </w:rPr>
      </w:pPr>
      <w:r w:rsidRPr="00DA2F77">
        <w:rPr>
          <w:rFonts w:ascii="Verdana" w:hAnsi="Verdana"/>
          <w:sz w:val="20"/>
        </w:rPr>
        <w:lastRenderedPageBreak/>
        <w:t>Złącza powinny być całkowicie związane, a powierzchnie przylegających warstw powinny być w jednym poziomie.</w:t>
      </w:r>
    </w:p>
    <w:p w14:paraId="5A4897B6" w14:textId="77777777" w:rsidR="009477FA" w:rsidRPr="00DA2F77" w:rsidRDefault="009477FA" w:rsidP="00CC603B">
      <w:pPr>
        <w:spacing w:before="120" w:after="120"/>
        <w:rPr>
          <w:rFonts w:ascii="Verdana" w:hAnsi="Verdana"/>
          <w:sz w:val="20"/>
        </w:rPr>
      </w:pPr>
      <w:r w:rsidRPr="00DA2F77">
        <w:rPr>
          <w:rFonts w:ascii="Verdana" w:hAnsi="Verdana"/>
          <w:sz w:val="20"/>
        </w:rPr>
        <w:t>5.9.1.2. Technologia rozkładania „gorące przy gorącym”</w:t>
      </w:r>
    </w:p>
    <w:p w14:paraId="2DF11076" w14:textId="77777777" w:rsidR="009477FA" w:rsidRPr="00DA2F77" w:rsidRDefault="009477FA" w:rsidP="009477FA">
      <w:pPr>
        <w:ind w:firstLine="709"/>
        <w:rPr>
          <w:rFonts w:ascii="Verdana" w:hAnsi="Verdana"/>
          <w:sz w:val="20"/>
        </w:rPr>
      </w:pPr>
      <w:r w:rsidRPr="00DA2F77">
        <w:rPr>
          <w:rFonts w:ascii="Verdana" w:hAnsi="Verdana"/>
          <w:sz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14115590" w14:textId="77777777" w:rsidR="009477FA" w:rsidRPr="00DA2F77" w:rsidRDefault="009477FA" w:rsidP="009477FA">
      <w:pPr>
        <w:overflowPunct/>
        <w:textAlignment w:val="auto"/>
        <w:rPr>
          <w:rFonts w:ascii="Verdana" w:hAnsi="Verdana"/>
          <w:sz w:val="20"/>
        </w:rPr>
      </w:pPr>
      <w:r w:rsidRPr="00DA2F77">
        <w:rPr>
          <w:rFonts w:ascii="Verdana" w:hAnsi="Verdana"/>
          <w:sz w:val="20"/>
        </w:rPr>
        <w:t>Walce zagęszczające mieszankę za każdą rozkładarką powinny być o zbliżonych parametrach. Zagęszczanie każdego z pasów należy rozpoczynać od zewnętrznej krawędzi pasa i stopniowo zagęszczać pas w kierunku złącza.</w:t>
      </w:r>
    </w:p>
    <w:p w14:paraId="780C2EDB" w14:textId="77777777" w:rsidR="009477FA" w:rsidRPr="00DA2F77" w:rsidRDefault="009477FA" w:rsidP="009477FA">
      <w:pPr>
        <w:ind w:firstLine="709"/>
        <w:rPr>
          <w:rFonts w:ascii="Verdana" w:hAnsi="Verdana"/>
          <w:sz w:val="20"/>
        </w:rPr>
      </w:pPr>
      <w:r w:rsidRPr="00DA2F77">
        <w:rPr>
          <w:rFonts w:ascii="Verdana" w:hAnsi="Verdana"/>
          <w:sz w:val="20"/>
        </w:rPr>
        <w:t>Przy tej metodzie nie stosuje się dodatkowych materiałów do złączy.</w:t>
      </w:r>
    </w:p>
    <w:p w14:paraId="066E7495" w14:textId="77777777" w:rsidR="009477FA" w:rsidRPr="00DA2F77" w:rsidRDefault="009477FA" w:rsidP="00971799">
      <w:pPr>
        <w:spacing w:before="120" w:after="120"/>
        <w:rPr>
          <w:rFonts w:ascii="Verdana" w:hAnsi="Verdana"/>
          <w:sz w:val="20"/>
        </w:rPr>
      </w:pPr>
      <w:r w:rsidRPr="00DA2F77">
        <w:rPr>
          <w:rFonts w:ascii="Verdana" w:hAnsi="Verdana"/>
          <w:sz w:val="20"/>
        </w:rPr>
        <w:t xml:space="preserve"> 5.9.1.3. Technologia rozkładania „gorące przy zimnym” </w:t>
      </w:r>
    </w:p>
    <w:p w14:paraId="567B36B1"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4FEE17D7"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Wcześniej wykonany pas warstwy technologicznej powinien mieć wyprofilowaną krawędź równomiernie zagęszczoną, bez pęknięć. Krawędź ta nie może być pionowa, lecz powinna być skośna (pochylenie około 3:1 tj.</w:t>
      </w:r>
      <w:r w:rsidR="002C0D11" w:rsidRPr="00DA2F77">
        <w:rPr>
          <w:rFonts w:ascii="Verdana" w:hAnsi="Verdana"/>
          <w:sz w:val="20"/>
        </w:rPr>
        <w:t xml:space="preserve"> </w:t>
      </w:r>
      <w:r w:rsidRPr="00DA2F77">
        <w:rPr>
          <w:rFonts w:ascii="Verdana" w:hAnsi="Verdana"/>
          <w:sz w:val="20"/>
        </w:rPr>
        <w:t>pod kątem 70-80˚ w stosunku do warstwy niżej leżącej). Skos wykonany „na gorąco”, powinien być uformowany podczas układania pierwszego pasa ruchu, przy zastosowaniu rolki dociskowej lub noża talerzowego.</w:t>
      </w:r>
    </w:p>
    <w:p w14:paraId="7C157063"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Jeżeli skos nie z</w:t>
      </w:r>
      <w:r w:rsidR="001663AF" w:rsidRPr="00DA2F77">
        <w:rPr>
          <w:rFonts w:ascii="Verdana" w:hAnsi="Verdana"/>
          <w:sz w:val="20"/>
        </w:rPr>
        <w:t>ost</w:t>
      </w:r>
      <w:r w:rsidRPr="00DA2F77">
        <w:rPr>
          <w:rFonts w:ascii="Verdana" w:hAnsi="Verdana"/>
          <w:sz w:val="20"/>
        </w:rPr>
        <w:t>ał uformowany „na gorąco”, należy uzyskać go przez frezowanie zimnego pasa, z zachowaniem wymaganego kąta. Powierzchnia styku powinna być czysta</w:t>
      </w:r>
      <w:r w:rsidR="002C0D11" w:rsidRPr="00DA2F77">
        <w:rPr>
          <w:rFonts w:ascii="Verdana" w:hAnsi="Verdana"/>
          <w:sz w:val="20"/>
        </w:rPr>
        <w:t xml:space="preserve"> </w:t>
      </w:r>
      <w:r w:rsidRPr="00DA2F77">
        <w:rPr>
          <w:rFonts w:ascii="Verdana" w:hAnsi="Verdana"/>
          <w:sz w:val="20"/>
        </w:rPr>
        <w:t xml:space="preserve"> i sucha. Przed ułożeniem sąsiedniego pasa całą powierzchnię styku należy pokryć taśmą przylepną lub pastą w ilo</w:t>
      </w:r>
      <w:r w:rsidR="002C0D11" w:rsidRPr="00DA2F77">
        <w:rPr>
          <w:rFonts w:ascii="Verdana" w:hAnsi="Verdana"/>
          <w:sz w:val="20"/>
        </w:rPr>
        <w:t>ści podanej w punktach 5.9.1.5.</w:t>
      </w:r>
      <w:r w:rsidRPr="00DA2F77">
        <w:rPr>
          <w:rFonts w:ascii="Verdana" w:hAnsi="Verdana"/>
          <w:sz w:val="20"/>
        </w:rPr>
        <w:t xml:space="preserve"> i 5.9.1.6.</w:t>
      </w:r>
    </w:p>
    <w:p w14:paraId="5D858BA3"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Drugi pas powinien być wykonywany z zakładem 2-3 cm licząc od górnej krawędzi złącza, zachodzącym na pas wykonany wcześniej.</w:t>
      </w:r>
    </w:p>
    <w:p w14:paraId="674AC7DA" w14:textId="77777777" w:rsidR="009477FA" w:rsidRPr="00DA2F77" w:rsidRDefault="009477FA" w:rsidP="00460441">
      <w:pPr>
        <w:keepNext/>
        <w:spacing w:before="120" w:after="120"/>
        <w:rPr>
          <w:rFonts w:ascii="Verdana" w:hAnsi="Verdana"/>
          <w:sz w:val="20"/>
        </w:rPr>
      </w:pPr>
      <w:r w:rsidRPr="00DA2F77">
        <w:rPr>
          <w:rFonts w:ascii="Verdana" w:hAnsi="Verdana"/>
          <w:sz w:val="20"/>
        </w:rPr>
        <w:t xml:space="preserve">5.9.1.4. Zakończenie działki roboczej </w:t>
      </w:r>
    </w:p>
    <w:p w14:paraId="3AE1D5A8" w14:textId="77777777" w:rsidR="009477FA" w:rsidRPr="00DA2F77" w:rsidRDefault="009477FA" w:rsidP="002C0D11">
      <w:pPr>
        <w:overflowPunct/>
        <w:ind w:firstLine="709"/>
        <w:textAlignment w:val="auto"/>
        <w:rPr>
          <w:rFonts w:ascii="Verdana" w:hAnsi="Verdana"/>
          <w:sz w:val="20"/>
        </w:rPr>
      </w:pPr>
      <w:r w:rsidRPr="00DA2F77">
        <w:rPr>
          <w:rFonts w:ascii="Verdana" w:hAnsi="Verdana"/>
          <w:sz w:val="20"/>
        </w:rPr>
        <w:t>Zakończenie działki roboczej należy wykonać w sposób i przy pomocy urządzeń zapewniających uzyskanie nieregularnej powierzchni spoiny (przy pomocy wstawianej</w:t>
      </w:r>
      <w:r w:rsidR="002C0D11" w:rsidRPr="00DA2F77">
        <w:rPr>
          <w:rFonts w:ascii="Verdana" w:hAnsi="Verdana"/>
          <w:sz w:val="20"/>
        </w:rPr>
        <w:t xml:space="preserve"> </w:t>
      </w:r>
      <w:r w:rsidRPr="00DA2F77">
        <w:rPr>
          <w:rFonts w:ascii="Verdana" w:hAnsi="Verdana"/>
          <w:sz w:val="20"/>
        </w:rPr>
        <w:t>kantówki lub frezarki). Zakończenie działki roboczej należy wykonać pr</w:t>
      </w:r>
      <w:r w:rsidR="001663AF" w:rsidRPr="00DA2F77">
        <w:rPr>
          <w:rFonts w:ascii="Verdana" w:hAnsi="Verdana"/>
          <w:sz w:val="20"/>
        </w:rPr>
        <w:t>ost</w:t>
      </w:r>
      <w:r w:rsidRPr="00DA2F77">
        <w:rPr>
          <w:rFonts w:ascii="Verdana" w:hAnsi="Verdana"/>
          <w:sz w:val="20"/>
        </w:rPr>
        <w:t>opadle do osi drogi.</w:t>
      </w:r>
    </w:p>
    <w:p w14:paraId="04CE513F"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Krawędź działki roboczej jest równocześnie krawędzią poprzeczną złącza.</w:t>
      </w:r>
    </w:p>
    <w:p w14:paraId="7A0F8EBD"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Złącza poprzeczne między działkami roboczymi układanych pasów kolejnych warstw technologicznych należy przesunąć względem siebie o co najmniej 3m w kierunku podłużnym do osi jezdni.</w:t>
      </w:r>
    </w:p>
    <w:p w14:paraId="41E3D2FC" w14:textId="77777777" w:rsidR="009477FA" w:rsidRPr="00DA2F77" w:rsidRDefault="009477FA" w:rsidP="00460441">
      <w:pPr>
        <w:spacing w:before="120" w:after="120"/>
        <w:rPr>
          <w:rFonts w:ascii="Verdana" w:hAnsi="Verdana"/>
          <w:b/>
          <w:sz w:val="20"/>
        </w:rPr>
      </w:pPr>
      <w:r w:rsidRPr="00DA2F77">
        <w:rPr>
          <w:rFonts w:ascii="Verdana" w:hAnsi="Verdana"/>
          <w:sz w:val="20"/>
        </w:rPr>
        <w:t>5.9.1.5.</w:t>
      </w:r>
      <w:r w:rsidRPr="00DA2F77">
        <w:rPr>
          <w:rFonts w:ascii="Verdana" w:hAnsi="Verdana"/>
          <w:b/>
          <w:sz w:val="20"/>
        </w:rPr>
        <w:t xml:space="preserve"> </w:t>
      </w:r>
      <w:r w:rsidRPr="00DA2F77">
        <w:rPr>
          <w:rFonts w:ascii="Verdana" w:hAnsi="Verdana"/>
          <w:sz w:val="20"/>
        </w:rPr>
        <w:t>Wymagania wobec wbudowania taśm bitumicznych</w:t>
      </w:r>
    </w:p>
    <w:p w14:paraId="5C21DDCB"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Minimalna wysokość taśmy wynosi 4 cm.</w:t>
      </w:r>
    </w:p>
    <w:p w14:paraId="1A46A331"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Grubość taśmy powinna wynosić 10 mm.</w:t>
      </w:r>
    </w:p>
    <w:p w14:paraId="22EF5E9A"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Krawędź boczna złącza podłużnego powinna być uformowana za pomocą rolki dociskowej</w:t>
      </w:r>
      <w:r w:rsidR="00460441" w:rsidRPr="00DA2F77">
        <w:rPr>
          <w:rFonts w:ascii="Verdana" w:hAnsi="Verdana"/>
          <w:sz w:val="20"/>
        </w:rPr>
        <w:t xml:space="preserve"> </w:t>
      </w:r>
      <w:r w:rsidRPr="00DA2F77">
        <w:rPr>
          <w:rFonts w:ascii="Verdana" w:hAnsi="Verdana"/>
          <w:sz w:val="20"/>
        </w:rPr>
        <w:t>lub poprzez obcięcie nożem talerzowym.</w:t>
      </w:r>
    </w:p>
    <w:p w14:paraId="540CFE94"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Krawędź boczna złącza poprzecznego powinna być uformowana w taki sposób i za</w:t>
      </w:r>
    </w:p>
    <w:p w14:paraId="118F5C4B" w14:textId="77777777" w:rsidR="009477FA" w:rsidRPr="00DA2F77" w:rsidRDefault="009477FA" w:rsidP="009477FA">
      <w:pPr>
        <w:overflowPunct/>
        <w:textAlignment w:val="auto"/>
        <w:rPr>
          <w:rFonts w:ascii="Verdana" w:hAnsi="Verdana"/>
          <w:sz w:val="20"/>
        </w:rPr>
      </w:pPr>
      <w:r w:rsidRPr="00DA2F77">
        <w:rPr>
          <w:rFonts w:ascii="Verdana" w:hAnsi="Verdana"/>
          <w:sz w:val="20"/>
        </w:rPr>
        <w:t>pomocą urządzeń umożliwiających uzyskanie nieregularnej powierzchni.</w:t>
      </w:r>
    </w:p>
    <w:p w14:paraId="43D46BA2"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Powierzchnie krawędzi do których klejona będzie taśma, powinny być czyste i suche.</w:t>
      </w:r>
    </w:p>
    <w:p w14:paraId="4731FD25"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lastRenderedPageBreak/>
        <w:t>Przed przyklejeniem taśmy w metodzie „gorące przy zimnym”, krawędzie „zimnej” warstwy na całkowitej grubości, należy zagruntować zgodnie z zaleceniami producenta</w:t>
      </w:r>
    </w:p>
    <w:p w14:paraId="63C93F5E" w14:textId="77777777" w:rsidR="009477FA" w:rsidRPr="00DA2F77" w:rsidRDefault="009477FA" w:rsidP="009477FA">
      <w:pPr>
        <w:overflowPunct/>
        <w:textAlignment w:val="auto"/>
        <w:rPr>
          <w:rFonts w:ascii="Verdana" w:hAnsi="Verdana"/>
          <w:sz w:val="20"/>
        </w:rPr>
      </w:pPr>
      <w:r w:rsidRPr="00DA2F77">
        <w:rPr>
          <w:rFonts w:ascii="Verdana" w:hAnsi="Verdana"/>
          <w:sz w:val="20"/>
        </w:rPr>
        <w:t>taśmy.</w:t>
      </w:r>
      <w:r w:rsidR="00460441" w:rsidRPr="00DA2F77">
        <w:rPr>
          <w:rFonts w:ascii="Verdana" w:hAnsi="Verdana"/>
          <w:sz w:val="20"/>
        </w:rPr>
        <w:t xml:space="preserve"> </w:t>
      </w:r>
      <w:r w:rsidRPr="00DA2F77">
        <w:rPr>
          <w:rFonts w:ascii="Verdana" w:hAnsi="Verdana"/>
          <w:sz w:val="20"/>
        </w:rPr>
        <w:t>Taśma bitumiczna powinna być wstępnie przyklejona do zimnej krawędzi złącza na całej jego wysokości oraz wystawać ponad powierzchnię warstwy do</w:t>
      </w:r>
      <w:r w:rsidR="00460441" w:rsidRPr="00DA2F77">
        <w:rPr>
          <w:rFonts w:ascii="Verdana" w:hAnsi="Verdana"/>
          <w:sz w:val="20"/>
        </w:rPr>
        <w:t xml:space="preserve"> </w:t>
      </w:r>
      <w:r w:rsidRPr="00DA2F77">
        <w:rPr>
          <w:rFonts w:ascii="Verdana" w:hAnsi="Verdana"/>
          <w:sz w:val="20"/>
        </w:rPr>
        <w:t>5 mm lub wg zaleceń producenta.</w:t>
      </w:r>
    </w:p>
    <w:p w14:paraId="3A90EB91" w14:textId="77777777" w:rsidR="009477FA" w:rsidRPr="00DA2F77" w:rsidRDefault="009477FA" w:rsidP="00460441">
      <w:pPr>
        <w:spacing w:before="120" w:after="120"/>
        <w:rPr>
          <w:rFonts w:ascii="Verdana" w:hAnsi="Verdana"/>
          <w:b/>
          <w:sz w:val="20"/>
        </w:rPr>
      </w:pPr>
      <w:r w:rsidRPr="00DA2F77">
        <w:rPr>
          <w:rFonts w:ascii="Verdana" w:hAnsi="Verdana"/>
          <w:sz w:val="20"/>
        </w:rPr>
        <w:t>5.9.1.6.</w:t>
      </w:r>
      <w:r w:rsidRPr="00DA2F77">
        <w:rPr>
          <w:rFonts w:ascii="Verdana" w:hAnsi="Verdana"/>
          <w:b/>
          <w:sz w:val="20"/>
        </w:rPr>
        <w:t xml:space="preserve"> </w:t>
      </w:r>
      <w:r w:rsidRPr="00DA2F77">
        <w:rPr>
          <w:rFonts w:ascii="Verdana" w:hAnsi="Verdana"/>
          <w:sz w:val="20"/>
        </w:rPr>
        <w:t>Wymagania wobec wbudowywania past bitumicznych</w:t>
      </w:r>
    </w:p>
    <w:p w14:paraId="64A9DB29"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Przygotowanie krawędzi bocznych jak w przypadku stosowania taśm bitumicznych.</w:t>
      </w:r>
    </w:p>
    <w:p w14:paraId="6349AAA7"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Pasta powinna być nanoszona mechanicznie z zapewnieniem równomiernego jej</w:t>
      </w:r>
    </w:p>
    <w:p w14:paraId="1C24C50D" w14:textId="77777777" w:rsidR="009477FA" w:rsidRPr="00DA2F77" w:rsidRDefault="009477FA" w:rsidP="009477FA">
      <w:pPr>
        <w:overflowPunct/>
        <w:textAlignment w:val="auto"/>
        <w:rPr>
          <w:rFonts w:ascii="Verdana" w:hAnsi="Verdana"/>
          <w:sz w:val="20"/>
        </w:rPr>
      </w:pPr>
      <w:r w:rsidRPr="00DA2F77">
        <w:rPr>
          <w:rFonts w:ascii="Verdana" w:hAnsi="Verdana"/>
          <w:sz w:val="20"/>
        </w:rPr>
        <w:t>rozprowadzenia na bocznej krawędzi w ilości 3 - 4 kg/m</w:t>
      </w:r>
      <w:r w:rsidRPr="00DA2F77">
        <w:rPr>
          <w:rFonts w:ascii="Verdana" w:hAnsi="Verdana"/>
          <w:sz w:val="20"/>
          <w:vertAlign w:val="superscript"/>
        </w:rPr>
        <w:t>2</w:t>
      </w:r>
      <w:r w:rsidRPr="00DA2F77">
        <w:rPr>
          <w:rFonts w:ascii="Verdana" w:hAnsi="Verdana"/>
          <w:sz w:val="20"/>
        </w:rPr>
        <w:t xml:space="preserve"> (warstwa o grubości 3 - 4 mm przy gęstości około 1,0 g/cm</w:t>
      </w:r>
      <w:r w:rsidRPr="00DA2F77">
        <w:rPr>
          <w:rFonts w:ascii="Verdana" w:hAnsi="Verdana"/>
          <w:sz w:val="20"/>
          <w:vertAlign w:val="superscript"/>
        </w:rPr>
        <w:t>3</w:t>
      </w:r>
      <w:r w:rsidRPr="00DA2F77">
        <w:rPr>
          <w:rFonts w:ascii="Verdana" w:hAnsi="Verdana"/>
          <w:sz w:val="20"/>
        </w:rPr>
        <w:t>).</w:t>
      </w:r>
    </w:p>
    <w:p w14:paraId="49A84B47" w14:textId="77777777" w:rsidR="009477FA" w:rsidRPr="00DA2F77" w:rsidRDefault="009477FA" w:rsidP="00460441">
      <w:pPr>
        <w:overflowPunct/>
        <w:ind w:firstLine="709"/>
        <w:textAlignment w:val="auto"/>
        <w:rPr>
          <w:rFonts w:ascii="Verdana" w:hAnsi="Verdana"/>
          <w:sz w:val="20"/>
        </w:rPr>
      </w:pPr>
      <w:r w:rsidRPr="00DA2F77">
        <w:rPr>
          <w:rFonts w:ascii="Verdana" w:hAnsi="Verdana"/>
          <w:sz w:val="20"/>
        </w:rPr>
        <w:t>Dopuszcza się ręczne nanoszenie past w miejscach nied</w:t>
      </w:r>
      <w:r w:rsidR="001663AF" w:rsidRPr="00DA2F77">
        <w:rPr>
          <w:rFonts w:ascii="Verdana" w:hAnsi="Verdana"/>
          <w:sz w:val="20"/>
        </w:rPr>
        <w:t>ost</w:t>
      </w:r>
      <w:r w:rsidRPr="00DA2F77">
        <w:rPr>
          <w:rFonts w:ascii="Verdana" w:hAnsi="Verdana"/>
          <w:sz w:val="20"/>
        </w:rPr>
        <w:t>ępnych.</w:t>
      </w:r>
    </w:p>
    <w:p w14:paraId="585CCE8A" w14:textId="77777777" w:rsidR="009477FA" w:rsidRPr="00DA2F77" w:rsidRDefault="009477FA" w:rsidP="009477FA">
      <w:pPr>
        <w:spacing w:before="120" w:after="120"/>
        <w:rPr>
          <w:rFonts w:ascii="Verdana" w:hAnsi="Verdana"/>
          <w:sz w:val="20"/>
        </w:rPr>
      </w:pPr>
      <w:r w:rsidRPr="00DA2F77">
        <w:rPr>
          <w:rFonts w:ascii="Verdana" w:hAnsi="Verdana"/>
          <w:b/>
          <w:sz w:val="20"/>
        </w:rPr>
        <w:t>5.9.2.</w:t>
      </w:r>
      <w:r w:rsidRPr="00DA2F77">
        <w:rPr>
          <w:rFonts w:ascii="Verdana" w:hAnsi="Verdana"/>
          <w:sz w:val="20"/>
        </w:rPr>
        <w:t xml:space="preserve"> Wykonanie spoin  </w:t>
      </w:r>
    </w:p>
    <w:p w14:paraId="7B6C659C" w14:textId="77777777" w:rsidR="009477FA" w:rsidRPr="00DA2F77" w:rsidRDefault="009477FA" w:rsidP="009477FA">
      <w:pPr>
        <w:ind w:firstLine="709"/>
        <w:rPr>
          <w:rFonts w:ascii="Verdana" w:hAnsi="Verdana"/>
          <w:sz w:val="20"/>
        </w:rPr>
      </w:pPr>
      <w:r w:rsidRPr="00DA2F77">
        <w:rPr>
          <w:rFonts w:ascii="Verdana" w:hAnsi="Verdana"/>
          <w:sz w:val="20"/>
        </w:rPr>
        <w:t>Spoiny należy wykonywać w wypadku połączeń warstwy z urządzeniami w nawierzchni lub ją ograniczającymi.</w:t>
      </w:r>
    </w:p>
    <w:p w14:paraId="08831DF1" w14:textId="77777777" w:rsidR="009477FA" w:rsidRPr="00DA2F77" w:rsidRDefault="009477FA" w:rsidP="009477FA">
      <w:pPr>
        <w:ind w:firstLine="709"/>
        <w:rPr>
          <w:rFonts w:ascii="Verdana" w:hAnsi="Verdana"/>
          <w:sz w:val="20"/>
        </w:rPr>
      </w:pPr>
      <w:r w:rsidRPr="00DA2F77">
        <w:rPr>
          <w:rFonts w:ascii="Verdana" w:hAnsi="Verdana"/>
          <w:sz w:val="20"/>
        </w:rPr>
        <w:t>Spoiny należy wykonywać z materiałów termoplastycznych (taśmy, pasty</w:t>
      </w:r>
      <w:r w:rsidR="00E313B7" w:rsidRPr="00DA2F77">
        <w:rPr>
          <w:rFonts w:ascii="Verdana" w:hAnsi="Verdana"/>
          <w:sz w:val="20"/>
        </w:rPr>
        <w:t>, zalewy drogowe na gorą</w:t>
      </w:r>
      <w:r w:rsidR="00316754" w:rsidRPr="00DA2F77">
        <w:rPr>
          <w:rFonts w:ascii="Verdana" w:hAnsi="Verdana"/>
          <w:sz w:val="20"/>
        </w:rPr>
        <w:t>co</w:t>
      </w:r>
      <w:r w:rsidRPr="00DA2F77">
        <w:rPr>
          <w:rFonts w:ascii="Verdana" w:hAnsi="Verdana"/>
          <w:sz w:val="20"/>
        </w:rPr>
        <w:t>) zgodnych z pktem 2.</w:t>
      </w:r>
      <w:r w:rsidR="00974304" w:rsidRPr="00DA2F77">
        <w:rPr>
          <w:rFonts w:ascii="Verdana" w:hAnsi="Verdana"/>
          <w:sz w:val="20"/>
        </w:rPr>
        <w:t>6</w:t>
      </w:r>
      <w:r w:rsidRPr="00DA2F77">
        <w:rPr>
          <w:rFonts w:ascii="Verdana" w:hAnsi="Verdana"/>
          <w:sz w:val="20"/>
        </w:rPr>
        <w:t xml:space="preserve">. </w:t>
      </w:r>
    </w:p>
    <w:p w14:paraId="29205B3A" w14:textId="77777777" w:rsidR="009477FA" w:rsidRPr="00DA2F77" w:rsidRDefault="009477FA" w:rsidP="009477FA">
      <w:pPr>
        <w:ind w:firstLine="709"/>
        <w:rPr>
          <w:rFonts w:ascii="Verdana" w:hAnsi="Verdana"/>
          <w:sz w:val="20"/>
        </w:rPr>
      </w:pPr>
      <w:r w:rsidRPr="00DA2F77">
        <w:rPr>
          <w:rFonts w:ascii="Verdana" w:hAnsi="Verdana"/>
          <w:sz w:val="20"/>
        </w:rPr>
        <w:t xml:space="preserve">Grubość elastycznej taśmy uszczelniającej w spoinach w warstwie </w:t>
      </w:r>
      <w:r w:rsidR="00D0527C" w:rsidRPr="00DA2F77">
        <w:rPr>
          <w:rFonts w:ascii="Verdana" w:hAnsi="Verdana"/>
          <w:sz w:val="20"/>
        </w:rPr>
        <w:t>ścieralnej</w:t>
      </w:r>
      <w:r w:rsidRPr="00DA2F77">
        <w:rPr>
          <w:rFonts w:ascii="Verdana" w:hAnsi="Verdana"/>
          <w:sz w:val="20"/>
        </w:rPr>
        <w:t xml:space="preserve"> powinna wynosić nie mniej niż 1</w:t>
      </w:r>
      <w:r w:rsidR="00D0527C" w:rsidRPr="00DA2F77">
        <w:rPr>
          <w:rFonts w:ascii="Verdana" w:hAnsi="Verdana"/>
          <w:sz w:val="20"/>
        </w:rPr>
        <w:t>0</w:t>
      </w:r>
      <w:r w:rsidRPr="00DA2F77">
        <w:rPr>
          <w:rFonts w:ascii="Verdana" w:hAnsi="Verdana"/>
          <w:sz w:val="20"/>
        </w:rPr>
        <w:t xml:space="preserve"> mm.</w:t>
      </w:r>
    </w:p>
    <w:p w14:paraId="59588E25" w14:textId="77777777" w:rsidR="009477FA" w:rsidRPr="00DA2F77" w:rsidRDefault="009477FA" w:rsidP="00316754">
      <w:pPr>
        <w:overflowPunct/>
        <w:ind w:firstLine="709"/>
        <w:textAlignment w:val="auto"/>
        <w:rPr>
          <w:rFonts w:ascii="Verdana" w:hAnsi="Verdana"/>
          <w:sz w:val="20"/>
        </w:rPr>
      </w:pPr>
      <w:r w:rsidRPr="00DA2F77">
        <w:rPr>
          <w:rFonts w:ascii="Verdana" w:hAnsi="Verdana"/>
          <w:sz w:val="20"/>
        </w:rPr>
        <w:t>Pasta powinna być nanoszona mechanicznie z zapewnieniem równomiernego jej rozprowadzenia na bocznej krawędzi w ilości 3 - 4 kg/m</w:t>
      </w:r>
      <w:r w:rsidRPr="00DA2F77">
        <w:rPr>
          <w:rFonts w:ascii="Verdana" w:hAnsi="Verdana"/>
          <w:sz w:val="20"/>
          <w:vertAlign w:val="superscript"/>
        </w:rPr>
        <w:t>2</w:t>
      </w:r>
      <w:r w:rsidRPr="00DA2F77">
        <w:rPr>
          <w:rFonts w:ascii="Verdana" w:hAnsi="Verdana"/>
          <w:sz w:val="20"/>
        </w:rPr>
        <w:t xml:space="preserve"> (warstwa o grubości 3 - 4 mm przy gęstości około 1,0 g/cm</w:t>
      </w:r>
      <w:r w:rsidRPr="00DA2F77">
        <w:rPr>
          <w:rFonts w:ascii="Verdana" w:hAnsi="Verdana"/>
          <w:sz w:val="20"/>
          <w:vertAlign w:val="superscript"/>
        </w:rPr>
        <w:t>3</w:t>
      </w:r>
      <w:r w:rsidRPr="00DA2F77">
        <w:rPr>
          <w:rFonts w:ascii="Verdana" w:hAnsi="Verdana"/>
          <w:sz w:val="20"/>
        </w:rPr>
        <w:t>).</w:t>
      </w:r>
    </w:p>
    <w:p w14:paraId="3552059F" w14:textId="77777777" w:rsidR="00316754" w:rsidRPr="00DA2F77" w:rsidRDefault="00316754" w:rsidP="00316754">
      <w:pPr>
        <w:overflowPunct/>
        <w:ind w:firstLine="709"/>
        <w:textAlignment w:val="auto"/>
        <w:rPr>
          <w:rFonts w:ascii="Verdana" w:hAnsi="Verdana"/>
          <w:sz w:val="20"/>
        </w:rPr>
      </w:pPr>
      <w:r w:rsidRPr="00DA2F77">
        <w:rPr>
          <w:rFonts w:ascii="Verdana" w:hAnsi="Verdana"/>
          <w:sz w:val="20"/>
        </w:rPr>
        <w:t>Zalewy drogowe na gorąco należy stosować zgodnie z zaleceniami producenta, przy czym szerokość naciętej spoiny powinna wynosić ok. 10 mm.</w:t>
      </w:r>
    </w:p>
    <w:p w14:paraId="26AE78FC" w14:textId="77777777" w:rsidR="006D0235" w:rsidRPr="00DA2F77" w:rsidRDefault="006D0235" w:rsidP="006D0235">
      <w:pPr>
        <w:pStyle w:val="Nagwek2"/>
        <w:rPr>
          <w:rFonts w:ascii="Verdana" w:hAnsi="Verdana"/>
          <w:sz w:val="20"/>
        </w:rPr>
      </w:pPr>
      <w:r w:rsidRPr="00DA2F77">
        <w:rPr>
          <w:rFonts w:ascii="Verdana" w:hAnsi="Verdana"/>
          <w:sz w:val="20"/>
        </w:rPr>
        <w:t xml:space="preserve">5.10. Krawędzie </w:t>
      </w:r>
    </w:p>
    <w:p w14:paraId="0E641552" w14:textId="77777777" w:rsidR="006D0235" w:rsidRPr="00DA2F77" w:rsidRDefault="006D0235" w:rsidP="006D0235">
      <w:pPr>
        <w:ind w:firstLine="709"/>
        <w:rPr>
          <w:rFonts w:ascii="Verdana" w:hAnsi="Verdana"/>
          <w:sz w:val="20"/>
        </w:rPr>
      </w:pPr>
      <w:r w:rsidRPr="00DA2F77">
        <w:rPr>
          <w:rFonts w:ascii="Verdana" w:hAnsi="Verdana"/>
          <w:sz w:val="20"/>
        </w:rPr>
        <w:t xml:space="preserve">W </w:t>
      </w:r>
      <w:r w:rsidR="008C2BA7" w:rsidRPr="00DA2F77">
        <w:rPr>
          <w:rFonts w:ascii="Verdana" w:hAnsi="Verdana"/>
          <w:sz w:val="20"/>
        </w:rPr>
        <w:t>przypadku</w:t>
      </w:r>
      <w:r w:rsidRPr="00DA2F77">
        <w:rPr>
          <w:rFonts w:ascii="Verdana" w:hAnsi="Verdana"/>
          <w:sz w:val="20"/>
        </w:rPr>
        <w:t xml:space="preserve">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30929FFD" w14:textId="77777777" w:rsidR="006D0235" w:rsidRPr="00DA2F77" w:rsidRDefault="006D0235" w:rsidP="006D0235">
      <w:pPr>
        <w:ind w:firstLine="709"/>
        <w:rPr>
          <w:rFonts w:ascii="Verdana" w:hAnsi="Verdana"/>
          <w:sz w:val="20"/>
        </w:rPr>
      </w:pPr>
      <w:r w:rsidRPr="00DA2F77">
        <w:rPr>
          <w:rFonts w:ascii="Verdana" w:hAnsi="Verdana"/>
          <w:sz w:val="20"/>
        </w:rPr>
        <w:t xml:space="preserve">W </w:t>
      </w:r>
      <w:r w:rsidR="00EF5900" w:rsidRPr="00DA2F77">
        <w:rPr>
          <w:rFonts w:ascii="Verdana" w:hAnsi="Verdana"/>
          <w:sz w:val="20"/>
        </w:rPr>
        <w:t>przypadku</w:t>
      </w:r>
      <w:r w:rsidRPr="00DA2F77">
        <w:rPr>
          <w:rFonts w:ascii="Verdana" w:hAnsi="Verdana"/>
          <w:sz w:val="20"/>
        </w:rPr>
        <w:t xml:space="preserve"> warstw nawierzchni bez urządzeń ograniczających (np. krawężników) krawędziom należy nadać spadki o nachyleniu nie większym niż 2:1, </w:t>
      </w:r>
      <w:r w:rsidR="00283275" w:rsidRPr="00DA2F77">
        <w:rPr>
          <w:rFonts w:ascii="Verdana" w:hAnsi="Verdana"/>
          <w:sz w:val="20"/>
        </w:rPr>
        <w:t>przy pomocy rolki dociskowej mocowanej do walca lub elementu mocowanego do rozkładarki tzw</w:t>
      </w:r>
      <w:r w:rsidR="00363DD0" w:rsidRPr="00DA2F77">
        <w:rPr>
          <w:rFonts w:ascii="Verdana" w:hAnsi="Verdana"/>
          <w:sz w:val="20"/>
        </w:rPr>
        <w:t>.</w:t>
      </w:r>
      <w:r w:rsidR="00283275" w:rsidRPr="00DA2F77">
        <w:rPr>
          <w:rFonts w:ascii="Verdana" w:hAnsi="Verdana"/>
          <w:sz w:val="20"/>
        </w:rPr>
        <w:t xml:space="preserve"> „buta” („na gorąco”).</w:t>
      </w:r>
    </w:p>
    <w:p w14:paraId="04108568" w14:textId="77777777" w:rsidR="00283275" w:rsidRPr="00DA2F77" w:rsidRDefault="00283275" w:rsidP="006D0235">
      <w:pPr>
        <w:ind w:firstLine="709"/>
        <w:rPr>
          <w:rFonts w:ascii="Verdana" w:hAnsi="Verdana"/>
          <w:sz w:val="20"/>
        </w:rPr>
      </w:pPr>
      <w:r w:rsidRPr="00DA2F77">
        <w:rPr>
          <w:rFonts w:ascii="Verdana" w:hAnsi="Verdana"/>
          <w:sz w:val="20"/>
        </w:rPr>
        <w:t>Jeżeli krawędzie nie z</w:t>
      </w:r>
      <w:r w:rsidR="001663AF" w:rsidRPr="00DA2F77">
        <w:rPr>
          <w:rFonts w:ascii="Verdana" w:hAnsi="Verdana"/>
          <w:sz w:val="20"/>
        </w:rPr>
        <w:t>ost</w:t>
      </w:r>
      <w:r w:rsidRPr="00DA2F77">
        <w:rPr>
          <w:rFonts w:ascii="Verdana" w:hAnsi="Verdana"/>
          <w:sz w:val="20"/>
        </w:rPr>
        <w:t>ały uformowane na gorąco krawędzi</w:t>
      </w:r>
      <w:r w:rsidR="00316754" w:rsidRPr="00DA2F77">
        <w:rPr>
          <w:rFonts w:ascii="Verdana" w:hAnsi="Verdana"/>
          <w:sz w:val="20"/>
        </w:rPr>
        <w:t>e</w:t>
      </w:r>
      <w:r w:rsidRPr="00DA2F77">
        <w:rPr>
          <w:rFonts w:ascii="Verdana" w:hAnsi="Verdana"/>
          <w:sz w:val="20"/>
        </w:rPr>
        <w:t xml:space="preserve"> należy wyfrezować </w:t>
      </w:r>
      <w:r w:rsidR="00EF5900" w:rsidRPr="00DA2F77">
        <w:rPr>
          <w:rFonts w:ascii="Verdana" w:hAnsi="Verdana"/>
          <w:sz w:val="20"/>
        </w:rPr>
        <w:t xml:space="preserve">je </w:t>
      </w:r>
      <w:r w:rsidRPr="00DA2F77">
        <w:rPr>
          <w:rFonts w:ascii="Verdana" w:hAnsi="Verdana"/>
          <w:sz w:val="20"/>
        </w:rPr>
        <w:t>na zimno.</w:t>
      </w:r>
    </w:p>
    <w:p w14:paraId="08DA87C1" w14:textId="77777777" w:rsidR="00283275" w:rsidRPr="00DA2F77" w:rsidRDefault="006D0235" w:rsidP="006D0235">
      <w:pPr>
        <w:ind w:firstLine="709"/>
        <w:rPr>
          <w:rFonts w:ascii="Verdana" w:hAnsi="Verdana"/>
          <w:sz w:val="20"/>
        </w:rPr>
      </w:pPr>
      <w:r w:rsidRPr="00DA2F77">
        <w:rPr>
          <w:rFonts w:ascii="Verdana" w:hAnsi="Verdana"/>
          <w:sz w:val="20"/>
        </w:rPr>
        <w:t>Po wykonaniu nawierzchni asfaltowej o jedn</w:t>
      </w:r>
      <w:r w:rsidR="001663AF" w:rsidRPr="00DA2F77">
        <w:rPr>
          <w:rFonts w:ascii="Verdana" w:hAnsi="Verdana"/>
          <w:sz w:val="20"/>
        </w:rPr>
        <w:t>ost</w:t>
      </w:r>
      <w:r w:rsidRPr="00DA2F77">
        <w:rPr>
          <w:rFonts w:ascii="Verdana" w:hAnsi="Verdana"/>
          <w:sz w:val="20"/>
        </w:rPr>
        <w:t>ronnym nachyleniu jezdni należy uszczelnić krawędź położoną wyżej</w:t>
      </w:r>
      <w:r w:rsidR="00283275" w:rsidRPr="00DA2F77">
        <w:rPr>
          <w:rFonts w:ascii="Verdana" w:hAnsi="Verdana"/>
          <w:sz w:val="20"/>
        </w:rPr>
        <w:t xml:space="preserve"> (niżej położona krawędź powinna z</w:t>
      </w:r>
      <w:r w:rsidR="001663AF" w:rsidRPr="00DA2F77">
        <w:rPr>
          <w:rFonts w:ascii="Verdana" w:hAnsi="Verdana"/>
          <w:sz w:val="20"/>
        </w:rPr>
        <w:t>ost</w:t>
      </w:r>
      <w:r w:rsidR="00283275" w:rsidRPr="00DA2F77">
        <w:rPr>
          <w:rFonts w:ascii="Verdana" w:hAnsi="Verdana"/>
          <w:sz w:val="20"/>
        </w:rPr>
        <w:t>ać nieuszczelniona).</w:t>
      </w:r>
    </w:p>
    <w:p w14:paraId="4296A798" w14:textId="77777777" w:rsidR="00283275" w:rsidRPr="00DA2F77" w:rsidRDefault="00283275" w:rsidP="00316754">
      <w:pPr>
        <w:overflowPunct/>
        <w:ind w:firstLine="709"/>
        <w:textAlignment w:val="auto"/>
        <w:rPr>
          <w:rFonts w:ascii="Verdana" w:hAnsi="Verdana"/>
          <w:sz w:val="20"/>
        </w:rPr>
      </w:pPr>
      <w:r w:rsidRPr="00DA2F77">
        <w:rPr>
          <w:rFonts w:ascii="Verdana" w:hAnsi="Verdana"/>
          <w:sz w:val="20"/>
        </w:rPr>
        <w:t xml:space="preserve">W przypadku nawierzchni o dwustronnym nachyleniu (przekrój daszkowy) decyzję o potrzebie i sposobie uszczelnienia krawędzi zewnętrznych podejmie Projektant w uzgodnieniu z </w:t>
      </w:r>
      <w:r w:rsidR="00E765F2" w:rsidRPr="00DA2F77">
        <w:rPr>
          <w:rFonts w:ascii="Verdana" w:hAnsi="Verdana"/>
          <w:sz w:val="20"/>
        </w:rPr>
        <w:t>Przedstawicielem Zamawiającego</w:t>
      </w:r>
      <w:r w:rsidRPr="00DA2F77">
        <w:rPr>
          <w:rFonts w:ascii="Verdana" w:hAnsi="Verdana"/>
          <w:sz w:val="20"/>
        </w:rPr>
        <w:t>.</w:t>
      </w:r>
    </w:p>
    <w:p w14:paraId="28A839B4" w14:textId="77777777" w:rsidR="00283275" w:rsidRPr="00DA2F77" w:rsidRDefault="00283275" w:rsidP="00316754">
      <w:pPr>
        <w:overflowPunct/>
        <w:ind w:firstLine="709"/>
        <w:textAlignment w:val="auto"/>
        <w:rPr>
          <w:rFonts w:ascii="Verdana" w:hAnsi="Verdana"/>
          <w:sz w:val="20"/>
        </w:rPr>
      </w:pPr>
      <w:r w:rsidRPr="00DA2F77">
        <w:rPr>
          <w:rFonts w:ascii="Verdana" w:hAnsi="Verdana"/>
          <w:sz w:val="20"/>
        </w:rPr>
        <w:t>Krawędzie zewnętrzne oraz powierzchnie odsadzek poziomych należy uszczelnić przez pokrycie gorącym asfaltem w ilości:</w:t>
      </w:r>
    </w:p>
    <w:p w14:paraId="58BA6CCE" w14:textId="77777777" w:rsidR="00283275" w:rsidRPr="00DA2F77" w:rsidRDefault="00283275" w:rsidP="00316754">
      <w:pPr>
        <w:numPr>
          <w:ilvl w:val="0"/>
          <w:numId w:val="36"/>
        </w:numPr>
        <w:overflowPunct/>
        <w:ind w:left="426"/>
        <w:textAlignment w:val="auto"/>
        <w:rPr>
          <w:rFonts w:ascii="Verdana" w:hAnsi="Verdana"/>
          <w:sz w:val="20"/>
        </w:rPr>
      </w:pPr>
      <w:r w:rsidRPr="00DA2F77">
        <w:rPr>
          <w:rFonts w:ascii="Verdana" w:hAnsi="Verdana"/>
          <w:sz w:val="20"/>
        </w:rPr>
        <w:t>powierzchnie odsadzek - 1,5 kg/m</w:t>
      </w:r>
      <w:r w:rsidRPr="00DA2F77">
        <w:rPr>
          <w:rFonts w:ascii="Verdana" w:hAnsi="Verdana"/>
          <w:sz w:val="20"/>
          <w:vertAlign w:val="superscript"/>
        </w:rPr>
        <w:t>2</w:t>
      </w:r>
      <w:r w:rsidRPr="00DA2F77">
        <w:rPr>
          <w:rFonts w:ascii="Verdana" w:hAnsi="Verdana"/>
          <w:sz w:val="20"/>
        </w:rPr>
        <w:t>,</w:t>
      </w:r>
    </w:p>
    <w:p w14:paraId="02ED0071" w14:textId="77777777" w:rsidR="00283275" w:rsidRPr="00DA2F77" w:rsidRDefault="00283275" w:rsidP="00316754">
      <w:pPr>
        <w:numPr>
          <w:ilvl w:val="0"/>
          <w:numId w:val="36"/>
        </w:numPr>
        <w:overflowPunct/>
        <w:ind w:left="426"/>
        <w:textAlignment w:val="auto"/>
        <w:rPr>
          <w:rFonts w:ascii="Verdana" w:hAnsi="Verdana"/>
          <w:sz w:val="20"/>
        </w:rPr>
      </w:pPr>
      <w:r w:rsidRPr="00DA2F77">
        <w:rPr>
          <w:rFonts w:ascii="Verdana" w:hAnsi="Verdana"/>
          <w:sz w:val="20"/>
        </w:rPr>
        <w:t>krawędzie zewnętrzne - 4 kg/m</w:t>
      </w:r>
      <w:r w:rsidRPr="00DA2F77">
        <w:rPr>
          <w:rFonts w:ascii="Verdana" w:hAnsi="Verdana"/>
          <w:sz w:val="20"/>
          <w:vertAlign w:val="superscript"/>
        </w:rPr>
        <w:t>2</w:t>
      </w:r>
      <w:r w:rsidRPr="00DA2F77">
        <w:rPr>
          <w:rFonts w:ascii="Verdana" w:hAnsi="Verdana"/>
          <w:sz w:val="20"/>
        </w:rPr>
        <w:t>.</w:t>
      </w:r>
    </w:p>
    <w:p w14:paraId="5936AE37" w14:textId="77777777" w:rsidR="00283275" w:rsidRPr="00DA2F77" w:rsidRDefault="00283275" w:rsidP="00283275">
      <w:pPr>
        <w:ind w:firstLine="709"/>
        <w:rPr>
          <w:rFonts w:ascii="Verdana" w:hAnsi="Verdana"/>
          <w:sz w:val="20"/>
        </w:rPr>
      </w:pPr>
      <w:r w:rsidRPr="00DA2F77">
        <w:rPr>
          <w:rFonts w:ascii="Verdana" w:hAnsi="Verdana"/>
          <w:sz w:val="20"/>
        </w:rPr>
        <w:t>Gorący asfalt może być nanoszony w kilku przejściach roboczych.</w:t>
      </w:r>
    </w:p>
    <w:p w14:paraId="21C6528B" w14:textId="77777777" w:rsidR="00283275" w:rsidRPr="00DA2F77" w:rsidRDefault="00283275" w:rsidP="00316754">
      <w:pPr>
        <w:overflowPunct/>
        <w:ind w:firstLine="709"/>
        <w:textAlignment w:val="auto"/>
        <w:rPr>
          <w:rFonts w:ascii="Verdana" w:hAnsi="Verdana"/>
          <w:sz w:val="20"/>
        </w:rPr>
      </w:pPr>
      <w:r w:rsidRPr="00DA2F77">
        <w:rPr>
          <w:rFonts w:ascii="Verdana" w:hAnsi="Verdana"/>
          <w:sz w:val="20"/>
        </w:rPr>
        <w:t>Do uszczelniania krawędzi zewnętrznych należy stosować asfalt drogowy według PN-EN 12591</w:t>
      </w:r>
      <w:r w:rsidR="00EF5900" w:rsidRPr="00DA2F77">
        <w:rPr>
          <w:rFonts w:ascii="Verdana" w:hAnsi="Verdana"/>
          <w:sz w:val="20"/>
        </w:rPr>
        <w:t xml:space="preserve"> </w:t>
      </w:r>
      <w:r w:rsidR="00084DA3" w:rsidRPr="00DA2F77">
        <w:rPr>
          <w:rFonts w:ascii="Verdana" w:hAnsi="Verdana"/>
          <w:sz w:val="20"/>
        </w:rPr>
        <w:t>[24]</w:t>
      </w:r>
      <w:r w:rsidRPr="00DA2F77">
        <w:rPr>
          <w:rFonts w:ascii="Verdana" w:hAnsi="Verdana"/>
          <w:sz w:val="20"/>
        </w:rPr>
        <w:t>, asfalt modyfikowany polimerami według PN-EN 14023</w:t>
      </w:r>
      <w:r w:rsidR="00EF5900" w:rsidRPr="00DA2F77">
        <w:rPr>
          <w:rFonts w:ascii="Verdana" w:hAnsi="Verdana"/>
          <w:sz w:val="20"/>
        </w:rPr>
        <w:t xml:space="preserve"> </w:t>
      </w:r>
      <w:r w:rsidR="00C606C1" w:rsidRPr="00DA2F77">
        <w:rPr>
          <w:rFonts w:ascii="Verdana" w:hAnsi="Verdana"/>
          <w:sz w:val="20"/>
        </w:rPr>
        <w:t>[64]</w:t>
      </w:r>
      <w:r w:rsidRPr="00DA2F77">
        <w:rPr>
          <w:rFonts w:ascii="Verdana" w:hAnsi="Verdana"/>
          <w:sz w:val="20"/>
        </w:rPr>
        <w:t xml:space="preserve">, asfalt </w:t>
      </w:r>
      <w:r w:rsidR="006E2DF3" w:rsidRPr="00DA2F77">
        <w:rPr>
          <w:rFonts w:ascii="Verdana" w:hAnsi="Verdana"/>
          <w:sz w:val="20"/>
        </w:rPr>
        <w:t>wielor</w:t>
      </w:r>
      <w:r w:rsidRPr="00DA2F77">
        <w:rPr>
          <w:rFonts w:ascii="Verdana" w:hAnsi="Verdana"/>
          <w:sz w:val="20"/>
        </w:rPr>
        <w:t>odzajowy wg PN-EN 13924-2</w:t>
      </w:r>
      <w:r w:rsidR="00EF5900" w:rsidRPr="00DA2F77">
        <w:rPr>
          <w:rFonts w:ascii="Verdana" w:hAnsi="Verdana"/>
          <w:sz w:val="20"/>
        </w:rPr>
        <w:t xml:space="preserve"> </w:t>
      </w:r>
      <w:r w:rsidR="00C606C1" w:rsidRPr="00DA2F77">
        <w:rPr>
          <w:rFonts w:ascii="Verdana" w:hAnsi="Verdana"/>
          <w:sz w:val="20"/>
        </w:rPr>
        <w:t>[63]</w:t>
      </w:r>
      <w:r w:rsidRPr="00DA2F77">
        <w:rPr>
          <w:rFonts w:ascii="Verdana" w:hAnsi="Verdana"/>
          <w:sz w:val="20"/>
        </w:rPr>
        <w:t>, albo inne lepiszcza według norm lub aprobat technicznych. Uszczelnienie krawędzi zewnętrznej należy wykonać gorącym lepiszczem.</w:t>
      </w:r>
    </w:p>
    <w:p w14:paraId="505971D1" w14:textId="77777777" w:rsidR="006D0235" w:rsidRPr="00DA2F77" w:rsidRDefault="006D0235" w:rsidP="006D0235">
      <w:pPr>
        <w:ind w:firstLine="709"/>
        <w:rPr>
          <w:rFonts w:ascii="Verdana" w:hAnsi="Verdana"/>
          <w:sz w:val="20"/>
        </w:rPr>
      </w:pPr>
      <w:r w:rsidRPr="00DA2F77">
        <w:rPr>
          <w:rFonts w:ascii="Verdana" w:hAnsi="Verdana"/>
          <w:sz w:val="20"/>
        </w:rPr>
        <w:lastRenderedPageBreak/>
        <w:t>Lepiszcze powinno być naniesione odpowiednio szybko tak, aby krawędzie nie uległy zabrudzeniu. Niżej położona krawędź (z wyjątkiem strefy zmiany przechyłki) powinna poz</w:t>
      </w:r>
      <w:r w:rsidR="001663AF" w:rsidRPr="00DA2F77">
        <w:rPr>
          <w:rFonts w:ascii="Verdana" w:hAnsi="Verdana"/>
          <w:sz w:val="20"/>
        </w:rPr>
        <w:t>ost</w:t>
      </w:r>
      <w:r w:rsidRPr="00DA2F77">
        <w:rPr>
          <w:rFonts w:ascii="Verdana" w:hAnsi="Verdana"/>
          <w:sz w:val="20"/>
        </w:rPr>
        <w:t xml:space="preserve">ać nieuszczelniona. </w:t>
      </w:r>
    </w:p>
    <w:p w14:paraId="1270382B" w14:textId="77777777" w:rsidR="006D0235" w:rsidRPr="00DA2F77" w:rsidRDefault="006D0235" w:rsidP="006D0235">
      <w:pPr>
        <w:ind w:firstLine="709"/>
        <w:rPr>
          <w:rFonts w:ascii="Verdana" w:hAnsi="Verdana"/>
          <w:sz w:val="20"/>
        </w:rPr>
      </w:pPr>
      <w:r w:rsidRPr="00DA2F77">
        <w:rPr>
          <w:rFonts w:ascii="Verdana" w:hAnsi="Verdana"/>
          <w:sz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DA2F77">
          <w:rPr>
            <w:rFonts w:ascii="Verdana" w:hAnsi="Verdana"/>
            <w:sz w:val="20"/>
          </w:rPr>
          <w:t>10 cm</w:t>
        </w:r>
      </w:smartTag>
      <w:r w:rsidRPr="00DA2F77">
        <w:rPr>
          <w:rFonts w:ascii="Verdana" w:hAnsi="Verdana"/>
          <w:sz w:val="20"/>
        </w:rPr>
        <w:t>.</w:t>
      </w:r>
    </w:p>
    <w:p w14:paraId="762789E8" w14:textId="77777777" w:rsidR="006D0235" w:rsidRPr="00DA2F77" w:rsidRDefault="006D0235" w:rsidP="00583E34">
      <w:pPr>
        <w:pStyle w:val="Nagwek2"/>
        <w:rPr>
          <w:rFonts w:ascii="Verdana" w:hAnsi="Verdana"/>
          <w:sz w:val="20"/>
        </w:rPr>
      </w:pPr>
      <w:r w:rsidRPr="00DA2F77">
        <w:rPr>
          <w:rFonts w:ascii="Verdana" w:hAnsi="Verdana"/>
          <w:sz w:val="20"/>
        </w:rPr>
        <w:t>5.1</w:t>
      </w:r>
      <w:r w:rsidR="00D15A4E" w:rsidRPr="00DA2F77">
        <w:rPr>
          <w:rFonts w:ascii="Verdana" w:hAnsi="Verdana"/>
          <w:sz w:val="20"/>
        </w:rPr>
        <w:t>1</w:t>
      </w:r>
      <w:r w:rsidRPr="00DA2F77">
        <w:rPr>
          <w:rFonts w:ascii="Verdana" w:hAnsi="Verdana"/>
          <w:sz w:val="20"/>
        </w:rPr>
        <w:t xml:space="preserve">. </w:t>
      </w:r>
      <w:r w:rsidR="00BA6C1F" w:rsidRPr="00DA2F77">
        <w:rPr>
          <w:rFonts w:ascii="Verdana" w:hAnsi="Verdana"/>
          <w:sz w:val="20"/>
        </w:rPr>
        <w:t>Wykończenie</w:t>
      </w:r>
      <w:r w:rsidRPr="00DA2F77">
        <w:rPr>
          <w:rFonts w:ascii="Verdana" w:hAnsi="Verdana"/>
          <w:sz w:val="20"/>
        </w:rPr>
        <w:t xml:space="preserve"> warstwy ścieralnej</w:t>
      </w:r>
    </w:p>
    <w:p w14:paraId="65E283A3" w14:textId="77777777" w:rsidR="006D0235" w:rsidRPr="00DA2F77" w:rsidRDefault="006D0235" w:rsidP="00316754">
      <w:pPr>
        <w:rPr>
          <w:rFonts w:ascii="Verdana" w:hAnsi="Verdana"/>
          <w:sz w:val="20"/>
        </w:rPr>
      </w:pPr>
      <w:r w:rsidRPr="00DA2F77">
        <w:rPr>
          <w:rFonts w:ascii="Verdana" w:hAnsi="Verdana"/>
          <w:sz w:val="20"/>
        </w:rPr>
        <w:tab/>
        <w:t xml:space="preserve">Warstwa ścieralna powinna mieć </w:t>
      </w:r>
      <w:r w:rsidR="00583E34" w:rsidRPr="00DA2F77">
        <w:rPr>
          <w:rFonts w:ascii="Verdana" w:hAnsi="Verdana"/>
          <w:sz w:val="20"/>
        </w:rPr>
        <w:t>jednorodną teksturę i strukturę</w:t>
      </w:r>
      <w:r w:rsidRPr="00DA2F77">
        <w:rPr>
          <w:rFonts w:ascii="Verdana" w:hAnsi="Verdana"/>
          <w:sz w:val="20"/>
        </w:rPr>
        <w:t xml:space="preserve"> d</w:t>
      </w:r>
      <w:r w:rsidR="001663AF" w:rsidRPr="00DA2F77">
        <w:rPr>
          <w:rFonts w:ascii="Verdana" w:hAnsi="Verdana"/>
          <w:sz w:val="20"/>
        </w:rPr>
        <w:t>ost</w:t>
      </w:r>
      <w:r w:rsidRPr="00DA2F77">
        <w:rPr>
          <w:rFonts w:ascii="Verdana" w:hAnsi="Verdana"/>
          <w:sz w:val="20"/>
        </w:rPr>
        <w:t>osowaną do przeznaczenia, np. ze względu na właściwości przeciwpoślizgowe, hałas toczenia kół lub względy estetyczne.</w:t>
      </w:r>
    </w:p>
    <w:p w14:paraId="3DE0F5E2" w14:textId="77777777" w:rsidR="00BA6C1F" w:rsidRPr="00DA2F77" w:rsidRDefault="00BA6C1F" w:rsidP="001423D1">
      <w:pPr>
        <w:ind w:firstLine="709"/>
        <w:rPr>
          <w:rFonts w:ascii="Verdana" w:hAnsi="Verdana"/>
          <w:sz w:val="20"/>
        </w:rPr>
      </w:pPr>
      <w:r w:rsidRPr="00DA2F77">
        <w:rPr>
          <w:rFonts w:ascii="Verdana" w:hAnsi="Verdana"/>
          <w:sz w:val="20"/>
        </w:rPr>
        <w:t xml:space="preserve">Nie wymaga się uszorstnienia warstwy ścieralnej z </w:t>
      </w:r>
      <w:r w:rsidR="00EF5900" w:rsidRPr="00DA2F77">
        <w:rPr>
          <w:rFonts w:ascii="Verdana" w:hAnsi="Verdana"/>
          <w:sz w:val="20"/>
        </w:rPr>
        <w:t>betonu asfaltowego.</w:t>
      </w:r>
    </w:p>
    <w:p w14:paraId="7A45A7A1" w14:textId="77777777" w:rsidR="00993655" w:rsidRPr="00DA2F77" w:rsidRDefault="00993655" w:rsidP="00316754">
      <w:pPr>
        <w:pStyle w:val="Nagwek2"/>
        <w:rPr>
          <w:rFonts w:ascii="Verdana" w:hAnsi="Verdana"/>
          <w:sz w:val="20"/>
        </w:rPr>
      </w:pPr>
      <w:r w:rsidRPr="00DA2F77">
        <w:rPr>
          <w:rFonts w:ascii="Verdana" w:hAnsi="Verdana"/>
          <w:sz w:val="20"/>
        </w:rPr>
        <w:t>5.12. Jasność nawierzchni</w:t>
      </w:r>
    </w:p>
    <w:p w14:paraId="5D3CC518" w14:textId="77777777" w:rsidR="00993655" w:rsidRPr="00DA2F77" w:rsidRDefault="00993655" w:rsidP="00F63549">
      <w:pPr>
        <w:overflowPunct/>
        <w:ind w:firstLine="709"/>
        <w:textAlignment w:val="auto"/>
        <w:rPr>
          <w:rFonts w:ascii="Verdana" w:hAnsi="Verdana"/>
          <w:sz w:val="20"/>
        </w:rPr>
      </w:pPr>
      <w:r w:rsidRPr="00DA2F77">
        <w:rPr>
          <w:rFonts w:ascii="Verdana" w:hAnsi="Verdana"/>
          <w:sz w:val="20"/>
        </w:rPr>
        <w:t xml:space="preserve">Powierzchnią wymagającą rozjaśnienia warstwy ścieralnej jest nawierzchnia </w:t>
      </w:r>
      <w:r w:rsidR="00C9234D" w:rsidRPr="00DA2F77">
        <w:rPr>
          <w:rFonts w:ascii="Verdana" w:hAnsi="Verdana"/>
          <w:sz w:val="20"/>
        </w:rPr>
        <w:t xml:space="preserve">KR5-6 na obiektach inżynierskich w ciągu głównym dróg krajowych i nawierzchnia </w:t>
      </w:r>
      <w:r w:rsidRPr="00DA2F77">
        <w:rPr>
          <w:rFonts w:ascii="Verdana" w:hAnsi="Verdana"/>
          <w:sz w:val="20"/>
        </w:rPr>
        <w:t>w tunelach.</w:t>
      </w:r>
    </w:p>
    <w:p w14:paraId="7F62226D" w14:textId="77777777" w:rsidR="00993655" w:rsidRPr="00DA2F77" w:rsidRDefault="00993655" w:rsidP="00EF5900">
      <w:pPr>
        <w:overflowPunct/>
        <w:ind w:firstLine="709"/>
        <w:textAlignment w:val="auto"/>
        <w:rPr>
          <w:rFonts w:ascii="Verdana" w:hAnsi="Verdana"/>
          <w:sz w:val="20"/>
        </w:rPr>
      </w:pPr>
      <w:r w:rsidRPr="00DA2F77">
        <w:rPr>
          <w:rFonts w:ascii="Verdana" w:hAnsi="Verdana"/>
          <w:sz w:val="20"/>
        </w:rPr>
        <w:t>Rozjaśnienie do żądanego poziomu luminancji można uzyskać przez dodanie jasnego</w:t>
      </w:r>
      <w:r w:rsidR="00EF5900" w:rsidRPr="00DA2F77">
        <w:rPr>
          <w:rFonts w:ascii="Verdana" w:hAnsi="Verdana"/>
          <w:sz w:val="20"/>
        </w:rPr>
        <w:t xml:space="preserve"> </w:t>
      </w:r>
      <w:r w:rsidRPr="00DA2F77">
        <w:rPr>
          <w:rFonts w:ascii="Verdana" w:hAnsi="Verdana"/>
          <w:sz w:val="20"/>
        </w:rPr>
        <w:t>kruszywa grubego lub jasnego kruszywa drobnego lub kombinacji drobnych i grubych</w:t>
      </w:r>
      <w:r w:rsidR="00EF5900" w:rsidRPr="00DA2F77">
        <w:rPr>
          <w:rFonts w:ascii="Verdana" w:hAnsi="Verdana"/>
          <w:sz w:val="20"/>
        </w:rPr>
        <w:t xml:space="preserve"> </w:t>
      </w:r>
      <w:r w:rsidRPr="00DA2F77">
        <w:rPr>
          <w:rFonts w:ascii="Verdana" w:hAnsi="Verdana"/>
          <w:sz w:val="20"/>
        </w:rPr>
        <w:t>kruszyw jasnych do warstwy</w:t>
      </w:r>
      <w:r w:rsidR="00EF5900" w:rsidRPr="00DA2F77">
        <w:rPr>
          <w:rFonts w:ascii="Verdana" w:hAnsi="Verdana"/>
          <w:sz w:val="20"/>
        </w:rPr>
        <w:t xml:space="preserve"> </w:t>
      </w:r>
      <w:r w:rsidRPr="00DA2F77">
        <w:rPr>
          <w:rFonts w:ascii="Verdana" w:hAnsi="Verdana"/>
          <w:sz w:val="20"/>
        </w:rPr>
        <w:t xml:space="preserve"> ścieralnej.</w:t>
      </w:r>
    </w:p>
    <w:p w14:paraId="72CFA156" w14:textId="77777777" w:rsidR="00993655" w:rsidRPr="00DA2F77" w:rsidRDefault="00993655" w:rsidP="00EF5900">
      <w:pPr>
        <w:overflowPunct/>
        <w:ind w:firstLine="709"/>
        <w:textAlignment w:val="auto"/>
        <w:rPr>
          <w:rFonts w:ascii="Verdana" w:hAnsi="Verdana"/>
          <w:sz w:val="20"/>
        </w:rPr>
      </w:pPr>
      <w:r w:rsidRPr="00DA2F77">
        <w:rPr>
          <w:rFonts w:ascii="Verdana" w:hAnsi="Verdana"/>
          <w:sz w:val="20"/>
        </w:rPr>
        <w:t>Kruszywa stosowane do rozjaśnienia muszą posiadać własności fizyko-mechaniczne</w:t>
      </w:r>
      <w:r w:rsidR="00EF5900" w:rsidRPr="00DA2F77">
        <w:rPr>
          <w:rFonts w:ascii="Verdana" w:hAnsi="Verdana"/>
          <w:sz w:val="20"/>
        </w:rPr>
        <w:t xml:space="preserve"> </w:t>
      </w:r>
      <w:r w:rsidRPr="00DA2F77">
        <w:rPr>
          <w:rFonts w:ascii="Verdana" w:hAnsi="Verdana"/>
          <w:sz w:val="20"/>
        </w:rPr>
        <w:t>określone dla danej kategorii ruchu warstw ścieralnych w WT-1 2014</w:t>
      </w:r>
      <w:r w:rsidR="00EF5900" w:rsidRPr="00DA2F77">
        <w:rPr>
          <w:rFonts w:ascii="Verdana" w:hAnsi="Verdana"/>
          <w:sz w:val="20"/>
        </w:rPr>
        <w:t xml:space="preserve"> </w:t>
      </w:r>
      <w:r w:rsidR="00787801" w:rsidRPr="00DA2F77">
        <w:rPr>
          <w:rFonts w:ascii="Verdana" w:hAnsi="Verdana"/>
          <w:sz w:val="20"/>
        </w:rPr>
        <w:t>[7</w:t>
      </w:r>
      <w:r w:rsidR="00791793" w:rsidRPr="00DA2F77">
        <w:rPr>
          <w:rFonts w:ascii="Verdana" w:hAnsi="Verdana"/>
          <w:sz w:val="20"/>
        </w:rPr>
        <w:t>9</w:t>
      </w:r>
      <w:r w:rsidR="00787801" w:rsidRPr="00DA2F77">
        <w:rPr>
          <w:rFonts w:ascii="Verdana" w:hAnsi="Verdana"/>
          <w:sz w:val="20"/>
        </w:rPr>
        <w:t>]</w:t>
      </w:r>
      <w:r w:rsidRPr="00DA2F77">
        <w:rPr>
          <w:rFonts w:ascii="Verdana" w:hAnsi="Verdana"/>
          <w:sz w:val="20"/>
        </w:rPr>
        <w:t>.</w:t>
      </w:r>
      <w:r w:rsidR="00F63549" w:rsidRPr="00DA2F77">
        <w:rPr>
          <w:rFonts w:ascii="Verdana" w:hAnsi="Verdana"/>
          <w:sz w:val="20"/>
        </w:rPr>
        <w:t xml:space="preserve"> </w:t>
      </w:r>
      <w:r w:rsidRPr="00DA2F77">
        <w:rPr>
          <w:rFonts w:ascii="Verdana" w:hAnsi="Verdana"/>
          <w:sz w:val="20"/>
        </w:rPr>
        <w:t>Możliwe jest również zastosowanie innych składników mieszanki mineralno-asfaltowej</w:t>
      </w:r>
      <w:r w:rsidR="00EF5900" w:rsidRPr="00DA2F77">
        <w:rPr>
          <w:rFonts w:ascii="Verdana" w:hAnsi="Verdana"/>
          <w:sz w:val="20"/>
        </w:rPr>
        <w:t xml:space="preserve"> </w:t>
      </w:r>
      <w:r w:rsidRPr="00DA2F77">
        <w:rPr>
          <w:rFonts w:ascii="Verdana" w:hAnsi="Verdana"/>
          <w:sz w:val="20"/>
        </w:rPr>
        <w:t>w celu rozjaśnienia nawierzchni (np. lepiszcza syntetyczne).</w:t>
      </w:r>
    </w:p>
    <w:p w14:paraId="226D5642" w14:textId="77777777" w:rsidR="00DE22B8" w:rsidRPr="00DA2F77" w:rsidRDefault="00DE22B8" w:rsidP="00DE22B8">
      <w:pPr>
        <w:pStyle w:val="Nagwek1"/>
        <w:rPr>
          <w:rFonts w:ascii="Verdana" w:hAnsi="Verdana"/>
          <w:sz w:val="20"/>
        </w:rPr>
      </w:pPr>
      <w:bookmarkStart w:id="14" w:name="_Toc462133771"/>
      <w:r w:rsidRPr="00DA2F77">
        <w:rPr>
          <w:rFonts w:ascii="Verdana" w:hAnsi="Verdana"/>
          <w:sz w:val="20"/>
        </w:rPr>
        <w:t>6. Kontrola jakości robót</w:t>
      </w:r>
      <w:bookmarkEnd w:id="14"/>
    </w:p>
    <w:p w14:paraId="5792D8BF" w14:textId="77777777" w:rsidR="00BF32F7" w:rsidRPr="00DA2F77" w:rsidRDefault="00BF32F7" w:rsidP="00BF32F7">
      <w:pPr>
        <w:pStyle w:val="Nagwek2"/>
        <w:numPr>
          <w:ilvl w:val="12"/>
          <w:numId w:val="0"/>
        </w:numPr>
        <w:rPr>
          <w:rFonts w:ascii="Verdana" w:hAnsi="Verdana"/>
          <w:sz w:val="20"/>
        </w:rPr>
      </w:pPr>
      <w:r w:rsidRPr="00DA2F77">
        <w:rPr>
          <w:rFonts w:ascii="Verdana" w:hAnsi="Verdana"/>
          <w:sz w:val="20"/>
        </w:rPr>
        <w:t>6.1. Ogólne zasady kontroli jakości robót</w:t>
      </w:r>
    </w:p>
    <w:p w14:paraId="37920F1F" w14:textId="77777777" w:rsidR="00BF32F7" w:rsidRPr="00DA2F77" w:rsidRDefault="00BF32F7" w:rsidP="00BF32F7">
      <w:pPr>
        <w:numPr>
          <w:ilvl w:val="12"/>
          <w:numId w:val="0"/>
        </w:numPr>
        <w:rPr>
          <w:rFonts w:ascii="Verdana" w:hAnsi="Verdana"/>
          <w:sz w:val="20"/>
        </w:rPr>
      </w:pPr>
      <w:r w:rsidRPr="00DA2F77">
        <w:rPr>
          <w:rFonts w:ascii="Verdana" w:hAnsi="Verdana"/>
          <w:sz w:val="20"/>
        </w:rPr>
        <w:tab/>
        <w:t xml:space="preserve">Ogólne zasady kontroli jakości robót podano w </w:t>
      </w:r>
      <w:r w:rsidR="00563492" w:rsidRPr="00DA2F77">
        <w:rPr>
          <w:rFonts w:ascii="Verdana" w:hAnsi="Verdana"/>
          <w:sz w:val="20"/>
        </w:rPr>
        <w:t>SST</w:t>
      </w:r>
      <w:r w:rsidRPr="00DA2F77">
        <w:rPr>
          <w:rFonts w:ascii="Verdana" w:hAnsi="Verdana"/>
          <w:sz w:val="20"/>
        </w:rPr>
        <w:t xml:space="preserve">   D-M-00.00.00 „Wymagania ogólne” [1] pkt 6.</w:t>
      </w:r>
    </w:p>
    <w:p w14:paraId="795AFC23" w14:textId="77777777" w:rsidR="00BF32F7" w:rsidRPr="00DA2F77" w:rsidRDefault="00BF32F7" w:rsidP="00BF32F7">
      <w:pPr>
        <w:pStyle w:val="Nagwek2"/>
        <w:numPr>
          <w:ilvl w:val="12"/>
          <w:numId w:val="0"/>
        </w:numPr>
        <w:rPr>
          <w:rFonts w:ascii="Verdana" w:hAnsi="Verdana"/>
          <w:sz w:val="20"/>
        </w:rPr>
      </w:pPr>
      <w:r w:rsidRPr="00DA2F77">
        <w:rPr>
          <w:rFonts w:ascii="Verdana" w:hAnsi="Verdana"/>
          <w:sz w:val="20"/>
        </w:rPr>
        <w:t>6.2. Badania przed przystąpieniem do robót</w:t>
      </w:r>
    </w:p>
    <w:p w14:paraId="3287CFCA" w14:textId="77777777" w:rsidR="00BF32F7" w:rsidRPr="00DA2F77" w:rsidRDefault="00BF32F7" w:rsidP="00F85F23">
      <w:pPr>
        <w:rPr>
          <w:rFonts w:ascii="Verdana" w:hAnsi="Verdana"/>
          <w:sz w:val="20"/>
        </w:rPr>
      </w:pPr>
      <w:r w:rsidRPr="00DA2F77">
        <w:rPr>
          <w:rFonts w:ascii="Verdana" w:hAnsi="Verdana"/>
          <w:sz w:val="20"/>
        </w:rPr>
        <w:tab/>
        <w:t>Przed przystąpieniem do robót Wykonawca powinien:</w:t>
      </w:r>
    </w:p>
    <w:p w14:paraId="1F3B42A4" w14:textId="77777777" w:rsidR="00BF32F7" w:rsidRPr="00DA2F77" w:rsidRDefault="00BF32F7" w:rsidP="00C336B7">
      <w:pPr>
        <w:numPr>
          <w:ilvl w:val="0"/>
          <w:numId w:val="1"/>
        </w:numPr>
        <w:rPr>
          <w:rFonts w:ascii="Verdana" w:hAnsi="Verdana"/>
          <w:sz w:val="20"/>
        </w:rPr>
      </w:pPr>
      <w:r w:rsidRPr="00DA2F77">
        <w:rPr>
          <w:rFonts w:ascii="Verdana" w:hAnsi="Verdana"/>
          <w:sz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w:t>
      </w:r>
      <w:r w:rsidR="001663AF" w:rsidRPr="00DA2F77">
        <w:rPr>
          <w:rFonts w:ascii="Verdana" w:hAnsi="Verdana"/>
          <w:sz w:val="20"/>
        </w:rPr>
        <w:t>ost</w:t>
      </w:r>
      <w:r w:rsidRPr="00DA2F77">
        <w:rPr>
          <w:rFonts w:ascii="Verdana" w:hAnsi="Verdana"/>
          <w:sz w:val="20"/>
        </w:rPr>
        <w:t>awców itp.),</w:t>
      </w:r>
    </w:p>
    <w:p w14:paraId="3F784147" w14:textId="77777777" w:rsidR="00BF32F7" w:rsidRPr="00DA2F77" w:rsidRDefault="00BF32F7" w:rsidP="00C336B7">
      <w:pPr>
        <w:numPr>
          <w:ilvl w:val="0"/>
          <w:numId w:val="1"/>
        </w:numPr>
        <w:rPr>
          <w:rFonts w:ascii="Verdana" w:hAnsi="Verdana"/>
          <w:sz w:val="20"/>
        </w:rPr>
      </w:pPr>
      <w:r w:rsidRPr="00DA2F77">
        <w:rPr>
          <w:rFonts w:ascii="Verdana" w:hAnsi="Verdana"/>
          <w:sz w:val="20"/>
        </w:rPr>
        <w:t>ew. wykonać własne badania właściwości materiałów przeznaczonych do wykonania robót, okr</w:t>
      </w:r>
      <w:r w:rsidR="006D0235" w:rsidRPr="00DA2F77">
        <w:rPr>
          <w:rFonts w:ascii="Verdana" w:hAnsi="Verdana"/>
          <w:sz w:val="20"/>
        </w:rPr>
        <w:t xml:space="preserve">eślone przez </w:t>
      </w:r>
      <w:r w:rsidR="00F22567" w:rsidRPr="00DA2F77">
        <w:rPr>
          <w:rFonts w:ascii="Verdana" w:hAnsi="Verdana"/>
          <w:sz w:val="20"/>
        </w:rPr>
        <w:t xml:space="preserve">Przedstawiciela Zamawiającego  </w:t>
      </w:r>
      <w:r w:rsidR="006D0235" w:rsidRPr="00DA2F77">
        <w:rPr>
          <w:rFonts w:ascii="Verdana" w:hAnsi="Verdana"/>
          <w:sz w:val="20"/>
        </w:rPr>
        <w:t>.</w:t>
      </w:r>
    </w:p>
    <w:p w14:paraId="036D2760" w14:textId="77777777" w:rsidR="00BF32F7" w:rsidRPr="00DA2F77" w:rsidRDefault="00BF32F7" w:rsidP="00BF32F7">
      <w:pPr>
        <w:numPr>
          <w:ilvl w:val="12"/>
          <w:numId w:val="0"/>
        </w:numPr>
        <w:rPr>
          <w:rFonts w:ascii="Verdana" w:hAnsi="Verdana"/>
          <w:sz w:val="20"/>
        </w:rPr>
      </w:pPr>
      <w:r w:rsidRPr="00DA2F77">
        <w:rPr>
          <w:rFonts w:ascii="Verdana" w:hAnsi="Verdana"/>
          <w:sz w:val="20"/>
        </w:rPr>
        <w:tab/>
        <w:t xml:space="preserve">Wszystkie dokumenty oraz wyniki badań Wykonawca przedstawia </w:t>
      </w:r>
      <w:r w:rsidR="00F22567" w:rsidRPr="00DA2F77">
        <w:rPr>
          <w:rFonts w:ascii="Verdana" w:hAnsi="Verdana"/>
          <w:sz w:val="20"/>
        </w:rPr>
        <w:t xml:space="preserve">Przedstawicielowi Zamawiającego  </w:t>
      </w:r>
      <w:r w:rsidRPr="00DA2F77">
        <w:rPr>
          <w:rFonts w:ascii="Verdana" w:hAnsi="Verdana"/>
          <w:sz w:val="20"/>
        </w:rPr>
        <w:t>do akceptacji.</w:t>
      </w:r>
    </w:p>
    <w:p w14:paraId="0D8C348B" w14:textId="77777777" w:rsidR="006D0235" w:rsidRPr="00DA2F77" w:rsidRDefault="006D0235" w:rsidP="00583E34">
      <w:pPr>
        <w:spacing w:before="120" w:after="120"/>
        <w:rPr>
          <w:rFonts w:ascii="Verdana" w:hAnsi="Verdana"/>
          <w:sz w:val="20"/>
        </w:rPr>
      </w:pPr>
      <w:r w:rsidRPr="00DA2F77">
        <w:rPr>
          <w:rFonts w:ascii="Verdana" w:hAnsi="Verdana"/>
          <w:b/>
          <w:sz w:val="20"/>
        </w:rPr>
        <w:t>6.2.1.</w:t>
      </w:r>
      <w:r w:rsidRPr="00DA2F77">
        <w:rPr>
          <w:rFonts w:ascii="Verdana" w:hAnsi="Verdana"/>
          <w:sz w:val="20"/>
        </w:rPr>
        <w:t xml:space="preserve"> Badanie typu </w:t>
      </w:r>
    </w:p>
    <w:p w14:paraId="56C8617B" w14:textId="77777777" w:rsidR="006D0235" w:rsidRPr="00DA2F77" w:rsidRDefault="006D0235" w:rsidP="00F85F23">
      <w:pPr>
        <w:ind w:firstLine="709"/>
        <w:rPr>
          <w:rFonts w:ascii="Verdana" w:hAnsi="Verdana"/>
          <w:sz w:val="20"/>
        </w:rPr>
      </w:pPr>
      <w:r w:rsidRPr="00DA2F77">
        <w:rPr>
          <w:rFonts w:ascii="Verdana" w:hAnsi="Verdana"/>
          <w:sz w:val="20"/>
        </w:rPr>
        <w:t xml:space="preserve">Przed przystąpieniem do robót, w terminie uzgodnionym z </w:t>
      </w:r>
      <w:r w:rsidR="00F22567" w:rsidRPr="00DA2F77">
        <w:rPr>
          <w:rFonts w:ascii="Verdana" w:hAnsi="Verdana"/>
          <w:sz w:val="20"/>
        </w:rPr>
        <w:t>Przedstawicielem Zamawiającego</w:t>
      </w:r>
      <w:r w:rsidRPr="00DA2F77">
        <w:rPr>
          <w:rFonts w:ascii="Verdana" w:hAnsi="Verdana"/>
          <w:sz w:val="20"/>
        </w:rPr>
        <w:t xml:space="preserve">, Wykonawca przedstawi do akceptacji </w:t>
      </w:r>
      <w:r w:rsidR="00583E34" w:rsidRPr="00DA2F77">
        <w:rPr>
          <w:rFonts w:ascii="Verdana" w:hAnsi="Verdana"/>
          <w:sz w:val="20"/>
        </w:rPr>
        <w:t>b</w:t>
      </w:r>
      <w:r w:rsidRPr="00DA2F77">
        <w:rPr>
          <w:rFonts w:ascii="Verdana" w:hAnsi="Verdana"/>
          <w:sz w:val="20"/>
        </w:rPr>
        <w:t>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6050933C" w14:textId="77777777" w:rsidR="006D0235" w:rsidRPr="00DA2F77" w:rsidRDefault="006D0235" w:rsidP="006D0235">
      <w:pPr>
        <w:ind w:firstLine="709"/>
        <w:rPr>
          <w:rFonts w:ascii="Verdana" w:hAnsi="Verdana"/>
          <w:sz w:val="20"/>
        </w:rPr>
      </w:pPr>
      <w:r w:rsidRPr="00DA2F77">
        <w:rPr>
          <w:rFonts w:ascii="Verdana" w:hAnsi="Verdana"/>
          <w:sz w:val="20"/>
        </w:rPr>
        <w:t>Badanie typu powinno zawierać:</w:t>
      </w:r>
    </w:p>
    <w:p w14:paraId="0E2D3FB0" w14:textId="77777777" w:rsidR="006D0235" w:rsidRPr="00DA2F77" w:rsidRDefault="006D0235" w:rsidP="00EF5900">
      <w:pPr>
        <w:numPr>
          <w:ilvl w:val="0"/>
          <w:numId w:val="41"/>
        </w:numPr>
        <w:ind w:left="426"/>
        <w:rPr>
          <w:rFonts w:ascii="Verdana" w:hAnsi="Verdana"/>
          <w:sz w:val="20"/>
        </w:rPr>
      </w:pPr>
      <w:r w:rsidRPr="00DA2F77">
        <w:rPr>
          <w:rFonts w:ascii="Verdana" w:hAnsi="Verdana"/>
          <w:sz w:val="20"/>
        </w:rPr>
        <w:t>informacje ogólne:</w:t>
      </w:r>
    </w:p>
    <w:p w14:paraId="78F10313" w14:textId="77777777" w:rsidR="006D0235" w:rsidRPr="00DA2F77" w:rsidRDefault="006D0235" w:rsidP="00C336B7">
      <w:pPr>
        <w:numPr>
          <w:ilvl w:val="0"/>
          <w:numId w:val="24"/>
        </w:numPr>
        <w:rPr>
          <w:rFonts w:ascii="Verdana" w:hAnsi="Verdana"/>
          <w:sz w:val="20"/>
        </w:rPr>
      </w:pPr>
      <w:r w:rsidRPr="00DA2F77">
        <w:rPr>
          <w:rFonts w:ascii="Verdana" w:hAnsi="Verdana"/>
          <w:sz w:val="20"/>
        </w:rPr>
        <w:t>nazwę i adres producenta mieszanki mineralno-asfaltowej,</w:t>
      </w:r>
    </w:p>
    <w:p w14:paraId="510FDC53" w14:textId="77777777" w:rsidR="006D0235" w:rsidRPr="00DA2F77" w:rsidRDefault="006D0235" w:rsidP="00C336B7">
      <w:pPr>
        <w:numPr>
          <w:ilvl w:val="0"/>
          <w:numId w:val="24"/>
        </w:numPr>
        <w:rPr>
          <w:rFonts w:ascii="Verdana" w:hAnsi="Verdana"/>
          <w:sz w:val="20"/>
        </w:rPr>
      </w:pPr>
      <w:r w:rsidRPr="00DA2F77">
        <w:rPr>
          <w:rFonts w:ascii="Verdana" w:hAnsi="Verdana"/>
          <w:sz w:val="20"/>
        </w:rPr>
        <w:t>datę wydania,</w:t>
      </w:r>
    </w:p>
    <w:p w14:paraId="68842FB2" w14:textId="77777777" w:rsidR="006D0235" w:rsidRPr="00DA2F77" w:rsidRDefault="006D0235" w:rsidP="00C336B7">
      <w:pPr>
        <w:numPr>
          <w:ilvl w:val="0"/>
          <w:numId w:val="24"/>
        </w:numPr>
        <w:rPr>
          <w:rFonts w:ascii="Verdana" w:hAnsi="Verdana"/>
          <w:sz w:val="20"/>
        </w:rPr>
      </w:pPr>
      <w:r w:rsidRPr="00DA2F77">
        <w:rPr>
          <w:rFonts w:ascii="Verdana" w:hAnsi="Verdana"/>
          <w:sz w:val="20"/>
        </w:rPr>
        <w:lastRenderedPageBreak/>
        <w:t>nazwę wytwórni produkującej mieszankę mineralno –asfaltową,</w:t>
      </w:r>
    </w:p>
    <w:p w14:paraId="3226ADCF" w14:textId="77777777" w:rsidR="006D0235" w:rsidRPr="00DA2F77" w:rsidRDefault="006D0235" w:rsidP="00C336B7">
      <w:pPr>
        <w:numPr>
          <w:ilvl w:val="0"/>
          <w:numId w:val="24"/>
        </w:numPr>
        <w:rPr>
          <w:rFonts w:ascii="Verdana" w:hAnsi="Verdana"/>
          <w:sz w:val="20"/>
        </w:rPr>
      </w:pPr>
      <w:r w:rsidRPr="00DA2F77">
        <w:rPr>
          <w:rFonts w:ascii="Verdana" w:hAnsi="Verdana"/>
          <w:sz w:val="20"/>
        </w:rPr>
        <w:t>określenie typu mieszanki i kategorii, z którymi jest deklarowana zgodność,</w:t>
      </w:r>
    </w:p>
    <w:p w14:paraId="10E6B87E" w14:textId="77777777" w:rsidR="006D0235" w:rsidRPr="00DA2F77" w:rsidRDefault="006D0235" w:rsidP="00C336B7">
      <w:pPr>
        <w:numPr>
          <w:ilvl w:val="0"/>
          <w:numId w:val="24"/>
        </w:numPr>
        <w:rPr>
          <w:rFonts w:ascii="Verdana" w:hAnsi="Verdana"/>
          <w:sz w:val="20"/>
        </w:rPr>
      </w:pPr>
      <w:r w:rsidRPr="00DA2F77">
        <w:rPr>
          <w:rFonts w:ascii="Verdana" w:hAnsi="Verdana"/>
          <w:sz w:val="20"/>
        </w:rPr>
        <w:t>zestawienie metod przygotowania próbek oraz metod i warunków badania poszczególnych właściwości.</w:t>
      </w:r>
    </w:p>
    <w:p w14:paraId="7E406886" w14:textId="77777777" w:rsidR="006D0235" w:rsidRPr="00DA2F77" w:rsidRDefault="006D0235" w:rsidP="00EF5900">
      <w:pPr>
        <w:numPr>
          <w:ilvl w:val="0"/>
          <w:numId w:val="41"/>
        </w:numPr>
        <w:ind w:left="426"/>
        <w:rPr>
          <w:rFonts w:ascii="Verdana" w:hAnsi="Verdana"/>
          <w:sz w:val="20"/>
        </w:rPr>
      </w:pPr>
      <w:r w:rsidRPr="00DA2F77">
        <w:rPr>
          <w:rFonts w:ascii="Verdana" w:hAnsi="Verdana"/>
          <w:sz w:val="20"/>
        </w:rPr>
        <w:t>informacje o składnikach:</w:t>
      </w:r>
    </w:p>
    <w:p w14:paraId="07F6EA13" w14:textId="77777777" w:rsidR="006D0235" w:rsidRPr="00DA2F77" w:rsidRDefault="006D0235" w:rsidP="00C336B7">
      <w:pPr>
        <w:numPr>
          <w:ilvl w:val="0"/>
          <w:numId w:val="25"/>
        </w:numPr>
        <w:rPr>
          <w:rFonts w:ascii="Verdana" w:hAnsi="Verdana"/>
          <w:sz w:val="20"/>
        </w:rPr>
      </w:pPr>
      <w:r w:rsidRPr="00DA2F77">
        <w:rPr>
          <w:rFonts w:ascii="Verdana" w:hAnsi="Verdana"/>
          <w:sz w:val="20"/>
        </w:rPr>
        <w:t>każdy wymiar kruszywa: źródło i rodzaj,</w:t>
      </w:r>
    </w:p>
    <w:p w14:paraId="267E8517" w14:textId="77777777" w:rsidR="006D0235" w:rsidRPr="00DA2F77" w:rsidRDefault="006D0235" w:rsidP="00C336B7">
      <w:pPr>
        <w:numPr>
          <w:ilvl w:val="0"/>
          <w:numId w:val="25"/>
        </w:numPr>
        <w:rPr>
          <w:rFonts w:ascii="Verdana" w:hAnsi="Verdana"/>
          <w:sz w:val="20"/>
        </w:rPr>
      </w:pPr>
      <w:r w:rsidRPr="00DA2F77">
        <w:rPr>
          <w:rFonts w:ascii="Verdana" w:hAnsi="Verdana"/>
          <w:sz w:val="20"/>
        </w:rPr>
        <w:t>lepiszcze: typ i rodzaj,</w:t>
      </w:r>
    </w:p>
    <w:p w14:paraId="5EC480F2" w14:textId="77777777" w:rsidR="006D0235" w:rsidRPr="00DA2F77" w:rsidRDefault="006D0235" w:rsidP="00C336B7">
      <w:pPr>
        <w:numPr>
          <w:ilvl w:val="0"/>
          <w:numId w:val="25"/>
        </w:numPr>
        <w:rPr>
          <w:rFonts w:ascii="Verdana" w:hAnsi="Verdana"/>
          <w:sz w:val="20"/>
        </w:rPr>
      </w:pPr>
      <w:r w:rsidRPr="00DA2F77">
        <w:rPr>
          <w:rFonts w:ascii="Verdana" w:hAnsi="Verdana"/>
          <w:sz w:val="20"/>
        </w:rPr>
        <w:t>wypełniacz: źródło i rodzaj,</w:t>
      </w:r>
    </w:p>
    <w:p w14:paraId="3393A998" w14:textId="77777777" w:rsidR="006D0235" w:rsidRPr="00DA2F77" w:rsidRDefault="006D0235" w:rsidP="00C336B7">
      <w:pPr>
        <w:numPr>
          <w:ilvl w:val="0"/>
          <w:numId w:val="25"/>
        </w:numPr>
        <w:rPr>
          <w:rFonts w:ascii="Verdana" w:hAnsi="Verdana"/>
          <w:sz w:val="20"/>
        </w:rPr>
      </w:pPr>
      <w:r w:rsidRPr="00DA2F77">
        <w:rPr>
          <w:rFonts w:ascii="Verdana" w:hAnsi="Verdana"/>
          <w:sz w:val="20"/>
        </w:rPr>
        <w:t>dodatki: źródło i rodzaj,</w:t>
      </w:r>
    </w:p>
    <w:p w14:paraId="42DDF25A" w14:textId="77777777" w:rsidR="006D0235" w:rsidRPr="00DA2F77" w:rsidRDefault="006D0235" w:rsidP="00C336B7">
      <w:pPr>
        <w:numPr>
          <w:ilvl w:val="0"/>
          <w:numId w:val="25"/>
        </w:numPr>
        <w:rPr>
          <w:rFonts w:ascii="Verdana" w:hAnsi="Verdana"/>
          <w:sz w:val="20"/>
        </w:rPr>
      </w:pPr>
      <w:r w:rsidRPr="00DA2F77">
        <w:rPr>
          <w:rFonts w:ascii="Verdana" w:hAnsi="Verdana"/>
          <w:sz w:val="20"/>
        </w:rPr>
        <w:t>wszystkie składniki: wyniki badań zgodnie z zestawieniem podanym w tab</w:t>
      </w:r>
      <w:r w:rsidR="00583E34" w:rsidRPr="00DA2F77">
        <w:rPr>
          <w:rFonts w:ascii="Verdana" w:hAnsi="Verdana"/>
          <w:sz w:val="20"/>
        </w:rPr>
        <w:t>licy</w:t>
      </w:r>
      <w:r w:rsidRPr="00DA2F77">
        <w:rPr>
          <w:rFonts w:ascii="Verdana" w:hAnsi="Verdana"/>
          <w:sz w:val="20"/>
        </w:rPr>
        <w:t xml:space="preserve"> </w:t>
      </w:r>
      <w:r w:rsidR="00F843C5" w:rsidRPr="00DA2F77">
        <w:rPr>
          <w:rFonts w:ascii="Verdana" w:hAnsi="Verdana"/>
          <w:sz w:val="20"/>
        </w:rPr>
        <w:t>2</w:t>
      </w:r>
      <w:r w:rsidR="00790D7F" w:rsidRPr="00DA2F77">
        <w:rPr>
          <w:rFonts w:ascii="Verdana" w:hAnsi="Verdana"/>
          <w:sz w:val="20"/>
        </w:rPr>
        <w:t>4</w:t>
      </w:r>
      <w:r w:rsidRPr="00DA2F77">
        <w:rPr>
          <w:rFonts w:ascii="Verdana" w:hAnsi="Verdana"/>
          <w:sz w:val="20"/>
        </w:rPr>
        <w:t>.</w:t>
      </w:r>
    </w:p>
    <w:p w14:paraId="57A74122" w14:textId="77777777" w:rsidR="00EF5900" w:rsidRPr="00DA2F77" w:rsidRDefault="00EF5900" w:rsidP="006D0235">
      <w:pPr>
        <w:spacing w:before="120" w:after="120"/>
        <w:rPr>
          <w:rFonts w:ascii="Verdana" w:hAnsi="Verdana"/>
          <w:sz w:val="20"/>
        </w:rPr>
      </w:pPr>
    </w:p>
    <w:p w14:paraId="467A9868" w14:textId="77777777" w:rsidR="00EF5900" w:rsidRPr="00DA2F77" w:rsidRDefault="00EF5900" w:rsidP="006D0235">
      <w:pPr>
        <w:spacing w:before="120" w:after="120"/>
        <w:rPr>
          <w:rFonts w:ascii="Verdana" w:hAnsi="Verdana"/>
          <w:sz w:val="20"/>
        </w:rPr>
      </w:pPr>
    </w:p>
    <w:p w14:paraId="6835AC90" w14:textId="77777777" w:rsidR="00EF5900" w:rsidRPr="00DA2F77" w:rsidRDefault="00EF5900" w:rsidP="006D0235">
      <w:pPr>
        <w:spacing w:before="120" w:after="120"/>
        <w:rPr>
          <w:rFonts w:ascii="Verdana" w:hAnsi="Verdana"/>
          <w:sz w:val="20"/>
        </w:rPr>
      </w:pPr>
    </w:p>
    <w:p w14:paraId="6E2A07E5" w14:textId="77777777" w:rsidR="006D0235" w:rsidRPr="00DA2F77" w:rsidRDefault="006D0235" w:rsidP="006D0235">
      <w:pPr>
        <w:spacing w:before="120" w:after="120"/>
        <w:rPr>
          <w:rFonts w:ascii="Verdana" w:hAnsi="Verdana"/>
          <w:sz w:val="20"/>
        </w:rPr>
      </w:pPr>
      <w:r w:rsidRPr="00DA2F77">
        <w:rPr>
          <w:rFonts w:ascii="Verdana" w:hAnsi="Verdana"/>
          <w:sz w:val="20"/>
        </w:rPr>
        <w:t>Tab</w:t>
      </w:r>
      <w:r w:rsidR="00583E34" w:rsidRPr="00DA2F77">
        <w:rPr>
          <w:rFonts w:ascii="Verdana" w:hAnsi="Verdana"/>
          <w:sz w:val="20"/>
        </w:rPr>
        <w:t>lica</w:t>
      </w:r>
      <w:r w:rsidR="00EF5900" w:rsidRPr="00DA2F77">
        <w:rPr>
          <w:rFonts w:ascii="Verdana" w:hAnsi="Verdana"/>
          <w:sz w:val="20"/>
        </w:rPr>
        <w:t xml:space="preserve"> </w:t>
      </w:r>
      <w:r w:rsidR="00F843C5" w:rsidRPr="00DA2F77">
        <w:rPr>
          <w:rFonts w:ascii="Verdana" w:hAnsi="Verdana"/>
          <w:sz w:val="20"/>
        </w:rPr>
        <w:t>2</w:t>
      </w:r>
      <w:r w:rsidR="00790D7F" w:rsidRPr="00DA2F77">
        <w:rPr>
          <w:rFonts w:ascii="Verdana" w:hAnsi="Verdana"/>
          <w:sz w:val="20"/>
        </w:rPr>
        <w:t>4</w:t>
      </w:r>
      <w:r w:rsidRPr="00DA2F77">
        <w:rPr>
          <w:rFonts w:ascii="Verdana" w:hAnsi="Verdana"/>
          <w:sz w:val="20"/>
        </w:rPr>
        <w:t>.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2276"/>
        <w:gridCol w:w="2337"/>
        <w:gridCol w:w="1387"/>
      </w:tblGrid>
      <w:tr w:rsidR="006D0235" w:rsidRPr="00DA2F77" w14:paraId="7982712B" w14:textId="77777777">
        <w:tc>
          <w:tcPr>
            <w:tcW w:w="2748" w:type="dxa"/>
          </w:tcPr>
          <w:p w14:paraId="5D7DD87F" w14:textId="77777777" w:rsidR="006D0235" w:rsidRPr="00DA2F77" w:rsidRDefault="006D0235" w:rsidP="00583E34">
            <w:pPr>
              <w:spacing w:before="120"/>
              <w:jc w:val="center"/>
              <w:rPr>
                <w:rFonts w:ascii="Verdana" w:hAnsi="Verdana"/>
                <w:sz w:val="20"/>
              </w:rPr>
            </w:pPr>
            <w:r w:rsidRPr="00DA2F77">
              <w:rPr>
                <w:rFonts w:ascii="Verdana" w:hAnsi="Verdana"/>
                <w:sz w:val="20"/>
              </w:rPr>
              <w:t>Składnik</w:t>
            </w:r>
          </w:p>
        </w:tc>
        <w:tc>
          <w:tcPr>
            <w:tcW w:w="2276" w:type="dxa"/>
          </w:tcPr>
          <w:p w14:paraId="3FE7672A" w14:textId="77777777" w:rsidR="006D0235" w:rsidRPr="00DA2F77" w:rsidRDefault="006D0235" w:rsidP="00583E34">
            <w:pPr>
              <w:spacing w:before="120"/>
              <w:jc w:val="center"/>
              <w:rPr>
                <w:rFonts w:ascii="Verdana" w:hAnsi="Verdana"/>
                <w:sz w:val="20"/>
              </w:rPr>
            </w:pPr>
            <w:r w:rsidRPr="00DA2F77">
              <w:rPr>
                <w:rFonts w:ascii="Verdana" w:hAnsi="Verdana"/>
                <w:sz w:val="20"/>
              </w:rPr>
              <w:t>Właściwość</w:t>
            </w:r>
          </w:p>
        </w:tc>
        <w:tc>
          <w:tcPr>
            <w:tcW w:w="2337" w:type="dxa"/>
          </w:tcPr>
          <w:p w14:paraId="2B6D86BB" w14:textId="77777777" w:rsidR="006D0235" w:rsidRPr="00DA2F77" w:rsidRDefault="006D0235" w:rsidP="00583E34">
            <w:pPr>
              <w:spacing w:before="120"/>
              <w:jc w:val="center"/>
              <w:rPr>
                <w:rFonts w:ascii="Verdana" w:hAnsi="Verdana"/>
                <w:sz w:val="20"/>
              </w:rPr>
            </w:pPr>
            <w:r w:rsidRPr="00DA2F77">
              <w:rPr>
                <w:rFonts w:ascii="Verdana" w:hAnsi="Verdana"/>
                <w:sz w:val="20"/>
              </w:rPr>
              <w:t>Metoda badania</w:t>
            </w:r>
          </w:p>
        </w:tc>
        <w:tc>
          <w:tcPr>
            <w:tcW w:w="1387" w:type="dxa"/>
          </w:tcPr>
          <w:p w14:paraId="23D690EC" w14:textId="77777777" w:rsidR="006D0235" w:rsidRPr="00DA2F77" w:rsidRDefault="006D0235" w:rsidP="00583E34">
            <w:pPr>
              <w:jc w:val="center"/>
              <w:rPr>
                <w:rFonts w:ascii="Verdana" w:hAnsi="Verdana"/>
                <w:sz w:val="20"/>
              </w:rPr>
            </w:pPr>
            <w:r w:rsidRPr="00DA2F77">
              <w:rPr>
                <w:rFonts w:ascii="Verdana" w:hAnsi="Verdana"/>
                <w:sz w:val="20"/>
              </w:rPr>
              <w:t>Liczba badań</w:t>
            </w:r>
          </w:p>
        </w:tc>
      </w:tr>
      <w:tr w:rsidR="006D0235" w:rsidRPr="00DA2F77" w14:paraId="707FFEA8" w14:textId="77777777">
        <w:tc>
          <w:tcPr>
            <w:tcW w:w="2748" w:type="dxa"/>
            <w:vMerge w:val="restart"/>
          </w:tcPr>
          <w:p w14:paraId="1C3C6ABF" w14:textId="77777777" w:rsidR="006D0235" w:rsidRPr="00DA2F77" w:rsidRDefault="006D0235" w:rsidP="00E65489">
            <w:pPr>
              <w:rPr>
                <w:rFonts w:ascii="Verdana" w:hAnsi="Verdana"/>
                <w:sz w:val="20"/>
              </w:rPr>
            </w:pPr>
            <w:r w:rsidRPr="00DA2F77">
              <w:rPr>
                <w:rFonts w:ascii="Verdana" w:hAnsi="Verdana"/>
                <w:sz w:val="20"/>
              </w:rPr>
              <w:t>Kruszywo</w:t>
            </w:r>
          </w:p>
          <w:p w14:paraId="54D7D90F" w14:textId="77777777" w:rsidR="006D0235" w:rsidRPr="00DA2F77" w:rsidRDefault="006D0235" w:rsidP="00E65489">
            <w:pPr>
              <w:rPr>
                <w:rFonts w:ascii="Verdana" w:hAnsi="Verdana"/>
                <w:sz w:val="20"/>
              </w:rPr>
            </w:pPr>
            <w:r w:rsidRPr="00DA2F77">
              <w:rPr>
                <w:rFonts w:ascii="Verdana" w:hAnsi="Verdana"/>
                <w:sz w:val="20"/>
              </w:rPr>
              <w:t>(PN-EN 13043</w:t>
            </w:r>
            <w:r w:rsidR="00583E34" w:rsidRPr="00DA2F77">
              <w:rPr>
                <w:rFonts w:ascii="Verdana" w:hAnsi="Verdana"/>
                <w:sz w:val="20"/>
              </w:rPr>
              <w:t xml:space="preserve"> </w:t>
            </w:r>
            <w:r w:rsidRPr="00DA2F77">
              <w:rPr>
                <w:rFonts w:ascii="Verdana" w:hAnsi="Verdana"/>
                <w:sz w:val="20"/>
              </w:rPr>
              <w:t>[49])</w:t>
            </w:r>
          </w:p>
        </w:tc>
        <w:tc>
          <w:tcPr>
            <w:tcW w:w="2276" w:type="dxa"/>
          </w:tcPr>
          <w:p w14:paraId="77AEECB6" w14:textId="77777777" w:rsidR="006D0235" w:rsidRPr="00DA2F77" w:rsidRDefault="006D0235" w:rsidP="00583E34">
            <w:pPr>
              <w:spacing w:before="60" w:after="60"/>
              <w:rPr>
                <w:rFonts w:ascii="Verdana" w:hAnsi="Verdana"/>
                <w:sz w:val="20"/>
              </w:rPr>
            </w:pPr>
            <w:r w:rsidRPr="00DA2F77">
              <w:rPr>
                <w:rFonts w:ascii="Verdana" w:hAnsi="Verdana"/>
                <w:sz w:val="20"/>
              </w:rPr>
              <w:t>Uziarnienie</w:t>
            </w:r>
          </w:p>
        </w:tc>
        <w:tc>
          <w:tcPr>
            <w:tcW w:w="2337" w:type="dxa"/>
          </w:tcPr>
          <w:p w14:paraId="0CBC0146" w14:textId="77777777" w:rsidR="006D0235" w:rsidRPr="00DA2F77" w:rsidRDefault="006D0235" w:rsidP="00583E34">
            <w:pPr>
              <w:spacing w:before="60" w:after="60"/>
              <w:jc w:val="center"/>
              <w:rPr>
                <w:rFonts w:ascii="Verdana" w:hAnsi="Verdana"/>
                <w:sz w:val="20"/>
              </w:rPr>
            </w:pPr>
            <w:r w:rsidRPr="00DA2F77">
              <w:rPr>
                <w:rFonts w:ascii="Verdana" w:hAnsi="Verdana"/>
                <w:sz w:val="20"/>
              </w:rPr>
              <w:t>PN-EN 933-1</w:t>
            </w:r>
            <w:r w:rsidR="00583E34" w:rsidRPr="00DA2F77">
              <w:rPr>
                <w:rFonts w:ascii="Verdana" w:hAnsi="Verdana"/>
                <w:sz w:val="20"/>
              </w:rPr>
              <w:t xml:space="preserve"> </w:t>
            </w:r>
            <w:r w:rsidR="00084DA3" w:rsidRPr="00DA2F77">
              <w:rPr>
                <w:rFonts w:ascii="Verdana" w:hAnsi="Verdana"/>
                <w:sz w:val="20"/>
              </w:rPr>
              <w:t>[6]</w:t>
            </w:r>
          </w:p>
        </w:tc>
        <w:tc>
          <w:tcPr>
            <w:tcW w:w="1387" w:type="dxa"/>
          </w:tcPr>
          <w:p w14:paraId="23899759" w14:textId="77777777" w:rsidR="006D0235" w:rsidRPr="00DA2F77" w:rsidRDefault="006D0235" w:rsidP="00583E34">
            <w:pPr>
              <w:spacing w:before="60" w:after="60"/>
              <w:jc w:val="center"/>
              <w:rPr>
                <w:rFonts w:ascii="Verdana" w:hAnsi="Verdana"/>
                <w:sz w:val="20"/>
              </w:rPr>
            </w:pPr>
            <w:r w:rsidRPr="00DA2F77">
              <w:rPr>
                <w:rFonts w:ascii="Verdana" w:hAnsi="Verdana"/>
                <w:sz w:val="20"/>
              </w:rPr>
              <w:t>1 na frakcję</w:t>
            </w:r>
          </w:p>
        </w:tc>
      </w:tr>
      <w:tr w:rsidR="006D0235" w:rsidRPr="00DA2F77" w14:paraId="06E29155" w14:textId="77777777">
        <w:tc>
          <w:tcPr>
            <w:tcW w:w="2748" w:type="dxa"/>
            <w:vMerge/>
          </w:tcPr>
          <w:p w14:paraId="79595E40" w14:textId="77777777" w:rsidR="006D0235" w:rsidRPr="00DA2F77" w:rsidRDefault="006D0235" w:rsidP="00E65489">
            <w:pPr>
              <w:rPr>
                <w:rFonts w:ascii="Verdana" w:hAnsi="Verdana"/>
                <w:sz w:val="20"/>
              </w:rPr>
            </w:pPr>
          </w:p>
        </w:tc>
        <w:tc>
          <w:tcPr>
            <w:tcW w:w="2276" w:type="dxa"/>
          </w:tcPr>
          <w:p w14:paraId="7481BAC1" w14:textId="77777777" w:rsidR="006D0235" w:rsidRPr="00DA2F77" w:rsidRDefault="006D0235" w:rsidP="00583E34">
            <w:pPr>
              <w:spacing w:before="60" w:after="60"/>
              <w:rPr>
                <w:rFonts w:ascii="Verdana" w:hAnsi="Verdana"/>
                <w:sz w:val="20"/>
              </w:rPr>
            </w:pPr>
            <w:r w:rsidRPr="00DA2F77">
              <w:rPr>
                <w:rFonts w:ascii="Verdana" w:hAnsi="Verdana"/>
                <w:sz w:val="20"/>
              </w:rPr>
              <w:t>Gęstość</w:t>
            </w:r>
          </w:p>
        </w:tc>
        <w:tc>
          <w:tcPr>
            <w:tcW w:w="2337" w:type="dxa"/>
          </w:tcPr>
          <w:p w14:paraId="2FE6618B" w14:textId="77777777" w:rsidR="006D0235" w:rsidRPr="00DA2F77" w:rsidRDefault="006D0235" w:rsidP="00583E34">
            <w:pPr>
              <w:spacing w:before="60" w:after="60"/>
              <w:jc w:val="center"/>
              <w:rPr>
                <w:rFonts w:ascii="Verdana" w:hAnsi="Verdana"/>
                <w:sz w:val="20"/>
              </w:rPr>
            </w:pPr>
            <w:r w:rsidRPr="00DA2F77">
              <w:rPr>
                <w:rFonts w:ascii="Verdana" w:hAnsi="Verdana"/>
                <w:sz w:val="20"/>
              </w:rPr>
              <w:t>PN-EN 1097-6</w:t>
            </w:r>
            <w:r w:rsidR="00583E34" w:rsidRPr="00DA2F77">
              <w:rPr>
                <w:rFonts w:ascii="Verdana" w:hAnsi="Verdana"/>
                <w:sz w:val="20"/>
              </w:rPr>
              <w:t xml:space="preserve"> </w:t>
            </w:r>
            <w:r w:rsidR="00084DA3" w:rsidRPr="00DA2F77">
              <w:rPr>
                <w:rFonts w:ascii="Verdana" w:hAnsi="Verdana"/>
                <w:sz w:val="20"/>
              </w:rPr>
              <w:t>[16]</w:t>
            </w:r>
          </w:p>
        </w:tc>
        <w:tc>
          <w:tcPr>
            <w:tcW w:w="1387" w:type="dxa"/>
          </w:tcPr>
          <w:p w14:paraId="3438ECD6" w14:textId="77777777" w:rsidR="006D0235" w:rsidRPr="00DA2F77" w:rsidRDefault="006D0235" w:rsidP="00583E34">
            <w:pPr>
              <w:spacing w:before="60" w:after="60"/>
              <w:jc w:val="center"/>
              <w:rPr>
                <w:rFonts w:ascii="Verdana" w:hAnsi="Verdana"/>
                <w:sz w:val="20"/>
              </w:rPr>
            </w:pPr>
            <w:r w:rsidRPr="00DA2F77">
              <w:rPr>
                <w:rFonts w:ascii="Verdana" w:hAnsi="Verdana"/>
                <w:sz w:val="20"/>
              </w:rPr>
              <w:t>1 na frakcję</w:t>
            </w:r>
          </w:p>
        </w:tc>
      </w:tr>
      <w:tr w:rsidR="006D0235" w:rsidRPr="00DA2F77" w14:paraId="01748800" w14:textId="77777777">
        <w:tc>
          <w:tcPr>
            <w:tcW w:w="2748" w:type="dxa"/>
            <w:vMerge w:val="restart"/>
          </w:tcPr>
          <w:p w14:paraId="3CEE1736" w14:textId="77777777" w:rsidR="006D0235" w:rsidRPr="00DA2F77" w:rsidRDefault="006D0235" w:rsidP="00583E34">
            <w:pPr>
              <w:rPr>
                <w:rFonts w:ascii="Verdana" w:hAnsi="Verdana"/>
                <w:sz w:val="20"/>
              </w:rPr>
            </w:pPr>
            <w:r w:rsidRPr="00DA2F77">
              <w:rPr>
                <w:rFonts w:ascii="Verdana" w:hAnsi="Verdana"/>
                <w:sz w:val="20"/>
              </w:rPr>
              <w:t xml:space="preserve">Lepiszcze (PN-EN 12591 </w:t>
            </w:r>
            <w:r w:rsidR="00084DA3" w:rsidRPr="00DA2F77">
              <w:rPr>
                <w:rFonts w:ascii="Verdana" w:hAnsi="Verdana"/>
                <w:sz w:val="20"/>
              </w:rPr>
              <w:t>[24]</w:t>
            </w:r>
            <w:r w:rsidRPr="00DA2F77">
              <w:rPr>
                <w:rFonts w:ascii="Verdana" w:hAnsi="Verdana"/>
                <w:sz w:val="20"/>
              </w:rPr>
              <w:t>, PN-EN 13924-2</w:t>
            </w:r>
            <w:r w:rsidR="00583E34" w:rsidRPr="00DA2F77">
              <w:rPr>
                <w:rFonts w:ascii="Verdana" w:hAnsi="Verdana"/>
                <w:sz w:val="20"/>
              </w:rPr>
              <w:t xml:space="preserve"> </w:t>
            </w:r>
            <w:r w:rsidRPr="00DA2F77">
              <w:rPr>
                <w:rFonts w:ascii="Verdana" w:hAnsi="Verdana"/>
                <w:sz w:val="20"/>
              </w:rPr>
              <w:t>[63], PN-EN 14023</w:t>
            </w:r>
            <w:r w:rsidR="00583E34" w:rsidRPr="00DA2F77">
              <w:rPr>
                <w:rFonts w:ascii="Verdana" w:hAnsi="Verdana"/>
                <w:sz w:val="20"/>
              </w:rPr>
              <w:t xml:space="preserve"> </w:t>
            </w:r>
            <w:r w:rsidRPr="00DA2F77">
              <w:rPr>
                <w:rFonts w:ascii="Verdana" w:hAnsi="Verdana"/>
                <w:sz w:val="20"/>
              </w:rPr>
              <w:t>[64])</w:t>
            </w:r>
          </w:p>
        </w:tc>
        <w:tc>
          <w:tcPr>
            <w:tcW w:w="2276" w:type="dxa"/>
          </w:tcPr>
          <w:p w14:paraId="14FD4857" w14:textId="77777777" w:rsidR="006D0235" w:rsidRPr="00DA2F77" w:rsidRDefault="006D0235" w:rsidP="00583E34">
            <w:pPr>
              <w:rPr>
                <w:rFonts w:ascii="Verdana" w:hAnsi="Verdana"/>
                <w:sz w:val="20"/>
              </w:rPr>
            </w:pPr>
            <w:r w:rsidRPr="00DA2F77">
              <w:rPr>
                <w:rFonts w:ascii="Verdana" w:hAnsi="Verdana"/>
                <w:sz w:val="20"/>
              </w:rPr>
              <w:t>Penetracja lub tem</w:t>
            </w:r>
            <w:r w:rsidR="00583E34" w:rsidRPr="00DA2F77">
              <w:rPr>
                <w:rFonts w:ascii="Verdana" w:hAnsi="Verdana"/>
                <w:sz w:val="20"/>
              </w:rPr>
              <w:t>-</w:t>
            </w:r>
            <w:r w:rsidRPr="00DA2F77">
              <w:rPr>
                <w:rFonts w:ascii="Verdana" w:hAnsi="Verdana"/>
                <w:sz w:val="20"/>
              </w:rPr>
              <w:t xml:space="preserve">peratura </w:t>
            </w:r>
            <w:r w:rsidR="00583E34" w:rsidRPr="00DA2F77">
              <w:rPr>
                <w:rFonts w:ascii="Verdana" w:hAnsi="Verdana"/>
                <w:sz w:val="20"/>
              </w:rPr>
              <w:t>m</w:t>
            </w:r>
            <w:r w:rsidRPr="00DA2F77">
              <w:rPr>
                <w:rFonts w:ascii="Verdana" w:hAnsi="Verdana"/>
                <w:sz w:val="20"/>
              </w:rPr>
              <w:t>ięknienia</w:t>
            </w:r>
          </w:p>
        </w:tc>
        <w:tc>
          <w:tcPr>
            <w:tcW w:w="2337" w:type="dxa"/>
          </w:tcPr>
          <w:p w14:paraId="53CCDD4A" w14:textId="77777777" w:rsidR="006D0235" w:rsidRPr="00DA2F77" w:rsidRDefault="006D0235" w:rsidP="00583E34">
            <w:pPr>
              <w:jc w:val="center"/>
              <w:rPr>
                <w:rFonts w:ascii="Verdana" w:hAnsi="Verdana"/>
                <w:sz w:val="20"/>
              </w:rPr>
            </w:pPr>
            <w:r w:rsidRPr="00DA2F77">
              <w:rPr>
                <w:rFonts w:ascii="Verdana" w:hAnsi="Verdana"/>
                <w:sz w:val="20"/>
              </w:rPr>
              <w:t xml:space="preserve">PN-EN 1426 </w:t>
            </w:r>
            <w:r w:rsidR="00084DA3" w:rsidRPr="00DA2F77">
              <w:rPr>
                <w:rFonts w:ascii="Verdana" w:hAnsi="Verdana"/>
                <w:sz w:val="20"/>
              </w:rPr>
              <w:t>[21]</w:t>
            </w:r>
            <w:r w:rsidR="00583E34" w:rsidRPr="00DA2F77">
              <w:rPr>
                <w:rFonts w:ascii="Verdana" w:hAnsi="Verdana"/>
                <w:sz w:val="20"/>
              </w:rPr>
              <w:t xml:space="preserve"> </w:t>
            </w:r>
            <w:r w:rsidRPr="00DA2F77">
              <w:rPr>
                <w:rFonts w:ascii="Verdana" w:hAnsi="Verdana"/>
                <w:sz w:val="20"/>
              </w:rPr>
              <w:t>lub</w:t>
            </w:r>
          </w:p>
          <w:p w14:paraId="755235BF" w14:textId="77777777" w:rsidR="006D0235" w:rsidRPr="00DA2F77" w:rsidRDefault="006D0235" w:rsidP="00583E34">
            <w:pPr>
              <w:jc w:val="center"/>
              <w:rPr>
                <w:rFonts w:ascii="Verdana" w:hAnsi="Verdana"/>
                <w:sz w:val="20"/>
              </w:rPr>
            </w:pPr>
            <w:r w:rsidRPr="00DA2F77">
              <w:rPr>
                <w:rFonts w:ascii="Verdana" w:hAnsi="Verdana"/>
                <w:sz w:val="20"/>
              </w:rPr>
              <w:t>PN-EN 1427</w:t>
            </w:r>
            <w:r w:rsidR="00583E34" w:rsidRPr="00DA2F77">
              <w:rPr>
                <w:rFonts w:ascii="Verdana" w:hAnsi="Verdana"/>
                <w:sz w:val="20"/>
              </w:rPr>
              <w:t xml:space="preserve"> </w:t>
            </w:r>
            <w:r w:rsidR="00084DA3" w:rsidRPr="00DA2F77">
              <w:rPr>
                <w:rFonts w:ascii="Verdana" w:hAnsi="Verdana"/>
                <w:sz w:val="20"/>
              </w:rPr>
              <w:t>[22]</w:t>
            </w:r>
          </w:p>
        </w:tc>
        <w:tc>
          <w:tcPr>
            <w:tcW w:w="1387" w:type="dxa"/>
          </w:tcPr>
          <w:p w14:paraId="6DE4E6BB" w14:textId="77777777" w:rsidR="006D0235" w:rsidRPr="00DA2F77" w:rsidRDefault="006D0235" w:rsidP="00583E34">
            <w:pPr>
              <w:jc w:val="center"/>
              <w:rPr>
                <w:rFonts w:ascii="Verdana" w:hAnsi="Verdana"/>
                <w:sz w:val="20"/>
              </w:rPr>
            </w:pPr>
            <w:r w:rsidRPr="00DA2F77">
              <w:rPr>
                <w:rFonts w:ascii="Verdana" w:hAnsi="Verdana"/>
                <w:sz w:val="20"/>
              </w:rPr>
              <w:t>1</w:t>
            </w:r>
          </w:p>
        </w:tc>
      </w:tr>
      <w:tr w:rsidR="006D0235" w:rsidRPr="00DA2F77" w14:paraId="7225E0F6" w14:textId="77777777">
        <w:tc>
          <w:tcPr>
            <w:tcW w:w="2748" w:type="dxa"/>
            <w:vMerge/>
          </w:tcPr>
          <w:p w14:paraId="6E922969" w14:textId="77777777" w:rsidR="006D0235" w:rsidRPr="00DA2F77" w:rsidRDefault="006D0235" w:rsidP="00E65489">
            <w:pPr>
              <w:rPr>
                <w:rFonts w:ascii="Verdana" w:hAnsi="Verdana"/>
                <w:sz w:val="20"/>
              </w:rPr>
            </w:pPr>
          </w:p>
        </w:tc>
        <w:tc>
          <w:tcPr>
            <w:tcW w:w="2276" w:type="dxa"/>
          </w:tcPr>
          <w:p w14:paraId="784B90F0" w14:textId="77777777" w:rsidR="006D0235" w:rsidRPr="00DA2F77" w:rsidRDefault="006D0235" w:rsidP="00583E34">
            <w:pPr>
              <w:spacing w:before="60" w:after="60"/>
              <w:rPr>
                <w:rFonts w:ascii="Verdana" w:hAnsi="Verdana"/>
                <w:sz w:val="20"/>
                <w:vertAlign w:val="superscript"/>
              </w:rPr>
            </w:pPr>
            <w:r w:rsidRPr="00DA2F77">
              <w:rPr>
                <w:rFonts w:ascii="Verdana" w:hAnsi="Verdana"/>
                <w:sz w:val="20"/>
              </w:rPr>
              <w:t>Nawrót sprężysty</w:t>
            </w:r>
            <w:r w:rsidRPr="00DA2F77">
              <w:rPr>
                <w:rFonts w:ascii="Verdana" w:hAnsi="Verdana"/>
                <w:sz w:val="20"/>
                <w:vertAlign w:val="superscript"/>
              </w:rPr>
              <w:t>*)</w:t>
            </w:r>
          </w:p>
        </w:tc>
        <w:tc>
          <w:tcPr>
            <w:tcW w:w="2337" w:type="dxa"/>
          </w:tcPr>
          <w:p w14:paraId="06042CDE" w14:textId="77777777" w:rsidR="006D0235" w:rsidRPr="00DA2F77" w:rsidRDefault="006D0235" w:rsidP="00583E34">
            <w:pPr>
              <w:spacing w:before="60" w:after="60"/>
              <w:jc w:val="center"/>
              <w:rPr>
                <w:rFonts w:ascii="Verdana" w:hAnsi="Verdana"/>
                <w:sz w:val="20"/>
              </w:rPr>
            </w:pPr>
            <w:r w:rsidRPr="00DA2F77">
              <w:rPr>
                <w:rFonts w:ascii="Verdana" w:hAnsi="Verdana"/>
                <w:sz w:val="20"/>
              </w:rPr>
              <w:t>PN-EN 13398</w:t>
            </w:r>
            <w:r w:rsidR="00583E34" w:rsidRPr="00DA2F77">
              <w:rPr>
                <w:rFonts w:ascii="Verdana" w:hAnsi="Verdana"/>
                <w:sz w:val="20"/>
              </w:rPr>
              <w:t xml:space="preserve"> </w:t>
            </w:r>
            <w:r w:rsidRPr="00DA2F77">
              <w:rPr>
                <w:rFonts w:ascii="Verdana" w:hAnsi="Verdana"/>
                <w:sz w:val="20"/>
              </w:rPr>
              <w:t>[56]</w:t>
            </w:r>
          </w:p>
        </w:tc>
        <w:tc>
          <w:tcPr>
            <w:tcW w:w="1387" w:type="dxa"/>
          </w:tcPr>
          <w:p w14:paraId="693A06DB" w14:textId="77777777" w:rsidR="006D0235" w:rsidRPr="00DA2F77" w:rsidRDefault="006D0235" w:rsidP="00583E34">
            <w:pPr>
              <w:spacing w:before="60" w:after="60"/>
              <w:jc w:val="center"/>
              <w:rPr>
                <w:rFonts w:ascii="Verdana" w:hAnsi="Verdana"/>
                <w:sz w:val="20"/>
              </w:rPr>
            </w:pPr>
            <w:r w:rsidRPr="00DA2F77">
              <w:rPr>
                <w:rFonts w:ascii="Verdana" w:hAnsi="Verdana"/>
                <w:sz w:val="20"/>
              </w:rPr>
              <w:t>1</w:t>
            </w:r>
          </w:p>
        </w:tc>
      </w:tr>
      <w:tr w:rsidR="006D0235" w:rsidRPr="00DA2F77" w14:paraId="61F6CA2D" w14:textId="77777777">
        <w:tc>
          <w:tcPr>
            <w:tcW w:w="2748" w:type="dxa"/>
            <w:vMerge w:val="restart"/>
          </w:tcPr>
          <w:p w14:paraId="323442AA" w14:textId="77777777" w:rsidR="00583E34" w:rsidRPr="00DA2F77" w:rsidRDefault="006D0235" w:rsidP="00E65489">
            <w:pPr>
              <w:rPr>
                <w:rFonts w:ascii="Verdana" w:hAnsi="Verdana"/>
                <w:sz w:val="20"/>
              </w:rPr>
            </w:pPr>
            <w:r w:rsidRPr="00DA2F77">
              <w:rPr>
                <w:rFonts w:ascii="Verdana" w:hAnsi="Verdana"/>
                <w:sz w:val="20"/>
              </w:rPr>
              <w:t xml:space="preserve">Wypełniacz </w:t>
            </w:r>
          </w:p>
          <w:p w14:paraId="19EE52FF" w14:textId="77777777" w:rsidR="006D0235" w:rsidRPr="00DA2F77" w:rsidRDefault="006D0235" w:rsidP="00E65489">
            <w:pPr>
              <w:rPr>
                <w:rFonts w:ascii="Verdana" w:hAnsi="Verdana"/>
                <w:sz w:val="20"/>
              </w:rPr>
            </w:pPr>
            <w:r w:rsidRPr="00DA2F77">
              <w:rPr>
                <w:rFonts w:ascii="Verdana" w:hAnsi="Verdana"/>
                <w:sz w:val="20"/>
              </w:rPr>
              <w:t>(PN-EN 13043[49])</w:t>
            </w:r>
          </w:p>
        </w:tc>
        <w:tc>
          <w:tcPr>
            <w:tcW w:w="2276" w:type="dxa"/>
          </w:tcPr>
          <w:p w14:paraId="66F2AEF1" w14:textId="77777777" w:rsidR="006D0235" w:rsidRPr="00DA2F77" w:rsidRDefault="006D0235" w:rsidP="00583E34">
            <w:pPr>
              <w:spacing w:before="60" w:after="60"/>
              <w:rPr>
                <w:rFonts w:ascii="Verdana" w:hAnsi="Verdana"/>
                <w:sz w:val="20"/>
              </w:rPr>
            </w:pPr>
            <w:r w:rsidRPr="00DA2F77">
              <w:rPr>
                <w:rFonts w:ascii="Verdana" w:hAnsi="Verdana"/>
                <w:sz w:val="20"/>
              </w:rPr>
              <w:t>Uziarnienie</w:t>
            </w:r>
          </w:p>
        </w:tc>
        <w:tc>
          <w:tcPr>
            <w:tcW w:w="2337" w:type="dxa"/>
          </w:tcPr>
          <w:p w14:paraId="072E3722" w14:textId="77777777" w:rsidR="006D0235" w:rsidRPr="00DA2F77" w:rsidRDefault="006D0235" w:rsidP="00583E34">
            <w:pPr>
              <w:spacing w:before="60" w:after="60"/>
              <w:jc w:val="center"/>
              <w:rPr>
                <w:rFonts w:ascii="Verdana" w:hAnsi="Verdana"/>
                <w:sz w:val="20"/>
              </w:rPr>
            </w:pPr>
            <w:r w:rsidRPr="00DA2F77">
              <w:rPr>
                <w:rFonts w:ascii="Verdana" w:hAnsi="Verdana"/>
                <w:sz w:val="20"/>
              </w:rPr>
              <w:t>PN-EN 933-10</w:t>
            </w:r>
            <w:r w:rsidR="00583E34" w:rsidRPr="00DA2F77">
              <w:rPr>
                <w:rFonts w:ascii="Verdana" w:hAnsi="Verdana"/>
                <w:sz w:val="20"/>
              </w:rPr>
              <w:t xml:space="preserve"> </w:t>
            </w:r>
            <w:r w:rsidR="00084DA3" w:rsidRPr="00DA2F77">
              <w:rPr>
                <w:rFonts w:ascii="Verdana" w:hAnsi="Verdana"/>
                <w:sz w:val="20"/>
              </w:rPr>
              <w:t>[12]</w:t>
            </w:r>
          </w:p>
        </w:tc>
        <w:tc>
          <w:tcPr>
            <w:tcW w:w="1387" w:type="dxa"/>
          </w:tcPr>
          <w:p w14:paraId="1305D631" w14:textId="77777777" w:rsidR="006D0235" w:rsidRPr="00DA2F77" w:rsidRDefault="006D0235" w:rsidP="00583E34">
            <w:pPr>
              <w:spacing w:before="60" w:after="60"/>
              <w:jc w:val="center"/>
              <w:rPr>
                <w:rFonts w:ascii="Verdana" w:hAnsi="Verdana"/>
                <w:sz w:val="20"/>
              </w:rPr>
            </w:pPr>
            <w:r w:rsidRPr="00DA2F77">
              <w:rPr>
                <w:rFonts w:ascii="Verdana" w:hAnsi="Verdana"/>
                <w:sz w:val="20"/>
              </w:rPr>
              <w:t>1</w:t>
            </w:r>
          </w:p>
        </w:tc>
      </w:tr>
      <w:tr w:rsidR="006D0235" w:rsidRPr="00DA2F77" w14:paraId="04B192B1" w14:textId="77777777">
        <w:tc>
          <w:tcPr>
            <w:tcW w:w="2748" w:type="dxa"/>
            <w:vMerge/>
          </w:tcPr>
          <w:p w14:paraId="53B6F8E9" w14:textId="77777777" w:rsidR="006D0235" w:rsidRPr="00DA2F77" w:rsidRDefault="006D0235" w:rsidP="00E65489">
            <w:pPr>
              <w:rPr>
                <w:rFonts w:ascii="Verdana" w:hAnsi="Verdana"/>
                <w:sz w:val="20"/>
              </w:rPr>
            </w:pPr>
          </w:p>
        </w:tc>
        <w:tc>
          <w:tcPr>
            <w:tcW w:w="2276" w:type="dxa"/>
          </w:tcPr>
          <w:p w14:paraId="2D77F74F" w14:textId="77777777" w:rsidR="006D0235" w:rsidRPr="00DA2F77" w:rsidRDefault="006D0235" w:rsidP="00583E34">
            <w:pPr>
              <w:spacing w:before="60" w:after="60"/>
              <w:rPr>
                <w:rFonts w:ascii="Verdana" w:hAnsi="Verdana"/>
                <w:sz w:val="20"/>
              </w:rPr>
            </w:pPr>
            <w:r w:rsidRPr="00DA2F77">
              <w:rPr>
                <w:rFonts w:ascii="Verdana" w:hAnsi="Verdana"/>
                <w:sz w:val="20"/>
              </w:rPr>
              <w:t>Gęstość</w:t>
            </w:r>
          </w:p>
        </w:tc>
        <w:tc>
          <w:tcPr>
            <w:tcW w:w="2337" w:type="dxa"/>
          </w:tcPr>
          <w:p w14:paraId="6E57646B" w14:textId="77777777" w:rsidR="006D0235" w:rsidRPr="00DA2F77" w:rsidRDefault="006D0235" w:rsidP="00583E34">
            <w:pPr>
              <w:spacing w:before="60" w:after="60"/>
              <w:jc w:val="center"/>
              <w:rPr>
                <w:rFonts w:ascii="Verdana" w:hAnsi="Verdana"/>
                <w:sz w:val="20"/>
              </w:rPr>
            </w:pPr>
            <w:r w:rsidRPr="00DA2F77">
              <w:rPr>
                <w:rFonts w:ascii="Verdana" w:hAnsi="Verdana"/>
                <w:sz w:val="20"/>
              </w:rPr>
              <w:t>PN-EN 1097-7</w:t>
            </w:r>
            <w:r w:rsidR="00583E34" w:rsidRPr="00DA2F77">
              <w:rPr>
                <w:rFonts w:ascii="Verdana" w:hAnsi="Verdana"/>
                <w:sz w:val="20"/>
              </w:rPr>
              <w:t xml:space="preserve"> </w:t>
            </w:r>
            <w:r w:rsidR="00084DA3" w:rsidRPr="00DA2F77">
              <w:rPr>
                <w:rFonts w:ascii="Verdana" w:hAnsi="Verdana"/>
                <w:sz w:val="20"/>
              </w:rPr>
              <w:t>[17]</w:t>
            </w:r>
          </w:p>
        </w:tc>
        <w:tc>
          <w:tcPr>
            <w:tcW w:w="1387" w:type="dxa"/>
          </w:tcPr>
          <w:p w14:paraId="29B44B18" w14:textId="77777777" w:rsidR="006D0235" w:rsidRPr="00DA2F77" w:rsidRDefault="006D0235" w:rsidP="00583E34">
            <w:pPr>
              <w:spacing w:before="60" w:after="60"/>
              <w:jc w:val="center"/>
              <w:rPr>
                <w:rFonts w:ascii="Verdana" w:hAnsi="Verdana"/>
                <w:sz w:val="20"/>
              </w:rPr>
            </w:pPr>
            <w:r w:rsidRPr="00DA2F77">
              <w:rPr>
                <w:rFonts w:ascii="Verdana" w:hAnsi="Verdana"/>
                <w:sz w:val="20"/>
              </w:rPr>
              <w:t>1</w:t>
            </w:r>
          </w:p>
        </w:tc>
      </w:tr>
      <w:tr w:rsidR="006D0235" w:rsidRPr="00DA2F77" w14:paraId="2DE0B88E" w14:textId="77777777">
        <w:tc>
          <w:tcPr>
            <w:tcW w:w="2748" w:type="dxa"/>
          </w:tcPr>
          <w:p w14:paraId="2B5541E8" w14:textId="77777777" w:rsidR="006D0235" w:rsidRPr="00DA2F77" w:rsidRDefault="006D0235" w:rsidP="00E65489">
            <w:pPr>
              <w:rPr>
                <w:rFonts w:ascii="Verdana" w:hAnsi="Verdana"/>
                <w:sz w:val="20"/>
              </w:rPr>
            </w:pPr>
            <w:r w:rsidRPr="00DA2F77">
              <w:rPr>
                <w:rFonts w:ascii="Verdana" w:hAnsi="Verdana"/>
                <w:sz w:val="20"/>
              </w:rPr>
              <w:t>Dodatki</w:t>
            </w:r>
          </w:p>
        </w:tc>
        <w:tc>
          <w:tcPr>
            <w:tcW w:w="2276" w:type="dxa"/>
          </w:tcPr>
          <w:p w14:paraId="00CE1E34" w14:textId="77777777" w:rsidR="006D0235" w:rsidRPr="00DA2F77" w:rsidRDefault="006D0235" w:rsidP="00583E34">
            <w:pPr>
              <w:spacing w:before="60" w:after="60"/>
              <w:rPr>
                <w:rFonts w:ascii="Verdana" w:hAnsi="Verdana"/>
                <w:sz w:val="20"/>
              </w:rPr>
            </w:pPr>
            <w:r w:rsidRPr="00DA2F77">
              <w:rPr>
                <w:rFonts w:ascii="Verdana" w:hAnsi="Verdana"/>
                <w:sz w:val="20"/>
              </w:rPr>
              <w:t>Typ</w:t>
            </w:r>
          </w:p>
        </w:tc>
        <w:tc>
          <w:tcPr>
            <w:tcW w:w="2337" w:type="dxa"/>
          </w:tcPr>
          <w:p w14:paraId="7E6957DA" w14:textId="77777777" w:rsidR="006D0235" w:rsidRPr="00DA2F77" w:rsidRDefault="006D0235" w:rsidP="00583E34">
            <w:pPr>
              <w:spacing w:before="60" w:after="60"/>
              <w:rPr>
                <w:rFonts w:ascii="Verdana" w:hAnsi="Verdana"/>
                <w:sz w:val="20"/>
              </w:rPr>
            </w:pPr>
          </w:p>
        </w:tc>
        <w:tc>
          <w:tcPr>
            <w:tcW w:w="1387" w:type="dxa"/>
          </w:tcPr>
          <w:p w14:paraId="2A5C316C" w14:textId="77777777" w:rsidR="006D0235" w:rsidRPr="00DA2F77" w:rsidRDefault="006D0235" w:rsidP="00583E34">
            <w:pPr>
              <w:spacing w:before="60" w:after="60"/>
              <w:jc w:val="center"/>
              <w:rPr>
                <w:rFonts w:ascii="Verdana" w:hAnsi="Verdana"/>
                <w:sz w:val="20"/>
              </w:rPr>
            </w:pPr>
          </w:p>
        </w:tc>
      </w:tr>
    </w:tbl>
    <w:p w14:paraId="2114DB88" w14:textId="77777777" w:rsidR="006D0235" w:rsidRPr="00DA2F77" w:rsidRDefault="006D0235" w:rsidP="006D0235">
      <w:pPr>
        <w:rPr>
          <w:rFonts w:ascii="Verdana" w:hAnsi="Verdana"/>
          <w:sz w:val="20"/>
        </w:rPr>
      </w:pPr>
      <w:r w:rsidRPr="00DA2F77">
        <w:rPr>
          <w:rFonts w:ascii="Verdana" w:hAnsi="Verdana"/>
          <w:sz w:val="20"/>
          <w:vertAlign w:val="superscript"/>
        </w:rPr>
        <w:t>*)</w:t>
      </w:r>
      <w:r w:rsidRPr="00DA2F77">
        <w:rPr>
          <w:rFonts w:ascii="Verdana" w:hAnsi="Verdana"/>
          <w:sz w:val="20"/>
        </w:rPr>
        <w:t xml:space="preserve"> dotyczy jedynie lepiszczy wg PN-EN 14023[64]</w:t>
      </w:r>
    </w:p>
    <w:p w14:paraId="3836AFDF" w14:textId="77777777" w:rsidR="006D0235" w:rsidRPr="00DA2F77" w:rsidRDefault="006D0235" w:rsidP="00EF5900">
      <w:pPr>
        <w:numPr>
          <w:ilvl w:val="0"/>
          <w:numId w:val="41"/>
        </w:numPr>
        <w:spacing w:before="120"/>
        <w:ind w:left="425" w:hanging="357"/>
        <w:rPr>
          <w:rFonts w:ascii="Verdana" w:hAnsi="Verdana"/>
          <w:sz w:val="20"/>
        </w:rPr>
      </w:pPr>
      <w:r w:rsidRPr="00DA2F77">
        <w:rPr>
          <w:rFonts w:ascii="Verdana" w:hAnsi="Verdana"/>
          <w:sz w:val="20"/>
        </w:rPr>
        <w:t>informacje o mieszance mineralno-asfaltowej:</w:t>
      </w:r>
    </w:p>
    <w:p w14:paraId="2505D215" w14:textId="77777777" w:rsidR="006D0235" w:rsidRPr="00DA2F77" w:rsidRDefault="006D0235" w:rsidP="00C336B7">
      <w:pPr>
        <w:numPr>
          <w:ilvl w:val="0"/>
          <w:numId w:val="26"/>
        </w:numPr>
        <w:rPr>
          <w:rFonts w:ascii="Verdana" w:hAnsi="Verdana"/>
          <w:sz w:val="20"/>
        </w:rPr>
      </w:pPr>
      <w:r w:rsidRPr="00DA2F77">
        <w:rPr>
          <w:rFonts w:ascii="Verdana" w:hAnsi="Verdana"/>
          <w:sz w:val="20"/>
        </w:rPr>
        <w:t>skład mieszaki podany jako wejściowy (w przypadku walidacji w laboratorium) lub wyjściowy skład (w wypadku walidacji produkcji)</w:t>
      </w:r>
      <w:r w:rsidR="00583E34" w:rsidRPr="00DA2F77">
        <w:rPr>
          <w:rFonts w:ascii="Verdana" w:hAnsi="Verdana"/>
          <w:sz w:val="20"/>
        </w:rPr>
        <w:t>,</w:t>
      </w:r>
    </w:p>
    <w:p w14:paraId="6B5941D3" w14:textId="77777777" w:rsidR="006D0235" w:rsidRPr="00DA2F77" w:rsidRDefault="006D0235" w:rsidP="00C336B7">
      <w:pPr>
        <w:numPr>
          <w:ilvl w:val="0"/>
          <w:numId w:val="26"/>
        </w:numPr>
        <w:rPr>
          <w:rFonts w:ascii="Verdana" w:hAnsi="Verdana"/>
          <w:sz w:val="20"/>
        </w:rPr>
      </w:pPr>
      <w:r w:rsidRPr="00DA2F77">
        <w:rPr>
          <w:rFonts w:ascii="Verdana" w:hAnsi="Verdana"/>
          <w:sz w:val="20"/>
        </w:rPr>
        <w:t>wyniki badań zgodnie z zestawieniem podanym w tab</w:t>
      </w:r>
      <w:r w:rsidR="00583E34" w:rsidRPr="00DA2F77">
        <w:rPr>
          <w:rFonts w:ascii="Verdana" w:hAnsi="Verdana"/>
          <w:sz w:val="20"/>
        </w:rPr>
        <w:t>licy</w:t>
      </w:r>
      <w:r w:rsidRPr="00DA2F77">
        <w:rPr>
          <w:rFonts w:ascii="Verdana" w:hAnsi="Verdana"/>
          <w:sz w:val="20"/>
        </w:rPr>
        <w:t xml:space="preserve"> </w:t>
      </w:r>
      <w:r w:rsidR="00F843C5" w:rsidRPr="00DA2F77">
        <w:rPr>
          <w:rFonts w:ascii="Verdana" w:hAnsi="Verdana"/>
          <w:sz w:val="20"/>
        </w:rPr>
        <w:t>2</w:t>
      </w:r>
      <w:r w:rsidR="00790D7F" w:rsidRPr="00DA2F77">
        <w:rPr>
          <w:rFonts w:ascii="Verdana" w:hAnsi="Verdana"/>
          <w:sz w:val="20"/>
        </w:rPr>
        <w:t>5</w:t>
      </w:r>
      <w:r w:rsidR="00583E34" w:rsidRPr="00DA2F77">
        <w:rPr>
          <w:rFonts w:ascii="Verdana" w:hAnsi="Verdana"/>
          <w:sz w:val="20"/>
        </w:rPr>
        <w:t>.</w:t>
      </w:r>
    </w:p>
    <w:p w14:paraId="5A3F1F75" w14:textId="77777777" w:rsidR="006D0235" w:rsidRPr="00DA2F77" w:rsidRDefault="006D0235" w:rsidP="00EF5900">
      <w:pPr>
        <w:spacing w:before="240" w:after="120"/>
        <w:rPr>
          <w:rFonts w:ascii="Verdana" w:hAnsi="Verdana"/>
          <w:sz w:val="20"/>
        </w:rPr>
      </w:pPr>
      <w:r w:rsidRPr="00DA2F77">
        <w:rPr>
          <w:rFonts w:ascii="Verdana" w:hAnsi="Verdana"/>
          <w:sz w:val="20"/>
        </w:rPr>
        <w:t>Tab</w:t>
      </w:r>
      <w:r w:rsidR="00583E34" w:rsidRPr="00DA2F77">
        <w:rPr>
          <w:rFonts w:ascii="Verdana" w:hAnsi="Verdana"/>
          <w:sz w:val="20"/>
        </w:rPr>
        <w:t xml:space="preserve">lica </w:t>
      </w:r>
      <w:r w:rsidR="00F843C5" w:rsidRPr="00DA2F77">
        <w:rPr>
          <w:rFonts w:ascii="Verdana" w:hAnsi="Verdana"/>
          <w:sz w:val="20"/>
        </w:rPr>
        <w:t>2</w:t>
      </w:r>
      <w:r w:rsidR="00790D7F" w:rsidRPr="00DA2F77">
        <w:rPr>
          <w:rFonts w:ascii="Verdana" w:hAnsi="Verdana"/>
          <w:sz w:val="20"/>
        </w:rPr>
        <w:t>5</w:t>
      </w:r>
      <w:r w:rsidRPr="00DA2F77">
        <w:rPr>
          <w:rFonts w:ascii="Verdana" w:hAnsi="Verdana"/>
          <w:sz w:val="20"/>
        </w:rPr>
        <w:t>.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3360"/>
        <w:gridCol w:w="1680"/>
      </w:tblGrid>
      <w:tr w:rsidR="006D0235" w:rsidRPr="00DA2F77" w14:paraId="5FCA70A4" w14:textId="77777777">
        <w:tc>
          <w:tcPr>
            <w:tcW w:w="3828" w:type="dxa"/>
          </w:tcPr>
          <w:p w14:paraId="42A6A33F" w14:textId="77777777" w:rsidR="006D0235" w:rsidRPr="00DA2F77" w:rsidRDefault="006D0235" w:rsidP="00EF5900">
            <w:pPr>
              <w:spacing w:before="60" w:after="60"/>
              <w:jc w:val="center"/>
              <w:rPr>
                <w:rFonts w:ascii="Verdana" w:hAnsi="Verdana"/>
                <w:sz w:val="20"/>
              </w:rPr>
            </w:pPr>
            <w:r w:rsidRPr="00DA2F77">
              <w:rPr>
                <w:rFonts w:ascii="Verdana" w:hAnsi="Verdana"/>
                <w:sz w:val="20"/>
              </w:rPr>
              <w:t>Właściwość</w:t>
            </w:r>
          </w:p>
        </w:tc>
        <w:tc>
          <w:tcPr>
            <w:tcW w:w="3360" w:type="dxa"/>
          </w:tcPr>
          <w:p w14:paraId="0DD17644" w14:textId="77777777" w:rsidR="006D0235" w:rsidRPr="00DA2F77" w:rsidRDefault="006D0235" w:rsidP="00EF5900">
            <w:pPr>
              <w:spacing w:before="60" w:after="60"/>
              <w:jc w:val="center"/>
              <w:rPr>
                <w:rFonts w:ascii="Verdana" w:hAnsi="Verdana"/>
                <w:sz w:val="20"/>
              </w:rPr>
            </w:pPr>
            <w:r w:rsidRPr="00DA2F77">
              <w:rPr>
                <w:rFonts w:ascii="Verdana" w:hAnsi="Verdana"/>
                <w:sz w:val="20"/>
              </w:rPr>
              <w:t>Metoda badania</w:t>
            </w:r>
          </w:p>
        </w:tc>
        <w:tc>
          <w:tcPr>
            <w:tcW w:w="1680" w:type="dxa"/>
          </w:tcPr>
          <w:p w14:paraId="37B2C208" w14:textId="77777777" w:rsidR="006D0235" w:rsidRPr="00DA2F77" w:rsidRDefault="006D0235" w:rsidP="00EF5900">
            <w:pPr>
              <w:spacing w:before="60" w:after="60"/>
              <w:jc w:val="center"/>
              <w:rPr>
                <w:rFonts w:ascii="Verdana" w:hAnsi="Verdana"/>
                <w:sz w:val="20"/>
              </w:rPr>
            </w:pPr>
            <w:r w:rsidRPr="00DA2F77">
              <w:rPr>
                <w:rFonts w:ascii="Verdana" w:hAnsi="Verdana"/>
                <w:sz w:val="20"/>
              </w:rPr>
              <w:t>Liczba badań</w:t>
            </w:r>
          </w:p>
        </w:tc>
      </w:tr>
      <w:tr w:rsidR="006D0235" w:rsidRPr="00DA2F77" w14:paraId="4A56B236" w14:textId="77777777">
        <w:tc>
          <w:tcPr>
            <w:tcW w:w="3828" w:type="dxa"/>
          </w:tcPr>
          <w:p w14:paraId="74502535" w14:textId="77777777" w:rsidR="006D0235" w:rsidRPr="00DA2F77" w:rsidRDefault="006D0235" w:rsidP="007B3204">
            <w:pPr>
              <w:spacing w:before="120"/>
              <w:rPr>
                <w:rFonts w:ascii="Verdana" w:hAnsi="Verdana"/>
                <w:sz w:val="20"/>
              </w:rPr>
            </w:pPr>
            <w:r w:rsidRPr="00DA2F77">
              <w:rPr>
                <w:rFonts w:ascii="Verdana" w:hAnsi="Verdana"/>
                <w:sz w:val="20"/>
              </w:rPr>
              <w:t>Zawartość lepiszcza (obowiązkowa)</w:t>
            </w:r>
          </w:p>
        </w:tc>
        <w:tc>
          <w:tcPr>
            <w:tcW w:w="3360" w:type="dxa"/>
          </w:tcPr>
          <w:p w14:paraId="41B05618" w14:textId="77777777" w:rsidR="006D0235" w:rsidRPr="00DA2F77" w:rsidRDefault="006D0235" w:rsidP="007B3204">
            <w:pPr>
              <w:jc w:val="center"/>
              <w:rPr>
                <w:rFonts w:ascii="Verdana" w:hAnsi="Verdana"/>
                <w:sz w:val="20"/>
              </w:rPr>
            </w:pPr>
            <w:r w:rsidRPr="00DA2F77">
              <w:rPr>
                <w:rFonts w:ascii="Verdana" w:hAnsi="Verdana"/>
                <w:sz w:val="20"/>
              </w:rPr>
              <w:t>PN-EN 12697-1[31]</w:t>
            </w:r>
          </w:p>
          <w:p w14:paraId="24E3A9AB" w14:textId="77777777" w:rsidR="006D0235" w:rsidRPr="00DA2F77" w:rsidRDefault="006D0235" w:rsidP="007B3204">
            <w:pPr>
              <w:jc w:val="center"/>
              <w:rPr>
                <w:rFonts w:ascii="Verdana" w:hAnsi="Verdana"/>
                <w:sz w:val="20"/>
              </w:rPr>
            </w:pPr>
            <w:r w:rsidRPr="00DA2F77">
              <w:rPr>
                <w:rFonts w:ascii="Verdana" w:hAnsi="Verdana"/>
                <w:sz w:val="20"/>
              </w:rPr>
              <w:t>PN-EN 12697-39[45]</w:t>
            </w:r>
          </w:p>
        </w:tc>
        <w:tc>
          <w:tcPr>
            <w:tcW w:w="1680" w:type="dxa"/>
          </w:tcPr>
          <w:p w14:paraId="4CF0BB85" w14:textId="77777777" w:rsidR="006D0235" w:rsidRPr="00DA2F77" w:rsidRDefault="006D0235" w:rsidP="007B3204">
            <w:pPr>
              <w:spacing w:before="120"/>
              <w:jc w:val="center"/>
              <w:rPr>
                <w:rFonts w:ascii="Verdana" w:hAnsi="Verdana"/>
                <w:sz w:val="20"/>
              </w:rPr>
            </w:pPr>
            <w:r w:rsidRPr="00DA2F77">
              <w:rPr>
                <w:rFonts w:ascii="Verdana" w:hAnsi="Verdana"/>
                <w:sz w:val="20"/>
              </w:rPr>
              <w:t>1</w:t>
            </w:r>
          </w:p>
        </w:tc>
      </w:tr>
      <w:tr w:rsidR="006D0235" w:rsidRPr="00DA2F77" w14:paraId="385C47DF" w14:textId="77777777">
        <w:tc>
          <w:tcPr>
            <w:tcW w:w="3828" w:type="dxa"/>
          </w:tcPr>
          <w:p w14:paraId="7AFF93BC" w14:textId="77777777" w:rsidR="006D0235" w:rsidRPr="00DA2F77" w:rsidRDefault="006D0235" w:rsidP="007B3204">
            <w:pPr>
              <w:spacing w:before="60" w:after="60"/>
              <w:rPr>
                <w:rFonts w:ascii="Verdana" w:hAnsi="Verdana"/>
                <w:sz w:val="20"/>
              </w:rPr>
            </w:pPr>
            <w:r w:rsidRPr="00DA2F77">
              <w:rPr>
                <w:rFonts w:ascii="Verdana" w:hAnsi="Verdana"/>
                <w:sz w:val="20"/>
              </w:rPr>
              <w:t>Uziarnienie (obowiązkowa)</w:t>
            </w:r>
          </w:p>
        </w:tc>
        <w:tc>
          <w:tcPr>
            <w:tcW w:w="3360" w:type="dxa"/>
          </w:tcPr>
          <w:p w14:paraId="39D3967F" w14:textId="77777777" w:rsidR="006D0235" w:rsidRPr="00DA2F77" w:rsidRDefault="006D0235" w:rsidP="007B3204">
            <w:pPr>
              <w:spacing w:before="60" w:after="60"/>
              <w:jc w:val="center"/>
              <w:rPr>
                <w:rFonts w:ascii="Verdana" w:hAnsi="Verdana"/>
                <w:sz w:val="20"/>
              </w:rPr>
            </w:pPr>
            <w:r w:rsidRPr="00DA2F77">
              <w:rPr>
                <w:rFonts w:ascii="Verdana" w:hAnsi="Verdana"/>
                <w:sz w:val="20"/>
              </w:rPr>
              <w:t>PN-EN 12697-2</w:t>
            </w:r>
            <w:r w:rsidR="001D6B4C" w:rsidRPr="00DA2F77">
              <w:rPr>
                <w:rFonts w:ascii="Verdana" w:hAnsi="Verdana"/>
                <w:sz w:val="20"/>
              </w:rPr>
              <w:t xml:space="preserve"> </w:t>
            </w:r>
            <w:r w:rsidRPr="00DA2F77">
              <w:rPr>
                <w:rFonts w:ascii="Verdana" w:hAnsi="Verdana"/>
                <w:sz w:val="20"/>
              </w:rPr>
              <w:t>[32]</w:t>
            </w:r>
          </w:p>
        </w:tc>
        <w:tc>
          <w:tcPr>
            <w:tcW w:w="1680" w:type="dxa"/>
          </w:tcPr>
          <w:p w14:paraId="05416214" w14:textId="77777777" w:rsidR="006D0235" w:rsidRPr="00DA2F77" w:rsidRDefault="006D0235" w:rsidP="007B3204">
            <w:pPr>
              <w:spacing w:before="60" w:after="60"/>
              <w:jc w:val="center"/>
              <w:rPr>
                <w:rFonts w:ascii="Verdana" w:hAnsi="Verdana"/>
                <w:sz w:val="20"/>
              </w:rPr>
            </w:pPr>
            <w:r w:rsidRPr="00DA2F77">
              <w:rPr>
                <w:rFonts w:ascii="Verdana" w:hAnsi="Verdana"/>
                <w:sz w:val="20"/>
              </w:rPr>
              <w:t>1</w:t>
            </w:r>
          </w:p>
        </w:tc>
      </w:tr>
      <w:tr w:rsidR="006D0235" w:rsidRPr="00DA2F77" w14:paraId="414EFF0F" w14:textId="77777777">
        <w:tc>
          <w:tcPr>
            <w:tcW w:w="3828" w:type="dxa"/>
          </w:tcPr>
          <w:p w14:paraId="473E0F1A" w14:textId="77777777" w:rsidR="006D0235" w:rsidRPr="00DA2F77" w:rsidRDefault="006D0235" w:rsidP="00E65489">
            <w:pPr>
              <w:rPr>
                <w:rFonts w:ascii="Verdana" w:hAnsi="Verdana"/>
                <w:sz w:val="20"/>
              </w:rPr>
            </w:pPr>
            <w:r w:rsidRPr="00DA2F77">
              <w:rPr>
                <w:rFonts w:ascii="Verdana" w:hAnsi="Verdana"/>
                <w:sz w:val="20"/>
              </w:rPr>
              <w:t>Zawartość wolnych przestrzeni łącznie z VFB i VMA przy wymaganej zawartości wolnych przestrzeni V</w:t>
            </w:r>
            <w:r w:rsidRPr="00DA2F77">
              <w:rPr>
                <w:rFonts w:ascii="Verdana" w:hAnsi="Verdana"/>
                <w:sz w:val="20"/>
                <w:vertAlign w:val="subscript"/>
              </w:rPr>
              <w:t>max</w:t>
            </w:r>
            <w:r w:rsidRPr="00DA2F77">
              <w:rPr>
                <w:rFonts w:ascii="Verdana" w:hAnsi="Verdana"/>
                <w:sz w:val="20"/>
              </w:rPr>
              <w:t>≤7% (obowiązkowa)</w:t>
            </w:r>
          </w:p>
        </w:tc>
        <w:tc>
          <w:tcPr>
            <w:tcW w:w="3360" w:type="dxa"/>
          </w:tcPr>
          <w:p w14:paraId="32D63129" w14:textId="77777777" w:rsidR="006D0235" w:rsidRPr="00DA2F77" w:rsidRDefault="006D0235" w:rsidP="007B3204">
            <w:pPr>
              <w:jc w:val="center"/>
              <w:rPr>
                <w:rFonts w:ascii="Verdana" w:hAnsi="Verdana"/>
                <w:sz w:val="20"/>
              </w:rPr>
            </w:pPr>
            <w:r w:rsidRPr="00DA2F77">
              <w:rPr>
                <w:rFonts w:ascii="Verdana" w:hAnsi="Verdana"/>
                <w:sz w:val="20"/>
              </w:rPr>
              <w:t>PN-EN 12697-8</w:t>
            </w:r>
            <w:r w:rsidR="007B3204" w:rsidRPr="00DA2F77">
              <w:rPr>
                <w:rFonts w:ascii="Verdana" w:hAnsi="Verdana"/>
                <w:sz w:val="20"/>
              </w:rPr>
              <w:t xml:space="preserve"> </w:t>
            </w:r>
            <w:r w:rsidRPr="00DA2F77">
              <w:rPr>
                <w:rFonts w:ascii="Verdana" w:hAnsi="Verdana"/>
                <w:sz w:val="20"/>
              </w:rPr>
              <w:t>[35]</w:t>
            </w:r>
          </w:p>
          <w:p w14:paraId="5E28CE21" w14:textId="77777777" w:rsidR="006D0235" w:rsidRPr="00DA2F77" w:rsidRDefault="006D0235" w:rsidP="004915A9">
            <w:pPr>
              <w:jc w:val="left"/>
              <w:rPr>
                <w:rFonts w:ascii="Verdana" w:hAnsi="Verdana"/>
                <w:sz w:val="20"/>
              </w:rPr>
            </w:pPr>
            <w:r w:rsidRPr="00DA2F77">
              <w:rPr>
                <w:rFonts w:ascii="Verdana" w:hAnsi="Verdana"/>
                <w:sz w:val="20"/>
              </w:rPr>
              <w:t>Gęstość objętościowa wg PN-EN 12697-6</w:t>
            </w:r>
            <w:r w:rsidR="007B3204" w:rsidRPr="00DA2F77">
              <w:rPr>
                <w:rFonts w:ascii="Verdana" w:hAnsi="Verdana"/>
                <w:sz w:val="20"/>
              </w:rPr>
              <w:t xml:space="preserve"> </w:t>
            </w:r>
            <w:r w:rsidRPr="00DA2F77">
              <w:rPr>
                <w:rFonts w:ascii="Verdana" w:hAnsi="Verdana"/>
                <w:sz w:val="20"/>
              </w:rPr>
              <w:t>[34], metoda B, w stanie nasyconym</w:t>
            </w:r>
            <w:r w:rsidR="004915A9" w:rsidRPr="00DA2F77">
              <w:rPr>
                <w:rFonts w:ascii="Verdana" w:hAnsi="Verdana"/>
                <w:sz w:val="20"/>
              </w:rPr>
              <w:t xml:space="preserve"> powierz-chniowo</w:t>
            </w:r>
            <w:r w:rsidRPr="00DA2F77">
              <w:rPr>
                <w:rFonts w:ascii="Verdana" w:hAnsi="Verdana"/>
                <w:sz w:val="20"/>
              </w:rPr>
              <w:t xml:space="preserve"> suchym.</w:t>
            </w:r>
            <w:r w:rsidR="007B3204" w:rsidRPr="00DA2F77">
              <w:rPr>
                <w:rFonts w:ascii="Verdana" w:hAnsi="Verdana"/>
                <w:sz w:val="20"/>
              </w:rPr>
              <w:t xml:space="preserve"> </w:t>
            </w:r>
            <w:r w:rsidRPr="00DA2F77">
              <w:rPr>
                <w:rFonts w:ascii="Verdana" w:hAnsi="Verdana"/>
                <w:sz w:val="20"/>
              </w:rPr>
              <w:t>Gęstość wg PN-EN 12697-5</w:t>
            </w:r>
            <w:r w:rsidR="007B3204" w:rsidRPr="00DA2F77">
              <w:rPr>
                <w:rFonts w:ascii="Verdana" w:hAnsi="Verdana"/>
                <w:sz w:val="20"/>
              </w:rPr>
              <w:t xml:space="preserve"> </w:t>
            </w:r>
            <w:r w:rsidRPr="00DA2F77">
              <w:rPr>
                <w:rFonts w:ascii="Verdana" w:hAnsi="Verdana"/>
                <w:sz w:val="20"/>
              </w:rPr>
              <w:t>[33], metoda A w wodzie</w:t>
            </w:r>
          </w:p>
        </w:tc>
        <w:tc>
          <w:tcPr>
            <w:tcW w:w="1680" w:type="dxa"/>
          </w:tcPr>
          <w:p w14:paraId="5E78B8D4" w14:textId="77777777" w:rsidR="007B3204" w:rsidRPr="00DA2F77" w:rsidRDefault="007B3204" w:rsidP="00E65489">
            <w:pPr>
              <w:jc w:val="center"/>
              <w:rPr>
                <w:rFonts w:ascii="Verdana" w:hAnsi="Verdana"/>
                <w:sz w:val="20"/>
              </w:rPr>
            </w:pPr>
          </w:p>
          <w:p w14:paraId="58578BFC" w14:textId="77777777" w:rsidR="007B3204" w:rsidRPr="00DA2F77" w:rsidRDefault="007B3204" w:rsidP="00E65489">
            <w:pPr>
              <w:jc w:val="center"/>
              <w:rPr>
                <w:rFonts w:ascii="Verdana" w:hAnsi="Verdana"/>
                <w:sz w:val="20"/>
              </w:rPr>
            </w:pPr>
          </w:p>
          <w:p w14:paraId="31A21CC3" w14:textId="77777777" w:rsidR="007B3204" w:rsidRPr="00DA2F77" w:rsidRDefault="007B3204" w:rsidP="00E65489">
            <w:pPr>
              <w:jc w:val="center"/>
              <w:rPr>
                <w:rFonts w:ascii="Verdana" w:hAnsi="Verdana"/>
                <w:sz w:val="20"/>
              </w:rPr>
            </w:pPr>
          </w:p>
          <w:p w14:paraId="333632FE" w14:textId="77777777" w:rsidR="006D0235" w:rsidRPr="00DA2F77" w:rsidRDefault="006D0235" w:rsidP="00E65489">
            <w:pPr>
              <w:jc w:val="center"/>
              <w:rPr>
                <w:rFonts w:ascii="Verdana" w:hAnsi="Verdana"/>
                <w:sz w:val="20"/>
              </w:rPr>
            </w:pPr>
            <w:r w:rsidRPr="00DA2F77">
              <w:rPr>
                <w:rFonts w:ascii="Verdana" w:hAnsi="Verdana"/>
                <w:sz w:val="20"/>
              </w:rPr>
              <w:t>1</w:t>
            </w:r>
          </w:p>
        </w:tc>
      </w:tr>
      <w:tr w:rsidR="006D0235" w:rsidRPr="00DA2F77" w14:paraId="468EFEB0" w14:textId="77777777">
        <w:tc>
          <w:tcPr>
            <w:tcW w:w="3828" w:type="dxa"/>
          </w:tcPr>
          <w:p w14:paraId="0E9BB28D" w14:textId="77777777" w:rsidR="006D0235" w:rsidRPr="00DA2F77" w:rsidRDefault="006D0235" w:rsidP="00E65489">
            <w:pPr>
              <w:rPr>
                <w:rFonts w:ascii="Verdana" w:hAnsi="Verdana"/>
                <w:sz w:val="20"/>
              </w:rPr>
            </w:pPr>
            <w:r w:rsidRPr="00DA2F77">
              <w:rPr>
                <w:rFonts w:ascii="Verdana" w:hAnsi="Verdana"/>
                <w:sz w:val="20"/>
              </w:rPr>
              <w:t>Wrażliwość na działanie wody (powiązana funkcjonalnie)</w:t>
            </w:r>
          </w:p>
        </w:tc>
        <w:tc>
          <w:tcPr>
            <w:tcW w:w="3360" w:type="dxa"/>
          </w:tcPr>
          <w:p w14:paraId="061D855F" w14:textId="77777777" w:rsidR="006D0235" w:rsidRPr="00DA2F77" w:rsidRDefault="006D0235" w:rsidP="007B3204">
            <w:pPr>
              <w:spacing w:before="120"/>
              <w:jc w:val="center"/>
              <w:rPr>
                <w:rFonts w:ascii="Verdana" w:hAnsi="Verdana"/>
                <w:sz w:val="20"/>
              </w:rPr>
            </w:pPr>
            <w:r w:rsidRPr="00DA2F77">
              <w:rPr>
                <w:rFonts w:ascii="Verdana" w:hAnsi="Verdana"/>
                <w:sz w:val="20"/>
              </w:rPr>
              <w:t>PN-EN 12697-12</w:t>
            </w:r>
            <w:r w:rsidR="007B3204" w:rsidRPr="00DA2F77">
              <w:rPr>
                <w:rFonts w:ascii="Verdana" w:hAnsi="Verdana"/>
                <w:sz w:val="20"/>
              </w:rPr>
              <w:t xml:space="preserve"> </w:t>
            </w:r>
            <w:r w:rsidRPr="00DA2F77">
              <w:rPr>
                <w:rFonts w:ascii="Verdana" w:hAnsi="Verdana"/>
                <w:sz w:val="20"/>
              </w:rPr>
              <w:t>[37]</w:t>
            </w:r>
          </w:p>
        </w:tc>
        <w:tc>
          <w:tcPr>
            <w:tcW w:w="1680" w:type="dxa"/>
          </w:tcPr>
          <w:p w14:paraId="35923F31" w14:textId="77777777" w:rsidR="006D0235" w:rsidRPr="00DA2F77" w:rsidRDefault="006D0235" w:rsidP="007B3204">
            <w:pPr>
              <w:spacing w:before="120"/>
              <w:jc w:val="center"/>
              <w:rPr>
                <w:rFonts w:ascii="Verdana" w:hAnsi="Verdana"/>
                <w:sz w:val="20"/>
              </w:rPr>
            </w:pPr>
            <w:r w:rsidRPr="00DA2F77">
              <w:rPr>
                <w:rFonts w:ascii="Verdana" w:hAnsi="Verdana"/>
                <w:sz w:val="20"/>
              </w:rPr>
              <w:t>1</w:t>
            </w:r>
          </w:p>
        </w:tc>
      </w:tr>
      <w:tr w:rsidR="006D0235" w:rsidRPr="00DA2F77" w14:paraId="54AA440A" w14:textId="77777777">
        <w:tc>
          <w:tcPr>
            <w:tcW w:w="3828" w:type="dxa"/>
          </w:tcPr>
          <w:p w14:paraId="76CD6F24" w14:textId="77777777" w:rsidR="006D0235" w:rsidRPr="00DA2F77" w:rsidRDefault="006D0235" w:rsidP="00E65489">
            <w:pPr>
              <w:rPr>
                <w:rFonts w:ascii="Verdana" w:hAnsi="Verdana"/>
                <w:sz w:val="20"/>
              </w:rPr>
            </w:pPr>
            <w:r w:rsidRPr="00DA2F77">
              <w:rPr>
                <w:rFonts w:ascii="Verdana" w:hAnsi="Verdana"/>
                <w:sz w:val="20"/>
              </w:rPr>
              <w:lastRenderedPageBreak/>
              <w:t>Odporność na deformacje trwałe (powiązana funkcjonalnie), dotyczy betonu asfaltowego zaprojektowa</w:t>
            </w:r>
            <w:r w:rsidR="00D85022" w:rsidRPr="00DA2F77">
              <w:rPr>
                <w:rFonts w:ascii="Verdana" w:hAnsi="Verdana"/>
                <w:sz w:val="20"/>
              </w:rPr>
              <w:t>-</w:t>
            </w:r>
            <w:r w:rsidRPr="00DA2F77">
              <w:rPr>
                <w:rFonts w:ascii="Verdana" w:hAnsi="Verdana"/>
                <w:sz w:val="20"/>
              </w:rPr>
              <w:t>nego do maksymalnego obciążenia osi poniżej 130 kN</w:t>
            </w:r>
          </w:p>
        </w:tc>
        <w:tc>
          <w:tcPr>
            <w:tcW w:w="3360" w:type="dxa"/>
          </w:tcPr>
          <w:p w14:paraId="422DA3AD" w14:textId="77777777" w:rsidR="00D85022" w:rsidRPr="00DA2F77" w:rsidRDefault="006D0235" w:rsidP="00D85022">
            <w:pPr>
              <w:jc w:val="center"/>
              <w:rPr>
                <w:rFonts w:ascii="Verdana" w:hAnsi="Verdana"/>
                <w:sz w:val="20"/>
              </w:rPr>
            </w:pPr>
            <w:r w:rsidRPr="00DA2F77">
              <w:rPr>
                <w:rFonts w:ascii="Verdana" w:hAnsi="Verdana"/>
                <w:sz w:val="20"/>
              </w:rPr>
              <w:t>PN-EN 12697-22</w:t>
            </w:r>
            <w:r w:rsidR="00D85022" w:rsidRPr="00DA2F77">
              <w:rPr>
                <w:rFonts w:ascii="Verdana" w:hAnsi="Verdana"/>
                <w:sz w:val="20"/>
              </w:rPr>
              <w:t xml:space="preserve"> </w:t>
            </w:r>
            <w:r w:rsidRPr="00DA2F77">
              <w:rPr>
                <w:rFonts w:ascii="Verdana" w:hAnsi="Verdana"/>
                <w:sz w:val="20"/>
              </w:rPr>
              <w:t>[39]</w:t>
            </w:r>
          </w:p>
          <w:p w14:paraId="6BECF764" w14:textId="77777777" w:rsidR="006D0235" w:rsidRPr="00DA2F77" w:rsidRDefault="006D0235" w:rsidP="004915A9">
            <w:pPr>
              <w:jc w:val="left"/>
              <w:rPr>
                <w:rFonts w:ascii="Verdana" w:hAnsi="Verdana"/>
                <w:sz w:val="20"/>
              </w:rPr>
            </w:pPr>
            <w:r w:rsidRPr="00DA2F77">
              <w:rPr>
                <w:rFonts w:ascii="Verdana" w:hAnsi="Verdana"/>
                <w:sz w:val="20"/>
              </w:rPr>
              <w:t>mały aparat, metoda B w powietrzu, przy wymaganej temperaturze</w:t>
            </w:r>
          </w:p>
        </w:tc>
        <w:tc>
          <w:tcPr>
            <w:tcW w:w="1680" w:type="dxa"/>
          </w:tcPr>
          <w:p w14:paraId="7CDBA578" w14:textId="77777777" w:rsidR="00D85022" w:rsidRPr="00DA2F77" w:rsidRDefault="00D85022" w:rsidP="00E65489">
            <w:pPr>
              <w:jc w:val="center"/>
              <w:rPr>
                <w:rFonts w:ascii="Verdana" w:hAnsi="Verdana"/>
                <w:sz w:val="20"/>
              </w:rPr>
            </w:pPr>
          </w:p>
          <w:p w14:paraId="1167ED66" w14:textId="77777777" w:rsidR="00D85022" w:rsidRPr="00DA2F77" w:rsidRDefault="00D85022" w:rsidP="00E65489">
            <w:pPr>
              <w:jc w:val="center"/>
              <w:rPr>
                <w:rFonts w:ascii="Verdana" w:hAnsi="Verdana"/>
                <w:sz w:val="20"/>
              </w:rPr>
            </w:pPr>
          </w:p>
          <w:p w14:paraId="5B0B1ED2" w14:textId="77777777" w:rsidR="006D0235" w:rsidRPr="00DA2F77" w:rsidRDefault="006D0235" w:rsidP="00E65489">
            <w:pPr>
              <w:jc w:val="center"/>
              <w:rPr>
                <w:rFonts w:ascii="Verdana" w:hAnsi="Verdana"/>
                <w:sz w:val="20"/>
              </w:rPr>
            </w:pPr>
            <w:r w:rsidRPr="00DA2F77">
              <w:rPr>
                <w:rFonts w:ascii="Verdana" w:hAnsi="Verdana"/>
                <w:sz w:val="20"/>
              </w:rPr>
              <w:t>1</w:t>
            </w:r>
          </w:p>
        </w:tc>
      </w:tr>
      <w:tr w:rsidR="006D0235" w:rsidRPr="00DA2F77" w14:paraId="06672C63" w14:textId="77777777">
        <w:tc>
          <w:tcPr>
            <w:tcW w:w="3828" w:type="dxa"/>
          </w:tcPr>
          <w:p w14:paraId="23012719" w14:textId="77777777" w:rsidR="006D0235" w:rsidRPr="00DA2F77" w:rsidRDefault="006D0235" w:rsidP="00D85022">
            <w:pPr>
              <w:spacing w:before="60" w:after="60"/>
              <w:rPr>
                <w:rFonts w:ascii="Verdana" w:hAnsi="Verdana"/>
                <w:sz w:val="20"/>
              </w:rPr>
            </w:pPr>
            <w:r w:rsidRPr="00DA2F77">
              <w:rPr>
                <w:rFonts w:ascii="Verdana" w:hAnsi="Verdana"/>
                <w:sz w:val="20"/>
              </w:rPr>
              <w:t>Sztywność (funkcjonalna)</w:t>
            </w:r>
          </w:p>
        </w:tc>
        <w:tc>
          <w:tcPr>
            <w:tcW w:w="3360" w:type="dxa"/>
          </w:tcPr>
          <w:p w14:paraId="7E45C065" w14:textId="77777777" w:rsidR="006D0235" w:rsidRPr="00DA2F77" w:rsidRDefault="006D0235" w:rsidP="00853AD2">
            <w:pPr>
              <w:spacing w:before="60" w:after="60"/>
              <w:jc w:val="center"/>
              <w:rPr>
                <w:rFonts w:ascii="Verdana" w:hAnsi="Verdana"/>
                <w:sz w:val="20"/>
              </w:rPr>
            </w:pPr>
            <w:r w:rsidRPr="00DA2F77">
              <w:rPr>
                <w:rFonts w:ascii="Verdana" w:hAnsi="Verdana"/>
                <w:sz w:val="20"/>
              </w:rPr>
              <w:t>PN-EN 12697-26</w:t>
            </w:r>
            <w:r w:rsidR="00D85022" w:rsidRPr="00DA2F77">
              <w:rPr>
                <w:rFonts w:ascii="Verdana" w:hAnsi="Verdana"/>
                <w:sz w:val="20"/>
              </w:rPr>
              <w:t xml:space="preserve"> </w:t>
            </w:r>
            <w:r w:rsidRPr="00DA2F77">
              <w:rPr>
                <w:rFonts w:ascii="Verdana" w:hAnsi="Verdana"/>
                <w:sz w:val="20"/>
              </w:rPr>
              <w:t>[42]</w:t>
            </w:r>
          </w:p>
        </w:tc>
        <w:tc>
          <w:tcPr>
            <w:tcW w:w="1680" w:type="dxa"/>
          </w:tcPr>
          <w:p w14:paraId="54F2EC7C" w14:textId="77777777" w:rsidR="006D0235" w:rsidRPr="00DA2F77" w:rsidRDefault="006D0235" w:rsidP="00D85022">
            <w:pPr>
              <w:spacing w:before="60" w:after="60"/>
              <w:jc w:val="center"/>
              <w:rPr>
                <w:rFonts w:ascii="Verdana" w:hAnsi="Verdana"/>
                <w:sz w:val="20"/>
              </w:rPr>
            </w:pPr>
            <w:r w:rsidRPr="00DA2F77">
              <w:rPr>
                <w:rFonts w:ascii="Verdana" w:hAnsi="Verdana"/>
                <w:sz w:val="20"/>
              </w:rPr>
              <w:t>1</w:t>
            </w:r>
          </w:p>
        </w:tc>
      </w:tr>
      <w:tr w:rsidR="006D0235" w:rsidRPr="00DA2F77" w14:paraId="684CABA7" w14:textId="77777777">
        <w:tc>
          <w:tcPr>
            <w:tcW w:w="3828" w:type="dxa"/>
          </w:tcPr>
          <w:p w14:paraId="3F1E958D" w14:textId="77777777" w:rsidR="006D0235" w:rsidRPr="00DA2F77" w:rsidRDefault="006D0235" w:rsidP="00E65489">
            <w:pPr>
              <w:rPr>
                <w:rFonts w:ascii="Verdana" w:hAnsi="Verdana"/>
                <w:sz w:val="20"/>
              </w:rPr>
            </w:pPr>
            <w:r w:rsidRPr="00DA2F77">
              <w:rPr>
                <w:rFonts w:ascii="Verdana" w:hAnsi="Verdana"/>
                <w:sz w:val="20"/>
              </w:rPr>
              <w:t xml:space="preserve">Zmęczenie (funkcjonalna) do nawierzchni zaprojektowanych wg kryterium opartym na czteropunktowym zginaniu </w:t>
            </w:r>
          </w:p>
        </w:tc>
        <w:tc>
          <w:tcPr>
            <w:tcW w:w="3360" w:type="dxa"/>
          </w:tcPr>
          <w:p w14:paraId="135C15EC" w14:textId="77777777" w:rsidR="00D85022" w:rsidRPr="00DA2F77" w:rsidRDefault="00D85022" w:rsidP="00D85022">
            <w:pPr>
              <w:jc w:val="center"/>
              <w:rPr>
                <w:rFonts w:ascii="Verdana" w:hAnsi="Verdana"/>
                <w:sz w:val="20"/>
              </w:rPr>
            </w:pPr>
          </w:p>
          <w:p w14:paraId="4EC1AE17" w14:textId="77777777" w:rsidR="006D0235" w:rsidRPr="00DA2F77" w:rsidRDefault="006D0235" w:rsidP="00D85022">
            <w:pPr>
              <w:jc w:val="center"/>
              <w:rPr>
                <w:rFonts w:ascii="Verdana" w:hAnsi="Verdana"/>
                <w:sz w:val="20"/>
              </w:rPr>
            </w:pPr>
            <w:r w:rsidRPr="00DA2F77">
              <w:rPr>
                <w:rFonts w:ascii="Verdana" w:hAnsi="Verdana"/>
                <w:sz w:val="20"/>
              </w:rPr>
              <w:t>PN-EN 12697-24</w:t>
            </w:r>
            <w:r w:rsidR="00D85022" w:rsidRPr="00DA2F77">
              <w:rPr>
                <w:rFonts w:ascii="Verdana" w:hAnsi="Verdana"/>
                <w:sz w:val="20"/>
              </w:rPr>
              <w:t xml:space="preserve"> </w:t>
            </w:r>
            <w:r w:rsidRPr="00DA2F77">
              <w:rPr>
                <w:rFonts w:ascii="Verdana" w:hAnsi="Verdana"/>
                <w:sz w:val="20"/>
              </w:rPr>
              <w:t xml:space="preserve">[41], </w:t>
            </w:r>
            <w:r w:rsidR="00D85022" w:rsidRPr="00DA2F77">
              <w:rPr>
                <w:rFonts w:ascii="Verdana" w:hAnsi="Verdana"/>
                <w:sz w:val="20"/>
              </w:rPr>
              <w:t>z</w:t>
            </w:r>
            <w:r w:rsidRPr="00DA2F77">
              <w:rPr>
                <w:rFonts w:ascii="Verdana" w:hAnsi="Verdana"/>
                <w:sz w:val="20"/>
              </w:rPr>
              <w:t>ał</w:t>
            </w:r>
            <w:r w:rsidR="00D85022" w:rsidRPr="00DA2F77">
              <w:rPr>
                <w:rFonts w:ascii="Verdana" w:hAnsi="Verdana"/>
                <w:sz w:val="20"/>
              </w:rPr>
              <w:t>ą</w:t>
            </w:r>
            <w:r w:rsidRPr="00DA2F77">
              <w:rPr>
                <w:rFonts w:ascii="Verdana" w:hAnsi="Verdana"/>
                <w:sz w:val="20"/>
              </w:rPr>
              <w:t>cznik D</w:t>
            </w:r>
          </w:p>
        </w:tc>
        <w:tc>
          <w:tcPr>
            <w:tcW w:w="1680" w:type="dxa"/>
          </w:tcPr>
          <w:p w14:paraId="77407A66" w14:textId="77777777" w:rsidR="00D85022" w:rsidRPr="00DA2F77" w:rsidRDefault="00D85022" w:rsidP="00E65489">
            <w:pPr>
              <w:jc w:val="center"/>
              <w:rPr>
                <w:rFonts w:ascii="Verdana" w:hAnsi="Verdana"/>
                <w:sz w:val="20"/>
              </w:rPr>
            </w:pPr>
          </w:p>
          <w:p w14:paraId="7FA49748" w14:textId="77777777" w:rsidR="006D0235" w:rsidRPr="00DA2F77" w:rsidRDefault="006D0235" w:rsidP="00E65489">
            <w:pPr>
              <w:jc w:val="center"/>
              <w:rPr>
                <w:rFonts w:ascii="Verdana" w:hAnsi="Verdana"/>
                <w:sz w:val="20"/>
              </w:rPr>
            </w:pPr>
            <w:r w:rsidRPr="00DA2F77">
              <w:rPr>
                <w:rFonts w:ascii="Verdana" w:hAnsi="Verdana"/>
                <w:sz w:val="20"/>
              </w:rPr>
              <w:t>1</w:t>
            </w:r>
          </w:p>
        </w:tc>
      </w:tr>
      <w:tr w:rsidR="006D0235" w:rsidRPr="00DA2F77" w14:paraId="47024E01" w14:textId="77777777">
        <w:tc>
          <w:tcPr>
            <w:tcW w:w="3828" w:type="dxa"/>
          </w:tcPr>
          <w:p w14:paraId="6062014E" w14:textId="77777777" w:rsidR="006D0235" w:rsidRPr="00DA2F77" w:rsidRDefault="006D0235" w:rsidP="00E65489">
            <w:pPr>
              <w:rPr>
                <w:rFonts w:ascii="Verdana" w:hAnsi="Verdana"/>
                <w:sz w:val="20"/>
              </w:rPr>
            </w:pPr>
            <w:r w:rsidRPr="00DA2F77">
              <w:rPr>
                <w:rFonts w:ascii="Verdana" w:hAnsi="Verdana"/>
                <w:sz w:val="20"/>
              </w:rPr>
              <w:t>Odporność na paliwo (powiązana funkcjonalnie)</w:t>
            </w:r>
          </w:p>
        </w:tc>
        <w:tc>
          <w:tcPr>
            <w:tcW w:w="3360" w:type="dxa"/>
          </w:tcPr>
          <w:p w14:paraId="2AD8ECCC" w14:textId="77777777" w:rsidR="006D0235" w:rsidRPr="00DA2F77" w:rsidRDefault="006D0235" w:rsidP="00D85022">
            <w:pPr>
              <w:spacing w:before="120"/>
              <w:jc w:val="center"/>
              <w:rPr>
                <w:rFonts w:ascii="Verdana" w:hAnsi="Verdana"/>
                <w:sz w:val="20"/>
              </w:rPr>
            </w:pPr>
            <w:r w:rsidRPr="00DA2F77">
              <w:rPr>
                <w:rFonts w:ascii="Verdana" w:hAnsi="Verdana"/>
                <w:sz w:val="20"/>
              </w:rPr>
              <w:t>PN-EN 12697-43</w:t>
            </w:r>
            <w:r w:rsidR="00D85022" w:rsidRPr="00DA2F77">
              <w:rPr>
                <w:rFonts w:ascii="Verdana" w:hAnsi="Verdana"/>
                <w:sz w:val="20"/>
              </w:rPr>
              <w:t xml:space="preserve"> </w:t>
            </w:r>
            <w:r w:rsidRPr="00DA2F77">
              <w:rPr>
                <w:rFonts w:ascii="Verdana" w:hAnsi="Verdana"/>
                <w:sz w:val="20"/>
              </w:rPr>
              <w:t>[47]</w:t>
            </w:r>
          </w:p>
        </w:tc>
        <w:tc>
          <w:tcPr>
            <w:tcW w:w="1680" w:type="dxa"/>
          </w:tcPr>
          <w:p w14:paraId="5F011152" w14:textId="77777777" w:rsidR="006D0235" w:rsidRPr="00DA2F77" w:rsidRDefault="006D0235" w:rsidP="00D85022">
            <w:pPr>
              <w:spacing w:before="120"/>
              <w:jc w:val="center"/>
              <w:rPr>
                <w:rFonts w:ascii="Verdana" w:hAnsi="Verdana"/>
                <w:sz w:val="20"/>
              </w:rPr>
            </w:pPr>
            <w:r w:rsidRPr="00DA2F77">
              <w:rPr>
                <w:rFonts w:ascii="Verdana" w:hAnsi="Verdana"/>
                <w:sz w:val="20"/>
              </w:rPr>
              <w:t>1</w:t>
            </w:r>
          </w:p>
        </w:tc>
      </w:tr>
      <w:tr w:rsidR="006D0235" w:rsidRPr="00DA2F77" w14:paraId="1C4B773A" w14:textId="77777777">
        <w:tc>
          <w:tcPr>
            <w:tcW w:w="3828" w:type="dxa"/>
          </w:tcPr>
          <w:p w14:paraId="3E7766B0" w14:textId="77777777" w:rsidR="006D0235" w:rsidRPr="00DA2F77" w:rsidRDefault="006D0235" w:rsidP="00E65489">
            <w:pPr>
              <w:rPr>
                <w:rFonts w:ascii="Verdana" w:hAnsi="Verdana"/>
                <w:sz w:val="20"/>
              </w:rPr>
            </w:pPr>
            <w:r w:rsidRPr="00DA2F77">
              <w:rPr>
                <w:rFonts w:ascii="Verdana" w:hAnsi="Verdana"/>
                <w:sz w:val="20"/>
              </w:rPr>
              <w:t>Odporność na środki odladzające (powiązana funkcjonalnie)</w:t>
            </w:r>
          </w:p>
        </w:tc>
        <w:tc>
          <w:tcPr>
            <w:tcW w:w="3360" w:type="dxa"/>
          </w:tcPr>
          <w:p w14:paraId="05AB3E1D" w14:textId="77777777" w:rsidR="006D0235" w:rsidRPr="00DA2F77" w:rsidRDefault="006D0235" w:rsidP="00D85022">
            <w:pPr>
              <w:spacing w:before="120"/>
              <w:jc w:val="center"/>
              <w:rPr>
                <w:rFonts w:ascii="Verdana" w:hAnsi="Verdana"/>
                <w:sz w:val="20"/>
              </w:rPr>
            </w:pPr>
            <w:r w:rsidRPr="00DA2F77">
              <w:rPr>
                <w:rFonts w:ascii="Verdana" w:hAnsi="Verdana"/>
                <w:sz w:val="20"/>
              </w:rPr>
              <w:t>PN-EN 12697-41</w:t>
            </w:r>
            <w:r w:rsidR="00D85022" w:rsidRPr="00DA2F77">
              <w:rPr>
                <w:rFonts w:ascii="Verdana" w:hAnsi="Verdana"/>
                <w:sz w:val="20"/>
              </w:rPr>
              <w:t xml:space="preserve"> </w:t>
            </w:r>
            <w:r w:rsidRPr="00DA2F77">
              <w:rPr>
                <w:rFonts w:ascii="Verdana" w:hAnsi="Verdana"/>
                <w:sz w:val="20"/>
              </w:rPr>
              <w:t>[46]</w:t>
            </w:r>
          </w:p>
        </w:tc>
        <w:tc>
          <w:tcPr>
            <w:tcW w:w="1680" w:type="dxa"/>
          </w:tcPr>
          <w:p w14:paraId="157A9FA7" w14:textId="77777777" w:rsidR="006D0235" w:rsidRPr="00DA2F77" w:rsidRDefault="006D0235" w:rsidP="00D85022">
            <w:pPr>
              <w:spacing w:before="120"/>
              <w:jc w:val="center"/>
              <w:rPr>
                <w:rFonts w:ascii="Verdana" w:hAnsi="Verdana"/>
                <w:sz w:val="20"/>
              </w:rPr>
            </w:pPr>
            <w:r w:rsidRPr="00DA2F77">
              <w:rPr>
                <w:rFonts w:ascii="Verdana" w:hAnsi="Verdana"/>
                <w:sz w:val="20"/>
              </w:rPr>
              <w:t>1</w:t>
            </w:r>
          </w:p>
        </w:tc>
      </w:tr>
    </w:tbl>
    <w:p w14:paraId="1629B055" w14:textId="77777777" w:rsidR="006D0235" w:rsidRPr="00DA2F77" w:rsidRDefault="006D0235" w:rsidP="006D0235">
      <w:pPr>
        <w:rPr>
          <w:rFonts w:ascii="Verdana" w:hAnsi="Verdana"/>
          <w:sz w:val="20"/>
          <w:highlight w:val="yellow"/>
        </w:rPr>
      </w:pPr>
    </w:p>
    <w:p w14:paraId="585E7290" w14:textId="77777777" w:rsidR="006D0235" w:rsidRPr="00DA2F77" w:rsidRDefault="006D0235" w:rsidP="006D0235">
      <w:pPr>
        <w:ind w:firstLine="709"/>
        <w:rPr>
          <w:rFonts w:ascii="Verdana" w:hAnsi="Verdana"/>
          <w:sz w:val="20"/>
        </w:rPr>
      </w:pPr>
      <w:r w:rsidRPr="00DA2F77">
        <w:rPr>
          <w:rFonts w:ascii="Verdana" w:hAnsi="Verdana"/>
          <w:sz w:val="20"/>
        </w:rPr>
        <w:t>Badanie typu należy przeprowadzić zgodnie z PN-EN 13108-20</w:t>
      </w:r>
      <w:r w:rsidR="00D85022" w:rsidRPr="00DA2F77">
        <w:rPr>
          <w:rFonts w:ascii="Verdana" w:hAnsi="Verdana"/>
          <w:sz w:val="20"/>
        </w:rPr>
        <w:t xml:space="preserve"> </w:t>
      </w:r>
      <w:r w:rsidRPr="00DA2F77">
        <w:rPr>
          <w:rFonts w:ascii="Verdana" w:hAnsi="Verdana"/>
          <w:sz w:val="20"/>
        </w:rPr>
        <w:t>[52] przy pierwszym wprowadzeniu mieszanek mineralno-asfaltowych do obrotu i powinno być powtórzone w wypadku:</w:t>
      </w:r>
    </w:p>
    <w:p w14:paraId="3A5DD54E"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upływu trzech lat,</w:t>
      </w:r>
    </w:p>
    <w:p w14:paraId="3CCCE6C1"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zmiany złoża kruszywa,</w:t>
      </w:r>
    </w:p>
    <w:p w14:paraId="1BBD56A7"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zmiany rodzaju kruszywa (typu petrograficznego),</w:t>
      </w:r>
    </w:p>
    <w:p w14:paraId="49B204A8"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zmiany kategorii kruszywa grubego, jak definiowano w PN-EN 13043</w:t>
      </w:r>
      <w:r w:rsidR="00E545BF" w:rsidRPr="00DA2F77">
        <w:rPr>
          <w:rFonts w:ascii="Verdana" w:hAnsi="Verdana"/>
          <w:color w:val="000000"/>
          <w:sz w:val="20"/>
        </w:rPr>
        <w:t xml:space="preserve"> </w:t>
      </w:r>
      <w:r w:rsidRPr="00DA2F77">
        <w:rPr>
          <w:rFonts w:ascii="Verdana" w:hAnsi="Verdana"/>
          <w:color w:val="000000"/>
          <w:sz w:val="20"/>
        </w:rPr>
        <w:t>[49], jednej z następujących właściwości: kształtu, udziału ziaren częściowo przekruszonych, odporności na rozdrabnianie, odporności na ścieranie lub kanciastości kruszywa drobnego,</w:t>
      </w:r>
    </w:p>
    <w:p w14:paraId="4D697F84"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zmiany gęstości ziaren (średnia ważona) o więcej niż 0,05 Mg/m</w:t>
      </w:r>
      <w:r w:rsidRPr="00DA2F77">
        <w:rPr>
          <w:rFonts w:ascii="Verdana" w:hAnsi="Verdana"/>
          <w:color w:val="000000"/>
          <w:sz w:val="20"/>
          <w:vertAlign w:val="superscript"/>
        </w:rPr>
        <w:t>3</w:t>
      </w:r>
      <w:r w:rsidRPr="00DA2F77">
        <w:rPr>
          <w:rFonts w:ascii="Verdana" w:hAnsi="Verdana"/>
          <w:color w:val="000000"/>
          <w:sz w:val="20"/>
        </w:rPr>
        <w:t>,</w:t>
      </w:r>
    </w:p>
    <w:p w14:paraId="634DC6AA"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zmiany rodzaju lepiszcza,</w:t>
      </w:r>
    </w:p>
    <w:p w14:paraId="39CB4E2F"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zmiany typu mineralogicznego wypełniacza.</w:t>
      </w:r>
    </w:p>
    <w:p w14:paraId="47834687" w14:textId="77777777" w:rsidR="006D0235" w:rsidRPr="00DA2F77" w:rsidRDefault="006D0235" w:rsidP="006D0235">
      <w:pPr>
        <w:ind w:firstLine="709"/>
        <w:rPr>
          <w:rFonts w:ascii="Verdana" w:hAnsi="Verdana"/>
          <w:sz w:val="20"/>
        </w:rPr>
      </w:pPr>
      <w:r w:rsidRPr="00DA2F77">
        <w:rPr>
          <w:rFonts w:ascii="Verdana" w:hAnsi="Verdana"/>
          <w:sz w:val="20"/>
        </w:rPr>
        <w:t>Dopuszcza się zastosowanie podejścia grupowego w zakresie badania typu. Oznacza to, że w wypadku, gdy nastąpiła zmi</w:t>
      </w:r>
      <w:r w:rsidR="00853AD2" w:rsidRPr="00DA2F77">
        <w:rPr>
          <w:rFonts w:ascii="Verdana" w:hAnsi="Verdana"/>
          <w:sz w:val="20"/>
        </w:rPr>
        <w:t>ana składu mieszanki mineralno-</w:t>
      </w:r>
      <w:r w:rsidRPr="00DA2F77">
        <w:rPr>
          <w:rFonts w:ascii="Verdana" w:hAnsi="Verdana"/>
          <w:sz w:val="20"/>
        </w:rPr>
        <w:t>asfaltowej i istnieją uzasadnione przesłanki, że dana właściwość nie ulegnie pogorszeniu oraz przy zachowaniu tej samej wymaganej kategorii właściwości, to nie jest konieczne badanie tej właściwości w ramach badania typu.</w:t>
      </w:r>
    </w:p>
    <w:p w14:paraId="123580A3" w14:textId="77777777" w:rsidR="006D0235" w:rsidRPr="00DA2F77" w:rsidRDefault="006D0235" w:rsidP="006D0235">
      <w:pPr>
        <w:pStyle w:val="Nagwek2"/>
        <w:numPr>
          <w:ilvl w:val="12"/>
          <w:numId w:val="0"/>
        </w:numPr>
        <w:rPr>
          <w:rFonts w:ascii="Verdana" w:hAnsi="Verdana"/>
          <w:sz w:val="20"/>
        </w:rPr>
      </w:pPr>
      <w:r w:rsidRPr="00DA2F77">
        <w:rPr>
          <w:rFonts w:ascii="Verdana" w:hAnsi="Verdana"/>
          <w:sz w:val="20"/>
        </w:rPr>
        <w:t>6.3. Badania w czasie robót</w:t>
      </w:r>
    </w:p>
    <w:p w14:paraId="2994ADA8" w14:textId="77777777" w:rsidR="006D0235" w:rsidRPr="00DA2F77" w:rsidRDefault="006D0235" w:rsidP="006D0235">
      <w:pPr>
        <w:rPr>
          <w:rFonts w:ascii="Verdana" w:hAnsi="Verdana"/>
          <w:sz w:val="20"/>
        </w:rPr>
      </w:pPr>
      <w:r w:rsidRPr="00DA2F77">
        <w:rPr>
          <w:rFonts w:ascii="Verdana" w:hAnsi="Verdana"/>
          <w:sz w:val="20"/>
        </w:rPr>
        <w:tab/>
        <w:t>Badania dzielą się na:</w:t>
      </w:r>
    </w:p>
    <w:p w14:paraId="47D6C199" w14:textId="77777777" w:rsidR="006D0235" w:rsidRPr="00DA2F77" w:rsidRDefault="006D0235" w:rsidP="00C336B7">
      <w:pPr>
        <w:numPr>
          <w:ilvl w:val="0"/>
          <w:numId w:val="8"/>
        </w:numPr>
        <w:rPr>
          <w:rFonts w:ascii="Verdana" w:hAnsi="Verdana"/>
          <w:sz w:val="20"/>
        </w:rPr>
      </w:pPr>
      <w:r w:rsidRPr="00DA2F77">
        <w:rPr>
          <w:rFonts w:ascii="Verdana" w:hAnsi="Verdana"/>
          <w:sz w:val="20"/>
        </w:rPr>
        <w:t>badania Wykonawcy (w ramach własnego nadzoru),</w:t>
      </w:r>
    </w:p>
    <w:p w14:paraId="14CDF3EF" w14:textId="77777777" w:rsidR="006D0235" w:rsidRPr="00DA2F77" w:rsidRDefault="006D0235" w:rsidP="00C336B7">
      <w:pPr>
        <w:numPr>
          <w:ilvl w:val="0"/>
          <w:numId w:val="8"/>
        </w:numPr>
        <w:rPr>
          <w:rFonts w:ascii="Verdana" w:hAnsi="Verdana"/>
          <w:sz w:val="20"/>
        </w:rPr>
      </w:pPr>
      <w:r w:rsidRPr="00DA2F77">
        <w:rPr>
          <w:rFonts w:ascii="Verdana" w:hAnsi="Verdana"/>
          <w:sz w:val="20"/>
        </w:rPr>
        <w:t>badania kontrolne (w ramach nad</w:t>
      </w:r>
      <w:r w:rsidR="00E545BF" w:rsidRPr="00DA2F77">
        <w:rPr>
          <w:rFonts w:ascii="Verdana" w:hAnsi="Verdana"/>
          <w:sz w:val="20"/>
        </w:rPr>
        <w:t xml:space="preserve">zoru zleceniodawcy – </w:t>
      </w:r>
      <w:r w:rsidR="00F22567" w:rsidRPr="00DA2F77">
        <w:rPr>
          <w:rFonts w:ascii="Verdana" w:hAnsi="Verdana"/>
          <w:sz w:val="20"/>
        </w:rPr>
        <w:t>Przedstawiciela Zamawiającego</w:t>
      </w:r>
      <w:r w:rsidR="00E545BF" w:rsidRPr="00DA2F77">
        <w:rPr>
          <w:rFonts w:ascii="Verdana" w:hAnsi="Verdana"/>
          <w:sz w:val="20"/>
        </w:rPr>
        <w:t>):</w:t>
      </w:r>
    </w:p>
    <w:p w14:paraId="3C13DA23" w14:textId="77777777" w:rsidR="006D0235" w:rsidRPr="00DA2F77" w:rsidRDefault="006D0235" w:rsidP="00C336B7">
      <w:pPr>
        <w:numPr>
          <w:ilvl w:val="0"/>
          <w:numId w:val="8"/>
        </w:numPr>
        <w:ind w:hanging="37"/>
        <w:rPr>
          <w:rFonts w:ascii="Verdana" w:hAnsi="Verdana"/>
          <w:sz w:val="20"/>
        </w:rPr>
      </w:pPr>
      <w:r w:rsidRPr="00DA2F77">
        <w:rPr>
          <w:rFonts w:ascii="Verdana" w:hAnsi="Verdana"/>
          <w:sz w:val="20"/>
        </w:rPr>
        <w:t>dodatkowe,</w:t>
      </w:r>
    </w:p>
    <w:p w14:paraId="60A44109" w14:textId="77777777" w:rsidR="006D0235" w:rsidRPr="00DA2F77" w:rsidRDefault="006D0235" w:rsidP="00C336B7">
      <w:pPr>
        <w:numPr>
          <w:ilvl w:val="0"/>
          <w:numId w:val="8"/>
        </w:numPr>
        <w:ind w:hanging="37"/>
        <w:rPr>
          <w:rFonts w:ascii="Verdana" w:hAnsi="Verdana"/>
          <w:sz w:val="20"/>
        </w:rPr>
      </w:pPr>
      <w:r w:rsidRPr="00DA2F77">
        <w:rPr>
          <w:rFonts w:ascii="Verdana" w:hAnsi="Verdana"/>
          <w:sz w:val="20"/>
        </w:rPr>
        <w:t>arbitrażowe.</w:t>
      </w:r>
    </w:p>
    <w:p w14:paraId="185FEBAF" w14:textId="77777777" w:rsidR="006D0235" w:rsidRPr="00DA2F77" w:rsidRDefault="006D0235" w:rsidP="00E545BF">
      <w:pPr>
        <w:pStyle w:val="Nagwek2"/>
        <w:rPr>
          <w:rFonts w:ascii="Verdana" w:hAnsi="Verdana"/>
          <w:sz w:val="20"/>
        </w:rPr>
      </w:pPr>
      <w:r w:rsidRPr="00DA2F77">
        <w:rPr>
          <w:rFonts w:ascii="Verdana" w:hAnsi="Verdana"/>
          <w:sz w:val="20"/>
        </w:rPr>
        <w:t>6.4. Badania Wykonawcy</w:t>
      </w:r>
    </w:p>
    <w:p w14:paraId="32E16441" w14:textId="77777777" w:rsidR="006D0235" w:rsidRPr="00DA2F77" w:rsidRDefault="006D0235" w:rsidP="006D0235">
      <w:pPr>
        <w:spacing w:after="120"/>
        <w:rPr>
          <w:rFonts w:ascii="Verdana" w:hAnsi="Verdana"/>
          <w:sz w:val="20"/>
        </w:rPr>
      </w:pPr>
      <w:r w:rsidRPr="00DA2F77">
        <w:rPr>
          <w:rFonts w:ascii="Verdana" w:hAnsi="Verdana"/>
          <w:b/>
          <w:sz w:val="20"/>
        </w:rPr>
        <w:t>6.4.1.</w:t>
      </w:r>
      <w:r w:rsidRPr="00DA2F77">
        <w:rPr>
          <w:rFonts w:ascii="Verdana" w:hAnsi="Verdana"/>
          <w:sz w:val="20"/>
        </w:rPr>
        <w:t xml:space="preserve"> Badania w czasie wytwarzania mieszanki mineralno-asfaltowej </w:t>
      </w:r>
    </w:p>
    <w:p w14:paraId="0BCFD6A0" w14:textId="77777777" w:rsidR="006D0235" w:rsidRPr="00DA2F77" w:rsidRDefault="006D0235" w:rsidP="006D0235">
      <w:pPr>
        <w:ind w:firstLine="709"/>
        <w:rPr>
          <w:rFonts w:ascii="Verdana" w:hAnsi="Verdana"/>
          <w:sz w:val="20"/>
        </w:rPr>
      </w:pPr>
      <w:r w:rsidRPr="00DA2F77">
        <w:rPr>
          <w:rFonts w:ascii="Verdana" w:hAnsi="Verdana"/>
          <w:sz w:val="20"/>
        </w:rPr>
        <w:t>Badania Wykonawcy w czasie wytwarzania mieszanki mineralno–asfaltowej powinny być wykonywane w ramach zakładowej kontroli produkcji, zgodnie z normą PN-EN 13108-21 [53].</w:t>
      </w:r>
    </w:p>
    <w:p w14:paraId="3F6976C4" w14:textId="77777777" w:rsidR="006D0235" w:rsidRPr="00DA2F77" w:rsidRDefault="006D0235" w:rsidP="006D0235">
      <w:pPr>
        <w:ind w:firstLine="709"/>
        <w:rPr>
          <w:rFonts w:ascii="Verdana" w:hAnsi="Verdana"/>
          <w:sz w:val="20"/>
        </w:rPr>
      </w:pPr>
      <w:r w:rsidRPr="00DA2F77">
        <w:rPr>
          <w:rFonts w:ascii="Verdana" w:hAnsi="Verdana"/>
          <w:sz w:val="20"/>
        </w:rPr>
        <w:t>Zakres badań Wykonawcy w systemie zakładowej kontroli produkcji obejmuje:</w:t>
      </w:r>
    </w:p>
    <w:p w14:paraId="4BFE1159" w14:textId="77777777" w:rsidR="006D0235" w:rsidRPr="00DA2F77" w:rsidRDefault="006D0235" w:rsidP="00C336B7">
      <w:pPr>
        <w:numPr>
          <w:ilvl w:val="0"/>
          <w:numId w:val="18"/>
        </w:numPr>
        <w:rPr>
          <w:rFonts w:ascii="Verdana" w:hAnsi="Verdana"/>
          <w:sz w:val="20"/>
        </w:rPr>
      </w:pPr>
      <w:r w:rsidRPr="00DA2F77">
        <w:rPr>
          <w:rFonts w:ascii="Verdana" w:hAnsi="Verdana"/>
          <w:sz w:val="20"/>
        </w:rPr>
        <w:t xml:space="preserve">badania materiałów wsadowych do mieszanki mineralno-asfaltowej (asfaltów, kruszyw wypełniacza  i dodatków), </w:t>
      </w:r>
    </w:p>
    <w:p w14:paraId="6CEC5C7F" w14:textId="77777777" w:rsidR="006D0235" w:rsidRPr="00DA2F77" w:rsidRDefault="006D0235" w:rsidP="00C336B7">
      <w:pPr>
        <w:numPr>
          <w:ilvl w:val="0"/>
          <w:numId w:val="18"/>
        </w:numPr>
        <w:rPr>
          <w:rFonts w:ascii="Verdana" w:hAnsi="Verdana"/>
          <w:sz w:val="20"/>
        </w:rPr>
      </w:pPr>
      <w:r w:rsidRPr="00DA2F77">
        <w:rPr>
          <w:rFonts w:ascii="Verdana" w:hAnsi="Verdana"/>
          <w:sz w:val="20"/>
        </w:rPr>
        <w:t>badanie składu i właściwości mieszanki mineralno-asfaltowej.</w:t>
      </w:r>
    </w:p>
    <w:p w14:paraId="42A553D2" w14:textId="77777777" w:rsidR="006D0235" w:rsidRPr="00DA2F77" w:rsidRDefault="006D0235" w:rsidP="006D0235">
      <w:pPr>
        <w:ind w:firstLine="709"/>
        <w:rPr>
          <w:rFonts w:ascii="Verdana" w:hAnsi="Verdana"/>
          <w:sz w:val="20"/>
        </w:rPr>
      </w:pPr>
      <w:r w:rsidRPr="00DA2F77">
        <w:rPr>
          <w:rFonts w:ascii="Verdana" w:hAnsi="Verdana"/>
          <w:sz w:val="20"/>
        </w:rPr>
        <w:t xml:space="preserve">Częstotliwość oraz zakres badań i pomiarów w czasie wytwarzania mieszanki mineralno-asfaltowej powinno być zgodne z certyfikowanym systemem ZKP. </w:t>
      </w:r>
    </w:p>
    <w:p w14:paraId="5B8D777A" w14:textId="77777777" w:rsidR="006D0235" w:rsidRPr="00DA2F77" w:rsidRDefault="006D0235" w:rsidP="006D0235">
      <w:pPr>
        <w:spacing w:before="120" w:after="120"/>
        <w:rPr>
          <w:rFonts w:ascii="Verdana" w:hAnsi="Verdana"/>
          <w:sz w:val="20"/>
        </w:rPr>
      </w:pPr>
      <w:r w:rsidRPr="00DA2F77">
        <w:rPr>
          <w:rFonts w:ascii="Verdana" w:hAnsi="Verdana"/>
          <w:b/>
          <w:sz w:val="20"/>
        </w:rPr>
        <w:lastRenderedPageBreak/>
        <w:t>6.4.2.</w:t>
      </w:r>
      <w:r w:rsidRPr="00DA2F77">
        <w:rPr>
          <w:rFonts w:ascii="Verdana" w:hAnsi="Verdana"/>
          <w:sz w:val="20"/>
        </w:rPr>
        <w:t xml:space="preserve"> Badania w czasie wykonywania warstwy asfaltowej i badania gotowej warstwy</w:t>
      </w:r>
      <w:r w:rsidRPr="00DA2F77">
        <w:rPr>
          <w:rFonts w:ascii="Verdana" w:hAnsi="Verdana"/>
          <w:sz w:val="20"/>
        </w:rPr>
        <w:tab/>
      </w:r>
    </w:p>
    <w:p w14:paraId="5D2D7B81" w14:textId="77777777" w:rsidR="006D0235" w:rsidRPr="00DA2F77" w:rsidRDefault="006D0235" w:rsidP="00E545BF">
      <w:pPr>
        <w:ind w:firstLine="709"/>
        <w:rPr>
          <w:rFonts w:ascii="Verdana" w:hAnsi="Verdana"/>
          <w:sz w:val="20"/>
        </w:rPr>
      </w:pPr>
      <w:r w:rsidRPr="00DA2F77">
        <w:rPr>
          <w:rFonts w:ascii="Verdana" w:hAnsi="Verdana"/>
          <w:sz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r w:rsidR="00E545BF" w:rsidRPr="00DA2F77">
        <w:rPr>
          <w:rFonts w:ascii="Verdana" w:hAnsi="Verdana"/>
          <w:sz w:val="20"/>
        </w:rPr>
        <w:t xml:space="preserve"> </w:t>
      </w:r>
    </w:p>
    <w:p w14:paraId="34E7EB31" w14:textId="77777777" w:rsidR="006D0235" w:rsidRPr="00DA2F77" w:rsidRDefault="006D0235" w:rsidP="006D0235">
      <w:pPr>
        <w:rPr>
          <w:rFonts w:ascii="Verdana" w:hAnsi="Verdana"/>
          <w:sz w:val="20"/>
        </w:rPr>
      </w:pPr>
      <w:r w:rsidRPr="00DA2F77">
        <w:rPr>
          <w:rFonts w:ascii="Verdana" w:hAnsi="Verdana"/>
          <w:sz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40367CC9" w14:textId="77777777" w:rsidR="006D0235" w:rsidRPr="00DA2F77" w:rsidRDefault="006D0235" w:rsidP="006D0235">
      <w:pPr>
        <w:rPr>
          <w:rFonts w:ascii="Verdana" w:hAnsi="Verdana"/>
          <w:sz w:val="20"/>
        </w:rPr>
      </w:pPr>
      <w:r w:rsidRPr="00DA2F77">
        <w:rPr>
          <w:rFonts w:ascii="Verdana" w:hAnsi="Verdana"/>
          <w:sz w:val="20"/>
        </w:rPr>
        <w:tab/>
        <w:t xml:space="preserve">Wyniki badań Wykonawcy należy przekazywać </w:t>
      </w:r>
      <w:r w:rsidR="00F22567" w:rsidRPr="00DA2F77">
        <w:rPr>
          <w:rFonts w:ascii="Verdana" w:hAnsi="Verdana"/>
          <w:sz w:val="20"/>
        </w:rPr>
        <w:t xml:space="preserve">Przedstawicielowi Zamawiającego </w:t>
      </w:r>
      <w:r w:rsidRPr="00DA2F77">
        <w:rPr>
          <w:rFonts w:ascii="Verdana" w:hAnsi="Verdana"/>
          <w:sz w:val="20"/>
        </w:rPr>
        <w:t xml:space="preserve">na jego żądanie. </w:t>
      </w:r>
      <w:r w:rsidR="00F22567" w:rsidRPr="00DA2F77">
        <w:rPr>
          <w:rFonts w:ascii="Verdana" w:hAnsi="Verdana"/>
          <w:sz w:val="20"/>
        </w:rPr>
        <w:t xml:space="preserve">Przedstawiciel Zamawiającego  </w:t>
      </w:r>
      <w:r w:rsidRPr="00DA2F77">
        <w:rPr>
          <w:rFonts w:ascii="Verdana" w:hAnsi="Verdana"/>
          <w:sz w:val="20"/>
        </w:rPr>
        <w:t xml:space="preserve">może zdecydować o dokonaniu odbioru na podstawie badań Wykonawcy. W razie zastrzeżeń </w:t>
      </w:r>
      <w:r w:rsidR="00F22567" w:rsidRPr="00DA2F77">
        <w:rPr>
          <w:rFonts w:ascii="Verdana" w:hAnsi="Verdana"/>
          <w:sz w:val="20"/>
        </w:rPr>
        <w:t xml:space="preserve">Przedstawiciel Zamawiającego  </w:t>
      </w:r>
      <w:r w:rsidRPr="00DA2F77">
        <w:rPr>
          <w:rFonts w:ascii="Verdana" w:hAnsi="Verdana"/>
          <w:sz w:val="20"/>
        </w:rPr>
        <w:t>może przeprowadzić badania kontrolne według pktu 6.5.</w:t>
      </w:r>
    </w:p>
    <w:p w14:paraId="055DF786" w14:textId="77777777" w:rsidR="006D0235" w:rsidRPr="00DA2F77" w:rsidRDefault="006D0235" w:rsidP="006D0235">
      <w:pPr>
        <w:rPr>
          <w:rFonts w:ascii="Verdana" w:hAnsi="Verdana"/>
          <w:sz w:val="20"/>
        </w:rPr>
      </w:pPr>
      <w:r w:rsidRPr="00DA2F77">
        <w:rPr>
          <w:rFonts w:ascii="Verdana" w:hAnsi="Verdana"/>
          <w:sz w:val="20"/>
        </w:rPr>
        <w:tab/>
        <w:t>Zakres badań Wykonawcy związany z wykonywaniem nawierzchni:</w:t>
      </w:r>
    </w:p>
    <w:p w14:paraId="00ED949E" w14:textId="77777777" w:rsidR="006D0235" w:rsidRPr="00DA2F77" w:rsidRDefault="006D0235" w:rsidP="00C336B7">
      <w:pPr>
        <w:numPr>
          <w:ilvl w:val="0"/>
          <w:numId w:val="9"/>
        </w:numPr>
        <w:rPr>
          <w:rFonts w:ascii="Verdana" w:hAnsi="Verdana"/>
          <w:sz w:val="20"/>
        </w:rPr>
      </w:pPr>
      <w:r w:rsidRPr="00DA2F77">
        <w:rPr>
          <w:rFonts w:ascii="Verdana" w:hAnsi="Verdana"/>
          <w:sz w:val="20"/>
        </w:rPr>
        <w:t>pomiar temperatury powietrza,</w:t>
      </w:r>
    </w:p>
    <w:p w14:paraId="356B2912" w14:textId="77777777" w:rsidR="006D0235" w:rsidRPr="00DA2F77" w:rsidRDefault="006D0235" w:rsidP="00C336B7">
      <w:pPr>
        <w:numPr>
          <w:ilvl w:val="0"/>
          <w:numId w:val="9"/>
        </w:numPr>
        <w:rPr>
          <w:rFonts w:ascii="Verdana" w:hAnsi="Verdana"/>
          <w:sz w:val="20"/>
        </w:rPr>
      </w:pPr>
      <w:r w:rsidRPr="00DA2F77">
        <w:rPr>
          <w:rFonts w:ascii="Verdana" w:hAnsi="Verdana"/>
          <w:sz w:val="20"/>
        </w:rPr>
        <w:t>pomiar temperatury mieszanki mineralno-asfaltowej podczas wykonywania nawierzchni (wg PN-EN 12697-13 [38]),</w:t>
      </w:r>
    </w:p>
    <w:p w14:paraId="6B136FCE" w14:textId="77777777" w:rsidR="006D0235" w:rsidRPr="00DA2F77" w:rsidRDefault="006D0235" w:rsidP="00C336B7">
      <w:pPr>
        <w:numPr>
          <w:ilvl w:val="0"/>
          <w:numId w:val="9"/>
        </w:numPr>
        <w:rPr>
          <w:rFonts w:ascii="Verdana" w:hAnsi="Verdana"/>
          <w:sz w:val="20"/>
        </w:rPr>
      </w:pPr>
      <w:r w:rsidRPr="00DA2F77">
        <w:rPr>
          <w:rFonts w:ascii="Verdana" w:hAnsi="Verdana"/>
          <w:sz w:val="20"/>
        </w:rPr>
        <w:t>ocena wizualna mieszanki mineralno-asfaltowej,</w:t>
      </w:r>
    </w:p>
    <w:p w14:paraId="63B51617" w14:textId="77777777" w:rsidR="006D0235" w:rsidRPr="00DA2F77" w:rsidRDefault="006D0235" w:rsidP="00C336B7">
      <w:pPr>
        <w:numPr>
          <w:ilvl w:val="0"/>
          <w:numId w:val="9"/>
        </w:numPr>
        <w:rPr>
          <w:rFonts w:ascii="Verdana" w:hAnsi="Verdana"/>
          <w:sz w:val="20"/>
        </w:rPr>
      </w:pPr>
      <w:r w:rsidRPr="00DA2F77">
        <w:rPr>
          <w:rFonts w:ascii="Verdana" w:hAnsi="Verdana"/>
          <w:sz w:val="20"/>
        </w:rPr>
        <w:t>ocena wizualna posypki,</w:t>
      </w:r>
    </w:p>
    <w:p w14:paraId="351D4BB2" w14:textId="77777777" w:rsidR="006D0235" w:rsidRPr="00DA2F77" w:rsidRDefault="006D0235" w:rsidP="00C336B7">
      <w:pPr>
        <w:numPr>
          <w:ilvl w:val="0"/>
          <w:numId w:val="9"/>
        </w:numPr>
        <w:rPr>
          <w:rFonts w:ascii="Verdana" w:hAnsi="Verdana"/>
          <w:sz w:val="20"/>
        </w:rPr>
      </w:pPr>
      <w:r w:rsidRPr="00DA2F77">
        <w:rPr>
          <w:rFonts w:ascii="Verdana" w:hAnsi="Verdana"/>
          <w:sz w:val="20"/>
        </w:rPr>
        <w:t>wykaz ilości materiałów lub grubości wykonanej warstwy,</w:t>
      </w:r>
    </w:p>
    <w:p w14:paraId="3FEDAF40" w14:textId="77777777" w:rsidR="006D0235" w:rsidRPr="00DA2F77" w:rsidRDefault="006D0235" w:rsidP="00C336B7">
      <w:pPr>
        <w:numPr>
          <w:ilvl w:val="0"/>
          <w:numId w:val="9"/>
        </w:numPr>
        <w:rPr>
          <w:rFonts w:ascii="Verdana" w:hAnsi="Verdana"/>
          <w:sz w:val="20"/>
        </w:rPr>
      </w:pPr>
      <w:r w:rsidRPr="00DA2F77">
        <w:rPr>
          <w:rFonts w:ascii="Verdana" w:hAnsi="Verdana"/>
          <w:sz w:val="20"/>
        </w:rPr>
        <w:t>pomiar spadku poprzecznego warstwy asfaltowej,</w:t>
      </w:r>
    </w:p>
    <w:p w14:paraId="1C68FDF3" w14:textId="77777777" w:rsidR="006D0235" w:rsidRPr="00DA2F77" w:rsidRDefault="006D0235" w:rsidP="00C336B7">
      <w:pPr>
        <w:numPr>
          <w:ilvl w:val="0"/>
          <w:numId w:val="9"/>
        </w:numPr>
        <w:rPr>
          <w:rFonts w:ascii="Verdana" w:hAnsi="Verdana"/>
          <w:sz w:val="20"/>
        </w:rPr>
      </w:pPr>
      <w:r w:rsidRPr="00DA2F77">
        <w:rPr>
          <w:rFonts w:ascii="Verdana" w:hAnsi="Verdana"/>
          <w:sz w:val="20"/>
        </w:rPr>
        <w:t>pomiar równości warstwy asfaltowej (wg pktu 6.5.4.4),</w:t>
      </w:r>
    </w:p>
    <w:p w14:paraId="02E302A3" w14:textId="77777777" w:rsidR="006D0235" w:rsidRPr="00DA2F77" w:rsidRDefault="006D0235" w:rsidP="00C336B7">
      <w:pPr>
        <w:numPr>
          <w:ilvl w:val="0"/>
          <w:numId w:val="9"/>
        </w:numPr>
        <w:rPr>
          <w:rFonts w:ascii="Verdana" w:hAnsi="Verdana"/>
          <w:sz w:val="20"/>
        </w:rPr>
      </w:pPr>
      <w:r w:rsidRPr="00DA2F77">
        <w:rPr>
          <w:rFonts w:ascii="Verdana" w:hAnsi="Verdana"/>
          <w:sz w:val="20"/>
        </w:rPr>
        <w:t>dokumentacja działań podejmowanych celem zapewnienia odpowiednich właściwości przeciwpoślizgowych,</w:t>
      </w:r>
    </w:p>
    <w:p w14:paraId="59E8D2E6" w14:textId="77777777" w:rsidR="006D0235" w:rsidRPr="00DA2F77" w:rsidRDefault="006D0235" w:rsidP="00C336B7">
      <w:pPr>
        <w:numPr>
          <w:ilvl w:val="0"/>
          <w:numId w:val="9"/>
        </w:numPr>
        <w:rPr>
          <w:rFonts w:ascii="Verdana" w:hAnsi="Verdana"/>
          <w:sz w:val="20"/>
        </w:rPr>
      </w:pPr>
      <w:r w:rsidRPr="00DA2F77">
        <w:rPr>
          <w:rFonts w:ascii="Verdana" w:hAnsi="Verdana"/>
          <w:sz w:val="20"/>
        </w:rPr>
        <w:t>pomiar parametrów geometrycznych poboczy,</w:t>
      </w:r>
    </w:p>
    <w:p w14:paraId="53EF976D" w14:textId="77777777" w:rsidR="006D0235" w:rsidRPr="00DA2F77" w:rsidRDefault="006D0235" w:rsidP="00C336B7">
      <w:pPr>
        <w:numPr>
          <w:ilvl w:val="0"/>
          <w:numId w:val="9"/>
        </w:numPr>
        <w:rPr>
          <w:rFonts w:ascii="Verdana" w:hAnsi="Verdana"/>
          <w:sz w:val="20"/>
        </w:rPr>
      </w:pPr>
      <w:r w:rsidRPr="00DA2F77">
        <w:rPr>
          <w:rFonts w:ascii="Verdana" w:hAnsi="Verdana"/>
          <w:sz w:val="20"/>
        </w:rPr>
        <w:t>ocena wizualna jednorodności powierzchni warstwy,</w:t>
      </w:r>
    </w:p>
    <w:p w14:paraId="29910139" w14:textId="77777777" w:rsidR="006D0235" w:rsidRPr="00DA2F77" w:rsidRDefault="006D0235" w:rsidP="00C336B7">
      <w:pPr>
        <w:numPr>
          <w:ilvl w:val="0"/>
          <w:numId w:val="9"/>
        </w:numPr>
        <w:rPr>
          <w:rFonts w:ascii="Verdana" w:hAnsi="Verdana"/>
          <w:sz w:val="20"/>
        </w:rPr>
      </w:pPr>
      <w:r w:rsidRPr="00DA2F77">
        <w:rPr>
          <w:rFonts w:ascii="Verdana" w:hAnsi="Verdana"/>
          <w:sz w:val="20"/>
        </w:rPr>
        <w:t>ocena wizualna jakości wykonania połączeń technologicznych.</w:t>
      </w:r>
    </w:p>
    <w:p w14:paraId="3AE8AC44" w14:textId="77777777" w:rsidR="006D0235" w:rsidRPr="00DA2F77" w:rsidRDefault="006D0235" w:rsidP="00E545BF">
      <w:pPr>
        <w:pStyle w:val="Nagwek2"/>
        <w:rPr>
          <w:rFonts w:ascii="Verdana" w:hAnsi="Verdana"/>
          <w:sz w:val="20"/>
        </w:rPr>
      </w:pPr>
      <w:r w:rsidRPr="00DA2F77">
        <w:rPr>
          <w:rFonts w:ascii="Verdana" w:hAnsi="Verdana"/>
          <w:sz w:val="20"/>
        </w:rPr>
        <w:t>6.5.</w:t>
      </w:r>
      <w:r w:rsidR="00D15A4E" w:rsidRPr="00DA2F77">
        <w:rPr>
          <w:rFonts w:ascii="Verdana" w:hAnsi="Verdana"/>
          <w:sz w:val="20"/>
        </w:rPr>
        <w:t xml:space="preserve"> Badania kontrolne </w:t>
      </w:r>
    </w:p>
    <w:p w14:paraId="0B258E43" w14:textId="77777777" w:rsidR="006D0235" w:rsidRPr="00DA2F77" w:rsidRDefault="006D0235" w:rsidP="006D0235">
      <w:pPr>
        <w:rPr>
          <w:rFonts w:ascii="Verdana" w:hAnsi="Verdana"/>
          <w:sz w:val="20"/>
        </w:rPr>
      </w:pPr>
      <w:r w:rsidRPr="00DA2F77">
        <w:rPr>
          <w:rFonts w:ascii="Verdana" w:hAnsi="Verdana"/>
          <w:sz w:val="20"/>
        </w:rPr>
        <w:tab/>
        <w:t xml:space="preserve">Badania kontrolne są badaniami </w:t>
      </w:r>
      <w:r w:rsidR="00C839D5">
        <w:rPr>
          <w:rFonts w:ascii="Verdana" w:hAnsi="Verdana"/>
          <w:sz w:val="20"/>
        </w:rPr>
        <w:t>Wykonawcy</w:t>
      </w:r>
      <w:r w:rsidRPr="00DA2F77">
        <w:rPr>
          <w:rFonts w:ascii="Verdana" w:hAnsi="Verdana"/>
          <w:sz w:val="20"/>
        </w:rPr>
        <w:t xml:space="preserve">,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w:t>
      </w:r>
      <w:r w:rsidR="00C839D5">
        <w:rPr>
          <w:rFonts w:ascii="Verdana" w:hAnsi="Verdana"/>
          <w:sz w:val="20"/>
        </w:rPr>
        <w:t>Wykonawca</w:t>
      </w:r>
      <w:r w:rsidR="00F22567" w:rsidRPr="00DA2F77">
        <w:rPr>
          <w:rFonts w:ascii="Verdana" w:hAnsi="Verdana"/>
          <w:sz w:val="20"/>
        </w:rPr>
        <w:t xml:space="preserve"> </w:t>
      </w:r>
      <w:r w:rsidRPr="00DA2F77">
        <w:rPr>
          <w:rFonts w:ascii="Verdana" w:hAnsi="Verdana"/>
          <w:sz w:val="20"/>
        </w:rPr>
        <w:t xml:space="preserve">w obecności </w:t>
      </w:r>
      <w:r w:rsidR="00C839D5">
        <w:rPr>
          <w:rFonts w:ascii="Verdana" w:hAnsi="Verdana"/>
          <w:sz w:val="20"/>
        </w:rPr>
        <w:t>Zamawiającego</w:t>
      </w:r>
      <w:r w:rsidRPr="00DA2F77">
        <w:rPr>
          <w:rFonts w:ascii="Verdana" w:hAnsi="Verdana"/>
          <w:sz w:val="20"/>
        </w:rPr>
        <w:t xml:space="preserve">. Badania odbywają się również wtedy, gdy </w:t>
      </w:r>
      <w:r w:rsidR="00C839D5">
        <w:rPr>
          <w:rFonts w:ascii="Verdana" w:hAnsi="Verdana"/>
          <w:sz w:val="20"/>
        </w:rPr>
        <w:t>Zamawiający</w:t>
      </w:r>
      <w:r w:rsidRPr="00DA2F77">
        <w:rPr>
          <w:rFonts w:ascii="Verdana" w:hAnsi="Verdana"/>
          <w:sz w:val="20"/>
        </w:rPr>
        <w:t xml:space="preserve"> z</w:t>
      </w:r>
      <w:r w:rsidR="001663AF" w:rsidRPr="00DA2F77">
        <w:rPr>
          <w:rFonts w:ascii="Verdana" w:hAnsi="Verdana"/>
          <w:sz w:val="20"/>
        </w:rPr>
        <w:t>ost</w:t>
      </w:r>
      <w:r w:rsidRPr="00DA2F77">
        <w:rPr>
          <w:rFonts w:ascii="Verdana" w:hAnsi="Verdana"/>
          <w:sz w:val="20"/>
        </w:rPr>
        <w:t xml:space="preserve">anie w porę powiadomiony o ich terminie, jednak nie będzie przy nich obecny. </w:t>
      </w:r>
      <w:r w:rsidR="00C839D5">
        <w:rPr>
          <w:rFonts w:ascii="Verdana" w:hAnsi="Verdana"/>
          <w:sz w:val="20"/>
        </w:rPr>
        <w:t>Zamawiający</w:t>
      </w:r>
      <w:r w:rsidRPr="00DA2F77">
        <w:rPr>
          <w:rFonts w:ascii="Verdana" w:hAnsi="Verdana"/>
          <w:sz w:val="20"/>
        </w:rPr>
        <w:t xml:space="preserve"> może pobierać i pakować próbki do badań kontrolnych. </w:t>
      </w:r>
      <w:r w:rsidR="00C839D5">
        <w:rPr>
          <w:rFonts w:ascii="Verdana" w:hAnsi="Verdana"/>
          <w:sz w:val="20"/>
        </w:rPr>
        <w:t>Wykonawca wykona badania w akredytowanej jednostce</w:t>
      </w:r>
      <w:r w:rsidRPr="00DA2F77">
        <w:rPr>
          <w:rFonts w:ascii="Verdana" w:hAnsi="Verdana"/>
          <w:sz w:val="20"/>
        </w:rPr>
        <w:t>.</w:t>
      </w:r>
    </w:p>
    <w:p w14:paraId="3ACF66D9" w14:textId="77777777" w:rsidR="006D0235" w:rsidRPr="00DA2F77" w:rsidRDefault="006D0235" w:rsidP="006D0235">
      <w:pPr>
        <w:pStyle w:val="Wcicienormalne"/>
        <w:spacing w:before="0" w:after="0"/>
        <w:ind w:left="0" w:firstLine="709"/>
        <w:rPr>
          <w:rFonts w:ascii="Verdana" w:hAnsi="Verdana"/>
          <w:sz w:val="20"/>
        </w:rPr>
      </w:pPr>
      <w:r w:rsidRPr="00DA2F77">
        <w:rPr>
          <w:rFonts w:ascii="Verdana" w:hAnsi="Verdana"/>
          <w:sz w:val="20"/>
        </w:rPr>
        <w:t xml:space="preserve">Rodzaj i zakres badań kontrolnych mieszanki mineralno-asfaltowej i wykonanej warstwy jest następujący: </w:t>
      </w:r>
    </w:p>
    <w:p w14:paraId="41A969C0" w14:textId="77777777" w:rsidR="006D0235" w:rsidRPr="00DA2F77" w:rsidRDefault="006D0235" w:rsidP="00C336B7">
      <w:pPr>
        <w:numPr>
          <w:ilvl w:val="0"/>
          <w:numId w:val="14"/>
        </w:numPr>
        <w:rPr>
          <w:rFonts w:ascii="Verdana" w:hAnsi="Verdana"/>
          <w:sz w:val="20"/>
        </w:rPr>
      </w:pPr>
      <w:r w:rsidRPr="00DA2F77">
        <w:rPr>
          <w:rFonts w:ascii="Verdana" w:hAnsi="Verdana"/>
          <w:sz w:val="20"/>
        </w:rPr>
        <w:t>badania materiałów wsadowych do mieszanki mineralno-asfaltowej (asfaltów, kruszyw, wypełniacza  i dodatków).</w:t>
      </w:r>
    </w:p>
    <w:p w14:paraId="1B4AB934" w14:textId="77777777" w:rsidR="006D0235" w:rsidRPr="00DA2F77" w:rsidRDefault="006D0235" w:rsidP="006D0235">
      <w:pPr>
        <w:pStyle w:val="Wcicienormalne"/>
        <w:spacing w:before="0" w:after="0"/>
        <w:ind w:left="0"/>
        <w:rPr>
          <w:rFonts w:ascii="Verdana" w:hAnsi="Verdana"/>
          <w:sz w:val="20"/>
        </w:rPr>
      </w:pPr>
      <w:r w:rsidRPr="00DA2F77">
        <w:rPr>
          <w:rFonts w:ascii="Verdana" w:hAnsi="Verdana"/>
          <w:sz w:val="20"/>
        </w:rPr>
        <w:t>Mieszanka mineralno-asfaltowa:</w:t>
      </w:r>
    </w:p>
    <w:p w14:paraId="1CAFBA30" w14:textId="77777777" w:rsidR="006D0235" w:rsidRPr="00DA2F77" w:rsidRDefault="006D0235" w:rsidP="00C336B7">
      <w:pPr>
        <w:pStyle w:val="Wcicienormalne"/>
        <w:numPr>
          <w:ilvl w:val="0"/>
          <w:numId w:val="15"/>
        </w:numPr>
        <w:spacing w:before="0" w:after="0"/>
        <w:rPr>
          <w:rFonts w:ascii="Verdana" w:hAnsi="Verdana"/>
          <w:sz w:val="20"/>
        </w:rPr>
      </w:pPr>
      <w:r w:rsidRPr="00DA2F77">
        <w:rPr>
          <w:rFonts w:ascii="Verdana" w:hAnsi="Verdana"/>
          <w:sz w:val="20"/>
        </w:rPr>
        <w:t>uziarnienie,</w:t>
      </w:r>
    </w:p>
    <w:p w14:paraId="1C86830E" w14:textId="77777777" w:rsidR="006D0235" w:rsidRPr="00DA2F77" w:rsidRDefault="006D0235" w:rsidP="00C336B7">
      <w:pPr>
        <w:pStyle w:val="Wcicienormalne"/>
        <w:numPr>
          <w:ilvl w:val="0"/>
          <w:numId w:val="15"/>
        </w:numPr>
        <w:spacing w:before="0" w:after="0"/>
        <w:rPr>
          <w:rFonts w:ascii="Verdana" w:hAnsi="Verdana"/>
          <w:sz w:val="20"/>
        </w:rPr>
      </w:pPr>
      <w:r w:rsidRPr="00DA2F77">
        <w:rPr>
          <w:rFonts w:ascii="Verdana" w:hAnsi="Verdana"/>
          <w:sz w:val="20"/>
        </w:rPr>
        <w:t>zawartość lepiszcza,</w:t>
      </w:r>
    </w:p>
    <w:p w14:paraId="6F5E6BBA" w14:textId="77777777" w:rsidR="006D0235" w:rsidRPr="00DA2F77" w:rsidRDefault="006D0235" w:rsidP="00C336B7">
      <w:pPr>
        <w:pStyle w:val="Wcicienormalne"/>
        <w:numPr>
          <w:ilvl w:val="0"/>
          <w:numId w:val="15"/>
        </w:numPr>
        <w:spacing w:before="0" w:after="0"/>
        <w:rPr>
          <w:rFonts w:ascii="Verdana" w:hAnsi="Verdana"/>
          <w:sz w:val="20"/>
        </w:rPr>
      </w:pPr>
      <w:r w:rsidRPr="00DA2F77">
        <w:rPr>
          <w:rFonts w:ascii="Verdana" w:hAnsi="Verdana"/>
          <w:sz w:val="20"/>
        </w:rPr>
        <w:t xml:space="preserve">temperatura </w:t>
      </w:r>
      <w:r w:rsidR="00FF794E" w:rsidRPr="00DA2F77">
        <w:rPr>
          <w:rFonts w:ascii="Verdana" w:hAnsi="Verdana"/>
          <w:sz w:val="20"/>
        </w:rPr>
        <w:t>mięknienia</w:t>
      </w:r>
      <w:r w:rsidRPr="00DA2F77">
        <w:rPr>
          <w:rFonts w:ascii="Verdana" w:hAnsi="Verdana"/>
          <w:sz w:val="20"/>
        </w:rPr>
        <w:t xml:space="preserve"> odzyskanego lepiszcza,</w:t>
      </w:r>
    </w:p>
    <w:p w14:paraId="1457AEE4" w14:textId="77777777" w:rsidR="006D0235" w:rsidRPr="00DA2F77" w:rsidRDefault="006D0235" w:rsidP="00C336B7">
      <w:pPr>
        <w:pStyle w:val="Wcicienormalne"/>
        <w:numPr>
          <w:ilvl w:val="0"/>
          <w:numId w:val="15"/>
        </w:numPr>
        <w:spacing w:before="0" w:after="0"/>
        <w:rPr>
          <w:rFonts w:ascii="Verdana" w:hAnsi="Verdana"/>
          <w:sz w:val="20"/>
        </w:rPr>
      </w:pPr>
      <w:r w:rsidRPr="00DA2F77">
        <w:rPr>
          <w:rFonts w:ascii="Verdana" w:hAnsi="Verdana"/>
          <w:sz w:val="20"/>
        </w:rPr>
        <w:t>gęstość i zawartość wolnych przestrzeni próbki.</w:t>
      </w:r>
    </w:p>
    <w:p w14:paraId="02DD1F19" w14:textId="77777777" w:rsidR="006D0235" w:rsidRPr="00DA2F77" w:rsidRDefault="006D0235" w:rsidP="006D0235">
      <w:pPr>
        <w:rPr>
          <w:rFonts w:ascii="Verdana" w:hAnsi="Verdana"/>
          <w:sz w:val="20"/>
        </w:rPr>
      </w:pPr>
      <w:r w:rsidRPr="00DA2F77">
        <w:rPr>
          <w:rFonts w:ascii="Verdana" w:hAnsi="Verdana"/>
          <w:sz w:val="20"/>
        </w:rPr>
        <w:t>Warunki technologiczne wbudowywania mieszanki mineralno-asfaltowej:</w:t>
      </w:r>
    </w:p>
    <w:p w14:paraId="77FEB362" w14:textId="77777777" w:rsidR="006D0235" w:rsidRPr="00DA2F77" w:rsidRDefault="006D0235" w:rsidP="00C336B7">
      <w:pPr>
        <w:numPr>
          <w:ilvl w:val="0"/>
          <w:numId w:val="16"/>
        </w:numPr>
        <w:rPr>
          <w:rFonts w:ascii="Verdana" w:hAnsi="Verdana"/>
          <w:sz w:val="20"/>
        </w:rPr>
      </w:pPr>
      <w:r w:rsidRPr="00DA2F77">
        <w:rPr>
          <w:rFonts w:ascii="Verdana" w:hAnsi="Verdana"/>
          <w:sz w:val="20"/>
        </w:rPr>
        <w:t>pomiar temperatury powietrza podczas pobrania  próby do badań,</w:t>
      </w:r>
    </w:p>
    <w:p w14:paraId="0134A461" w14:textId="77777777" w:rsidR="006D0235" w:rsidRPr="00DA2F77" w:rsidRDefault="006D0235" w:rsidP="00C336B7">
      <w:pPr>
        <w:numPr>
          <w:ilvl w:val="0"/>
          <w:numId w:val="16"/>
        </w:numPr>
        <w:rPr>
          <w:rFonts w:ascii="Verdana" w:hAnsi="Verdana"/>
          <w:sz w:val="20"/>
        </w:rPr>
      </w:pPr>
      <w:r w:rsidRPr="00DA2F77">
        <w:rPr>
          <w:rFonts w:ascii="Verdana" w:hAnsi="Verdana"/>
          <w:sz w:val="20"/>
        </w:rPr>
        <w:t>pomiar temperatury mieszanki mineralno-asfaltowej,</w:t>
      </w:r>
    </w:p>
    <w:p w14:paraId="5B92C553" w14:textId="77777777" w:rsidR="006D0235" w:rsidRPr="00DA2F77" w:rsidRDefault="006D0235" w:rsidP="00C336B7">
      <w:pPr>
        <w:numPr>
          <w:ilvl w:val="0"/>
          <w:numId w:val="16"/>
        </w:numPr>
        <w:rPr>
          <w:rFonts w:ascii="Verdana" w:hAnsi="Verdana"/>
          <w:sz w:val="20"/>
        </w:rPr>
      </w:pPr>
      <w:r w:rsidRPr="00DA2F77">
        <w:rPr>
          <w:rFonts w:ascii="Verdana" w:hAnsi="Verdana"/>
          <w:sz w:val="20"/>
        </w:rPr>
        <w:t>ocena wizualna d</w:t>
      </w:r>
      <w:r w:rsidR="001663AF" w:rsidRPr="00DA2F77">
        <w:rPr>
          <w:rFonts w:ascii="Verdana" w:hAnsi="Verdana"/>
          <w:sz w:val="20"/>
        </w:rPr>
        <w:t>ost</w:t>
      </w:r>
      <w:r w:rsidRPr="00DA2F77">
        <w:rPr>
          <w:rFonts w:ascii="Verdana" w:hAnsi="Verdana"/>
          <w:sz w:val="20"/>
        </w:rPr>
        <w:t>arczonej mieszanki mineralno-asfaltowej.</w:t>
      </w:r>
    </w:p>
    <w:p w14:paraId="28A8E1D0" w14:textId="77777777" w:rsidR="006D0235" w:rsidRPr="00DA2F77" w:rsidRDefault="006D0235" w:rsidP="006D0235">
      <w:pPr>
        <w:rPr>
          <w:rFonts w:ascii="Verdana" w:hAnsi="Verdana"/>
          <w:sz w:val="20"/>
        </w:rPr>
      </w:pPr>
      <w:r w:rsidRPr="00DA2F77">
        <w:rPr>
          <w:rFonts w:ascii="Verdana" w:hAnsi="Verdana"/>
          <w:sz w:val="20"/>
        </w:rPr>
        <w:t>Wykonana warstwa:</w:t>
      </w:r>
    </w:p>
    <w:p w14:paraId="71EBB3A3"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lastRenderedPageBreak/>
        <w:t>wskaźnik zagęszczenia</w:t>
      </w:r>
    </w:p>
    <w:p w14:paraId="7A577490"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t>grubość warstwy lub ilość zużytego materiału,</w:t>
      </w:r>
    </w:p>
    <w:p w14:paraId="081FBE5D"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t>równość podłużna i poprzeczna,</w:t>
      </w:r>
    </w:p>
    <w:p w14:paraId="44D6A79D"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t>spadki poprzeczne,</w:t>
      </w:r>
    </w:p>
    <w:p w14:paraId="79E903DB"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t>zawartość wolnych przestrzeni</w:t>
      </w:r>
      <w:r w:rsidR="00E545BF" w:rsidRPr="00DA2F77">
        <w:rPr>
          <w:rFonts w:ascii="Verdana" w:hAnsi="Verdana"/>
          <w:sz w:val="20"/>
        </w:rPr>
        <w:t>,</w:t>
      </w:r>
    </w:p>
    <w:p w14:paraId="7B45CFE2"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t>złącza technologiczne,</w:t>
      </w:r>
    </w:p>
    <w:p w14:paraId="4044FD86"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t>szerokość warstwy,</w:t>
      </w:r>
    </w:p>
    <w:p w14:paraId="31BED13A"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t>rzędne wysokościowe,</w:t>
      </w:r>
    </w:p>
    <w:p w14:paraId="006D65DB"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t>ukształtowanie osi w planie,</w:t>
      </w:r>
    </w:p>
    <w:p w14:paraId="7FE9367B" w14:textId="77777777" w:rsidR="006D0235" w:rsidRPr="00DA2F77" w:rsidRDefault="006D0235" w:rsidP="00C336B7">
      <w:pPr>
        <w:pStyle w:val="Wcicienormalne"/>
        <w:numPr>
          <w:ilvl w:val="0"/>
          <w:numId w:val="17"/>
        </w:numPr>
        <w:spacing w:before="0" w:after="0"/>
        <w:rPr>
          <w:rFonts w:ascii="Verdana" w:hAnsi="Verdana"/>
          <w:sz w:val="20"/>
        </w:rPr>
      </w:pPr>
      <w:r w:rsidRPr="00DA2F77">
        <w:rPr>
          <w:rFonts w:ascii="Verdana" w:hAnsi="Verdana"/>
          <w:sz w:val="20"/>
        </w:rPr>
        <w:t>ocena wizualna warstwy,</w:t>
      </w:r>
    </w:p>
    <w:p w14:paraId="30DC082B" w14:textId="77777777" w:rsidR="006D0235" w:rsidRDefault="006D0235" w:rsidP="00C336B7">
      <w:pPr>
        <w:pStyle w:val="Wcicienormalne"/>
        <w:numPr>
          <w:ilvl w:val="0"/>
          <w:numId w:val="17"/>
        </w:numPr>
        <w:spacing w:before="0" w:after="0"/>
        <w:rPr>
          <w:rFonts w:ascii="Verdana" w:hAnsi="Verdana"/>
          <w:sz w:val="20"/>
        </w:rPr>
      </w:pPr>
      <w:r w:rsidRPr="00DA2F77">
        <w:rPr>
          <w:rFonts w:ascii="Verdana" w:hAnsi="Verdana"/>
          <w:sz w:val="20"/>
        </w:rPr>
        <w:t>właściwości przeciwpoślizgowe warstwy ścieralnej.</w:t>
      </w:r>
    </w:p>
    <w:p w14:paraId="043225D4" w14:textId="77777777" w:rsidR="006D0235" w:rsidRPr="00DA2F77" w:rsidRDefault="006D0235" w:rsidP="006D0235">
      <w:pPr>
        <w:keepNext/>
        <w:spacing w:before="120" w:after="120"/>
        <w:rPr>
          <w:rFonts w:ascii="Verdana" w:hAnsi="Verdana"/>
          <w:b/>
          <w:color w:val="000000"/>
          <w:sz w:val="20"/>
        </w:rPr>
      </w:pPr>
      <w:r w:rsidRPr="00DA2F77">
        <w:rPr>
          <w:rFonts w:ascii="Verdana" w:hAnsi="Verdana"/>
          <w:b/>
          <w:color w:val="000000"/>
          <w:sz w:val="20"/>
        </w:rPr>
        <w:t xml:space="preserve">6.5.1. </w:t>
      </w:r>
      <w:r w:rsidRPr="00DA2F77">
        <w:rPr>
          <w:rFonts w:ascii="Verdana" w:hAnsi="Verdana"/>
          <w:color w:val="000000"/>
          <w:sz w:val="20"/>
        </w:rPr>
        <w:t>Badanie materiałów wsadowych</w:t>
      </w:r>
    </w:p>
    <w:p w14:paraId="12E1DF14" w14:textId="77777777" w:rsidR="006D0235" w:rsidRPr="00DA2F77" w:rsidRDefault="006D0235" w:rsidP="006D0235">
      <w:pPr>
        <w:ind w:firstLine="709"/>
        <w:rPr>
          <w:rFonts w:ascii="Verdana" w:hAnsi="Verdana"/>
          <w:sz w:val="20"/>
        </w:rPr>
      </w:pPr>
      <w:r w:rsidRPr="00DA2F77">
        <w:rPr>
          <w:rFonts w:ascii="Verdana" w:hAnsi="Verdana"/>
          <w:sz w:val="20"/>
        </w:rPr>
        <w:t xml:space="preserve">Właściwości materiałów wsadowych należy oceniać na podstawie badań pobranych próbek w miejscu produkcji  mieszanki mineralno-asfaltowej. </w:t>
      </w:r>
    </w:p>
    <w:p w14:paraId="7E37CA6B" w14:textId="77777777" w:rsidR="006D0235" w:rsidRPr="00DA2F77" w:rsidRDefault="006D0235" w:rsidP="006D0235">
      <w:pPr>
        <w:ind w:firstLine="709"/>
        <w:rPr>
          <w:rFonts w:ascii="Verdana" w:hAnsi="Verdana"/>
          <w:sz w:val="20"/>
        </w:rPr>
      </w:pPr>
      <w:r w:rsidRPr="00DA2F77">
        <w:rPr>
          <w:rFonts w:ascii="Verdana" w:hAnsi="Verdana"/>
          <w:sz w:val="20"/>
        </w:rPr>
        <w:t xml:space="preserve">Do oceny jakości materiałów wsadowych mieszanki mineralno-asfaltowej, za zgodą nadzoru i Zamawiającego mogą posłużyć wyniki badań wykonanych w ramach zakładowej kontroli produkcji. </w:t>
      </w:r>
    </w:p>
    <w:p w14:paraId="3D5D6800" w14:textId="77777777" w:rsidR="006D0235" w:rsidRPr="00DA2F77" w:rsidRDefault="006D0235" w:rsidP="006D0235">
      <w:pPr>
        <w:spacing w:before="120" w:after="120"/>
        <w:ind w:right="-57"/>
        <w:rPr>
          <w:rFonts w:ascii="Verdana" w:hAnsi="Verdana"/>
          <w:color w:val="000000"/>
          <w:sz w:val="20"/>
        </w:rPr>
      </w:pPr>
      <w:r w:rsidRPr="00DA2F77">
        <w:rPr>
          <w:rFonts w:ascii="Verdana" w:hAnsi="Verdana"/>
          <w:color w:val="000000"/>
          <w:sz w:val="20"/>
        </w:rPr>
        <w:t>6.5.1.1.</w:t>
      </w:r>
      <w:r w:rsidRPr="00DA2F77">
        <w:rPr>
          <w:rFonts w:ascii="Verdana" w:hAnsi="Verdana"/>
          <w:b/>
          <w:color w:val="000000"/>
          <w:sz w:val="20"/>
        </w:rPr>
        <w:t xml:space="preserve"> </w:t>
      </w:r>
      <w:r w:rsidRPr="00DA2F77">
        <w:rPr>
          <w:rFonts w:ascii="Verdana" w:hAnsi="Verdana"/>
          <w:color w:val="000000"/>
          <w:sz w:val="20"/>
        </w:rPr>
        <w:t>Kruszywa i wypełniacz</w:t>
      </w:r>
    </w:p>
    <w:p w14:paraId="436BAF07" w14:textId="77777777" w:rsidR="006D0235" w:rsidRPr="00DA2F77" w:rsidRDefault="006D0235" w:rsidP="006D0235">
      <w:pPr>
        <w:ind w:right="-57" w:firstLine="709"/>
        <w:rPr>
          <w:rFonts w:ascii="Verdana" w:hAnsi="Verdana"/>
          <w:color w:val="000000"/>
          <w:sz w:val="20"/>
        </w:rPr>
      </w:pPr>
      <w:r w:rsidRPr="00DA2F77">
        <w:rPr>
          <w:rFonts w:ascii="Verdana" w:hAnsi="Verdana"/>
          <w:color w:val="000000"/>
          <w:sz w:val="20"/>
        </w:rPr>
        <w:t xml:space="preserve">Z kruszywa należy pobrać i zbadać średnie próbki. Wielkość pobranej średniej próbki nie może być mniejsza niż: </w:t>
      </w:r>
    </w:p>
    <w:p w14:paraId="15267005"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wypełniacz</w:t>
      </w:r>
      <w:r w:rsidRPr="00DA2F77">
        <w:rPr>
          <w:rFonts w:ascii="Verdana" w:hAnsi="Verdana"/>
          <w:color w:val="000000"/>
          <w:sz w:val="20"/>
        </w:rPr>
        <w:tab/>
      </w:r>
      <w:r w:rsidRPr="00DA2F77">
        <w:rPr>
          <w:rFonts w:ascii="Verdana" w:hAnsi="Verdana"/>
          <w:color w:val="000000"/>
          <w:sz w:val="20"/>
        </w:rPr>
        <w:tab/>
      </w:r>
      <w:r w:rsidRPr="00DA2F77">
        <w:rPr>
          <w:rFonts w:ascii="Verdana" w:hAnsi="Verdana"/>
          <w:color w:val="000000"/>
          <w:sz w:val="20"/>
        </w:rPr>
        <w:tab/>
      </w:r>
      <w:r w:rsidRPr="00DA2F77">
        <w:rPr>
          <w:rFonts w:ascii="Verdana" w:hAnsi="Verdana"/>
          <w:color w:val="000000"/>
          <w:sz w:val="20"/>
        </w:rPr>
        <w:tab/>
      </w:r>
      <w:r w:rsidRPr="00DA2F77">
        <w:rPr>
          <w:rFonts w:ascii="Verdana" w:hAnsi="Verdana"/>
          <w:color w:val="000000"/>
          <w:sz w:val="20"/>
        </w:rPr>
        <w:tab/>
      </w:r>
      <w:smartTag w:uri="urn:schemas-microsoft-com:office:smarttags" w:element="metricconverter">
        <w:smartTagPr>
          <w:attr w:name="ProductID" w:val="2 kg"/>
        </w:smartTagPr>
        <w:r w:rsidRPr="00DA2F77">
          <w:rPr>
            <w:rFonts w:ascii="Verdana" w:hAnsi="Verdana"/>
            <w:color w:val="000000"/>
            <w:sz w:val="20"/>
          </w:rPr>
          <w:t>2 kg</w:t>
        </w:r>
      </w:smartTag>
      <w:r w:rsidRPr="00DA2F77">
        <w:rPr>
          <w:rFonts w:ascii="Verdana" w:hAnsi="Verdana"/>
          <w:color w:val="000000"/>
          <w:sz w:val="20"/>
        </w:rPr>
        <w:t>,</w:t>
      </w:r>
    </w:p>
    <w:p w14:paraId="7EA42670"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 xml:space="preserve">kruszywa o uziarnieniu do </w:t>
      </w:r>
      <w:smartTag w:uri="urn:schemas-microsoft-com:office:smarttags" w:element="metricconverter">
        <w:smartTagPr>
          <w:attr w:name="ProductID" w:val="8 mm"/>
        </w:smartTagPr>
        <w:r w:rsidRPr="00DA2F77">
          <w:rPr>
            <w:rFonts w:ascii="Verdana" w:hAnsi="Verdana"/>
            <w:color w:val="000000"/>
            <w:sz w:val="20"/>
          </w:rPr>
          <w:t>8 mm</w:t>
        </w:r>
      </w:smartTag>
      <w:r w:rsidRPr="00DA2F77">
        <w:rPr>
          <w:rFonts w:ascii="Verdana" w:hAnsi="Verdana"/>
          <w:color w:val="000000"/>
          <w:sz w:val="20"/>
        </w:rPr>
        <w:tab/>
      </w:r>
      <w:r w:rsidRPr="00DA2F77">
        <w:rPr>
          <w:rFonts w:ascii="Verdana" w:hAnsi="Verdana"/>
          <w:color w:val="000000"/>
          <w:sz w:val="20"/>
        </w:rPr>
        <w:tab/>
      </w:r>
      <w:smartTag w:uri="urn:schemas-microsoft-com:office:smarttags" w:element="metricconverter">
        <w:smartTagPr>
          <w:attr w:name="ProductID" w:val="5 kg"/>
        </w:smartTagPr>
        <w:r w:rsidRPr="00DA2F77">
          <w:rPr>
            <w:rFonts w:ascii="Verdana" w:hAnsi="Verdana"/>
            <w:color w:val="000000"/>
            <w:sz w:val="20"/>
          </w:rPr>
          <w:t>5 kg</w:t>
        </w:r>
      </w:smartTag>
      <w:r w:rsidRPr="00DA2F77">
        <w:rPr>
          <w:rFonts w:ascii="Verdana" w:hAnsi="Verdana"/>
          <w:color w:val="000000"/>
          <w:sz w:val="20"/>
        </w:rPr>
        <w:t>,</w:t>
      </w:r>
    </w:p>
    <w:p w14:paraId="7A63807C" w14:textId="77777777" w:rsidR="006D0235" w:rsidRPr="00DA2F77" w:rsidRDefault="006D0235" w:rsidP="00C336B7">
      <w:pPr>
        <w:widowControl w:val="0"/>
        <w:numPr>
          <w:ilvl w:val="0"/>
          <w:numId w:val="12"/>
        </w:numPr>
        <w:tabs>
          <w:tab w:val="left" w:pos="426"/>
        </w:tabs>
        <w:overflowPunct/>
        <w:autoSpaceDE/>
        <w:autoSpaceDN/>
        <w:adjustRightInd/>
        <w:ind w:left="426" w:right="-57" w:hanging="426"/>
        <w:textAlignment w:val="auto"/>
        <w:rPr>
          <w:rFonts w:ascii="Verdana" w:hAnsi="Verdana"/>
          <w:color w:val="000000"/>
          <w:sz w:val="20"/>
        </w:rPr>
      </w:pPr>
      <w:r w:rsidRPr="00DA2F77">
        <w:rPr>
          <w:rFonts w:ascii="Verdana" w:hAnsi="Verdana"/>
          <w:color w:val="000000"/>
          <w:sz w:val="20"/>
        </w:rPr>
        <w:t xml:space="preserve">kruszywa o uziarnieniu powyżej </w:t>
      </w:r>
      <w:smartTag w:uri="urn:schemas-microsoft-com:office:smarttags" w:element="metricconverter">
        <w:smartTagPr>
          <w:attr w:name="ProductID" w:val="8 mm"/>
        </w:smartTagPr>
        <w:r w:rsidRPr="00DA2F77">
          <w:rPr>
            <w:rFonts w:ascii="Verdana" w:hAnsi="Verdana"/>
            <w:color w:val="000000"/>
            <w:sz w:val="20"/>
          </w:rPr>
          <w:t>8 mm</w:t>
        </w:r>
      </w:smartTag>
      <w:r w:rsidRPr="00DA2F77">
        <w:rPr>
          <w:rFonts w:ascii="Verdana" w:hAnsi="Verdana"/>
          <w:color w:val="000000"/>
          <w:sz w:val="20"/>
        </w:rPr>
        <w:tab/>
      </w:r>
      <w:r w:rsidRPr="00DA2F77">
        <w:rPr>
          <w:rFonts w:ascii="Verdana" w:hAnsi="Verdana"/>
          <w:color w:val="000000"/>
          <w:sz w:val="20"/>
        </w:rPr>
        <w:tab/>
      </w:r>
      <w:smartTag w:uri="urn:schemas-microsoft-com:office:smarttags" w:element="metricconverter">
        <w:smartTagPr>
          <w:attr w:name="ProductID" w:val="15 kg"/>
        </w:smartTagPr>
        <w:r w:rsidRPr="00DA2F77">
          <w:rPr>
            <w:rFonts w:ascii="Verdana" w:hAnsi="Verdana"/>
            <w:color w:val="000000"/>
            <w:sz w:val="20"/>
          </w:rPr>
          <w:t>15 kg</w:t>
        </w:r>
      </w:smartTag>
      <w:r w:rsidRPr="00DA2F77">
        <w:rPr>
          <w:rFonts w:ascii="Verdana" w:hAnsi="Verdana"/>
          <w:color w:val="000000"/>
          <w:sz w:val="20"/>
        </w:rPr>
        <w:t>.</w:t>
      </w:r>
    </w:p>
    <w:p w14:paraId="5645012B" w14:textId="77777777" w:rsidR="006D0235" w:rsidRPr="00DA2F77" w:rsidRDefault="006D0235" w:rsidP="006D0235">
      <w:pPr>
        <w:widowControl w:val="0"/>
        <w:tabs>
          <w:tab w:val="left" w:pos="426"/>
        </w:tabs>
        <w:overflowPunct/>
        <w:autoSpaceDE/>
        <w:autoSpaceDN/>
        <w:adjustRightInd/>
        <w:ind w:right="-57"/>
        <w:textAlignment w:val="auto"/>
        <w:rPr>
          <w:rFonts w:ascii="Verdana" w:hAnsi="Verdana"/>
          <w:color w:val="000000"/>
          <w:sz w:val="20"/>
        </w:rPr>
      </w:pPr>
      <w:r w:rsidRPr="00DA2F77">
        <w:rPr>
          <w:rFonts w:ascii="Verdana" w:hAnsi="Verdana"/>
          <w:color w:val="000000"/>
          <w:sz w:val="20"/>
        </w:rPr>
        <w:tab/>
      </w:r>
      <w:r w:rsidRPr="00DA2F77">
        <w:rPr>
          <w:rFonts w:ascii="Verdana" w:hAnsi="Verdana"/>
          <w:color w:val="000000"/>
          <w:sz w:val="20"/>
        </w:rPr>
        <w:tab/>
        <w:t>Wypełniacz i kruszywa powinny spełniać wymagania podane w pkcie  2.3. i 2.4.</w:t>
      </w:r>
    </w:p>
    <w:p w14:paraId="304AACA8" w14:textId="77777777" w:rsidR="006D0235" w:rsidRPr="00DA2F77" w:rsidRDefault="006D0235" w:rsidP="006D0235">
      <w:pPr>
        <w:spacing w:before="120" w:after="120"/>
        <w:ind w:right="-57"/>
        <w:rPr>
          <w:rFonts w:ascii="Verdana" w:hAnsi="Verdana"/>
          <w:color w:val="000000"/>
          <w:sz w:val="20"/>
        </w:rPr>
      </w:pPr>
      <w:r w:rsidRPr="00DA2F77">
        <w:rPr>
          <w:rFonts w:ascii="Verdana" w:hAnsi="Verdana"/>
          <w:color w:val="000000"/>
          <w:sz w:val="20"/>
        </w:rPr>
        <w:t xml:space="preserve">6.5.1.2. Lepiszcze </w:t>
      </w:r>
    </w:p>
    <w:p w14:paraId="3BCE814C" w14:textId="77777777" w:rsidR="006D0235" w:rsidRPr="00DA2F77" w:rsidRDefault="006D0235" w:rsidP="006D0235">
      <w:pPr>
        <w:ind w:right="-57" w:firstLine="709"/>
        <w:rPr>
          <w:rFonts w:ascii="Verdana" w:hAnsi="Verdana"/>
          <w:color w:val="000000"/>
          <w:sz w:val="20"/>
        </w:rPr>
      </w:pPr>
      <w:r w:rsidRPr="00DA2F77">
        <w:rPr>
          <w:rFonts w:ascii="Verdana" w:hAnsi="Verdana"/>
          <w:color w:val="000000"/>
          <w:sz w:val="20"/>
        </w:rPr>
        <w:t xml:space="preserve">Z lepiszcza należy pobrać próbkę średnią składająca się z 3 próbek częściowych po </w:t>
      </w:r>
      <w:smartTag w:uri="urn:schemas-microsoft-com:office:smarttags" w:element="metricconverter">
        <w:smartTagPr>
          <w:attr w:name="ProductID" w:val="2 kg"/>
        </w:smartTagPr>
        <w:r w:rsidRPr="00DA2F77">
          <w:rPr>
            <w:rFonts w:ascii="Verdana" w:hAnsi="Verdana"/>
            <w:color w:val="000000"/>
            <w:sz w:val="20"/>
          </w:rPr>
          <w:t>2 kg</w:t>
        </w:r>
      </w:smartTag>
      <w:r w:rsidRPr="00DA2F77">
        <w:rPr>
          <w:rFonts w:ascii="Verdana" w:hAnsi="Verdana"/>
          <w:color w:val="000000"/>
          <w:sz w:val="20"/>
        </w:rPr>
        <w:t xml:space="preserve">. Z tego jedną próbkę częściową należy </w:t>
      </w:r>
      <w:r w:rsidR="00E77195" w:rsidRPr="00DA2F77">
        <w:rPr>
          <w:rFonts w:ascii="Verdana" w:hAnsi="Verdana"/>
          <w:color w:val="000000"/>
          <w:sz w:val="20"/>
        </w:rPr>
        <w:t>poddać badaniom. Ponadto należy</w:t>
      </w:r>
      <w:r w:rsidRPr="00DA2F77">
        <w:rPr>
          <w:rFonts w:ascii="Verdana" w:hAnsi="Verdana"/>
          <w:color w:val="000000"/>
          <w:sz w:val="20"/>
        </w:rPr>
        <w:t xml:space="preserve"> zbadać kolejną próbkę, jeżeli wygląd zewnętrzny (jednolitość, kolor, zapach, zanieczyszczenia) może budzić obawy.</w:t>
      </w:r>
    </w:p>
    <w:p w14:paraId="7C431965" w14:textId="77777777" w:rsidR="006D0235" w:rsidRPr="00DA2F77" w:rsidRDefault="006D0235" w:rsidP="006D0235">
      <w:pPr>
        <w:ind w:right="-57" w:firstLine="709"/>
        <w:rPr>
          <w:rFonts w:ascii="Verdana" w:hAnsi="Verdana"/>
          <w:color w:val="000000"/>
          <w:sz w:val="20"/>
        </w:rPr>
      </w:pPr>
      <w:r w:rsidRPr="00DA2F77">
        <w:rPr>
          <w:rFonts w:ascii="Verdana" w:hAnsi="Verdana"/>
          <w:color w:val="000000"/>
          <w:sz w:val="20"/>
        </w:rPr>
        <w:t>Asfalty powinny spełniać wymagania podane w pkcie 2.2.</w:t>
      </w:r>
    </w:p>
    <w:p w14:paraId="35324143" w14:textId="77777777" w:rsidR="006D0235" w:rsidRPr="00DA2F77" w:rsidRDefault="006D0235" w:rsidP="006D0235">
      <w:pPr>
        <w:spacing w:before="120" w:after="120"/>
        <w:ind w:right="-57"/>
        <w:rPr>
          <w:rFonts w:ascii="Verdana" w:hAnsi="Verdana"/>
          <w:color w:val="000000"/>
          <w:sz w:val="20"/>
        </w:rPr>
      </w:pPr>
      <w:r w:rsidRPr="00DA2F77">
        <w:rPr>
          <w:rFonts w:ascii="Verdana" w:hAnsi="Verdana"/>
          <w:color w:val="000000"/>
          <w:sz w:val="20"/>
        </w:rPr>
        <w:t xml:space="preserve">6.5.1.3. Materiały do uszczelniania połączeń </w:t>
      </w:r>
    </w:p>
    <w:p w14:paraId="63FE6DB2" w14:textId="77777777" w:rsidR="006D0235" w:rsidRPr="00DA2F77" w:rsidRDefault="006D0235" w:rsidP="006D0235">
      <w:pPr>
        <w:ind w:right="-57" w:firstLine="709"/>
        <w:rPr>
          <w:rFonts w:ascii="Verdana" w:hAnsi="Verdana"/>
          <w:color w:val="000000"/>
          <w:sz w:val="20"/>
        </w:rPr>
      </w:pPr>
      <w:r w:rsidRPr="00DA2F77">
        <w:rPr>
          <w:rFonts w:ascii="Verdana" w:hAnsi="Verdana"/>
          <w:sz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DA2F77">
          <w:rPr>
            <w:rFonts w:ascii="Verdana" w:hAnsi="Verdana"/>
            <w:sz w:val="20"/>
          </w:rPr>
          <w:t>2 kg</w:t>
        </w:r>
      </w:smartTag>
      <w:r w:rsidRPr="00DA2F77">
        <w:rPr>
          <w:rFonts w:ascii="Verdana" w:hAnsi="Verdana"/>
          <w:sz w:val="20"/>
        </w:rPr>
        <w:t>. Z tego jedną próbkę częściową należy</w:t>
      </w:r>
      <w:r w:rsidRPr="00DA2F77">
        <w:rPr>
          <w:rFonts w:ascii="Verdana" w:hAnsi="Verdana"/>
          <w:color w:val="000000"/>
          <w:sz w:val="20"/>
        </w:rPr>
        <w:t xml:space="preserve"> poddać badaniom. Ponadto należy pobrać i zbadać kolejną próbkę, jeżeli zewnętrzny wygląd (jednolitość, kolor, połysk, zapach, zanieczyszczenia) może budzić obawy.</w:t>
      </w:r>
    </w:p>
    <w:p w14:paraId="32C33502" w14:textId="77777777" w:rsidR="006D0235" w:rsidRPr="00DA2F77" w:rsidRDefault="006D0235" w:rsidP="006D0235">
      <w:pPr>
        <w:ind w:right="-57" w:firstLine="709"/>
        <w:rPr>
          <w:rFonts w:ascii="Verdana" w:hAnsi="Verdana"/>
          <w:color w:val="000000"/>
          <w:sz w:val="20"/>
        </w:rPr>
      </w:pPr>
      <w:r w:rsidRPr="00DA2F77">
        <w:rPr>
          <w:rFonts w:ascii="Verdana" w:hAnsi="Verdana"/>
          <w:color w:val="000000"/>
          <w:sz w:val="20"/>
        </w:rPr>
        <w:t>Materiały do uszczelniania połączeń powinny spełniać wymagania podane w pkcie 2.6.</w:t>
      </w:r>
    </w:p>
    <w:p w14:paraId="05D5646C" w14:textId="77777777" w:rsidR="006D0235" w:rsidRPr="00DA2F77" w:rsidRDefault="006D0235" w:rsidP="00BF0D22">
      <w:pPr>
        <w:keepNext/>
        <w:spacing w:before="120" w:after="120"/>
        <w:ind w:right="-57"/>
        <w:rPr>
          <w:rFonts w:ascii="Verdana" w:hAnsi="Verdana"/>
          <w:color w:val="000000"/>
          <w:sz w:val="20"/>
        </w:rPr>
      </w:pPr>
      <w:r w:rsidRPr="00DA2F77">
        <w:rPr>
          <w:rFonts w:ascii="Verdana" w:hAnsi="Verdana"/>
          <w:b/>
          <w:color w:val="000000"/>
          <w:sz w:val="20"/>
        </w:rPr>
        <w:t>6.5.2.</w:t>
      </w:r>
      <w:r w:rsidRPr="00DA2F77">
        <w:rPr>
          <w:rFonts w:ascii="Verdana" w:hAnsi="Verdana"/>
          <w:color w:val="000000"/>
          <w:sz w:val="20"/>
        </w:rPr>
        <w:t xml:space="preserve"> Badania mieszanki mineralno-asfaltowej  </w:t>
      </w:r>
    </w:p>
    <w:p w14:paraId="667A3CC7" w14:textId="77777777" w:rsidR="006D0235" w:rsidRPr="00DA2F77" w:rsidRDefault="006D0235" w:rsidP="006D0235">
      <w:pPr>
        <w:ind w:firstLine="709"/>
        <w:rPr>
          <w:rFonts w:ascii="Verdana" w:hAnsi="Verdana"/>
          <w:sz w:val="20"/>
        </w:rPr>
      </w:pPr>
      <w:r w:rsidRPr="00DA2F77">
        <w:rPr>
          <w:rFonts w:ascii="Verdana" w:hAnsi="Verdana"/>
          <w:sz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7A7A8B4F" w14:textId="77777777" w:rsidR="006D0235" w:rsidRPr="00DA2F77" w:rsidRDefault="006D0235" w:rsidP="006D0235">
      <w:pPr>
        <w:ind w:firstLine="709"/>
        <w:rPr>
          <w:rFonts w:ascii="Verdana" w:hAnsi="Verdana"/>
          <w:sz w:val="20"/>
        </w:rPr>
      </w:pPr>
      <w:r w:rsidRPr="00DA2F77">
        <w:rPr>
          <w:rFonts w:ascii="Verdana" w:hAnsi="Verdana"/>
          <w:sz w:val="20"/>
        </w:rPr>
        <w:t xml:space="preserve">Do oceny jakości mieszanki mineralno-asfaltowej za zgodą nadzoru i Zamawiającego mogą posłużyć wyniki badań wykonanych w ramach zakładowej kontroli produkcji.  </w:t>
      </w:r>
    </w:p>
    <w:p w14:paraId="4A3F60EA" w14:textId="77777777" w:rsidR="006D0235" w:rsidRPr="00DA2F77" w:rsidRDefault="006D0235" w:rsidP="006D0235">
      <w:pPr>
        <w:ind w:firstLine="709"/>
        <w:rPr>
          <w:rFonts w:ascii="Verdana" w:hAnsi="Verdana"/>
          <w:sz w:val="20"/>
        </w:rPr>
      </w:pPr>
      <w:r w:rsidRPr="00DA2F77">
        <w:rPr>
          <w:rFonts w:ascii="Verdana" w:hAnsi="Verdana"/>
          <w:sz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7C75DDBA" w14:textId="77777777" w:rsidR="006D0235" w:rsidRPr="00DA2F77" w:rsidRDefault="006D0235" w:rsidP="006D0235">
      <w:pPr>
        <w:ind w:firstLine="709"/>
        <w:rPr>
          <w:rFonts w:ascii="Verdana" w:hAnsi="Verdana"/>
          <w:sz w:val="20"/>
        </w:rPr>
      </w:pPr>
      <w:r w:rsidRPr="00DA2F77">
        <w:rPr>
          <w:rFonts w:ascii="Verdana" w:hAnsi="Verdana"/>
          <w:sz w:val="20"/>
        </w:rPr>
        <w:lastRenderedPageBreak/>
        <w:t xml:space="preserve">Właściwości materiałów budowlanych należy określać dla każdej warstwy technologicznej, a metody badań powinny być zgodne z wymaganiami podanymi poniżej, chyba że ST lub dokumentacja projektowa podają inaczej. </w:t>
      </w:r>
    </w:p>
    <w:p w14:paraId="50C817EA" w14:textId="77777777" w:rsidR="006D0235" w:rsidRPr="00DA2F77" w:rsidRDefault="006D0235" w:rsidP="006D0235">
      <w:pPr>
        <w:keepNext/>
        <w:spacing w:before="120" w:after="120"/>
        <w:rPr>
          <w:rFonts w:ascii="Verdana" w:hAnsi="Verdana"/>
          <w:sz w:val="20"/>
        </w:rPr>
      </w:pPr>
      <w:r w:rsidRPr="00DA2F77">
        <w:rPr>
          <w:rFonts w:ascii="Verdana" w:hAnsi="Verdana"/>
          <w:sz w:val="20"/>
        </w:rPr>
        <w:t xml:space="preserve">6.5.2.1. Uziarnienie </w:t>
      </w:r>
    </w:p>
    <w:p w14:paraId="274A42DA" w14:textId="77777777" w:rsidR="006D0235" w:rsidRPr="00DA2F77" w:rsidRDefault="006D0235" w:rsidP="006D0235">
      <w:pPr>
        <w:ind w:right="-57" w:firstLine="709"/>
        <w:rPr>
          <w:rFonts w:ascii="Verdana" w:hAnsi="Verdana"/>
          <w:color w:val="000000"/>
          <w:sz w:val="20"/>
        </w:rPr>
      </w:pPr>
      <w:r w:rsidRPr="00DA2F77">
        <w:rPr>
          <w:rFonts w:ascii="Verdana" w:hAnsi="Verdana"/>
          <w:color w:val="000000"/>
          <w:sz w:val="20"/>
        </w:rPr>
        <w:t>Uziarnienie każdej próbki pobranej z luźnej mieszanki mineralno-asfaltowej nie może odbiegać od wartości projektowanej, z uwzględnieniem dopuszczalnych odchyłek podanych w tablicy 2</w:t>
      </w:r>
      <w:r w:rsidR="00790D7F" w:rsidRPr="00DA2F77">
        <w:rPr>
          <w:rFonts w:ascii="Verdana" w:hAnsi="Verdana"/>
          <w:color w:val="000000"/>
          <w:sz w:val="20"/>
        </w:rPr>
        <w:t>6</w:t>
      </w:r>
      <w:r w:rsidRPr="00DA2F77">
        <w:rPr>
          <w:rFonts w:ascii="Verdana" w:hAnsi="Verdana"/>
          <w:color w:val="000000"/>
          <w:sz w:val="20"/>
        </w:rPr>
        <w:t>, w zależności od liczby wyników badań z danego odcinka budowy. Wyniki badań nie uwzględniają badań kontrolnych dodatkowych.</w:t>
      </w:r>
    </w:p>
    <w:p w14:paraId="66F36CAD" w14:textId="77777777" w:rsidR="006D0235" w:rsidRPr="00DA2F77" w:rsidRDefault="00E545BF" w:rsidP="0061415C">
      <w:pPr>
        <w:spacing w:before="120" w:after="120"/>
        <w:ind w:left="1134" w:hanging="1134"/>
        <w:rPr>
          <w:rFonts w:ascii="Verdana" w:hAnsi="Verdana"/>
          <w:color w:val="000000"/>
          <w:sz w:val="20"/>
        </w:rPr>
      </w:pPr>
      <w:r w:rsidRPr="00DA2F77">
        <w:rPr>
          <w:rFonts w:ascii="Verdana" w:hAnsi="Verdana"/>
          <w:color w:val="000000"/>
          <w:sz w:val="20"/>
        </w:rPr>
        <w:t>Tablica 2</w:t>
      </w:r>
      <w:r w:rsidR="00790D7F" w:rsidRPr="00DA2F77">
        <w:rPr>
          <w:rFonts w:ascii="Verdana" w:hAnsi="Verdana"/>
          <w:color w:val="000000"/>
          <w:sz w:val="20"/>
        </w:rPr>
        <w:t>6</w:t>
      </w:r>
      <w:r w:rsidR="0061415C" w:rsidRPr="00DA2F77">
        <w:rPr>
          <w:rFonts w:ascii="Verdana" w:hAnsi="Verdana"/>
          <w:color w:val="000000"/>
          <w:sz w:val="20"/>
        </w:rPr>
        <w:t>.</w:t>
      </w:r>
      <w:r w:rsidR="0061415C" w:rsidRPr="00DA2F77">
        <w:rPr>
          <w:rFonts w:ascii="Verdana" w:hAnsi="Verdana"/>
          <w:color w:val="000000"/>
          <w:sz w:val="20"/>
        </w:rPr>
        <w:tab/>
      </w:r>
      <w:r w:rsidR="006D0235" w:rsidRPr="00DA2F77">
        <w:rPr>
          <w:rFonts w:ascii="Verdana" w:hAnsi="Verdana"/>
          <w:color w:val="000000"/>
          <w:sz w:val="20"/>
        </w:rPr>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88"/>
        <w:gridCol w:w="730"/>
        <w:gridCol w:w="894"/>
        <w:gridCol w:w="1016"/>
        <w:gridCol w:w="960"/>
        <w:gridCol w:w="894"/>
        <w:gridCol w:w="906"/>
      </w:tblGrid>
      <w:tr w:rsidR="006D0235" w:rsidRPr="00DA2F77" w14:paraId="0AED86A5" w14:textId="77777777">
        <w:tc>
          <w:tcPr>
            <w:tcW w:w="2988" w:type="dxa"/>
            <w:vMerge w:val="restart"/>
          </w:tcPr>
          <w:p w14:paraId="239D0DA1" w14:textId="77777777" w:rsidR="006D0235" w:rsidRPr="00DA2F77" w:rsidRDefault="006D0235" w:rsidP="00E65489">
            <w:pPr>
              <w:tabs>
                <w:tab w:val="left" w:pos="1877"/>
              </w:tabs>
              <w:ind w:right="-57"/>
              <w:jc w:val="center"/>
              <w:rPr>
                <w:rFonts w:ascii="Verdana" w:hAnsi="Verdana"/>
                <w:color w:val="000000"/>
                <w:sz w:val="20"/>
              </w:rPr>
            </w:pPr>
          </w:p>
          <w:p w14:paraId="5B2098BA" w14:textId="77777777" w:rsidR="006D0235" w:rsidRPr="00DA2F77" w:rsidRDefault="006D0235" w:rsidP="00E65489">
            <w:pPr>
              <w:tabs>
                <w:tab w:val="left" w:pos="1877"/>
              </w:tabs>
              <w:ind w:right="-57"/>
              <w:jc w:val="center"/>
              <w:rPr>
                <w:rFonts w:ascii="Verdana" w:hAnsi="Verdana"/>
                <w:color w:val="000000"/>
                <w:sz w:val="20"/>
              </w:rPr>
            </w:pPr>
            <w:r w:rsidRPr="00DA2F77">
              <w:rPr>
                <w:rFonts w:ascii="Verdana" w:hAnsi="Verdana"/>
                <w:color w:val="000000"/>
                <w:sz w:val="20"/>
              </w:rPr>
              <w:t>Kruszywo o wymiarze</w:t>
            </w:r>
          </w:p>
        </w:tc>
        <w:tc>
          <w:tcPr>
            <w:tcW w:w="5400" w:type="dxa"/>
            <w:gridSpan w:val="6"/>
          </w:tcPr>
          <w:p w14:paraId="0C8FFD1A"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Liczba wyników badań</w:t>
            </w:r>
          </w:p>
        </w:tc>
      </w:tr>
      <w:tr w:rsidR="006D0235" w:rsidRPr="00DA2F77" w14:paraId="69EFF5F1" w14:textId="77777777">
        <w:tc>
          <w:tcPr>
            <w:tcW w:w="2988" w:type="dxa"/>
            <w:vMerge/>
          </w:tcPr>
          <w:p w14:paraId="55532442" w14:textId="77777777" w:rsidR="006D0235" w:rsidRPr="00DA2F77" w:rsidRDefault="006D0235" w:rsidP="00E65489">
            <w:pPr>
              <w:tabs>
                <w:tab w:val="left" w:pos="1877"/>
              </w:tabs>
              <w:ind w:right="-57"/>
              <w:rPr>
                <w:rFonts w:ascii="Verdana" w:hAnsi="Verdana"/>
                <w:color w:val="000000"/>
                <w:sz w:val="20"/>
              </w:rPr>
            </w:pPr>
          </w:p>
        </w:tc>
        <w:tc>
          <w:tcPr>
            <w:tcW w:w="730" w:type="dxa"/>
          </w:tcPr>
          <w:p w14:paraId="71A2DA48" w14:textId="77777777" w:rsidR="006D0235" w:rsidRPr="00DA2F77" w:rsidRDefault="006D0235" w:rsidP="00804CE1">
            <w:pPr>
              <w:spacing w:before="120"/>
              <w:jc w:val="center"/>
              <w:rPr>
                <w:rFonts w:ascii="Verdana" w:hAnsi="Verdana"/>
                <w:color w:val="000000"/>
                <w:sz w:val="20"/>
              </w:rPr>
            </w:pPr>
            <w:r w:rsidRPr="00DA2F77">
              <w:rPr>
                <w:rFonts w:ascii="Verdana" w:hAnsi="Verdana"/>
                <w:color w:val="000000"/>
                <w:sz w:val="20"/>
              </w:rPr>
              <w:t>1</w:t>
            </w:r>
          </w:p>
        </w:tc>
        <w:tc>
          <w:tcPr>
            <w:tcW w:w="894" w:type="dxa"/>
          </w:tcPr>
          <w:p w14:paraId="0F9CE1FD" w14:textId="77777777" w:rsidR="006D0235" w:rsidRPr="00DA2F77" w:rsidRDefault="006D0235" w:rsidP="00804CE1">
            <w:pPr>
              <w:spacing w:before="120"/>
              <w:jc w:val="center"/>
              <w:rPr>
                <w:rFonts w:ascii="Verdana" w:hAnsi="Verdana"/>
                <w:color w:val="000000"/>
                <w:sz w:val="20"/>
              </w:rPr>
            </w:pPr>
            <w:r w:rsidRPr="00DA2F77">
              <w:rPr>
                <w:rFonts w:ascii="Verdana" w:hAnsi="Verdana"/>
                <w:color w:val="000000"/>
                <w:sz w:val="20"/>
              </w:rPr>
              <w:t>2</w:t>
            </w:r>
          </w:p>
        </w:tc>
        <w:tc>
          <w:tcPr>
            <w:tcW w:w="1016" w:type="dxa"/>
          </w:tcPr>
          <w:p w14:paraId="109654B2"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od 3</w:t>
            </w:r>
          </w:p>
          <w:p w14:paraId="723BE376"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do 4</w:t>
            </w:r>
          </w:p>
        </w:tc>
        <w:tc>
          <w:tcPr>
            <w:tcW w:w="960" w:type="dxa"/>
          </w:tcPr>
          <w:p w14:paraId="7E922BE9"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 xml:space="preserve">od 5 </w:t>
            </w:r>
          </w:p>
          <w:p w14:paraId="48AB8833"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do 8</w:t>
            </w:r>
          </w:p>
        </w:tc>
        <w:tc>
          <w:tcPr>
            <w:tcW w:w="894" w:type="dxa"/>
          </w:tcPr>
          <w:p w14:paraId="7794DE6C"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 xml:space="preserve">od 9 </w:t>
            </w:r>
          </w:p>
          <w:p w14:paraId="2525C388"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do 19</w:t>
            </w:r>
          </w:p>
        </w:tc>
        <w:tc>
          <w:tcPr>
            <w:tcW w:w="906" w:type="dxa"/>
          </w:tcPr>
          <w:p w14:paraId="34CAFA45" w14:textId="77777777" w:rsidR="006D0235" w:rsidRPr="00DA2F77" w:rsidRDefault="006D0235" w:rsidP="00804CE1">
            <w:pPr>
              <w:spacing w:before="120"/>
              <w:jc w:val="center"/>
              <w:rPr>
                <w:rFonts w:ascii="Verdana" w:hAnsi="Verdana"/>
                <w:color w:val="000000"/>
                <w:sz w:val="20"/>
              </w:rPr>
            </w:pPr>
            <w:r w:rsidRPr="00DA2F77">
              <w:rPr>
                <w:rFonts w:ascii="Verdana" w:hAnsi="Verdana"/>
                <w:color w:val="000000"/>
                <w:sz w:val="20"/>
              </w:rPr>
              <w:t>≥20</w:t>
            </w:r>
          </w:p>
        </w:tc>
      </w:tr>
      <w:tr w:rsidR="006D0235" w:rsidRPr="00DA2F77" w14:paraId="3AE9ADB6" w14:textId="77777777">
        <w:tc>
          <w:tcPr>
            <w:tcW w:w="2988" w:type="dxa"/>
          </w:tcPr>
          <w:p w14:paraId="35BB0654" w14:textId="77777777" w:rsidR="006D0235" w:rsidRPr="00DA2F77" w:rsidRDefault="006D0235" w:rsidP="00804CE1">
            <w:pPr>
              <w:tabs>
                <w:tab w:val="left" w:pos="1877"/>
              </w:tabs>
              <w:spacing w:before="60" w:after="60"/>
              <w:jc w:val="left"/>
              <w:rPr>
                <w:rFonts w:ascii="Verdana" w:hAnsi="Verdana"/>
                <w:color w:val="000000"/>
                <w:sz w:val="20"/>
              </w:rPr>
            </w:pPr>
            <w:r w:rsidRPr="00DA2F77">
              <w:rPr>
                <w:rFonts w:ascii="Verdana" w:hAnsi="Verdana"/>
                <w:color w:val="000000"/>
                <w:sz w:val="20"/>
              </w:rPr>
              <w:t>&lt;</w:t>
            </w:r>
            <w:smartTag w:uri="urn:schemas-microsoft-com:office:smarttags" w:element="metricconverter">
              <w:smartTagPr>
                <w:attr w:name="ProductID" w:val="0,063 mm"/>
              </w:smartTagPr>
              <w:r w:rsidRPr="00DA2F77">
                <w:rPr>
                  <w:rFonts w:ascii="Verdana" w:hAnsi="Verdana"/>
                  <w:color w:val="000000"/>
                  <w:sz w:val="20"/>
                </w:rPr>
                <w:t>0,063 mm</w:t>
              </w:r>
            </w:smartTag>
            <w:r w:rsidR="00804CE1" w:rsidRPr="00DA2F77">
              <w:rPr>
                <w:rFonts w:ascii="Verdana" w:hAnsi="Verdana"/>
                <w:color w:val="000000"/>
                <w:sz w:val="20"/>
              </w:rPr>
              <w:t>, [</w:t>
            </w:r>
            <w:r w:rsidRPr="00DA2F77">
              <w:rPr>
                <w:rFonts w:ascii="Verdana" w:hAnsi="Verdana"/>
                <w:color w:val="000000"/>
                <w:sz w:val="20"/>
              </w:rPr>
              <w:t>%(m/m)</w:t>
            </w:r>
            <w:r w:rsidR="00804CE1" w:rsidRPr="00DA2F77">
              <w:rPr>
                <w:rFonts w:ascii="Verdana" w:hAnsi="Verdana"/>
                <w:color w:val="000000"/>
                <w:sz w:val="20"/>
              </w:rPr>
              <w:t xml:space="preserve">], </w:t>
            </w:r>
            <w:r w:rsidRPr="00DA2F77">
              <w:rPr>
                <w:rFonts w:ascii="Verdana" w:hAnsi="Verdana"/>
                <w:color w:val="000000"/>
                <w:sz w:val="20"/>
              </w:rPr>
              <w:t>mieszanki gruboziarniste</w:t>
            </w:r>
          </w:p>
        </w:tc>
        <w:tc>
          <w:tcPr>
            <w:tcW w:w="730" w:type="dxa"/>
          </w:tcPr>
          <w:p w14:paraId="62EE8DF2"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±4,0</w:t>
            </w:r>
          </w:p>
        </w:tc>
        <w:tc>
          <w:tcPr>
            <w:tcW w:w="894" w:type="dxa"/>
          </w:tcPr>
          <w:p w14:paraId="74C8570D"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±3,6</w:t>
            </w:r>
          </w:p>
        </w:tc>
        <w:tc>
          <w:tcPr>
            <w:tcW w:w="1016" w:type="dxa"/>
          </w:tcPr>
          <w:p w14:paraId="44C07B45"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±3,2</w:t>
            </w:r>
          </w:p>
        </w:tc>
        <w:tc>
          <w:tcPr>
            <w:tcW w:w="960" w:type="dxa"/>
          </w:tcPr>
          <w:p w14:paraId="2745CF20"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±2,9</w:t>
            </w:r>
          </w:p>
        </w:tc>
        <w:tc>
          <w:tcPr>
            <w:tcW w:w="894" w:type="dxa"/>
          </w:tcPr>
          <w:p w14:paraId="3C27B5EC"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±2,4</w:t>
            </w:r>
          </w:p>
        </w:tc>
        <w:tc>
          <w:tcPr>
            <w:tcW w:w="906" w:type="dxa"/>
          </w:tcPr>
          <w:p w14:paraId="5A7AFA85"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±2,0</w:t>
            </w:r>
          </w:p>
        </w:tc>
      </w:tr>
      <w:tr w:rsidR="006D0235" w:rsidRPr="00DA2F77" w14:paraId="5BA4C0D0" w14:textId="77777777">
        <w:tc>
          <w:tcPr>
            <w:tcW w:w="2988" w:type="dxa"/>
          </w:tcPr>
          <w:p w14:paraId="31BA0073" w14:textId="77777777" w:rsidR="006D0235" w:rsidRPr="00DA2F77" w:rsidRDefault="00804CE1" w:rsidP="00804CE1">
            <w:pPr>
              <w:tabs>
                <w:tab w:val="left" w:pos="1877"/>
              </w:tabs>
              <w:spacing w:before="60" w:after="60"/>
              <w:jc w:val="left"/>
              <w:rPr>
                <w:rFonts w:ascii="Verdana" w:hAnsi="Verdana"/>
                <w:color w:val="000000"/>
                <w:sz w:val="20"/>
              </w:rPr>
            </w:pPr>
            <w:r w:rsidRPr="00DA2F77">
              <w:rPr>
                <w:rFonts w:ascii="Verdana" w:hAnsi="Verdana"/>
                <w:color w:val="000000"/>
                <w:sz w:val="20"/>
              </w:rPr>
              <w:t>&lt;</w:t>
            </w:r>
            <w:smartTag w:uri="urn:schemas-microsoft-com:office:smarttags" w:element="metricconverter">
              <w:smartTagPr>
                <w:attr w:name="ProductID" w:val="0,063 mm"/>
              </w:smartTagPr>
              <w:r w:rsidRPr="00DA2F77">
                <w:rPr>
                  <w:rFonts w:ascii="Verdana" w:hAnsi="Verdana"/>
                  <w:color w:val="000000"/>
                  <w:sz w:val="20"/>
                </w:rPr>
                <w:t>0,063 mm</w:t>
              </w:r>
            </w:smartTag>
            <w:r w:rsidRPr="00DA2F77">
              <w:rPr>
                <w:rFonts w:ascii="Verdana" w:hAnsi="Verdana"/>
                <w:color w:val="000000"/>
                <w:sz w:val="20"/>
              </w:rPr>
              <w:t>, [</w:t>
            </w:r>
            <w:r w:rsidR="006D0235" w:rsidRPr="00DA2F77">
              <w:rPr>
                <w:rFonts w:ascii="Verdana" w:hAnsi="Verdana"/>
                <w:color w:val="000000"/>
                <w:sz w:val="20"/>
              </w:rPr>
              <w:t>%(m/m)</w:t>
            </w:r>
            <w:r w:rsidRPr="00DA2F77">
              <w:rPr>
                <w:rFonts w:ascii="Verdana" w:hAnsi="Verdana"/>
                <w:color w:val="000000"/>
                <w:sz w:val="20"/>
              </w:rPr>
              <w:t xml:space="preserve">], </w:t>
            </w:r>
            <w:r w:rsidR="006D0235" w:rsidRPr="00DA2F77">
              <w:rPr>
                <w:rFonts w:ascii="Verdana" w:hAnsi="Verdana"/>
                <w:color w:val="000000"/>
                <w:sz w:val="20"/>
              </w:rPr>
              <w:t>mieszanki drobnoziarniste</w:t>
            </w:r>
          </w:p>
        </w:tc>
        <w:tc>
          <w:tcPr>
            <w:tcW w:w="730" w:type="dxa"/>
          </w:tcPr>
          <w:p w14:paraId="47B013BE"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±3,0</w:t>
            </w:r>
          </w:p>
        </w:tc>
        <w:tc>
          <w:tcPr>
            <w:tcW w:w="894" w:type="dxa"/>
          </w:tcPr>
          <w:p w14:paraId="48F2434E"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±2,7</w:t>
            </w:r>
          </w:p>
        </w:tc>
        <w:tc>
          <w:tcPr>
            <w:tcW w:w="1016" w:type="dxa"/>
          </w:tcPr>
          <w:p w14:paraId="110CD4AA"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±2,4</w:t>
            </w:r>
          </w:p>
        </w:tc>
        <w:tc>
          <w:tcPr>
            <w:tcW w:w="960" w:type="dxa"/>
          </w:tcPr>
          <w:p w14:paraId="3447429E"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±2,1</w:t>
            </w:r>
          </w:p>
        </w:tc>
        <w:tc>
          <w:tcPr>
            <w:tcW w:w="894" w:type="dxa"/>
          </w:tcPr>
          <w:p w14:paraId="2CD37E77"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±1,8</w:t>
            </w:r>
          </w:p>
        </w:tc>
        <w:tc>
          <w:tcPr>
            <w:tcW w:w="906" w:type="dxa"/>
          </w:tcPr>
          <w:p w14:paraId="48A7779E"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±1,5</w:t>
            </w:r>
          </w:p>
        </w:tc>
      </w:tr>
      <w:tr w:rsidR="006D0235" w:rsidRPr="00DA2F77" w14:paraId="2FDC56A1" w14:textId="77777777">
        <w:tc>
          <w:tcPr>
            <w:tcW w:w="2988" w:type="dxa"/>
          </w:tcPr>
          <w:p w14:paraId="5A85D24A" w14:textId="77777777" w:rsidR="006D0235" w:rsidRPr="00DA2F77" w:rsidRDefault="006D0235" w:rsidP="00804CE1">
            <w:pPr>
              <w:tabs>
                <w:tab w:val="left" w:pos="1877"/>
              </w:tabs>
              <w:spacing w:before="60" w:after="60"/>
              <w:jc w:val="left"/>
              <w:rPr>
                <w:rFonts w:ascii="Verdana" w:hAnsi="Verdana"/>
                <w:color w:val="000000"/>
                <w:sz w:val="20"/>
              </w:rPr>
            </w:pPr>
            <w:r w:rsidRPr="00DA2F77">
              <w:rPr>
                <w:rFonts w:ascii="Verdana" w:hAnsi="Verdana"/>
                <w:color w:val="000000"/>
                <w:sz w:val="20"/>
              </w:rPr>
              <w:t>&lt;</w:t>
            </w:r>
            <w:smartTag w:uri="urn:schemas-microsoft-com:office:smarttags" w:element="metricconverter">
              <w:smartTagPr>
                <w:attr w:name="ProductID" w:val="0,125 mm"/>
              </w:smartTagPr>
              <w:r w:rsidRPr="00DA2F77">
                <w:rPr>
                  <w:rFonts w:ascii="Verdana" w:hAnsi="Verdana"/>
                  <w:color w:val="000000"/>
                  <w:sz w:val="20"/>
                </w:rPr>
                <w:t>0,125 mm</w:t>
              </w:r>
            </w:smartTag>
            <w:r w:rsidRPr="00DA2F77">
              <w:rPr>
                <w:rFonts w:ascii="Verdana" w:hAnsi="Verdana"/>
                <w:color w:val="000000"/>
                <w:sz w:val="20"/>
              </w:rPr>
              <w:t>, [%(m/m)], mieszanki gruboziarniste</w:t>
            </w:r>
          </w:p>
        </w:tc>
        <w:tc>
          <w:tcPr>
            <w:tcW w:w="730" w:type="dxa"/>
          </w:tcPr>
          <w:p w14:paraId="5AE13BD8"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±5,0</w:t>
            </w:r>
          </w:p>
        </w:tc>
        <w:tc>
          <w:tcPr>
            <w:tcW w:w="894" w:type="dxa"/>
          </w:tcPr>
          <w:p w14:paraId="0DC1BAF1"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±4,4</w:t>
            </w:r>
          </w:p>
        </w:tc>
        <w:tc>
          <w:tcPr>
            <w:tcW w:w="1016" w:type="dxa"/>
          </w:tcPr>
          <w:p w14:paraId="5C2D717C"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±3,9</w:t>
            </w:r>
          </w:p>
        </w:tc>
        <w:tc>
          <w:tcPr>
            <w:tcW w:w="960" w:type="dxa"/>
          </w:tcPr>
          <w:p w14:paraId="56679C41"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±3,4</w:t>
            </w:r>
          </w:p>
        </w:tc>
        <w:tc>
          <w:tcPr>
            <w:tcW w:w="894" w:type="dxa"/>
          </w:tcPr>
          <w:p w14:paraId="5FE24D44"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±2,7</w:t>
            </w:r>
          </w:p>
        </w:tc>
        <w:tc>
          <w:tcPr>
            <w:tcW w:w="906" w:type="dxa"/>
          </w:tcPr>
          <w:p w14:paraId="07BB19E0"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±2,0</w:t>
            </w:r>
          </w:p>
        </w:tc>
      </w:tr>
      <w:tr w:rsidR="006D0235" w:rsidRPr="00DA2F77" w14:paraId="7E9E9D37" w14:textId="77777777">
        <w:tc>
          <w:tcPr>
            <w:tcW w:w="2988" w:type="dxa"/>
          </w:tcPr>
          <w:p w14:paraId="32F4376E" w14:textId="77777777" w:rsidR="006D0235" w:rsidRPr="00DA2F77" w:rsidRDefault="006D0235" w:rsidP="00804CE1">
            <w:pPr>
              <w:tabs>
                <w:tab w:val="left" w:pos="1877"/>
              </w:tabs>
              <w:spacing w:before="60" w:after="60"/>
              <w:jc w:val="left"/>
              <w:rPr>
                <w:rFonts w:ascii="Verdana" w:hAnsi="Verdana"/>
                <w:color w:val="000000"/>
                <w:sz w:val="20"/>
              </w:rPr>
            </w:pPr>
            <w:r w:rsidRPr="00DA2F77">
              <w:rPr>
                <w:rFonts w:ascii="Verdana" w:hAnsi="Verdana"/>
                <w:color w:val="000000"/>
                <w:sz w:val="20"/>
              </w:rPr>
              <w:t>&lt;</w:t>
            </w:r>
            <w:smartTag w:uri="urn:schemas-microsoft-com:office:smarttags" w:element="metricconverter">
              <w:smartTagPr>
                <w:attr w:name="ProductID" w:val="0,125 mm"/>
              </w:smartTagPr>
              <w:r w:rsidRPr="00DA2F77">
                <w:rPr>
                  <w:rFonts w:ascii="Verdana" w:hAnsi="Verdana"/>
                  <w:color w:val="000000"/>
                  <w:sz w:val="20"/>
                </w:rPr>
                <w:t>0,125 mm</w:t>
              </w:r>
            </w:smartTag>
            <w:r w:rsidRPr="00DA2F77">
              <w:rPr>
                <w:rFonts w:ascii="Verdana" w:hAnsi="Verdana"/>
                <w:color w:val="000000"/>
                <w:sz w:val="20"/>
              </w:rPr>
              <w:t>, [%(m/m)], mieszanki drobnoziarniste</w:t>
            </w:r>
          </w:p>
        </w:tc>
        <w:tc>
          <w:tcPr>
            <w:tcW w:w="730" w:type="dxa"/>
          </w:tcPr>
          <w:p w14:paraId="5DFF41BD"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±4,0</w:t>
            </w:r>
          </w:p>
        </w:tc>
        <w:tc>
          <w:tcPr>
            <w:tcW w:w="894" w:type="dxa"/>
          </w:tcPr>
          <w:p w14:paraId="2489D424"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±3,6</w:t>
            </w:r>
          </w:p>
        </w:tc>
        <w:tc>
          <w:tcPr>
            <w:tcW w:w="1016" w:type="dxa"/>
          </w:tcPr>
          <w:p w14:paraId="569C32CE"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±3,3</w:t>
            </w:r>
          </w:p>
        </w:tc>
        <w:tc>
          <w:tcPr>
            <w:tcW w:w="960" w:type="dxa"/>
          </w:tcPr>
          <w:p w14:paraId="4155FED9"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±2,9</w:t>
            </w:r>
          </w:p>
        </w:tc>
        <w:tc>
          <w:tcPr>
            <w:tcW w:w="894" w:type="dxa"/>
          </w:tcPr>
          <w:p w14:paraId="1B1EA7E5"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±2,5</w:t>
            </w:r>
          </w:p>
        </w:tc>
        <w:tc>
          <w:tcPr>
            <w:tcW w:w="906" w:type="dxa"/>
          </w:tcPr>
          <w:p w14:paraId="021BC699" w14:textId="77777777" w:rsidR="006D0235" w:rsidRPr="00DA2F77" w:rsidRDefault="006D0235" w:rsidP="00804CE1">
            <w:pPr>
              <w:spacing w:before="180" w:after="60"/>
              <w:jc w:val="center"/>
              <w:rPr>
                <w:rFonts w:ascii="Verdana" w:hAnsi="Verdana"/>
                <w:color w:val="000000"/>
                <w:sz w:val="20"/>
              </w:rPr>
            </w:pPr>
            <w:r w:rsidRPr="00DA2F77">
              <w:rPr>
                <w:rFonts w:ascii="Verdana" w:hAnsi="Verdana"/>
                <w:color w:val="000000"/>
                <w:sz w:val="20"/>
              </w:rPr>
              <w:t>±2,0</w:t>
            </w:r>
          </w:p>
        </w:tc>
      </w:tr>
      <w:tr w:rsidR="006D0235" w:rsidRPr="00DA2F77" w14:paraId="7C295C02" w14:textId="77777777">
        <w:tc>
          <w:tcPr>
            <w:tcW w:w="2988" w:type="dxa"/>
          </w:tcPr>
          <w:p w14:paraId="26024BAF" w14:textId="77777777" w:rsidR="006D0235" w:rsidRPr="00DA2F77" w:rsidRDefault="006D0235" w:rsidP="00E65489">
            <w:pPr>
              <w:tabs>
                <w:tab w:val="left" w:pos="1877"/>
              </w:tabs>
              <w:spacing w:before="60" w:after="60"/>
              <w:rPr>
                <w:rFonts w:ascii="Verdana" w:hAnsi="Verdana"/>
                <w:color w:val="000000"/>
                <w:sz w:val="20"/>
              </w:rPr>
            </w:pPr>
            <w:r w:rsidRPr="00DA2F77">
              <w:rPr>
                <w:rFonts w:ascii="Verdana" w:hAnsi="Verdana"/>
                <w:color w:val="000000"/>
                <w:sz w:val="20"/>
              </w:rPr>
              <w:t xml:space="preserve">Od </w:t>
            </w:r>
            <w:smartTag w:uri="urn:schemas-microsoft-com:office:smarttags" w:element="metricconverter">
              <w:smartTagPr>
                <w:attr w:name="ProductID" w:val="0,063 mm"/>
              </w:smartTagPr>
              <w:r w:rsidRPr="00DA2F77">
                <w:rPr>
                  <w:rFonts w:ascii="Verdana" w:hAnsi="Verdana"/>
                  <w:color w:val="000000"/>
                  <w:sz w:val="20"/>
                </w:rPr>
                <w:t>0,063 mm</w:t>
              </w:r>
            </w:smartTag>
            <w:r w:rsidRPr="00DA2F77">
              <w:rPr>
                <w:rFonts w:ascii="Verdana" w:hAnsi="Verdana"/>
                <w:color w:val="000000"/>
                <w:sz w:val="20"/>
              </w:rPr>
              <w:t xml:space="preserve"> do </w:t>
            </w:r>
            <w:smartTag w:uri="urn:schemas-microsoft-com:office:smarttags" w:element="metricconverter">
              <w:smartTagPr>
                <w:attr w:name="ProductID" w:val="2 mm"/>
              </w:smartTagPr>
              <w:r w:rsidRPr="00DA2F77">
                <w:rPr>
                  <w:rFonts w:ascii="Verdana" w:hAnsi="Verdana"/>
                  <w:color w:val="000000"/>
                  <w:sz w:val="20"/>
                </w:rPr>
                <w:t>2 mm</w:t>
              </w:r>
            </w:smartTag>
          </w:p>
        </w:tc>
        <w:tc>
          <w:tcPr>
            <w:tcW w:w="730" w:type="dxa"/>
          </w:tcPr>
          <w:p w14:paraId="411E36FD"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±8</w:t>
            </w:r>
          </w:p>
        </w:tc>
        <w:tc>
          <w:tcPr>
            <w:tcW w:w="894" w:type="dxa"/>
          </w:tcPr>
          <w:p w14:paraId="3F306D83"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±6,1</w:t>
            </w:r>
          </w:p>
        </w:tc>
        <w:tc>
          <w:tcPr>
            <w:tcW w:w="1016" w:type="dxa"/>
          </w:tcPr>
          <w:p w14:paraId="3FE6201E"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±5,0</w:t>
            </w:r>
          </w:p>
        </w:tc>
        <w:tc>
          <w:tcPr>
            <w:tcW w:w="960" w:type="dxa"/>
          </w:tcPr>
          <w:p w14:paraId="7A6AFD74"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±4,1</w:t>
            </w:r>
          </w:p>
        </w:tc>
        <w:tc>
          <w:tcPr>
            <w:tcW w:w="894" w:type="dxa"/>
          </w:tcPr>
          <w:p w14:paraId="758A542E"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±3,3</w:t>
            </w:r>
          </w:p>
        </w:tc>
        <w:tc>
          <w:tcPr>
            <w:tcW w:w="906" w:type="dxa"/>
          </w:tcPr>
          <w:p w14:paraId="56CC7174"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±3,0</w:t>
            </w:r>
          </w:p>
        </w:tc>
      </w:tr>
      <w:tr w:rsidR="006D0235" w:rsidRPr="00DA2F77" w14:paraId="4A0472EE" w14:textId="77777777">
        <w:tc>
          <w:tcPr>
            <w:tcW w:w="2988" w:type="dxa"/>
          </w:tcPr>
          <w:p w14:paraId="59BBB601" w14:textId="77777777" w:rsidR="006D0235" w:rsidRPr="00DA2F77" w:rsidRDefault="006D0235" w:rsidP="00E65489">
            <w:pPr>
              <w:tabs>
                <w:tab w:val="left" w:pos="1877"/>
              </w:tabs>
              <w:spacing w:before="60" w:after="60"/>
              <w:rPr>
                <w:rFonts w:ascii="Verdana" w:hAnsi="Verdana"/>
                <w:color w:val="000000"/>
                <w:sz w:val="20"/>
              </w:rPr>
            </w:pPr>
            <w:r w:rsidRPr="00DA2F77">
              <w:rPr>
                <w:rFonts w:ascii="Verdana" w:hAnsi="Verdana"/>
                <w:color w:val="000000"/>
                <w:sz w:val="20"/>
              </w:rPr>
              <w:t>&gt;</w:t>
            </w:r>
            <w:smartTag w:uri="urn:schemas-microsoft-com:office:smarttags" w:element="metricconverter">
              <w:smartTagPr>
                <w:attr w:name="ProductID" w:val="2 mm"/>
              </w:smartTagPr>
              <w:r w:rsidRPr="00DA2F77">
                <w:rPr>
                  <w:rFonts w:ascii="Verdana" w:hAnsi="Verdana"/>
                  <w:color w:val="000000"/>
                  <w:sz w:val="20"/>
                </w:rPr>
                <w:t>2 mm</w:t>
              </w:r>
            </w:smartTag>
            <w:r w:rsidRPr="00DA2F77">
              <w:rPr>
                <w:rFonts w:ascii="Verdana" w:hAnsi="Verdana"/>
                <w:color w:val="000000"/>
                <w:sz w:val="20"/>
              </w:rPr>
              <w:t xml:space="preserve"> </w:t>
            </w:r>
          </w:p>
        </w:tc>
        <w:tc>
          <w:tcPr>
            <w:tcW w:w="730" w:type="dxa"/>
          </w:tcPr>
          <w:p w14:paraId="1142392E"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±8</w:t>
            </w:r>
          </w:p>
        </w:tc>
        <w:tc>
          <w:tcPr>
            <w:tcW w:w="894" w:type="dxa"/>
          </w:tcPr>
          <w:p w14:paraId="34985402"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±6,1</w:t>
            </w:r>
          </w:p>
        </w:tc>
        <w:tc>
          <w:tcPr>
            <w:tcW w:w="1016" w:type="dxa"/>
          </w:tcPr>
          <w:p w14:paraId="52DB9057"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±5,0</w:t>
            </w:r>
          </w:p>
        </w:tc>
        <w:tc>
          <w:tcPr>
            <w:tcW w:w="960" w:type="dxa"/>
          </w:tcPr>
          <w:p w14:paraId="4C3D3B9C"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±4,1</w:t>
            </w:r>
          </w:p>
        </w:tc>
        <w:tc>
          <w:tcPr>
            <w:tcW w:w="894" w:type="dxa"/>
          </w:tcPr>
          <w:p w14:paraId="6424BFFD"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±3,3</w:t>
            </w:r>
          </w:p>
        </w:tc>
        <w:tc>
          <w:tcPr>
            <w:tcW w:w="906" w:type="dxa"/>
          </w:tcPr>
          <w:p w14:paraId="70E63176" w14:textId="77777777" w:rsidR="006D0235" w:rsidRPr="00DA2F77" w:rsidRDefault="006D0235" w:rsidP="00E65489">
            <w:pPr>
              <w:spacing w:before="60" w:after="60"/>
              <w:jc w:val="center"/>
              <w:rPr>
                <w:rFonts w:ascii="Verdana" w:hAnsi="Verdana"/>
                <w:color w:val="000000"/>
                <w:sz w:val="20"/>
              </w:rPr>
            </w:pPr>
            <w:r w:rsidRPr="00DA2F77">
              <w:rPr>
                <w:rFonts w:ascii="Verdana" w:hAnsi="Verdana"/>
                <w:color w:val="000000"/>
                <w:sz w:val="20"/>
              </w:rPr>
              <w:t>±3,0</w:t>
            </w:r>
          </w:p>
        </w:tc>
      </w:tr>
      <w:tr w:rsidR="006D0235" w:rsidRPr="00DA2F77" w14:paraId="65295D8A" w14:textId="77777777">
        <w:tc>
          <w:tcPr>
            <w:tcW w:w="2988" w:type="dxa"/>
          </w:tcPr>
          <w:p w14:paraId="27B9E011" w14:textId="77777777" w:rsidR="006D0235" w:rsidRPr="00DA2F77" w:rsidRDefault="006D0235" w:rsidP="00E65489">
            <w:pPr>
              <w:tabs>
                <w:tab w:val="left" w:pos="1877"/>
              </w:tabs>
              <w:ind w:right="-57"/>
              <w:jc w:val="left"/>
              <w:rPr>
                <w:rFonts w:ascii="Verdana" w:hAnsi="Verdana"/>
                <w:color w:val="000000"/>
                <w:sz w:val="20"/>
              </w:rPr>
            </w:pPr>
            <w:r w:rsidRPr="00DA2F77">
              <w:rPr>
                <w:rFonts w:ascii="Verdana" w:hAnsi="Verdana"/>
                <w:color w:val="000000"/>
                <w:sz w:val="20"/>
              </w:rPr>
              <w:t xml:space="preserve">Ziarna grube </w:t>
            </w:r>
          </w:p>
          <w:p w14:paraId="20D5AA38" w14:textId="77777777" w:rsidR="006D0235" w:rsidRPr="00DA2F77" w:rsidRDefault="006D0235" w:rsidP="00E65489">
            <w:pPr>
              <w:tabs>
                <w:tab w:val="left" w:pos="1877"/>
              </w:tabs>
              <w:ind w:right="-57"/>
              <w:jc w:val="left"/>
              <w:rPr>
                <w:rFonts w:ascii="Verdana" w:hAnsi="Verdana"/>
                <w:color w:val="000000"/>
                <w:sz w:val="20"/>
              </w:rPr>
            </w:pPr>
            <w:r w:rsidRPr="00DA2F77">
              <w:rPr>
                <w:rFonts w:ascii="Verdana" w:hAnsi="Verdana"/>
                <w:color w:val="000000"/>
                <w:sz w:val="20"/>
              </w:rPr>
              <w:t>(mieszanki drobnoziarniste)</w:t>
            </w:r>
          </w:p>
        </w:tc>
        <w:tc>
          <w:tcPr>
            <w:tcW w:w="730" w:type="dxa"/>
          </w:tcPr>
          <w:p w14:paraId="3FEFE91B"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-8    +5</w:t>
            </w:r>
          </w:p>
        </w:tc>
        <w:tc>
          <w:tcPr>
            <w:tcW w:w="894" w:type="dxa"/>
          </w:tcPr>
          <w:p w14:paraId="71CE8493"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-6,7   +4,7</w:t>
            </w:r>
          </w:p>
        </w:tc>
        <w:tc>
          <w:tcPr>
            <w:tcW w:w="1016" w:type="dxa"/>
          </w:tcPr>
          <w:p w14:paraId="1AC0FE74"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-5,8   +4,5</w:t>
            </w:r>
          </w:p>
        </w:tc>
        <w:tc>
          <w:tcPr>
            <w:tcW w:w="960" w:type="dxa"/>
          </w:tcPr>
          <w:p w14:paraId="78EE7623"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-5,1   +4,3</w:t>
            </w:r>
          </w:p>
        </w:tc>
        <w:tc>
          <w:tcPr>
            <w:tcW w:w="894" w:type="dxa"/>
          </w:tcPr>
          <w:p w14:paraId="6F372049"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-4,4   +4,1</w:t>
            </w:r>
          </w:p>
        </w:tc>
        <w:tc>
          <w:tcPr>
            <w:tcW w:w="906" w:type="dxa"/>
          </w:tcPr>
          <w:p w14:paraId="30DE8F39" w14:textId="77777777" w:rsidR="006D0235" w:rsidRPr="00DA2F77" w:rsidRDefault="006D0235" w:rsidP="00E65489">
            <w:pPr>
              <w:spacing w:before="120"/>
              <w:ind w:right="-57"/>
              <w:jc w:val="center"/>
              <w:rPr>
                <w:rFonts w:ascii="Verdana" w:hAnsi="Verdana"/>
                <w:color w:val="000000"/>
                <w:sz w:val="20"/>
              </w:rPr>
            </w:pPr>
            <w:r w:rsidRPr="00DA2F77">
              <w:rPr>
                <w:rFonts w:ascii="Verdana" w:hAnsi="Verdana"/>
                <w:color w:val="000000"/>
                <w:sz w:val="20"/>
              </w:rPr>
              <w:t>±4,0</w:t>
            </w:r>
          </w:p>
        </w:tc>
      </w:tr>
      <w:tr w:rsidR="006D0235" w:rsidRPr="00DA2F77" w14:paraId="439EAE01" w14:textId="77777777">
        <w:tc>
          <w:tcPr>
            <w:tcW w:w="2988" w:type="dxa"/>
          </w:tcPr>
          <w:p w14:paraId="7EF65D2E" w14:textId="77777777" w:rsidR="006D0235" w:rsidRPr="00DA2F77" w:rsidRDefault="006D0235" w:rsidP="00E65489">
            <w:pPr>
              <w:tabs>
                <w:tab w:val="left" w:pos="1877"/>
              </w:tabs>
              <w:ind w:right="-57"/>
              <w:jc w:val="left"/>
              <w:rPr>
                <w:rFonts w:ascii="Verdana" w:hAnsi="Verdana"/>
                <w:color w:val="000000"/>
                <w:sz w:val="20"/>
              </w:rPr>
            </w:pPr>
            <w:r w:rsidRPr="00DA2F77">
              <w:rPr>
                <w:rFonts w:ascii="Verdana" w:hAnsi="Verdana"/>
                <w:color w:val="000000"/>
                <w:sz w:val="20"/>
              </w:rPr>
              <w:t xml:space="preserve">Ziarna grube </w:t>
            </w:r>
          </w:p>
          <w:p w14:paraId="4C61BD0C" w14:textId="77777777" w:rsidR="006D0235" w:rsidRPr="00DA2F77" w:rsidRDefault="006D0235" w:rsidP="00E65489">
            <w:pPr>
              <w:tabs>
                <w:tab w:val="left" w:pos="1877"/>
              </w:tabs>
              <w:ind w:right="-57"/>
              <w:jc w:val="left"/>
              <w:rPr>
                <w:rFonts w:ascii="Verdana" w:hAnsi="Verdana"/>
                <w:color w:val="000000"/>
                <w:sz w:val="20"/>
              </w:rPr>
            </w:pPr>
            <w:r w:rsidRPr="00DA2F77">
              <w:rPr>
                <w:rFonts w:ascii="Verdana" w:hAnsi="Verdana"/>
                <w:color w:val="000000"/>
                <w:sz w:val="20"/>
              </w:rPr>
              <w:t>(mieszanki gruboziarniste)</w:t>
            </w:r>
          </w:p>
        </w:tc>
        <w:tc>
          <w:tcPr>
            <w:tcW w:w="730" w:type="dxa"/>
          </w:tcPr>
          <w:p w14:paraId="5C9E61A1"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-9 +5,0</w:t>
            </w:r>
          </w:p>
        </w:tc>
        <w:tc>
          <w:tcPr>
            <w:tcW w:w="894" w:type="dxa"/>
          </w:tcPr>
          <w:p w14:paraId="43144963" w14:textId="77777777" w:rsidR="006D0235" w:rsidRPr="00DA2F77" w:rsidRDefault="006D0235" w:rsidP="00791677">
            <w:pPr>
              <w:ind w:right="-57"/>
              <w:jc w:val="center"/>
              <w:rPr>
                <w:rFonts w:ascii="Verdana" w:hAnsi="Verdana"/>
                <w:color w:val="000000"/>
                <w:sz w:val="20"/>
              </w:rPr>
            </w:pPr>
            <w:r w:rsidRPr="00DA2F77">
              <w:rPr>
                <w:rFonts w:ascii="Verdana" w:hAnsi="Verdana"/>
                <w:color w:val="000000"/>
                <w:sz w:val="20"/>
              </w:rPr>
              <w:t>-7,6 +5,0</w:t>
            </w:r>
          </w:p>
        </w:tc>
        <w:tc>
          <w:tcPr>
            <w:tcW w:w="1016" w:type="dxa"/>
          </w:tcPr>
          <w:p w14:paraId="7C502404"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-6,8 +5,0</w:t>
            </w:r>
          </w:p>
        </w:tc>
        <w:tc>
          <w:tcPr>
            <w:tcW w:w="960" w:type="dxa"/>
          </w:tcPr>
          <w:p w14:paraId="2982B17A"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-6,1 +5,0</w:t>
            </w:r>
          </w:p>
        </w:tc>
        <w:tc>
          <w:tcPr>
            <w:tcW w:w="894" w:type="dxa"/>
          </w:tcPr>
          <w:p w14:paraId="15DF7143" w14:textId="77777777" w:rsidR="006D0235" w:rsidRPr="00DA2F77" w:rsidRDefault="006D0235" w:rsidP="00791677">
            <w:pPr>
              <w:ind w:right="-57"/>
              <w:jc w:val="center"/>
              <w:rPr>
                <w:rFonts w:ascii="Verdana" w:hAnsi="Verdana"/>
                <w:color w:val="000000"/>
                <w:sz w:val="20"/>
              </w:rPr>
            </w:pPr>
            <w:r w:rsidRPr="00DA2F77">
              <w:rPr>
                <w:rFonts w:ascii="Verdana" w:hAnsi="Verdana"/>
                <w:color w:val="000000"/>
                <w:sz w:val="20"/>
              </w:rPr>
              <w:t>-5,5 +5,0</w:t>
            </w:r>
          </w:p>
        </w:tc>
        <w:tc>
          <w:tcPr>
            <w:tcW w:w="906" w:type="dxa"/>
          </w:tcPr>
          <w:p w14:paraId="3808C5F2" w14:textId="77777777" w:rsidR="006D0235" w:rsidRPr="00DA2F77" w:rsidRDefault="006D0235" w:rsidP="00E65489">
            <w:pPr>
              <w:spacing w:before="120"/>
              <w:ind w:right="-57"/>
              <w:jc w:val="center"/>
              <w:rPr>
                <w:rFonts w:ascii="Verdana" w:hAnsi="Verdana"/>
                <w:color w:val="000000"/>
                <w:sz w:val="20"/>
              </w:rPr>
            </w:pPr>
            <w:r w:rsidRPr="00DA2F77">
              <w:rPr>
                <w:rFonts w:ascii="Verdana" w:hAnsi="Verdana"/>
                <w:color w:val="000000"/>
                <w:sz w:val="20"/>
              </w:rPr>
              <w:t>±5,0</w:t>
            </w:r>
          </w:p>
        </w:tc>
      </w:tr>
    </w:tbl>
    <w:p w14:paraId="39863514" w14:textId="77777777" w:rsidR="006D0235" w:rsidRPr="00DA2F77" w:rsidRDefault="006D0235" w:rsidP="005C200F">
      <w:pPr>
        <w:spacing w:before="120"/>
        <w:ind w:firstLine="709"/>
        <w:rPr>
          <w:rFonts w:ascii="Verdana" w:hAnsi="Verdana"/>
          <w:color w:val="000000"/>
          <w:sz w:val="20"/>
        </w:rPr>
      </w:pPr>
      <w:r w:rsidRPr="00DA2F77">
        <w:rPr>
          <w:rFonts w:ascii="Verdana" w:hAnsi="Verdana"/>
          <w:color w:val="000000"/>
          <w:sz w:val="20"/>
        </w:rPr>
        <w:t>Jeżeli w składzie mieszanki mineralno-asfaltowej określono dodatki kruszywa o szczególnych właściwościach, np. kruszywo rozjaśniające lub odporne na polerowanie, to dopuszczalna odchyłka zawartości tego kruszywa wynosi:</w:t>
      </w:r>
    </w:p>
    <w:p w14:paraId="6CAF1C80" w14:textId="77777777" w:rsidR="006D0235" w:rsidRPr="00DA2F77" w:rsidRDefault="006D0235" w:rsidP="00804CE1">
      <w:pPr>
        <w:rPr>
          <w:rFonts w:ascii="Verdana" w:hAnsi="Verdana"/>
          <w:color w:val="000000"/>
          <w:sz w:val="20"/>
        </w:rPr>
      </w:pPr>
      <w:r w:rsidRPr="00DA2F77">
        <w:rPr>
          <w:rFonts w:ascii="Verdana" w:hAnsi="Verdana"/>
          <w:color w:val="000000"/>
          <w:sz w:val="20"/>
        </w:rPr>
        <w:t>-</w:t>
      </w:r>
      <w:r w:rsidR="00804CE1" w:rsidRPr="00DA2F77">
        <w:rPr>
          <w:rFonts w:ascii="Verdana" w:hAnsi="Verdana"/>
          <w:color w:val="000000"/>
          <w:sz w:val="20"/>
        </w:rPr>
        <w:t xml:space="preserve">  </w:t>
      </w:r>
      <w:r w:rsidRPr="00DA2F77">
        <w:rPr>
          <w:rFonts w:ascii="Verdana" w:hAnsi="Verdana"/>
          <w:color w:val="000000"/>
          <w:sz w:val="20"/>
        </w:rPr>
        <w:t>± 20% w wypadku kruszywa grubego</w:t>
      </w:r>
      <w:r w:rsidR="00804CE1" w:rsidRPr="00DA2F77">
        <w:rPr>
          <w:rFonts w:ascii="Verdana" w:hAnsi="Verdana"/>
          <w:color w:val="000000"/>
          <w:sz w:val="20"/>
        </w:rPr>
        <w:t>,</w:t>
      </w:r>
    </w:p>
    <w:p w14:paraId="14E54B58" w14:textId="77777777" w:rsidR="006D0235" w:rsidRPr="00DA2F77" w:rsidRDefault="006D0235" w:rsidP="00804CE1">
      <w:pPr>
        <w:rPr>
          <w:rFonts w:ascii="Verdana" w:hAnsi="Verdana"/>
          <w:color w:val="000000"/>
          <w:sz w:val="20"/>
        </w:rPr>
      </w:pPr>
      <w:r w:rsidRPr="00DA2F77">
        <w:rPr>
          <w:rFonts w:ascii="Verdana" w:hAnsi="Verdana"/>
          <w:color w:val="000000"/>
          <w:sz w:val="20"/>
        </w:rPr>
        <w:t>-</w:t>
      </w:r>
      <w:r w:rsidR="00804CE1" w:rsidRPr="00DA2F77">
        <w:rPr>
          <w:rFonts w:ascii="Verdana" w:hAnsi="Verdana"/>
          <w:color w:val="000000"/>
          <w:sz w:val="20"/>
        </w:rPr>
        <w:t xml:space="preserve">  </w:t>
      </w:r>
      <w:r w:rsidRPr="00DA2F77">
        <w:rPr>
          <w:rFonts w:ascii="Verdana" w:hAnsi="Verdana"/>
          <w:color w:val="000000"/>
          <w:sz w:val="20"/>
        </w:rPr>
        <w:t>±30% w wypadku kruszywa drobnego</w:t>
      </w:r>
      <w:r w:rsidR="00804CE1" w:rsidRPr="00DA2F77">
        <w:rPr>
          <w:rFonts w:ascii="Verdana" w:hAnsi="Verdana"/>
          <w:color w:val="000000"/>
          <w:sz w:val="20"/>
        </w:rPr>
        <w:t>.</w:t>
      </w:r>
    </w:p>
    <w:p w14:paraId="3B8837BA" w14:textId="77777777" w:rsidR="00E77195" w:rsidRPr="00DA2F77" w:rsidRDefault="00E77195" w:rsidP="00804CE1">
      <w:pPr>
        <w:spacing w:before="120" w:after="120"/>
        <w:rPr>
          <w:rFonts w:ascii="Verdana" w:hAnsi="Verdana"/>
          <w:color w:val="000000"/>
          <w:sz w:val="20"/>
        </w:rPr>
      </w:pPr>
    </w:p>
    <w:p w14:paraId="73CE9C5B" w14:textId="77777777" w:rsidR="00E77195" w:rsidRPr="00DA2F77" w:rsidRDefault="00E77195" w:rsidP="00804CE1">
      <w:pPr>
        <w:spacing w:before="120" w:after="120"/>
        <w:rPr>
          <w:rFonts w:ascii="Verdana" w:hAnsi="Verdana"/>
          <w:color w:val="000000"/>
          <w:sz w:val="20"/>
        </w:rPr>
      </w:pPr>
    </w:p>
    <w:p w14:paraId="58513B54" w14:textId="77777777" w:rsidR="006D0235" w:rsidRPr="00DA2F77" w:rsidRDefault="006D0235" w:rsidP="00804CE1">
      <w:pPr>
        <w:spacing w:before="120" w:after="120"/>
        <w:rPr>
          <w:rFonts w:ascii="Verdana" w:hAnsi="Verdana"/>
          <w:color w:val="000000"/>
          <w:sz w:val="20"/>
        </w:rPr>
      </w:pPr>
      <w:r w:rsidRPr="00DA2F77">
        <w:rPr>
          <w:rFonts w:ascii="Verdana" w:hAnsi="Verdana"/>
          <w:color w:val="000000"/>
          <w:sz w:val="20"/>
        </w:rPr>
        <w:t xml:space="preserve">6.5.2.2. Zawartość lepiszcza </w:t>
      </w:r>
    </w:p>
    <w:p w14:paraId="3F5DF17D" w14:textId="77777777" w:rsidR="006D0235" w:rsidRPr="00DA2F77" w:rsidRDefault="006D0235" w:rsidP="006D0235">
      <w:pPr>
        <w:ind w:right="-57" w:firstLine="709"/>
        <w:rPr>
          <w:rFonts w:ascii="Verdana" w:hAnsi="Verdana"/>
          <w:color w:val="000000"/>
          <w:sz w:val="20"/>
        </w:rPr>
      </w:pPr>
      <w:r w:rsidRPr="00DA2F77">
        <w:rPr>
          <w:rFonts w:ascii="Verdana" w:hAnsi="Verdana"/>
          <w:color w:val="000000"/>
          <w:sz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2</w:t>
      </w:r>
      <w:r w:rsidR="00790D7F" w:rsidRPr="00DA2F77">
        <w:rPr>
          <w:rFonts w:ascii="Verdana" w:hAnsi="Verdana"/>
          <w:color w:val="000000"/>
          <w:sz w:val="20"/>
        </w:rPr>
        <w:t>7</w:t>
      </w:r>
      <w:r w:rsidRPr="00DA2F77">
        <w:rPr>
          <w:rFonts w:ascii="Verdana" w:hAnsi="Verdana"/>
          <w:color w:val="000000"/>
          <w:sz w:val="20"/>
        </w:rPr>
        <w:t>). Do wyników badań nie zalicza się badań kontrolnych dodatkowych.</w:t>
      </w:r>
    </w:p>
    <w:p w14:paraId="12061870" w14:textId="77777777" w:rsidR="006D0235" w:rsidRDefault="006D0235" w:rsidP="006D0235">
      <w:pPr>
        <w:spacing w:before="120" w:after="120"/>
        <w:ind w:left="1200" w:right="-57" w:hanging="1200"/>
        <w:rPr>
          <w:rFonts w:ascii="Verdana" w:hAnsi="Verdana"/>
          <w:color w:val="000000"/>
          <w:sz w:val="20"/>
        </w:rPr>
      </w:pPr>
      <w:r w:rsidRPr="00DA2F77">
        <w:rPr>
          <w:rFonts w:ascii="Verdana" w:hAnsi="Verdana"/>
          <w:color w:val="000000"/>
          <w:sz w:val="20"/>
        </w:rPr>
        <w:t>Tablica 2</w:t>
      </w:r>
      <w:r w:rsidR="00790D7F" w:rsidRPr="00DA2F77">
        <w:rPr>
          <w:rFonts w:ascii="Verdana" w:hAnsi="Verdana"/>
          <w:color w:val="000000"/>
          <w:sz w:val="20"/>
        </w:rPr>
        <w:t>7</w:t>
      </w:r>
      <w:r w:rsidRPr="00DA2F77">
        <w:rPr>
          <w:rFonts w:ascii="Verdana" w:hAnsi="Verdana"/>
          <w:color w:val="000000"/>
          <w:sz w:val="20"/>
        </w:rPr>
        <w:t>. Dopuszczalne odchyłki pojedynczego wyniku badania i średniej arytmetycznej wyników badań zawartości lepiszcza rozpuszczalnego [%(m/m)]</w:t>
      </w:r>
    </w:p>
    <w:p w14:paraId="0EE433DE" w14:textId="77777777" w:rsidR="00C839D5" w:rsidRDefault="00C839D5" w:rsidP="006D0235">
      <w:pPr>
        <w:spacing w:before="120" w:after="120"/>
        <w:ind w:left="1200" w:right="-57" w:hanging="1200"/>
        <w:rPr>
          <w:rFonts w:ascii="Verdana" w:hAnsi="Verdana"/>
          <w:color w:val="000000"/>
          <w:sz w:val="20"/>
        </w:rPr>
      </w:pPr>
    </w:p>
    <w:p w14:paraId="63A68172" w14:textId="77777777" w:rsidR="00C839D5" w:rsidRPr="00DA2F77" w:rsidRDefault="00C839D5" w:rsidP="006D0235">
      <w:pPr>
        <w:spacing w:before="120" w:after="120"/>
        <w:ind w:left="1200" w:right="-57" w:hanging="1200"/>
        <w:rPr>
          <w:rFonts w:ascii="Verdana" w:hAnsi="Verdana"/>
          <w:color w:val="000000"/>
          <w:sz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8"/>
        <w:gridCol w:w="960"/>
        <w:gridCol w:w="1002"/>
        <w:gridCol w:w="1158"/>
        <w:gridCol w:w="1058"/>
        <w:gridCol w:w="1178"/>
        <w:gridCol w:w="1364"/>
      </w:tblGrid>
      <w:tr w:rsidR="006D0235" w:rsidRPr="00DA2F77" w14:paraId="095C6D84" w14:textId="77777777" w:rsidTr="00790D7F">
        <w:tc>
          <w:tcPr>
            <w:tcW w:w="2148" w:type="dxa"/>
            <w:vMerge w:val="restart"/>
            <w:vAlign w:val="center"/>
          </w:tcPr>
          <w:p w14:paraId="05C0DC4B" w14:textId="77777777" w:rsidR="006D0235" w:rsidRPr="00DA2F77" w:rsidRDefault="006D0235" w:rsidP="00790D7F">
            <w:pPr>
              <w:spacing w:before="120"/>
              <w:ind w:right="-57"/>
              <w:jc w:val="center"/>
              <w:rPr>
                <w:rFonts w:ascii="Verdana" w:hAnsi="Verdana"/>
                <w:color w:val="000000"/>
                <w:sz w:val="20"/>
              </w:rPr>
            </w:pPr>
            <w:r w:rsidRPr="00DA2F77">
              <w:rPr>
                <w:rFonts w:ascii="Verdana" w:hAnsi="Verdana"/>
                <w:color w:val="000000"/>
                <w:sz w:val="20"/>
              </w:rPr>
              <w:lastRenderedPageBreak/>
              <w:t>Rodzaj mieszanki</w:t>
            </w:r>
          </w:p>
        </w:tc>
        <w:tc>
          <w:tcPr>
            <w:tcW w:w="6720" w:type="dxa"/>
            <w:gridSpan w:val="6"/>
          </w:tcPr>
          <w:p w14:paraId="52CFCF9C"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Liczba wyników badań</w:t>
            </w:r>
          </w:p>
        </w:tc>
      </w:tr>
      <w:tr w:rsidR="006D0235" w:rsidRPr="00DA2F77" w14:paraId="1A478E92" w14:textId="77777777" w:rsidTr="00790D7F">
        <w:tc>
          <w:tcPr>
            <w:tcW w:w="2148" w:type="dxa"/>
            <w:vMerge/>
          </w:tcPr>
          <w:p w14:paraId="39E20C43" w14:textId="77777777" w:rsidR="006D0235" w:rsidRPr="00DA2F77" w:rsidRDefault="006D0235" w:rsidP="00E65489">
            <w:pPr>
              <w:ind w:right="-57"/>
              <w:jc w:val="center"/>
              <w:rPr>
                <w:rFonts w:ascii="Verdana" w:hAnsi="Verdana"/>
                <w:color w:val="000000"/>
                <w:sz w:val="20"/>
              </w:rPr>
            </w:pPr>
          </w:p>
        </w:tc>
        <w:tc>
          <w:tcPr>
            <w:tcW w:w="960" w:type="dxa"/>
            <w:vAlign w:val="center"/>
          </w:tcPr>
          <w:p w14:paraId="2FFD3FBB" w14:textId="77777777" w:rsidR="006D0235" w:rsidRPr="00DA2F77" w:rsidRDefault="006D0235" w:rsidP="00790D7F">
            <w:pPr>
              <w:spacing w:before="120"/>
              <w:jc w:val="center"/>
              <w:rPr>
                <w:rFonts w:ascii="Verdana" w:hAnsi="Verdana"/>
                <w:color w:val="000000"/>
                <w:sz w:val="20"/>
              </w:rPr>
            </w:pPr>
            <w:r w:rsidRPr="00DA2F77">
              <w:rPr>
                <w:rFonts w:ascii="Verdana" w:hAnsi="Verdana"/>
                <w:color w:val="000000"/>
                <w:sz w:val="20"/>
              </w:rPr>
              <w:t>1</w:t>
            </w:r>
          </w:p>
        </w:tc>
        <w:tc>
          <w:tcPr>
            <w:tcW w:w="1002" w:type="dxa"/>
            <w:vAlign w:val="center"/>
          </w:tcPr>
          <w:p w14:paraId="2182B729" w14:textId="77777777" w:rsidR="006D0235" w:rsidRPr="00DA2F77" w:rsidRDefault="006D0235" w:rsidP="00790D7F">
            <w:pPr>
              <w:spacing w:before="120"/>
              <w:jc w:val="center"/>
              <w:rPr>
                <w:rFonts w:ascii="Verdana" w:hAnsi="Verdana"/>
                <w:color w:val="000000"/>
                <w:sz w:val="20"/>
              </w:rPr>
            </w:pPr>
            <w:r w:rsidRPr="00DA2F77">
              <w:rPr>
                <w:rFonts w:ascii="Verdana" w:hAnsi="Verdana"/>
                <w:color w:val="000000"/>
                <w:sz w:val="20"/>
              </w:rPr>
              <w:t>2</w:t>
            </w:r>
          </w:p>
        </w:tc>
        <w:tc>
          <w:tcPr>
            <w:tcW w:w="1158" w:type="dxa"/>
            <w:vAlign w:val="center"/>
          </w:tcPr>
          <w:p w14:paraId="2EB96BA6" w14:textId="77777777" w:rsidR="006D0235" w:rsidRPr="00DA2F77" w:rsidRDefault="006D0235" w:rsidP="00790D7F">
            <w:pPr>
              <w:spacing w:before="120"/>
              <w:jc w:val="center"/>
              <w:rPr>
                <w:rFonts w:ascii="Verdana" w:hAnsi="Verdana"/>
                <w:color w:val="000000"/>
                <w:sz w:val="20"/>
              </w:rPr>
            </w:pPr>
            <w:r w:rsidRPr="00DA2F77">
              <w:rPr>
                <w:rFonts w:ascii="Verdana" w:hAnsi="Verdana"/>
                <w:color w:val="000000"/>
                <w:sz w:val="20"/>
              </w:rPr>
              <w:t>Od 3 do 4</w:t>
            </w:r>
          </w:p>
        </w:tc>
        <w:tc>
          <w:tcPr>
            <w:tcW w:w="1058" w:type="dxa"/>
            <w:vAlign w:val="center"/>
          </w:tcPr>
          <w:p w14:paraId="1A638B49" w14:textId="77777777" w:rsidR="00804CE1" w:rsidRPr="00DA2F77" w:rsidRDefault="006D0235" w:rsidP="00790D7F">
            <w:pPr>
              <w:ind w:right="-57"/>
              <w:jc w:val="center"/>
              <w:rPr>
                <w:rFonts w:ascii="Verdana" w:hAnsi="Verdana"/>
                <w:color w:val="000000"/>
                <w:sz w:val="20"/>
              </w:rPr>
            </w:pPr>
            <w:r w:rsidRPr="00DA2F77">
              <w:rPr>
                <w:rFonts w:ascii="Verdana" w:hAnsi="Verdana"/>
                <w:color w:val="000000"/>
                <w:sz w:val="20"/>
              </w:rPr>
              <w:t>Od 5</w:t>
            </w:r>
          </w:p>
          <w:p w14:paraId="77E32A09" w14:textId="77777777" w:rsidR="006D0235" w:rsidRPr="00DA2F77" w:rsidRDefault="006D0235" w:rsidP="00790D7F">
            <w:pPr>
              <w:ind w:right="-57"/>
              <w:jc w:val="center"/>
              <w:rPr>
                <w:rFonts w:ascii="Verdana" w:hAnsi="Verdana"/>
                <w:color w:val="000000"/>
                <w:sz w:val="20"/>
                <w:vertAlign w:val="superscript"/>
              </w:rPr>
            </w:pPr>
            <w:r w:rsidRPr="00DA2F77">
              <w:rPr>
                <w:rFonts w:ascii="Verdana" w:hAnsi="Verdana"/>
                <w:color w:val="000000"/>
                <w:sz w:val="20"/>
              </w:rPr>
              <w:t>do 8</w:t>
            </w:r>
            <w:r w:rsidRPr="00DA2F77">
              <w:rPr>
                <w:rFonts w:ascii="Verdana" w:hAnsi="Verdana"/>
                <w:color w:val="000000"/>
                <w:sz w:val="20"/>
                <w:vertAlign w:val="superscript"/>
              </w:rPr>
              <w:t>a)</w:t>
            </w:r>
          </w:p>
        </w:tc>
        <w:tc>
          <w:tcPr>
            <w:tcW w:w="1178" w:type="dxa"/>
            <w:vAlign w:val="center"/>
          </w:tcPr>
          <w:p w14:paraId="60D09626" w14:textId="77777777" w:rsidR="00804CE1" w:rsidRPr="00DA2F77" w:rsidRDefault="006D0235" w:rsidP="00790D7F">
            <w:pPr>
              <w:ind w:right="-57"/>
              <w:jc w:val="center"/>
              <w:rPr>
                <w:rFonts w:ascii="Verdana" w:hAnsi="Verdana"/>
                <w:color w:val="000000"/>
                <w:sz w:val="20"/>
              </w:rPr>
            </w:pPr>
            <w:r w:rsidRPr="00DA2F77">
              <w:rPr>
                <w:rFonts w:ascii="Verdana" w:hAnsi="Verdana"/>
                <w:color w:val="000000"/>
                <w:sz w:val="20"/>
              </w:rPr>
              <w:t>Od 9</w:t>
            </w:r>
          </w:p>
          <w:p w14:paraId="3D1D2BD0" w14:textId="77777777" w:rsidR="006D0235" w:rsidRPr="00DA2F77" w:rsidRDefault="006D0235" w:rsidP="00790D7F">
            <w:pPr>
              <w:ind w:right="-57"/>
              <w:jc w:val="center"/>
              <w:rPr>
                <w:rFonts w:ascii="Verdana" w:hAnsi="Verdana"/>
                <w:color w:val="000000"/>
                <w:sz w:val="20"/>
                <w:vertAlign w:val="superscript"/>
              </w:rPr>
            </w:pPr>
            <w:r w:rsidRPr="00DA2F77">
              <w:rPr>
                <w:rFonts w:ascii="Verdana" w:hAnsi="Verdana"/>
                <w:color w:val="000000"/>
                <w:sz w:val="20"/>
              </w:rPr>
              <w:t>do 19</w:t>
            </w:r>
            <w:r w:rsidRPr="00DA2F77">
              <w:rPr>
                <w:rFonts w:ascii="Verdana" w:hAnsi="Verdana"/>
                <w:color w:val="000000"/>
                <w:sz w:val="20"/>
                <w:vertAlign w:val="superscript"/>
              </w:rPr>
              <w:t>a)</w:t>
            </w:r>
          </w:p>
        </w:tc>
        <w:tc>
          <w:tcPr>
            <w:tcW w:w="1364" w:type="dxa"/>
            <w:vAlign w:val="center"/>
          </w:tcPr>
          <w:p w14:paraId="232695A5" w14:textId="77777777" w:rsidR="006D0235" w:rsidRPr="00DA2F77" w:rsidRDefault="006D0235" w:rsidP="00790D7F">
            <w:pPr>
              <w:spacing w:before="120"/>
              <w:jc w:val="center"/>
              <w:rPr>
                <w:rFonts w:ascii="Verdana" w:hAnsi="Verdana"/>
                <w:color w:val="000000"/>
                <w:sz w:val="20"/>
              </w:rPr>
            </w:pPr>
            <w:r w:rsidRPr="00DA2F77">
              <w:rPr>
                <w:rFonts w:ascii="Verdana" w:hAnsi="Verdana"/>
                <w:color w:val="000000"/>
                <w:sz w:val="20"/>
              </w:rPr>
              <w:t>≥20</w:t>
            </w:r>
          </w:p>
        </w:tc>
      </w:tr>
      <w:tr w:rsidR="006D0235" w:rsidRPr="00DA2F77" w14:paraId="6F87B561" w14:textId="77777777">
        <w:tc>
          <w:tcPr>
            <w:tcW w:w="2148" w:type="dxa"/>
          </w:tcPr>
          <w:p w14:paraId="46353049"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Mieszanki gruboziarniste</w:t>
            </w:r>
          </w:p>
        </w:tc>
        <w:tc>
          <w:tcPr>
            <w:tcW w:w="960" w:type="dxa"/>
          </w:tcPr>
          <w:p w14:paraId="018A31AC"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±0,6</w:t>
            </w:r>
          </w:p>
        </w:tc>
        <w:tc>
          <w:tcPr>
            <w:tcW w:w="1002" w:type="dxa"/>
          </w:tcPr>
          <w:p w14:paraId="2DA03C19"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±0,55</w:t>
            </w:r>
          </w:p>
        </w:tc>
        <w:tc>
          <w:tcPr>
            <w:tcW w:w="1158" w:type="dxa"/>
          </w:tcPr>
          <w:p w14:paraId="772E4FCA"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±0,50</w:t>
            </w:r>
          </w:p>
        </w:tc>
        <w:tc>
          <w:tcPr>
            <w:tcW w:w="1058" w:type="dxa"/>
          </w:tcPr>
          <w:p w14:paraId="46B7F361"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±0,40</w:t>
            </w:r>
          </w:p>
        </w:tc>
        <w:tc>
          <w:tcPr>
            <w:tcW w:w="1178" w:type="dxa"/>
          </w:tcPr>
          <w:p w14:paraId="1A009D31"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±0,35</w:t>
            </w:r>
          </w:p>
        </w:tc>
        <w:tc>
          <w:tcPr>
            <w:tcW w:w="1364" w:type="dxa"/>
          </w:tcPr>
          <w:p w14:paraId="249B292F"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±0,30</w:t>
            </w:r>
          </w:p>
        </w:tc>
      </w:tr>
      <w:tr w:rsidR="006D0235" w:rsidRPr="00DA2F77" w14:paraId="1D068C30" w14:textId="77777777">
        <w:tc>
          <w:tcPr>
            <w:tcW w:w="2148" w:type="dxa"/>
          </w:tcPr>
          <w:p w14:paraId="44464B1D"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Mieszanki drobnoziarniste</w:t>
            </w:r>
          </w:p>
        </w:tc>
        <w:tc>
          <w:tcPr>
            <w:tcW w:w="960" w:type="dxa"/>
          </w:tcPr>
          <w:p w14:paraId="57BC818F"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±0,5</w:t>
            </w:r>
          </w:p>
        </w:tc>
        <w:tc>
          <w:tcPr>
            <w:tcW w:w="1002" w:type="dxa"/>
          </w:tcPr>
          <w:p w14:paraId="75C3259C"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±0,45</w:t>
            </w:r>
          </w:p>
        </w:tc>
        <w:tc>
          <w:tcPr>
            <w:tcW w:w="1158" w:type="dxa"/>
          </w:tcPr>
          <w:p w14:paraId="5A86C9A1"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±0,40</w:t>
            </w:r>
          </w:p>
        </w:tc>
        <w:tc>
          <w:tcPr>
            <w:tcW w:w="1058" w:type="dxa"/>
          </w:tcPr>
          <w:p w14:paraId="7FF21E58"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±0,40</w:t>
            </w:r>
          </w:p>
        </w:tc>
        <w:tc>
          <w:tcPr>
            <w:tcW w:w="1178" w:type="dxa"/>
          </w:tcPr>
          <w:p w14:paraId="068315A6"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±0,35</w:t>
            </w:r>
          </w:p>
        </w:tc>
        <w:tc>
          <w:tcPr>
            <w:tcW w:w="1364" w:type="dxa"/>
          </w:tcPr>
          <w:p w14:paraId="6DE2488F" w14:textId="77777777" w:rsidR="006D0235" w:rsidRPr="00DA2F77" w:rsidRDefault="006D0235" w:rsidP="00E65489">
            <w:pPr>
              <w:ind w:right="-57"/>
              <w:jc w:val="center"/>
              <w:rPr>
                <w:rFonts w:ascii="Verdana" w:hAnsi="Verdana"/>
                <w:color w:val="000000"/>
                <w:sz w:val="20"/>
              </w:rPr>
            </w:pPr>
            <w:r w:rsidRPr="00DA2F77">
              <w:rPr>
                <w:rFonts w:ascii="Verdana" w:hAnsi="Verdana"/>
                <w:color w:val="000000"/>
                <w:sz w:val="20"/>
              </w:rPr>
              <w:t>±0,30</w:t>
            </w:r>
          </w:p>
        </w:tc>
      </w:tr>
      <w:tr w:rsidR="006D0235" w:rsidRPr="00DA2F77" w14:paraId="7C64F8C6" w14:textId="77777777">
        <w:tc>
          <w:tcPr>
            <w:tcW w:w="8868" w:type="dxa"/>
            <w:gridSpan w:val="7"/>
          </w:tcPr>
          <w:p w14:paraId="1F3CD931" w14:textId="77777777" w:rsidR="006D0235" w:rsidRPr="00DA2F77" w:rsidRDefault="006D0235" w:rsidP="00C336B7">
            <w:pPr>
              <w:numPr>
                <w:ilvl w:val="0"/>
                <w:numId w:val="19"/>
              </w:numPr>
              <w:tabs>
                <w:tab w:val="left" w:pos="426"/>
              </w:tabs>
              <w:overflowPunct/>
              <w:autoSpaceDE/>
              <w:autoSpaceDN/>
              <w:adjustRightInd/>
              <w:ind w:left="426" w:right="-57"/>
              <w:textAlignment w:val="auto"/>
              <w:rPr>
                <w:rFonts w:ascii="Verdana" w:hAnsi="Verdana"/>
                <w:color w:val="000000"/>
                <w:sz w:val="20"/>
              </w:rPr>
            </w:pPr>
            <w:r w:rsidRPr="00DA2F77">
              <w:rPr>
                <w:rFonts w:ascii="Verdana" w:hAnsi="Verdana"/>
                <w:color w:val="000000"/>
                <w:sz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48A8CB2D" w14:textId="77777777" w:rsidR="006D0235" w:rsidRPr="00DA2F77" w:rsidRDefault="006D0235" w:rsidP="00CD29D2">
      <w:pPr>
        <w:spacing w:before="120" w:after="120"/>
        <w:rPr>
          <w:rFonts w:ascii="Verdana" w:hAnsi="Verdana"/>
          <w:color w:val="000000"/>
          <w:sz w:val="20"/>
        </w:rPr>
      </w:pPr>
      <w:r w:rsidRPr="00DA2F77">
        <w:rPr>
          <w:rFonts w:ascii="Verdana" w:hAnsi="Verdana"/>
          <w:color w:val="000000"/>
          <w:sz w:val="20"/>
        </w:rPr>
        <w:t xml:space="preserve">6.5.2.3. Temperatura </w:t>
      </w:r>
      <w:r w:rsidR="001B7C1A" w:rsidRPr="00DA2F77">
        <w:rPr>
          <w:rFonts w:ascii="Verdana" w:hAnsi="Verdana"/>
          <w:color w:val="000000"/>
          <w:sz w:val="20"/>
        </w:rPr>
        <w:t>m</w:t>
      </w:r>
      <w:r w:rsidR="007618ED" w:rsidRPr="00DA2F77">
        <w:rPr>
          <w:rFonts w:ascii="Verdana" w:hAnsi="Verdana"/>
          <w:color w:val="000000"/>
          <w:sz w:val="20"/>
        </w:rPr>
        <w:t>ięknienia i nawrót sprężysty</w:t>
      </w:r>
      <w:r w:rsidRPr="00DA2F77">
        <w:rPr>
          <w:rFonts w:ascii="Verdana" w:hAnsi="Verdana"/>
          <w:color w:val="000000"/>
          <w:sz w:val="20"/>
        </w:rPr>
        <w:t xml:space="preserve"> lepiszcza</w:t>
      </w:r>
      <w:r w:rsidR="00FF794E" w:rsidRPr="00DA2F77">
        <w:rPr>
          <w:rFonts w:ascii="Verdana" w:hAnsi="Verdana"/>
          <w:color w:val="000000"/>
          <w:sz w:val="20"/>
        </w:rPr>
        <w:t xml:space="preserve"> odzyskanego</w:t>
      </w:r>
      <w:r w:rsidRPr="00DA2F77">
        <w:rPr>
          <w:rFonts w:ascii="Verdana" w:hAnsi="Verdana"/>
          <w:color w:val="000000"/>
          <w:sz w:val="20"/>
        </w:rPr>
        <w:t xml:space="preserve"> </w:t>
      </w:r>
    </w:p>
    <w:p w14:paraId="0E8751F2" w14:textId="77777777" w:rsidR="00FF794E" w:rsidRPr="00DA2F77" w:rsidRDefault="00FF794E" w:rsidP="00F63549">
      <w:pPr>
        <w:overflowPunct/>
        <w:ind w:firstLine="709"/>
        <w:textAlignment w:val="auto"/>
        <w:rPr>
          <w:rFonts w:ascii="Verdana" w:hAnsi="Verdana"/>
          <w:sz w:val="20"/>
        </w:rPr>
      </w:pPr>
      <w:r w:rsidRPr="00DA2F77">
        <w:rPr>
          <w:rFonts w:ascii="Verdana" w:hAnsi="Verdana"/>
          <w:sz w:val="20"/>
        </w:rPr>
        <w:t>Dla asfalt</w:t>
      </w:r>
      <w:r w:rsidR="00D53A05" w:rsidRPr="00DA2F77">
        <w:rPr>
          <w:rFonts w:ascii="Verdana" w:hAnsi="Verdana"/>
          <w:sz w:val="20"/>
        </w:rPr>
        <w:t>ó</w:t>
      </w:r>
      <w:r w:rsidRPr="00DA2F77">
        <w:rPr>
          <w:rFonts w:ascii="Verdana" w:hAnsi="Verdana"/>
          <w:sz w:val="20"/>
        </w:rPr>
        <w:t>w drogowych zgodnych z PN-EN 12591</w:t>
      </w:r>
      <w:r w:rsidR="00EF5900" w:rsidRPr="00DA2F77">
        <w:rPr>
          <w:rFonts w:ascii="Verdana" w:hAnsi="Verdana"/>
          <w:sz w:val="20"/>
        </w:rPr>
        <w:t xml:space="preserve"> </w:t>
      </w:r>
      <w:r w:rsidR="00084DA3" w:rsidRPr="00DA2F77">
        <w:rPr>
          <w:rFonts w:ascii="Verdana" w:hAnsi="Verdana"/>
          <w:sz w:val="20"/>
        </w:rPr>
        <w:t>[24]</w:t>
      </w:r>
      <w:r w:rsidRPr="00DA2F77">
        <w:rPr>
          <w:rFonts w:ascii="Verdana" w:hAnsi="Verdana"/>
          <w:sz w:val="20"/>
        </w:rPr>
        <w:t xml:space="preserve"> oraz wielorodzajowych zgodnych z PN-EN 13924-2</w:t>
      </w:r>
      <w:r w:rsidR="00EF5900" w:rsidRPr="00DA2F77">
        <w:rPr>
          <w:rFonts w:ascii="Verdana" w:hAnsi="Verdana"/>
          <w:sz w:val="20"/>
        </w:rPr>
        <w:t xml:space="preserve"> </w:t>
      </w:r>
      <w:r w:rsidR="00D53A05" w:rsidRPr="00DA2F77">
        <w:rPr>
          <w:rFonts w:ascii="Verdana" w:hAnsi="Verdana"/>
          <w:sz w:val="20"/>
        </w:rPr>
        <w:t>[63]</w:t>
      </w:r>
      <w:r w:rsidRPr="00DA2F77">
        <w:rPr>
          <w:rFonts w:ascii="Verdana" w:hAnsi="Verdana"/>
          <w:sz w:val="20"/>
        </w:rPr>
        <w:t>, temperatura mięknienia lepiszcza odzyskanego, nie może być większa niż maksymalna wartość temperatury mięknienia, o więcej niż dopuszczalny wzr</w:t>
      </w:r>
      <w:r w:rsidR="001663AF" w:rsidRPr="00DA2F77">
        <w:rPr>
          <w:rFonts w:ascii="Verdana" w:hAnsi="Verdana"/>
          <w:sz w:val="20"/>
        </w:rPr>
        <w:t>ost</w:t>
      </w:r>
      <w:r w:rsidRPr="00DA2F77">
        <w:rPr>
          <w:rFonts w:ascii="Verdana" w:hAnsi="Verdana"/>
          <w:sz w:val="20"/>
        </w:rPr>
        <w:t xml:space="preserve"> temperatury mięknienia po starzeniu metodą RTFOT podany w normie (przykładowo dla MG 50/70-54/64 jest to: 64°C +10°C = 74°C).</w:t>
      </w:r>
    </w:p>
    <w:p w14:paraId="785F6729" w14:textId="77777777" w:rsidR="00FF794E" w:rsidRPr="00DA2F77" w:rsidRDefault="00FF794E" w:rsidP="00F63549">
      <w:pPr>
        <w:overflowPunct/>
        <w:ind w:firstLine="709"/>
        <w:textAlignment w:val="auto"/>
        <w:rPr>
          <w:rFonts w:ascii="Verdana" w:hAnsi="Verdana"/>
          <w:sz w:val="20"/>
        </w:rPr>
      </w:pPr>
      <w:r w:rsidRPr="00DA2F77">
        <w:rPr>
          <w:rFonts w:ascii="Verdana" w:hAnsi="Verdana"/>
          <w:sz w:val="20"/>
        </w:rPr>
        <w:t>Temperatura mięknienia polimeroasfaltu wyekstrahowanego z mieszanki mineralno</w:t>
      </w:r>
      <w:r w:rsidR="00E77195" w:rsidRPr="00DA2F77">
        <w:rPr>
          <w:rFonts w:ascii="Verdana" w:hAnsi="Verdana"/>
          <w:sz w:val="20"/>
        </w:rPr>
        <w:t>-</w:t>
      </w:r>
      <w:r w:rsidRPr="00DA2F77">
        <w:rPr>
          <w:rFonts w:ascii="Verdana" w:hAnsi="Verdana"/>
          <w:sz w:val="20"/>
        </w:rPr>
        <w:t xml:space="preserve"> asfaltowej nie powinna przekroczyć wartości dopuszczalnych podanych w </w:t>
      </w:r>
      <w:r w:rsidR="00790D7F" w:rsidRPr="00DA2F77">
        <w:rPr>
          <w:rFonts w:ascii="Verdana" w:hAnsi="Verdana"/>
          <w:sz w:val="20"/>
        </w:rPr>
        <w:t>tablicy 28.</w:t>
      </w:r>
    </w:p>
    <w:p w14:paraId="7F057D36" w14:textId="77777777" w:rsidR="006D0235" w:rsidRPr="00DA2F77" w:rsidRDefault="00CD29D2" w:rsidP="00FF794E">
      <w:pPr>
        <w:spacing w:before="120" w:after="120"/>
        <w:ind w:left="1276" w:hanging="1276"/>
        <w:rPr>
          <w:rFonts w:ascii="Verdana" w:hAnsi="Verdana"/>
          <w:color w:val="000000"/>
          <w:sz w:val="20"/>
        </w:rPr>
      </w:pPr>
      <w:r w:rsidRPr="00DA2F77">
        <w:rPr>
          <w:rFonts w:ascii="Verdana" w:hAnsi="Verdana"/>
          <w:color w:val="000000"/>
          <w:sz w:val="20"/>
        </w:rPr>
        <w:t>Tablica 2</w:t>
      </w:r>
      <w:r w:rsidR="00790D7F" w:rsidRPr="00DA2F77">
        <w:rPr>
          <w:rFonts w:ascii="Verdana" w:hAnsi="Verdana"/>
          <w:color w:val="000000"/>
          <w:sz w:val="20"/>
        </w:rPr>
        <w:t>8</w:t>
      </w:r>
      <w:r w:rsidRPr="00DA2F77">
        <w:rPr>
          <w:rFonts w:ascii="Verdana" w:hAnsi="Verdana"/>
          <w:color w:val="000000"/>
          <w:sz w:val="20"/>
        </w:rPr>
        <w:t>.</w:t>
      </w:r>
      <w:r w:rsidRPr="00DA2F77">
        <w:rPr>
          <w:rFonts w:ascii="Verdana" w:hAnsi="Verdana"/>
          <w:color w:val="000000"/>
          <w:sz w:val="20"/>
        </w:rPr>
        <w:tab/>
      </w:r>
      <w:r w:rsidR="006D0235" w:rsidRPr="00DA2F77">
        <w:rPr>
          <w:rFonts w:ascii="Verdana" w:hAnsi="Verdana"/>
          <w:color w:val="000000"/>
          <w:sz w:val="20"/>
        </w:rPr>
        <w:t xml:space="preserve">Najwyższa temperatura </w:t>
      </w:r>
      <w:r w:rsidR="00FF794E" w:rsidRPr="00DA2F77">
        <w:rPr>
          <w:rFonts w:ascii="Verdana" w:hAnsi="Verdana"/>
          <w:color w:val="000000"/>
          <w:sz w:val="20"/>
        </w:rPr>
        <w:t xml:space="preserve">mięknienia </w:t>
      </w:r>
      <w:r w:rsidR="006D0235" w:rsidRPr="00DA2F77">
        <w:rPr>
          <w:rFonts w:ascii="Verdana" w:hAnsi="Verdana"/>
          <w:color w:val="000000"/>
          <w:sz w:val="20"/>
        </w:rPr>
        <w:t>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40386A" w:rsidRPr="00DA2F77" w14:paraId="49A1EAC1" w14:textId="77777777" w:rsidTr="00A723BA">
        <w:tc>
          <w:tcPr>
            <w:tcW w:w="3755" w:type="dxa"/>
            <w:vAlign w:val="center"/>
          </w:tcPr>
          <w:p w14:paraId="10A1816C" w14:textId="77777777" w:rsidR="0040386A" w:rsidRPr="00DA2F77" w:rsidRDefault="0040386A" w:rsidP="00A723BA">
            <w:pPr>
              <w:spacing w:before="60" w:after="60"/>
              <w:ind w:right="57"/>
              <w:jc w:val="center"/>
              <w:rPr>
                <w:rFonts w:ascii="Verdana" w:hAnsi="Verdana"/>
                <w:color w:val="000000"/>
                <w:sz w:val="20"/>
              </w:rPr>
            </w:pPr>
            <w:r w:rsidRPr="00DA2F77">
              <w:rPr>
                <w:rFonts w:ascii="Verdana" w:hAnsi="Verdana"/>
                <w:color w:val="000000"/>
                <w:sz w:val="20"/>
              </w:rPr>
              <w:t>Rodzaj lepiszcza</w:t>
            </w:r>
          </w:p>
        </w:tc>
        <w:tc>
          <w:tcPr>
            <w:tcW w:w="3756" w:type="dxa"/>
            <w:vAlign w:val="center"/>
          </w:tcPr>
          <w:p w14:paraId="1EEEC901" w14:textId="77777777" w:rsidR="0040386A" w:rsidRPr="00DA2F77" w:rsidRDefault="0040386A" w:rsidP="001951E1">
            <w:pPr>
              <w:spacing w:before="60" w:after="60"/>
              <w:ind w:right="57"/>
              <w:jc w:val="center"/>
              <w:rPr>
                <w:rFonts w:ascii="Verdana" w:hAnsi="Verdana"/>
                <w:color w:val="000000"/>
                <w:sz w:val="20"/>
              </w:rPr>
            </w:pPr>
            <w:r w:rsidRPr="00DA2F77">
              <w:rPr>
                <w:rFonts w:ascii="Verdana" w:hAnsi="Verdana"/>
                <w:color w:val="000000"/>
                <w:sz w:val="20"/>
              </w:rPr>
              <w:t xml:space="preserve">Najwyższa temperatura </w:t>
            </w:r>
            <w:r w:rsidR="006E494A" w:rsidRPr="00DA2F77">
              <w:rPr>
                <w:rFonts w:ascii="Verdana" w:hAnsi="Verdana"/>
                <w:color w:val="000000"/>
                <w:sz w:val="20"/>
              </w:rPr>
              <w:t>mięknienia</w:t>
            </w:r>
            <w:r w:rsidR="00F63549" w:rsidRPr="00DA2F77">
              <w:rPr>
                <w:rFonts w:ascii="Verdana" w:hAnsi="Verdana"/>
                <w:color w:val="000000"/>
                <w:sz w:val="20"/>
              </w:rPr>
              <w:t>,</w:t>
            </w:r>
            <w:r w:rsidR="003A1460" w:rsidRPr="00DA2F77">
              <w:rPr>
                <w:rFonts w:ascii="Verdana" w:hAnsi="Verdana"/>
                <w:color w:val="000000"/>
                <w:sz w:val="20"/>
              </w:rPr>
              <w:t xml:space="preserve"> </w:t>
            </w:r>
            <w:r w:rsidR="00F63549" w:rsidRPr="00DA2F77">
              <w:rPr>
                <w:rFonts w:ascii="Verdana" w:hAnsi="Verdana"/>
                <w:color w:val="000000"/>
                <w:sz w:val="20"/>
              </w:rPr>
              <w:t>°</w:t>
            </w:r>
            <w:r w:rsidR="003A1460" w:rsidRPr="00DA2F77">
              <w:rPr>
                <w:rFonts w:ascii="Verdana" w:hAnsi="Verdana"/>
                <w:color w:val="000000"/>
                <w:sz w:val="20"/>
              </w:rPr>
              <w:t>C</w:t>
            </w:r>
          </w:p>
        </w:tc>
      </w:tr>
      <w:tr w:rsidR="006D0235" w:rsidRPr="00DA2F77" w14:paraId="08095E0B" w14:textId="77777777">
        <w:tc>
          <w:tcPr>
            <w:tcW w:w="3755" w:type="dxa"/>
          </w:tcPr>
          <w:p w14:paraId="63B7BB36" w14:textId="77777777" w:rsidR="006D0235" w:rsidRPr="00DA2F77" w:rsidRDefault="006D0235" w:rsidP="00804CE1">
            <w:pPr>
              <w:spacing w:before="60" w:after="60"/>
              <w:ind w:right="57"/>
              <w:jc w:val="center"/>
              <w:rPr>
                <w:rFonts w:ascii="Verdana" w:hAnsi="Verdana"/>
                <w:color w:val="000000"/>
                <w:sz w:val="20"/>
              </w:rPr>
            </w:pPr>
            <w:r w:rsidRPr="00DA2F77">
              <w:rPr>
                <w:rFonts w:ascii="Verdana" w:hAnsi="Verdana"/>
                <w:color w:val="000000"/>
                <w:sz w:val="20"/>
              </w:rPr>
              <w:t>PMB-45/80-55</w:t>
            </w:r>
          </w:p>
        </w:tc>
        <w:tc>
          <w:tcPr>
            <w:tcW w:w="3756" w:type="dxa"/>
          </w:tcPr>
          <w:p w14:paraId="1A96034D" w14:textId="77777777" w:rsidR="006D0235" w:rsidRPr="00DA2F77" w:rsidRDefault="006D0235" w:rsidP="00804CE1">
            <w:pPr>
              <w:spacing w:before="60" w:after="60"/>
              <w:ind w:right="57"/>
              <w:jc w:val="center"/>
              <w:rPr>
                <w:rFonts w:ascii="Verdana" w:hAnsi="Verdana"/>
                <w:color w:val="000000"/>
                <w:sz w:val="20"/>
              </w:rPr>
            </w:pPr>
            <w:r w:rsidRPr="00DA2F77">
              <w:rPr>
                <w:rFonts w:ascii="Verdana" w:hAnsi="Verdana"/>
                <w:color w:val="000000"/>
                <w:sz w:val="20"/>
              </w:rPr>
              <w:t>73</w:t>
            </w:r>
          </w:p>
        </w:tc>
      </w:tr>
      <w:tr w:rsidR="006D0235" w:rsidRPr="00DA2F77" w14:paraId="6D46D3CC" w14:textId="77777777">
        <w:tc>
          <w:tcPr>
            <w:tcW w:w="3755" w:type="dxa"/>
          </w:tcPr>
          <w:p w14:paraId="6A6980E5" w14:textId="77777777" w:rsidR="006D0235" w:rsidRPr="00DA2F77" w:rsidRDefault="006D0235" w:rsidP="00804CE1">
            <w:pPr>
              <w:spacing w:before="60" w:after="60"/>
              <w:ind w:right="57"/>
              <w:jc w:val="center"/>
              <w:rPr>
                <w:rFonts w:ascii="Verdana" w:hAnsi="Verdana"/>
                <w:color w:val="000000"/>
                <w:sz w:val="20"/>
              </w:rPr>
            </w:pPr>
            <w:r w:rsidRPr="00DA2F77">
              <w:rPr>
                <w:rFonts w:ascii="Verdana" w:hAnsi="Verdana"/>
                <w:color w:val="000000"/>
                <w:sz w:val="20"/>
              </w:rPr>
              <w:t>PMB 45/80-65</w:t>
            </w:r>
          </w:p>
        </w:tc>
        <w:tc>
          <w:tcPr>
            <w:tcW w:w="3756" w:type="dxa"/>
          </w:tcPr>
          <w:p w14:paraId="6C82B42B" w14:textId="77777777" w:rsidR="006D0235" w:rsidRPr="00DA2F77" w:rsidRDefault="00EA7828" w:rsidP="00804CE1">
            <w:pPr>
              <w:spacing w:before="60" w:after="60"/>
              <w:ind w:right="57"/>
              <w:jc w:val="center"/>
              <w:rPr>
                <w:rFonts w:ascii="Verdana" w:hAnsi="Verdana"/>
                <w:color w:val="000000"/>
                <w:sz w:val="20"/>
              </w:rPr>
            </w:pPr>
            <w:r w:rsidRPr="00DA2F77">
              <w:rPr>
                <w:rFonts w:ascii="Verdana" w:hAnsi="Verdana"/>
                <w:color w:val="000000"/>
                <w:sz w:val="20"/>
              </w:rPr>
              <w:t>83</w:t>
            </w:r>
          </w:p>
        </w:tc>
      </w:tr>
      <w:tr w:rsidR="006D0235" w:rsidRPr="00DA2F77" w14:paraId="177BAB1F" w14:textId="77777777">
        <w:tc>
          <w:tcPr>
            <w:tcW w:w="3755" w:type="dxa"/>
          </w:tcPr>
          <w:p w14:paraId="513834D1" w14:textId="77777777" w:rsidR="006D0235" w:rsidRPr="00DA2F77" w:rsidRDefault="006D0235" w:rsidP="00804CE1">
            <w:pPr>
              <w:spacing w:before="60" w:after="60"/>
              <w:ind w:right="57"/>
              <w:jc w:val="center"/>
              <w:rPr>
                <w:rFonts w:ascii="Verdana" w:hAnsi="Verdana"/>
                <w:color w:val="000000"/>
                <w:sz w:val="20"/>
              </w:rPr>
            </w:pPr>
            <w:r w:rsidRPr="00DA2F77">
              <w:rPr>
                <w:rFonts w:ascii="Verdana" w:hAnsi="Verdana"/>
                <w:color w:val="000000"/>
                <w:sz w:val="20"/>
              </w:rPr>
              <w:t>PMB 45/80-80</w:t>
            </w:r>
          </w:p>
        </w:tc>
        <w:tc>
          <w:tcPr>
            <w:tcW w:w="3756" w:type="dxa"/>
          </w:tcPr>
          <w:p w14:paraId="744F0B91" w14:textId="77777777" w:rsidR="006D0235" w:rsidRPr="00DA2F77" w:rsidRDefault="00EA7828" w:rsidP="00804CE1">
            <w:pPr>
              <w:spacing w:before="60" w:after="60"/>
              <w:ind w:right="57"/>
              <w:jc w:val="center"/>
              <w:rPr>
                <w:rFonts w:ascii="Verdana" w:hAnsi="Verdana"/>
                <w:color w:val="000000"/>
                <w:sz w:val="20"/>
              </w:rPr>
            </w:pPr>
            <w:r w:rsidRPr="00DA2F77">
              <w:rPr>
                <w:rFonts w:ascii="Verdana" w:hAnsi="Verdana"/>
                <w:color w:val="000000"/>
                <w:sz w:val="20"/>
              </w:rPr>
              <w:t>Nie dotyczy</w:t>
            </w:r>
          </w:p>
        </w:tc>
      </w:tr>
    </w:tbl>
    <w:p w14:paraId="7E607809" w14:textId="77777777" w:rsidR="00EA7828" w:rsidRPr="00DA2F77" w:rsidRDefault="00EA7828" w:rsidP="00EF5900">
      <w:pPr>
        <w:overflowPunct/>
        <w:spacing w:before="240"/>
        <w:ind w:firstLine="709"/>
        <w:textAlignment w:val="auto"/>
        <w:rPr>
          <w:rFonts w:ascii="Verdana" w:hAnsi="Verdana"/>
          <w:sz w:val="20"/>
        </w:rPr>
      </w:pPr>
      <w:r w:rsidRPr="00DA2F77">
        <w:rPr>
          <w:rFonts w:ascii="Verdana" w:hAnsi="Verdana"/>
          <w:sz w:val="20"/>
        </w:rPr>
        <w:t>W przypadku, gdy d</w:t>
      </w:r>
      <w:r w:rsidR="001663AF" w:rsidRPr="00DA2F77">
        <w:rPr>
          <w:rFonts w:ascii="Verdana" w:hAnsi="Verdana"/>
          <w:sz w:val="20"/>
        </w:rPr>
        <w:t>ost</w:t>
      </w:r>
      <w:r w:rsidRPr="00DA2F77">
        <w:rPr>
          <w:rFonts w:ascii="Verdana" w:hAnsi="Verdana"/>
          <w:sz w:val="20"/>
        </w:rPr>
        <w:t>arczony na wytwornię polimeroasfalt charakteryzuje się wysoką</w:t>
      </w:r>
      <w:r w:rsidR="00EF5900" w:rsidRPr="00DA2F77">
        <w:rPr>
          <w:rFonts w:ascii="Verdana" w:hAnsi="Verdana"/>
          <w:sz w:val="20"/>
        </w:rPr>
        <w:t xml:space="preserve"> </w:t>
      </w:r>
      <w:r w:rsidRPr="00DA2F77">
        <w:rPr>
          <w:rFonts w:ascii="Verdana" w:hAnsi="Verdana"/>
          <w:sz w:val="20"/>
        </w:rPr>
        <w:t>temperaturą mięknienia (tzn. większą niż dolna granica normowa + 10°C), kt</w:t>
      </w:r>
      <w:r w:rsidR="003A1460" w:rsidRPr="00DA2F77">
        <w:rPr>
          <w:rFonts w:ascii="Verdana" w:hAnsi="Verdana"/>
          <w:sz w:val="20"/>
        </w:rPr>
        <w:t>ó</w:t>
      </w:r>
      <w:r w:rsidRPr="00DA2F77">
        <w:rPr>
          <w:rFonts w:ascii="Verdana" w:hAnsi="Verdana"/>
          <w:sz w:val="20"/>
        </w:rPr>
        <w:t>ra z</w:t>
      </w:r>
      <w:r w:rsidR="001663AF" w:rsidRPr="00DA2F77">
        <w:rPr>
          <w:rFonts w:ascii="Verdana" w:hAnsi="Verdana"/>
          <w:sz w:val="20"/>
        </w:rPr>
        <w:t>ost</w:t>
      </w:r>
      <w:r w:rsidRPr="00DA2F77">
        <w:rPr>
          <w:rFonts w:ascii="Verdana" w:hAnsi="Verdana"/>
          <w:sz w:val="20"/>
        </w:rPr>
        <w:t>ała</w:t>
      </w:r>
      <w:r w:rsidR="00EF5900" w:rsidRPr="00DA2F77">
        <w:rPr>
          <w:rFonts w:ascii="Verdana" w:hAnsi="Verdana"/>
          <w:sz w:val="20"/>
        </w:rPr>
        <w:t xml:space="preserve"> </w:t>
      </w:r>
      <w:r w:rsidRPr="00DA2F77">
        <w:rPr>
          <w:rFonts w:ascii="Verdana" w:hAnsi="Verdana"/>
          <w:sz w:val="20"/>
        </w:rPr>
        <w:t>udokumentowana w ramach kontroli jakości i zasad ZKP na wytworni, stosuje się wymaganie g</w:t>
      </w:r>
      <w:r w:rsidR="003A1460" w:rsidRPr="00DA2F77">
        <w:rPr>
          <w:rFonts w:ascii="Verdana" w:hAnsi="Verdana"/>
          <w:sz w:val="20"/>
        </w:rPr>
        <w:t>ó</w:t>
      </w:r>
      <w:r w:rsidRPr="00DA2F77">
        <w:rPr>
          <w:rFonts w:ascii="Verdana" w:hAnsi="Verdana"/>
          <w:sz w:val="20"/>
        </w:rPr>
        <w:t>rnej granicy temperatury mięknienia wyekstrahowanego lepiszcza oblicz</w:t>
      </w:r>
      <w:r w:rsidR="00E77195" w:rsidRPr="00DA2F77">
        <w:rPr>
          <w:rFonts w:ascii="Verdana" w:hAnsi="Verdana"/>
          <w:sz w:val="20"/>
        </w:rPr>
        <w:t>one w następujący sposó</w:t>
      </w:r>
      <w:r w:rsidRPr="00DA2F77">
        <w:rPr>
          <w:rFonts w:ascii="Verdana" w:hAnsi="Verdana"/>
          <w:sz w:val="20"/>
        </w:rPr>
        <w:t>b:</w:t>
      </w:r>
    </w:p>
    <w:p w14:paraId="55E9DED0" w14:textId="77777777" w:rsidR="006D0235" w:rsidRPr="00DA2F77" w:rsidRDefault="00EA7828" w:rsidP="00EF5900">
      <w:pPr>
        <w:overflowPunct/>
        <w:ind w:firstLine="709"/>
        <w:textAlignment w:val="auto"/>
        <w:rPr>
          <w:rFonts w:ascii="Verdana" w:hAnsi="Verdana"/>
          <w:sz w:val="20"/>
        </w:rPr>
      </w:pPr>
      <w:r w:rsidRPr="00DA2F77">
        <w:rPr>
          <w:rFonts w:ascii="Verdana" w:hAnsi="Verdana"/>
          <w:sz w:val="20"/>
        </w:rPr>
        <w:t>Najwyższa dopuszczalna temperatura mięknienia wyekstrahowanego polimeroasfaltu =</w:t>
      </w:r>
      <w:r w:rsidR="00EF5900" w:rsidRPr="00DA2F77">
        <w:rPr>
          <w:rFonts w:ascii="Verdana" w:hAnsi="Verdana"/>
          <w:sz w:val="20"/>
        </w:rPr>
        <w:t xml:space="preserve"> </w:t>
      </w:r>
      <w:r w:rsidRPr="00DA2F77">
        <w:rPr>
          <w:rFonts w:ascii="Verdana" w:hAnsi="Verdana"/>
          <w:sz w:val="20"/>
        </w:rPr>
        <w:t>temperatura mięknienia zbadanej d</w:t>
      </w:r>
      <w:r w:rsidR="001663AF" w:rsidRPr="00DA2F77">
        <w:rPr>
          <w:rFonts w:ascii="Verdana" w:hAnsi="Verdana"/>
          <w:sz w:val="20"/>
        </w:rPr>
        <w:t>ost</w:t>
      </w:r>
      <w:r w:rsidRPr="00DA2F77">
        <w:rPr>
          <w:rFonts w:ascii="Verdana" w:hAnsi="Verdana"/>
          <w:sz w:val="20"/>
        </w:rPr>
        <w:t>awy na wytw</w:t>
      </w:r>
      <w:r w:rsidR="001951E1" w:rsidRPr="00DA2F77">
        <w:rPr>
          <w:rFonts w:ascii="Verdana" w:hAnsi="Verdana"/>
          <w:sz w:val="20"/>
        </w:rPr>
        <w:t>ó</w:t>
      </w:r>
      <w:r w:rsidRPr="00DA2F77">
        <w:rPr>
          <w:rFonts w:ascii="Verdana" w:hAnsi="Verdana"/>
          <w:sz w:val="20"/>
        </w:rPr>
        <w:t>rnię + dopuszczalny wg Załącznika</w:t>
      </w:r>
      <w:r w:rsidR="00EF5900" w:rsidRPr="00DA2F77">
        <w:rPr>
          <w:rFonts w:ascii="Verdana" w:hAnsi="Verdana"/>
          <w:sz w:val="20"/>
        </w:rPr>
        <w:t xml:space="preserve"> </w:t>
      </w:r>
      <w:r w:rsidRPr="00DA2F77">
        <w:rPr>
          <w:rFonts w:ascii="Verdana" w:hAnsi="Verdana"/>
          <w:sz w:val="20"/>
        </w:rPr>
        <w:t>krajowego NA do PN-EN 14023</w:t>
      </w:r>
      <w:r w:rsidR="00FB53CF" w:rsidRPr="00DA2F77">
        <w:rPr>
          <w:rFonts w:ascii="Verdana" w:hAnsi="Verdana"/>
          <w:sz w:val="20"/>
        </w:rPr>
        <w:t xml:space="preserve"> </w:t>
      </w:r>
      <w:r w:rsidR="003A1460" w:rsidRPr="00DA2F77">
        <w:rPr>
          <w:rFonts w:ascii="Verdana" w:hAnsi="Verdana"/>
          <w:sz w:val="20"/>
        </w:rPr>
        <w:t>[64</w:t>
      </w:r>
      <w:r w:rsidR="00FB53CF" w:rsidRPr="00DA2F77">
        <w:rPr>
          <w:rFonts w:ascii="Verdana" w:hAnsi="Verdana"/>
          <w:sz w:val="20"/>
        </w:rPr>
        <w:t>a</w:t>
      </w:r>
      <w:r w:rsidR="003A1460" w:rsidRPr="00DA2F77">
        <w:rPr>
          <w:rFonts w:ascii="Verdana" w:hAnsi="Verdana"/>
          <w:sz w:val="20"/>
        </w:rPr>
        <w:t>]</w:t>
      </w:r>
      <w:r w:rsidRPr="00DA2F77">
        <w:rPr>
          <w:rFonts w:ascii="Verdana" w:hAnsi="Verdana"/>
          <w:sz w:val="20"/>
        </w:rPr>
        <w:t xml:space="preserve"> wzr</w:t>
      </w:r>
      <w:r w:rsidR="001663AF" w:rsidRPr="00DA2F77">
        <w:rPr>
          <w:rFonts w:ascii="Verdana" w:hAnsi="Verdana"/>
          <w:sz w:val="20"/>
        </w:rPr>
        <w:t>ost</w:t>
      </w:r>
      <w:r w:rsidRPr="00DA2F77">
        <w:rPr>
          <w:rFonts w:ascii="Verdana" w:hAnsi="Verdana"/>
          <w:sz w:val="20"/>
        </w:rPr>
        <w:t xml:space="preserve"> temperatury mięknienia po starzeniu RTFOT.</w:t>
      </w:r>
    </w:p>
    <w:p w14:paraId="0815C0FC" w14:textId="77777777" w:rsidR="007618ED" w:rsidRPr="00DA2F77" w:rsidRDefault="007618ED" w:rsidP="00F63549">
      <w:pPr>
        <w:overflowPunct/>
        <w:ind w:firstLine="709"/>
        <w:textAlignment w:val="auto"/>
        <w:rPr>
          <w:rFonts w:ascii="Verdana" w:hAnsi="Verdana"/>
          <w:color w:val="000000"/>
          <w:sz w:val="20"/>
        </w:rPr>
      </w:pPr>
      <w:r w:rsidRPr="00DA2F77">
        <w:rPr>
          <w:rFonts w:ascii="Verdana" w:hAnsi="Verdana"/>
          <w:sz w:val="20"/>
        </w:rPr>
        <w:t>W wypadku mieszanki mineralno-asf</w:t>
      </w:r>
      <w:r w:rsidR="00E77195" w:rsidRPr="00DA2F77">
        <w:rPr>
          <w:rFonts w:ascii="Verdana" w:hAnsi="Verdana"/>
          <w:sz w:val="20"/>
        </w:rPr>
        <w:t>altowej z polimeroasfaltem nawró</w:t>
      </w:r>
      <w:r w:rsidRPr="00DA2F77">
        <w:rPr>
          <w:rFonts w:ascii="Verdana" w:hAnsi="Verdana"/>
          <w:sz w:val="20"/>
        </w:rPr>
        <w:t>t sprężysty lepiszcza wyekstrahowanego powinien wynieść co najmniej 40%. Dotyczy to również przedwczesnego zerwania tego lepiszcza w badaniu, przy czym należy wtedy podać wartość wydłużenia (zgodnie z zapisami normy PN-EN 13398</w:t>
      </w:r>
      <w:r w:rsidR="0068021E" w:rsidRPr="00DA2F77">
        <w:rPr>
          <w:rFonts w:ascii="Verdana" w:hAnsi="Verdana"/>
          <w:sz w:val="20"/>
        </w:rPr>
        <w:t xml:space="preserve"> </w:t>
      </w:r>
      <w:r w:rsidRPr="00DA2F77">
        <w:rPr>
          <w:rFonts w:ascii="Verdana" w:hAnsi="Verdana"/>
          <w:sz w:val="20"/>
        </w:rPr>
        <w:t>[56]).</w:t>
      </w:r>
    </w:p>
    <w:p w14:paraId="45993AD8" w14:textId="77777777" w:rsidR="006D0235" w:rsidRPr="00DA2F77" w:rsidRDefault="006D0235" w:rsidP="00BF0D22">
      <w:pPr>
        <w:keepNext/>
        <w:spacing w:before="120" w:after="120"/>
        <w:ind w:right="-57"/>
        <w:rPr>
          <w:rFonts w:ascii="Verdana" w:hAnsi="Verdana"/>
          <w:color w:val="000000"/>
          <w:sz w:val="20"/>
        </w:rPr>
      </w:pPr>
      <w:r w:rsidRPr="00DA2F77">
        <w:rPr>
          <w:rFonts w:ascii="Verdana" w:hAnsi="Verdana"/>
          <w:color w:val="000000"/>
          <w:sz w:val="20"/>
        </w:rPr>
        <w:t>6.5.2.4. Gęstość i zawartość wolnych przestrzeni</w:t>
      </w:r>
    </w:p>
    <w:p w14:paraId="22734C42" w14:textId="77777777" w:rsidR="006D0235" w:rsidRPr="00DA2F77" w:rsidRDefault="006D0235" w:rsidP="006D0235">
      <w:pPr>
        <w:ind w:right="-57" w:firstLine="709"/>
        <w:rPr>
          <w:rFonts w:ascii="Verdana" w:hAnsi="Verdana"/>
          <w:color w:val="000000"/>
          <w:sz w:val="20"/>
        </w:rPr>
      </w:pPr>
      <w:r w:rsidRPr="00DA2F77">
        <w:rPr>
          <w:rFonts w:ascii="Verdana" w:hAnsi="Verdana"/>
          <w:color w:val="000000"/>
          <w:sz w:val="20"/>
        </w:rPr>
        <w:t>Zawartość wolnych przestrzeni w próbce Marshalla pobranej z mieszanki mineralno-asfaltowej lub wyjątkowo powtórnie rozgrzanej próbki pobranej z nawierzchni nie może wykro</w:t>
      </w:r>
      <w:r w:rsidR="00804CE1" w:rsidRPr="00DA2F77">
        <w:rPr>
          <w:rFonts w:ascii="Verdana" w:hAnsi="Verdana"/>
          <w:color w:val="000000"/>
          <w:sz w:val="20"/>
        </w:rPr>
        <w:t xml:space="preserve">czyć poza wartości podane w pkcie </w:t>
      </w:r>
      <w:r w:rsidRPr="00DA2F77">
        <w:rPr>
          <w:rFonts w:ascii="Verdana" w:hAnsi="Verdana"/>
          <w:color w:val="000000"/>
          <w:sz w:val="20"/>
        </w:rPr>
        <w:t>2.10 o więcej niż 1,5% (v/v)</w:t>
      </w:r>
      <w:r w:rsidR="00804CE1" w:rsidRPr="00DA2F77">
        <w:rPr>
          <w:rFonts w:ascii="Verdana" w:hAnsi="Verdana"/>
          <w:color w:val="000000"/>
          <w:sz w:val="20"/>
        </w:rPr>
        <w:t>.</w:t>
      </w:r>
    </w:p>
    <w:p w14:paraId="3C414702" w14:textId="77777777" w:rsidR="006D0235" w:rsidRPr="00DA2F77" w:rsidRDefault="006D0235" w:rsidP="006D0235">
      <w:pPr>
        <w:spacing w:before="120" w:after="120"/>
        <w:rPr>
          <w:rFonts w:ascii="Verdana" w:hAnsi="Verdana"/>
          <w:sz w:val="20"/>
        </w:rPr>
      </w:pPr>
      <w:r w:rsidRPr="00DA2F77">
        <w:rPr>
          <w:rFonts w:ascii="Verdana" w:hAnsi="Verdana"/>
          <w:b/>
          <w:sz w:val="20"/>
        </w:rPr>
        <w:t xml:space="preserve">6.5.3. </w:t>
      </w:r>
      <w:r w:rsidRPr="00DA2F77">
        <w:rPr>
          <w:rFonts w:ascii="Verdana" w:hAnsi="Verdana"/>
          <w:sz w:val="20"/>
        </w:rPr>
        <w:t xml:space="preserve">Warunki technologiczne wbudowywania mieszanki mineralno-asfaltowej </w:t>
      </w:r>
    </w:p>
    <w:p w14:paraId="2F4DF90F" w14:textId="77777777" w:rsidR="006D0235" w:rsidRPr="00DA2F77" w:rsidRDefault="006D0235" w:rsidP="006D0235">
      <w:pPr>
        <w:ind w:firstLine="709"/>
        <w:rPr>
          <w:rFonts w:ascii="Verdana" w:hAnsi="Verdana"/>
          <w:sz w:val="20"/>
        </w:rPr>
      </w:pPr>
      <w:r w:rsidRPr="00DA2F77">
        <w:rPr>
          <w:rFonts w:ascii="Verdana" w:hAnsi="Verdana"/>
          <w:sz w:val="20"/>
        </w:rPr>
        <w:t xml:space="preserve">Temperatura powietrza powinna być mierzona przed i w czasie robót; nie powinna być mniejsza niż podano w tablicy </w:t>
      </w:r>
      <w:r w:rsidR="005B3AFF" w:rsidRPr="00DA2F77">
        <w:rPr>
          <w:rFonts w:ascii="Verdana" w:hAnsi="Verdana"/>
          <w:sz w:val="20"/>
        </w:rPr>
        <w:t>23</w:t>
      </w:r>
      <w:r w:rsidRPr="00DA2F77">
        <w:rPr>
          <w:rFonts w:ascii="Verdana" w:hAnsi="Verdana"/>
          <w:sz w:val="20"/>
        </w:rPr>
        <w:t xml:space="preserve">.  </w:t>
      </w:r>
    </w:p>
    <w:p w14:paraId="5D588C6A" w14:textId="77777777" w:rsidR="006D0235" w:rsidRPr="00DA2F77" w:rsidRDefault="00795841" w:rsidP="006D0235">
      <w:pPr>
        <w:ind w:firstLine="709"/>
        <w:rPr>
          <w:rFonts w:ascii="Verdana" w:hAnsi="Verdana"/>
          <w:sz w:val="20"/>
        </w:rPr>
      </w:pPr>
      <w:r w:rsidRPr="00DA2F77">
        <w:rPr>
          <w:rFonts w:ascii="Verdana" w:hAnsi="Verdana"/>
          <w:sz w:val="20"/>
        </w:rPr>
        <w:lastRenderedPageBreak/>
        <w:t xml:space="preserve">Pomiar temperatury mieszanki </w:t>
      </w:r>
      <w:r w:rsidR="006D0235" w:rsidRPr="00DA2F77">
        <w:rPr>
          <w:rFonts w:ascii="Verdana" w:hAnsi="Verdana"/>
          <w:sz w:val="20"/>
        </w:rPr>
        <w:t>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w:t>
      </w:r>
      <w:r w:rsidR="001663AF" w:rsidRPr="00DA2F77">
        <w:rPr>
          <w:rFonts w:ascii="Verdana" w:hAnsi="Verdana"/>
          <w:sz w:val="20"/>
        </w:rPr>
        <w:t>ost</w:t>
      </w:r>
      <w:r w:rsidR="006D0235" w:rsidRPr="00DA2F77">
        <w:rPr>
          <w:rFonts w:ascii="Verdana" w:hAnsi="Verdana"/>
          <w:sz w:val="20"/>
        </w:rPr>
        <w:t>oju spowodowanego przerwą w d</w:t>
      </w:r>
      <w:r w:rsidR="001663AF" w:rsidRPr="00DA2F77">
        <w:rPr>
          <w:rFonts w:ascii="Verdana" w:hAnsi="Verdana"/>
          <w:sz w:val="20"/>
        </w:rPr>
        <w:t>ost</w:t>
      </w:r>
      <w:r w:rsidR="006D0235" w:rsidRPr="00DA2F77">
        <w:rPr>
          <w:rFonts w:ascii="Verdana" w:hAnsi="Verdana"/>
          <w:sz w:val="20"/>
        </w:rPr>
        <w:t>awie mieszanki mineralno-asfaltowej z wytwórni. Jeżeli temperatura za stołem po zakończeniu p</w:t>
      </w:r>
      <w:r w:rsidR="001663AF" w:rsidRPr="00DA2F77">
        <w:rPr>
          <w:rFonts w:ascii="Verdana" w:hAnsi="Verdana"/>
          <w:sz w:val="20"/>
        </w:rPr>
        <w:t>ost</w:t>
      </w:r>
      <w:r w:rsidR="006D0235" w:rsidRPr="00DA2F77">
        <w:rPr>
          <w:rFonts w:ascii="Verdana" w:hAnsi="Verdana"/>
          <w:sz w:val="20"/>
        </w:rPr>
        <w:t xml:space="preserve">oju będzie zbyt niska do uzyskania odpowiedniego zagęszczenia, to należy wykonać zakończenie działki roboczej i rozpocząć proces układania jak dla nowej. </w:t>
      </w:r>
    </w:p>
    <w:p w14:paraId="290FA1CA" w14:textId="77777777" w:rsidR="006D0235" w:rsidRPr="00DA2F77" w:rsidRDefault="006D0235" w:rsidP="006D0235">
      <w:pPr>
        <w:numPr>
          <w:ilvl w:val="12"/>
          <w:numId w:val="0"/>
        </w:numPr>
        <w:ind w:firstLine="709"/>
        <w:rPr>
          <w:rFonts w:ascii="Verdana" w:hAnsi="Verdana"/>
          <w:sz w:val="20"/>
        </w:rPr>
      </w:pPr>
      <w:r w:rsidRPr="00DA2F77">
        <w:rPr>
          <w:rFonts w:ascii="Verdana" w:hAnsi="Verdana"/>
          <w:sz w:val="20"/>
        </w:rPr>
        <w:t>Pomiar temperatury mieszanki  mineralno-asfaltowej należy wykonać zgodnie z wymaganiami normy PN-EN 12697-13</w:t>
      </w:r>
      <w:r w:rsidR="00804CE1" w:rsidRPr="00DA2F77">
        <w:rPr>
          <w:rFonts w:ascii="Verdana" w:hAnsi="Verdana"/>
          <w:sz w:val="20"/>
        </w:rPr>
        <w:t xml:space="preserve"> </w:t>
      </w:r>
      <w:r w:rsidRPr="00DA2F77">
        <w:rPr>
          <w:rFonts w:ascii="Verdana" w:hAnsi="Verdana"/>
          <w:sz w:val="20"/>
        </w:rPr>
        <w:t xml:space="preserve">[38]. </w:t>
      </w:r>
    </w:p>
    <w:p w14:paraId="57BE8FB5" w14:textId="77777777" w:rsidR="006D0235" w:rsidRPr="00DA2F77" w:rsidRDefault="006D0235" w:rsidP="006D0235">
      <w:pPr>
        <w:ind w:firstLine="709"/>
        <w:rPr>
          <w:rFonts w:ascii="Verdana" w:hAnsi="Verdana"/>
          <w:b/>
          <w:sz w:val="20"/>
        </w:rPr>
      </w:pPr>
      <w:r w:rsidRPr="00DA2F77">
        <w:rPr>
          <w:rFonts w:ascii="Verdana" w:hAnsi="Verdana"/>
          <w:sz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449BFDFA" w14:textId="77777777" w:rsidR="006D0235" w:rsidRPr="00DA2F77" w:rsidRDefault="006D0235" w:rsidP="006D0235">
      <w:pPr>
        <w:spacing w:before="120" w:after="120"/>
        <w:rPr>
          <w:rFonts w:ascii="Verdana" w:hAnsi="Verdana"/>
          <w:sz w:val="20"/>
        </w:rPr>
      </w:pPr>
      <w:r w:rsidRPr="00DA2F77">
        <w:rPr>
          <w:rFonts w:ascii="Verdana" w:hAnsi="Verdana"/>
          <w:b/>
          <w:sz w:val="20"/>
        </w:rPr>
        <w:t>6.5.4.</w:t>
      </w:r>
      <w:r w:rsidRPr="00DA2F77">
        <w:rPr>
          <w:rFonts w:ascii="Verdana" w:hAnsi="Verdana"/>
          <w:sz w:val="20"/>
        </w:rPr>
        <w:t xml:space="preserve"> Wykonana warstwa</w:t>
      </w:r>
    </w:p>
    <w:p w14:paraId="2F6B36E3" w14:textId="77777777" w:rsidR="006D0235" w:rsidRPr="00DA2F77" w:rsidRDefault="006D0235" w:rsidP="006D0235">
      <w:pPr>
        <w:spacing w:after="120"/>
        <w:ind w:right="-57"/>
        <w:rPr>
          <w:rFonts w:ascii="Verdana" w:hAnsi="Verdana"/>
          <w:color w:val="000000"/>
          <w:sz w:val="20"/>
        </w:rPr>
      </w:pPr>
      <w:r w:rsidRPr="00DA2F77">
        <w:rPr>
          <w:rFonts w:ascii="Verdana" w:hAnsi="Verdana"/>
          <w:color w:val="000000"/>
          <w:sz w:val="20"/>
        </w:rPr>
        <w:t>6.5.4.1. Wskaźnik zagęszczenia i zawartość wolnych przestrzeni</w:t>
      </w:r>
      <w:r w:rsidR="00804CE1" w:rsidRPr="00DA2F77">
        <w:rPr>
          <w:rFonts w:ascii="Verdana" w:hAnsi="Verdana"/>
          <w:color w:val="000000"/>
          <w:sz w:val="20"/>
        </w:rPr>
        <w:t xml:space="preserve"> </w:t>
      </w:r>
    </w:p>
    <w:p w14:paraId="3F257EDA" w14:textId="77777777" w:rsidR="006D0235" w:rsidRPr="00DA2F77" w:rsidRDefault="006D0235" w:rsidP="00804CE1">
      <w:pPr>
        <w:ind w:firstLine="709"/>
        <w:rPr>
          <w:rFonts w:ascii="Verdana" w:hAnsi="Verdana"/>
          <w:sz w:val="20"/>
        </w:rPr>
      </w:pPr>
      <w:r w:rsidRPr="00DA2F77">
        <w:rPr>
          <w:rFonts w:ascii="Verdana" w:hAnsi="Verdana"/>
          <w:color w:val="000000"/>
          <w:sz w:val="20"/>
        </w:rPr>
        <w:t>Zagęszczenie wykonanej warstwy wyrażone wskaźnikiem zagęszczenia oraz zawartością wolnych przestrzeni nie może przekroczyć wartości dopuszczalnych  podanych w tablicy 2</w:t>
      </w:r>
      <w:r w:rsidR="00790D7F" w:rsidRPr="00DA2F77">
        <w:rPr>
          <w:rFonts w:ascii="Verdana" w:hAnsi="Verdana"/>
          <w:color w:val="000000"/>
          <w:sz w:val="20"/>
        </w:rPr>
        <w:t>9</w:t>
      </w:r>
      <w:r w:rsidRPr="00DA2F77">
        <w:rPr>
          <w:rFonts w:ascii="Verdana" w:hAnsi="Verdana"/>
          <w:color w:val="000000"/>
          <w:sz w:val="20"/>
        </w:rPr>
        <w:t xml:space="preserve">. </w:t>
      </w:r>
      <w:r w:rsidRPr="00DA2F77">
        <w:rPr>
          <w:rFonts w:ascii="Verdana" w:hAnsi="Verdana"/>
          <w:sz w:val="20"/>
        </w:rPr>
        <w:t>Dotyczy to każdego pojedynczego oznaczenia danej właściwości.</w:t>
      </w:r>
    </w:p>
    <w:p w14:paraId="1C80499D" w14:textId="77777777" w:rsidR="005C200F" w:rsidRPr="00DA2F77" w:rsidRDefault="006D0235" w:rsidP="00C070C3">
      <w:pPr>
        <w:rPr>
          <w:rFonts w:ascii="Verdana" w:hAnsi="Verdana"/>
          <w:sz w:val="20"/>
        </w:rPr>
      </w:pPr>
      <w:r w:rsidRPr="00DA2F77">
        <w:rPr>
          <w:rFonts w:ascii="Verdana" w:hAnsi="Verdana"/>
          <w:sz w:val="20"/>
        </w:rPr>
        <w:tab/>
        <w:t>Określenie gęstości objętościowej należy wykonywać według PN-EN 12697-6 [34].</w:t>
      </w:r>
    </w:p>
    <w:p w14:paraId="0094CC67" w14:textId="77777777" w:rsidR="006D0235" w:rsidRPr="00DA2F77" w:rsidRDefault="006D0235" w:rsidP="006D0235">
      <w:pPr>
        <w:spacing w:before="120" w:after="120"/>
        <w:rPr>
          <w:rFonts w:ascii="Verdana" w:hAnsi="Verdana"/>
          <w:sz w:val="20"/>
        </w:rPr>
      </w:pPr>
      <w:r w:rsidRPr="00DA2F77">
        <w:rPr>
          <w:rFonts w:ascii="Verdana" w:hAnsi="Verdana"/>
          <w:sz w:val="20"/>
        </w:rPr>
        <w:t>Tablica 2</w:t>
      </w:r>
      <w:r w:rsidR="00790D7F" w:rsidRPr="00DA2F77">
        <w:rPr>
          <w:rFonts w:ascii="Verdana" w:hAnsi="Verdana"/>
          <w:sz w:val="20"/>
        </w:rPr>
        <w:t>9</w:t>
      </w:r>
      <w:r w:rsidRPr="00DA2F77">
        <w:rPr>
          <w:rFonts w:ascii="Verdana" w:hAnsi="Verdana"/>
          <w:sz w:val="20"/>
        </w:rPr>
        <w:t xml:space="preserve">.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1680"/>
        <w:gridCol w:w="2400"/>
      </w:tblGrid>
      <w:tr w:rsidR="006D0235" w:rsidRPr="00DA2F77" w14:paraId="239035A1" w14:textId="77777777">
        <w:tc>
          <w:tcPr>
            <w:tcW w:w="2748" w:type="dxa"/>
          </w:tcPr>
          <w:p w14:paraId="67724004" w14:textId="77777777" w:rsidR="006D0235" w:rsidRPr="00DA2F77" w:rsidRDefault="006D0235" w:rsidP="00E65489">
            <w:pPr>
              <w:jc w:val="center"/>
              <w:rPr>
                <w:rFonts w:ascii="Verdana" w:hAnsi="Verdana"/>
                <w:sz w:val="20"/>
              </w:rPr>
            </w:pPr>
          </w:p>
          <w:p w14:paraId="250EC6ED" w14:textId="77777777" w:rsidR="006D0235" w:rsidRPr="00DA2F77" w:rsidRDefault="006D0235" w:rsidP="00E65489">
            <w:pPr>
              <w:jc w:val="center"/>
              <w:rPr>
                <w:rFonts w:ascii="Verdana" w:hAnsi="Verdana"/>
                <w:sz w:val="20"/>
              </w:rPr>
            </w:pPr>
            <w:r w:rsidRPr="00DA2F77">
              <w:rPr>
                <w:rFonts w:ascii="Verdana" w:hAnsi="Verdana"/>
                <w:sz w:val="20"/>
              </w:rPr>
              <w:t>Typ i wymiar mieszanki</w:t>
            </w:r>
          </w:p>
        </w:tc>
        <w:tc>
          <w:tcPr>
            <w:tcW w:w="1680" w:type="dxa"/>
          </w:tcPr>
          <w:p w14:paraId="42F23F80" w14:textId="77777777" w:rsidR="006D0235" w:rsidRPr="00DA2F77" w:rsidRDefault="006D0235" w:rsidP="00804CE1">
            <w:pPr>
              <w:spacing w:before="120"/>
              <w:jc w:val="center"/>
              <w:rPr>
                <w:rFonts w:ascii="Verdana" w:hAnsi="Verdana"/>
                <w:sz w:val="20"/>
              </w:rPr>
            </w:pPr>
            <w:r w:rsidRPr="00DA2F77">
              <w:rPr>
                <w:rFonts w:ascii="Verdana" w:hAnsi="Verdana"/>
                <w:sz w:val="20"/>
              </w:rPr>
              <w:t>Wskaźnik zagęszczenia</w:t>
            </w:r>
          </w:p>
          <w:p w14:paraId="627ADD53" w14:textId="77777777" w:rsidR="006D0235" w:rsidRPr="00DA2F77" w:rsidRDefault="006D0235" w:rsidP="00282880">
            <w:pPr>
              <w:ind w:left="87"/>
              <w:jc w:val="center"/>
              <w:rPr>
                <w:rFonts w:ascii="Verdana" w:hAnsi="Verdana"/>
                <w:sz w:val="20"/>
              </w:rPr>
            </w:pPr>
            <w:r w:rsidRPr="00DA2F77">
              <w:rPr>
                <w:rFonts w:ascii="Verdana" w:hAnsi="Verdana"/>
                <w:sz w:val="20"/>
              </w:rPr>
              <w:t>[%]</w:t>
            </w:r>
          </w:p>
        </w:tc>
        <w:tc>
          <w:tcPr>
            <w:tcW w:w="2400" w:type="dxa"/>
          </w:tcPr>
          <w:p w14:paraId="1E89B277" w14:textId="77777777" w:rsidR="006D0235" w:rsidRPr="00DA2F77" w:rsidRDefault="006D0235" w:rsidP="00E65489">
            <w:pPr>
              <w:jc w:val="center"/>
              <w:rPr>
                <w:rFonts w:ascii="Verdana" w:hAnsi="Verdana"/>
                <w:sz w:val="20"/>
              </w:rPr>
            </w:pPr>
            <w:r w:rsidRPr="00DA2F77">
              <w:rPr>
                <w:rFonts w:ascii="Verdana" w:hAnsi="Verdana"/>
                <w:sz w:val="20"/>
              </w:rPr>
              <w:t>Zawartość wolnych przestrzeni w warstwie</w:t>
            </w:r>
            <w:r w:rsidR="00804CE1" w:rsidRPr="00DA2F77">
              <w:rPr>
                <w:rFonts w:ascii="Verdana" w:hAnsi="Verdana"/>
                <w:sz w:val="20"/>
              </w:rPr>
              <w:t xml:space="preserve">  </w:t>
            </w:r>
            <w:r w:rsidRPr="00DA2F77">
              <w:rPr>
                <w:rFonts w:ascii="Verdana" w:hAnsi="Verdana"/>
                <w:sz w:val="20"/>
              </w:rPr>
              <w:t>[%(v/v)]</w:t>
            </w:r>
          </w:p>
        </w:tc>
      </w:tr>
      <w:tr w:rsidR="006D0235" w:rsidRPr="00DA2F77" w14:paraId="591556DB" w14:textId="77777777">
        <w:tc>
          <w:tcPr>
            <w:tcW w:w="2748" w:type="dxa"/>
          </w:tcPr>
          <w:p w14:paraId="6E663661" w14:textId="77777777" w:rsidR="006D0235" w:rsidRPr="00DA2F77" w:rsidRDefault="006D0235" w:rsidP="00E65489">
            <w:pPr>
              <w:spacing w:before="40" w:after="40"/>
              <w:jc w:val="left"/>
              <w:rPr>
                <w:rFonts w:ascii="Verdana" w:hAnsi="Verdana"/>
                <w:sz w:val="20"/>
              </w:rPr>
            </w:pPr>
            <w:r w:rsidRPr="00DA2F77">
              <w:rPr>
                <w:rFonts w:ascii="Verdana" w:hAnsi="Verdana"/>
                <w:sz w:val="20"/>
              </w:rPr>
              <w:t>AC5S,     KR1-KR2</w:t>
            </w:r>
          </w:p>
        </w:tc>
        <w:tc>
          <w:tcPr>
            <w:tcW w:w="1680" w:type="dxa"/>
          </w:tcPr>
          <w:p w14:paraId="62411FB9" w14:textId="77777777" w:rsidR="006D0235" w:rsidRPr="00DA2F77" w:rsidRDefault="006D0235" w:rsidP="00E65489">
            <w:pPr>
              <w:spacing w:before="40" w:after="40"/>
              <w:jc w:val="center"/>
              <w:rPr>
                <w:rFonts w:ascii="Verdana" w:hAnsi="Verdana"/>
                <w:sz w:val="20"/>
              </w:rPr>
            </w:pPr>
            <w:r w:rsidRPr="00DA2F77">
              <w:rPr>
                <w:rFonts w:ascii="Verdana" w:hAnsi="Verdana"/>
                <w:sz w:val="20"/>
              </w:rPr>
              <w:t>≥ 98</w:t>
            </w:r>
          </w:p>
        </w:tc>
        <w:tc>
          <w:tcPr>
            <w:tcW w:w="2400" w:type="dxa"/>
          </w:tcPr>
          <w:p w14:paraId="776AD90A" w14:textId="77777777" w:rsidR="006D0235" w:rsidRPr="00DA2F77" w:rsidRDefault="006D0235" w:rsidP="00D10BEE">
            <w:pPr>
              <w:spacing w:before="40" w:after="40"/>
              <w:jc w:val="center"/>
              <w:rPr>
                <w:rFonts w:ascii="Verdana" w:hAnsi="Verdana"/>
                <w:sz w:val="20"/>
              </w:rPr>
            </w:pPr>
            <w:r w:rsidRPr="00DA2F77">
              <w:rPr>
                <w:rFonts w:ascii="Verdana" w:hAnsi="Verdana"/>
                <w:sz w:val="20"/>
              </w:rPr>
              <w:t xml:space="preserve">1,0 ÷ </w:t>
            </w:r>
            <w:r w:rsidR="00D10BEE" w:rsidRPr="00DA2F77">
              <w:rPr>
                <w:rFonts w:ascii="Verdana" w:hAnsi="Verdana"/>
                <w:sz w:val="20"/>
              </w:rPr>
              <w:t>5</w:t>
            </w:r>
            <w:r w:rsidRPr="00DA2F77">
              <w:rPr>
                <w:rFonts w:ascii="Verdana" w:hAnsi="Verdana"/>
                <w:sz w:val="20"/>
              </w:rPr>
              <w:t>,0</w:t>
            </w:r>
          </w:p>
        </w:tc>
      </w:tr>
      <w:tr w:rsidR="006D0235" w:rsidRPr="00DA2F77" w14:paraId="3F3002C7" w14:textId="77777777">
        <w:tc>
          <w:tcPr>
            <w:tcW w:w="2748" w:type="dxa"/>
          </w:tcPr>
          <w:p w14:paraId="22B20413" w14:textId="77777777" w:rsidR="006D0235" w:rsidRPr="00DA2F77" w:rsidRDefault="006D0235" w:rsidP="00E65489">
            <w:pPr>
              <w:spacing w:before="40" w:after="40"/>
              <w:jc w:val="left"/>
              <w:rPr>
                <w:rFonts w:ascii="Verdana" w:hAnsi="Verdana"/>
                <w:sz w:val="20"/>
              </w:rPr>
            </w:pPr>
            <w:r w:rsidRPr="00DA2F77">
              <w:rPr>
                <w:rFonts w:ascii="Verdana" w:hAnsi="Verdana"/>
                <w:sz w:val="20"/>
              </w:rPr>
              <w:t>AC8S,     KR1-KR2</w:t>
            </w:r>
          </w:p>
        </w:tc>
        <w:tc>
          <w:tcPr>
            <w:tcW w:w="1680" w:type="dxa"/>
          </w:tcPr>
          <w:p w14:paraId="225311B0" w14:textId="77777777" w:rsidR="006D0235" w:rsidRPr="00DA2F77" w:rsidRDefault="006D0235" w:rsidP="00E65489">
            <w:pPr>
              <w:spacing w:before="40" w:after="40"/>
              <w:jc w:val="center"/>
              <w:rPr>
                <w:rFonts w:ascii="Verdana" w:hAnsi="Verdana"/>
                <w:sz w:val="20"/>
              </w:rPr>
            </w:pPr>
            <w:r w:rsidRPr="00DA2F77">
              <w:rPr>
                <w:rFonts w:ascii="Verdana" w:hAnsi="Verdana"/>
                <w:sz w:val="20"/>
              </w:rPr>
              <w:t>≥ 98</w:t>
            </w:r>
          </w:p>
        </w:tc>
        <w:tc>
          <w:tcPr>
            <w:tcW w:w="2400" w:type="dxa"/>
          </w:tcPr>
          <w:p w14:paraId="67DA5D09" w14:textId="77777777" w:rsidR="006D0235" w:rsidRPr="00DA2F77" w:rsidRDefault="006D0235" w:rsidP="00D10BEE">
            <w:pPr>
              <w:spacing w:before="40" w:after="40"/>
              <w:jc w:val="center"/>
              <w:rPr>
                <w:rFonts w:ascii="Verdana" w:hAnsi="Verdana"/>
                <w:sz w:val="20"/>
              </w:rPr>
            </w:pPr>
            <w:r w:rsidRPr="00DA2F77">
              <w:rPr>
                <w:rFonts w:ascii="Verdana" w:hAnsi="Verdana"/>
                <w:sz w:val="20"/>
              </w:rPr>
              <w:t>1,0 ÷ 4,</w:t>
            </w:r>
            <w:r w:rsidR="00D10BEE" w:rsidRPr="00DA2F77">
              <w:rPr>
                <w:rFonts w:ascii="Verdana" w:hAnsi="Verdana"/>
                <w:sz w:val="20"/>
              </w:rPr>
              <w:t>5</w:t>
            </w:r>
          </w:p>
        </w:tc>
      </w:tr>
      <w:tr w:rsidR="006D0235" w:rsidRPr="00DA2F77" w14:paraId="045B4567" w14:textId="77777777">
        <w:tc>
          <w:tcPr>
            <w:tcW w:w="2748" w:type="dxa"/>
          </w:tcPr>
          <w:p w14:paraId="2FE76456" w14:textId="77777777" w:rsidR="006D0235" w:rsidRPr="00DA2F77" w:rsidRDefault="006D0235" w:rsidP="00E65489">
            <w:pPr>
              <w:spacing w:before="40" w:after="40"/>
              <w:jc w:val="left"/>
              <w:rPr>
                <w:rFonts w:ascii="Verdana" w:hAnsi="Verdana"/>
                <w:sz w:val="20"/>
              </w:rPr>
            </w:pPr>
            <w:r w:rsidRPr="00DA2F77">
              <w:rPr>
                <w:rFonts w:ascii="Verdana" w:hAnsi="Verdana"/>
                <w:sz w:val="20"/>
              </w:rPr>
              <w:t>AC11S,   KR1-KR2</w:t>
            </w:r>
          </w:p>
        </w:tc>
        <w:tc>
          <w:tcPr>
            <w:tcW w:w="1680" w:type="dxa"/>
          </w:tcPr>
          <w:p w14:paraId="5B00FB20" w14:textId="77777777" w:rsidR="006D0235" w:rsidRPr="00DA2F77" w:rsidRDefault="006D0235" w:rsidP="00E65489">
            <w:pPr>
              <w:spacing w:before="40" w:after="40"/>
              <w:jc w:val="center"/>
              <w:rPr>
                <w:rFonts w:ascii="Verdana" w:hAnsi="Verdana"/>
                <w:sz w:val="20"/>
              </w:rPr>
            </w:pPr>
            <w:r w:rsidRPr="00DA2F77">
              <w:rPr>
                <w:rFonts w:ascii="Verdana" w:hAnsi="Verdana"/>
                <w:sz w:val="20"/>
              </w:rPr>
              <w:t>≥ 98</w:t>
            </w:r>
          </w:p>
        </w:tc>
        <w:tc>
          <w:tcPr>
            <w:tcW w:w="2400" w:type="dxa"/>
          </w:tcPr>
          <w:p w14:paraId="4FAEEA31" w14:textId="77777777" w:rsidR="006D0235" w:rsidRPr="00DA2F77" w:rsidRDefault="006D0235" w:rsidP="00D10BEE">
            <w:pPr>
              <w:spacing w:before="40" w:after="40"/>
              <w:jc w:val="center"/>
              <w:rPr>
                <w:rFonts w:ascii="Verdana" w:hAnsi="Verdana"/>
                <w:sz w:val="20"/>
              </w:rPr>
            </w:pPr>
            <w:r w:rsidRPr="00DA2F77">
              <w:rPr>
                <w:rFonts w:ascii="Verdana" w:hAnsi="Verdana"/>
                <w:sz w:val="20"/>
              </w:rPr>
              <w:t>1,0 ÷ 4,</w:t>
            </w:r>
            <w:r w:rsidR="00D10BEE" w:rsidRPr="00DA2F77">
              <w:rPr>
                <w:rFonts w:ascii="Verdana" w:hAnsi="Verdana"/>
                <w:sz w:val="20"/>
              </w:rPr>
              <w:t>5</w:t>
            </w:r>
          </w:p>
        </w:tc>
      </w:tr>
      <w:tr w:rsidR="006D0235" w:rsidRPr="00DA2F77" w14:paraId="29F7D60B" w14:textId="77777777">
        <w:tc>
          <w:tcPr>
            <w:tcW w:w="2748" w:type="dxa"/>
          </w:tcPr>
          <w:p w14:paraId="3C822D9A" w14:textId="77777777" w:rsidR="006D0235" w:rsidRPr="00DA2F77" w:rsidRDefault="006D0235" w:rsidP="00E65489">
            <w:pPr>
              <w:spacing w:before="40" w:after="40"/>
              <w:jc w:val="left"/>
              <w:rPr>
                <w:rFonts w:ascii="Verdana" w:hAnsi="Verdana"/>
                <w:sz w:val="20"/>
              </w:rPr>
            </w:pPr>
            <w:r w:rsidRPr="00DA2F77">
              <w:rPr>
                <w:rFonts w:ascii="Verdana" w:hAnsi="Verdana"/>
                <w:sz w:val="20"/>
              </w:rPr>
              <w:t>AC8S,     KR3-KR4</w:t>
            </w:r>
          </w:p>
        </w:tc>
        <w:tc>
          <w:tcPr>
            <w:tcW w:w="1680" w:type="dxa"/>
          </w:tcPr>
          <w:p w14:paraId="691C34B9" w14:textId="77777777" w:rsidR="006D0235" w:rsidRPr="00DA2F77" w:rsidRDefault="006D0235" w:rsidP="00E65489">
            <w:pPr>
              <w:spacing w:before="40" w:after="40"/>
              <w:jc w:val="center"/>
              <w:rPr>
                <w:rFonts w:ascii="Verdana" w:hAnsi="Verdana"/>
                <w:sz w:val="20"/>
              </w:rPr>
            </w:pPr>
            <w:r w:rsidRPr="00DA2F77">
              <w:rPr>
                <w:rFonts w:ascii="Verdana" w:hAnsi="Verdana"/>
                <w:sz w:val="20"/>
              </w:rPr>
              <w:t>≥ 98</w:t>
            </w:r>
          </w:p>
        </w:tc>
        <w:tc>
          <w:tcPr>
            <w:tcW w:w="2400" w:type="dxa"/>
          </w:tcPr>
          <w:p w14:paraId="7A1F9DDB" w14:textId="77777777" w:rsidR="006D0235" w:rsidRPr="00DA2F77" w:rsidRDefault="00D10BEE" w:rsidP="00D10BEE">
            <w:pPr>
              <w:spacing w:before="40" w:after="40"/>
              <w:jc w:val="center"/>
              <w:rPr>
                <w:rFonts w:ascii="Verdana" w:hAnsi="Verdana"/>
                <w:sz w:val="20"/>
              </w:rPr>
            </w:pPr>
            <w:r w:rsidRPr="00DA2F77">
              <w:rPr>
                <w:rFonts w:ascii="Verdana" w:hAnsi="Verdana"/>
                <w:sz w:val="20"/>
              </w:rPr>
              <w:t>2</w:t>
            </w:r>
            <w:r w:rsidR="006D0235" w:rsidRPr="00DA2F77">
              <w:rPr>
                <w:rFonts w:ascii="Verdana" w:hAnsi="Verdana"/>
                <w:sz w:val="20"/>
              </w:rPr>
              <w:t>,</w:t>
            </w:r>
            <w:r w:rsidRPr="00DA2F77">
              <w:rPr>
                <w:rFonts w:ascii="Verdana" w:hAnsi="Verdana"/>
                <w:sz w:val="20"/>
              </w:rPr>
              <w:t>0</w:t>
            </w:r>
            <w:r w:rsidR="006D0235" w:rsidRPr="00DA2F77">
              <w:rPr>
                <w:rFonts w:ascii="Verdana" w:hAnsi="Verdana"/>
                <w:sz w:val="20"/>
              </w:rPr>
              <w:t>÷5,0</w:t>
            </w:r>
          </w:p>
        </w:tc>
      </w:tr>
      <w:tr w:rsidR="006D0235" w:rsidRPr="00DA2F77" w14:paraId="7CFD5CA6" w14:textId="77777777">
        <w:tc>
          <w:tcPr>
            <w:tcW w:w="2748" w:type="dxa"/>
          </w:tcPr>
          <w:p w14:paraId="23DB24A9" w14:textId="77777777" w:rsidR="006D0235" w:rsidRPr="00DA2F77" w:rsidRDefault="006D0235" w:rsidP="00E65489">
            <w:pPr>
              <w:spacing w:before="40" w:after="40"/>
              <w:jc w:val="left"/>
              <w:rPr>
                <w:rFonts w:ascii="Verdana" w:hAnsi="Verdana"/>
                <w:sz w:val="20"/>
              </w:rPr>
            </w:pPr>
            <w:r w:rsidRPr="00DA2F77">
              <w:rPr>
                <w:rFonts w:ascii="Verdana" w:hAnsi="Verdana"/>
                <w:sz w:val="20"/>
              </w:rPr>
              <w:t>AC11S,   KR3-KR4</w:t>
            </w:r>
          </w:p>
        </w:tc>
        <w:tc>
          <w:tcPr>
            <w:tcW w:w="1680" w:type="dxa"/>
          </w:tcPr>
          <w:p w14:paraId="291A37DF" w14:textId="77777777" w:rsidR="006D0235" w:rsidRPr="00DA2F77" w:rsidRDefault="006D0235" w:rsidP="00E65489">
            <w:pPr>
              <w:spacing w:before="40" w:after="40"/>
              <w:jc w:val="center"/>
              <w:rPr>
                <w:rFonts w:ascii="Verdana" w:hAnsi="Verdana"/>
                <w:sz w:val="20"/>
              </w:rPr>
            </w:pPr>
            <w:r w:rsidRPr="00DA2F77">
              <w:rPr>
                <w:rFonts w:ascii="Verdana" w:hAnsi="Verdana"/>
                <w:sz w:val="20"/>
              </w:rPr>
              <w:t>≥ 98</w:t>
            </w:r>
          </w:p>
        </w:tc>
        <w:tc>
          <w:tcPr>
            <w:tcW w:w="2400" w:type="dxa"/>
          </w:tcPr>
          <w:p w14:paraId="6DDE1CA2" w14:textId="77777777" w:rsidR="006D0235" w:rsidRPr="00DA2F77" w:rsidRDefault="00D10BEE" w:rsidP="00D10BEE">
            <w:pPr>
              <w:spacing w:before="40" w:after="40"/>
              <w:jc w:val="center"/>
              <w:rPr>
                <w:rFonts w:ascii="Verdana" w:hAnsi="Verdana"/>
                <w:sz w:val="20"/>
              </w:rPr>
            </w:pPr>
            <w:r w:rsidRPr="00DA2F77">
              <w:rPr>
                <w:rFonts w:ascii="Verdana" w:hAnsi="Verdana"/>
                <w:sz w:val="20"/>
              </w:rPr>
              <w:t>2</w:t>
            </w:r>
            <w:r w:rsidR="006D0235" w:rsidRPr="00DA2F77">
              <w:rPr>
                <w:rFonts w:ascii="Verdana" w:hAnsi="Verdana"/>
                <w:sz w:val="20"/>
              </w:rPr>
              <w:t>,</w:t>
            </w:r>
            <w:r w:rsidRPr="00DA2F77">
              <w:rPr>
                <w:rFonts w:ascii="Verdana" w:hAnsi="Verdana"/>
                <w:sz w:val="20"/>
              </w:rPr>
              <w:t>0</w:t>
            </w:r>
            <w:r w:rsidR="006D0235" w:rsidRPr="00DA2F77">
              <w:rPr>
                <w:rFonts w:ascii="Verdana" w:hAnsi="Verdana"/>
                <w:sz w:val="20"/>
              </w:rPr>
              <w:t>÷5,0</w:t>
            </w:r>
          </w:p>
        </w:tc>
      </w:tr>
      <w:tr w:rsidR="006D0235" w:rsidRPr="00DA2F77" w14:paraId="0DB4BDB1" w14:textId="77777777">
        <w:tc>
          <w:tcPr>
            <w:tcW w:w="2748" w:type="dxa"/>
          </w:tcPr>
          <w:p w14:paraId="1ED8386E" w14:textId="77777777" w:rsidR="006D0235" w:rsidRPr="00DA2F77" w:rsidRDefault="006D0235" w:rsidP="00D10BEE">
            <w:pPr>
              <w:spacing w:before="40" w:after="40"/>
              <w:jc w:val="left"/>
              <w:rPr>
                <w:rFonts w:ascii="Verdana" w:hAnsi="Verdana"/>
                <w:sz w:val="20"/>
              </w:rPr>
            </w:pPr>
            <w:r w:rsidRPr="00DA2F77">
              <w:rPr>
                <w:rFonts w:ascii="Verdana" w:hAnsi="Verdana"/>
                <w:sz w:val="20"/>
              </w:rPr>
              <w:t>AC8S,     KR5-KR6</w:t>
            </w:r>
          </w:p>
        </w:tc>
        <w:tc>
          <w:tcPr>
            <w:tcW w:w="1680" w:type="dxa"/>
          </w:tcPr>
          <w:p w14:paraId="67F98BA1" w14:textId="77777777" w:rsidR="006D0235" w:rsidRPr="00DA2F77" w:rsidRDefault="006D0235" w:rsidP="00E65489">
            <w:pPr>
              <w:spacing w:before="40" w:after="40"/>
              <w:jc w:val="center"/>
              <w:rPr>
                <w:rFonts w:ascii="Verdana" w:hAnsi="Verdana"/>
                <w:sz w:val="20"/>
              </w:rPr>
            </w:pPr>
            <w:r w:rsidRPr="00DA2F77">
              <w:rPr>
                <w:rFonts w:ascii="Verdana" w:hAnsi="Verdana"/>
                <w:sz w:val="20"/>
              </w:rPr>
              <w:t>≥ 98</w:t>
            </w:r>
          </w:p>
        </w:tc>
        <w:tc>
          <w:tcPr>
            <w:tcW w:w="2400" w:type="dxa"/>
          </w:tcPr>
          <w:p w14:paraId="6B6E9E1D" w14:textId="77777777" w:rsidR="006D0235" w:rsidRPr="00DA2F77" w:rsidRDefault="006D0235" w:rsidP="00E65489">
            <w:pPr>
              <w:spacing w:before="40" w:after="40"/>
              <w:jc w:val="center"/>
              <w:rPr>
                <w:rFonts w:ascii="Verdana" w:hAnsi="Verdana"/>
                <w:sz w:val="20"/>
              </w:rPr>
            </w:pPr>
            <w:r w:rsidRPr="00DA2F77">
              <w:rPr>
                <w:rFonts w:ascii="Verdana" w:hAnsi="Verdana"/>
                <w:sz w:val="20"/>
              </w:rPr>
              <w:t>2,0÷5,0</w:t>
            </w:r>
          </w:p>
        </w:tc>
      </w:tr>
      <w:tr w:rsidR="006D0235" w:rsidRPr="00DA2F77" w14:paraId="1E429B0A" w14:textId="77777777">
        <w:tc>
          <w:tcPr>
            <w:tcW w:w="2748" w:type="dxa"/>
          </w:tcPr>
          <w:p w14:paraId="69DDEC37" w14:textId="77777777" w:rsidR="006D0235" w:rsidRPr="00DA2F77" w:rsidRDefault="006D0235" w:rsidP="00D10BEE">
            <w:pPr>
              <w:spacing w:before="40" w:after="40"/>
              <w:rPr>
                <w:rFonts w:ascii="Verdana" w:hAnsi="Verdana"/>
                <w:sz w:val="20"/>
              </w:rPr>
            </w:pPr>
            <w:r w:rsidRPr="00DA2F77">
              <w:rPr>
                <w:rFonts w:ascii="Verdana" w:hAnsi="Verdana"/>
                <w:sz w:val="20"/>
              </w:rPr>
              <w:t>AC11S,   KR5-KR6</w:t>
            </w:r>
          </w:p>
        </w:tc>
        <w:tc>
          <w:tcPr>
            <w:tcW w:w="1680" w:type="dxa"/>
          </w:tcPr>
          <w:p w14:paraId="01BBEDAD" w14:textId="77777777" w:rsidR="006D0235" w:rsidRPr="00DA2F77" w:rsidRDefault="006D0235" w:rsidP="00E65489">
            <w:pPr>
              <w:spacing w:before="40" w:after="40"/>
              <w:jc w:val="center"/>
              <w:rPr>
                <w:rFonts w:ascii="Verdana" w:hAnsi="Verdana"/>
                <w:sz w:val="20"/>
              </w:rPr>
            </w:pPr>
            <w:r w:rsidRPr="00DA2F77">
              <w:rPr>
                <w:rFonts w:ascii="Verdana" w:hAnsi="Verdana"/>
                <w:sz w:val="20"/>
              </w:rPr>
              <w:t>≥ 98</w:t>
            </w:r>
          </w:p>
        </w:tc>
        <w:tc>
          <w:tcPr>
            <w:tcW w:w="2400" w:type="dxa"/>
          </w:tcPr>
          <w:p w14:paraId="2199A458" w14:textId="77777777" w:rsidR="006D0235" w:rsidRPr="00DA2F77" w:rsidRDefault="006D0235" w:rsidP="00E65489">
            <w:pPr>
              <w:spacing w:before="40" w:after="40"/>
              <w:jc w:val="center"/>
              <w:rPr>
                <w:rFonts w:ascii="Verdana" w:hAnsi="Verdana"/>
                <w:sz w:val="20"/>
              </w:rPr>
            </w:pPr>
            <w:r w:rsidRPr="00DA2F77">
              <w:rPr>
                <w:rFonts w:ascii="Verdana" w:hAnsi="Verdana"/>
                <w:sz w:val="20"/>
              </w:rPr>
              <w:t>2,0÷5,0</w:t>
            </w:r>
          </w:p>
        </w:tc>
      </w:tr>
    </w:tbl>
    <w:p w14:paraId="7C429BA8" w14:textId="77777777" w:rsidR="006D0235" w:rsidRPr="00DA2F77" w:rsidRDefault="006D0235" w:rsidP="002C42C8">
      <w:pPr>
        <w:spacing w:before="120" w:after="120"/>
        <w:ind w:firstLine="709"/>
        <w:rPr>
          <w:rFonts w:ascii="Verdana" w:hAnsi="Verdana"/>
          <w:color w:val="000000"/>
          <w:sz w:val="20"/>
        </w:rPr>
      </w:pPr>
      <w:r w:rsidRPr="00DA2F77">
        <w:rPr>
          <w:rFonts w:ascii="Verdana" w:hAnsi="Verdana"/>
          <w:color w:val="000000"/>
          <w:sz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DA2F77">
          <w:rPr>
            <w:rFonts w:ascii="Verdana" w:hAnsi="Verdana"/>
            <w:color w:val="000000"/>
            <w:sz w:val="20"/>
          </w:rPr>
          <w:t>6000 m</w:t>
        </w:r>
        <w:r w:rsidRPr="00DA2F77">
          <w:rPr>
            <w:rFonts w:ascii="Verdana" w:hAnsi="Verdana"/>
            <w:color w:val="000000"/>
            <w:sz w:val="20"/>
            <w:vertAlign w:val="superscript"/>
          </w:rPr>
          <w:t>2</w:t>
        </w:r>
      </w:smartTag>
      <w:r w:rsidRPr="00DA2F77">
        <w:rPr>
          <w:rFonts w:ascii="Verdana" w:hAnsi="Verdana"/>
          <w:color w:val="000000"/>
          <w:sz w:val="20"/>
        </w:rPr>
        <w:t xml:space="preserve"> nawierzchni jedna próbka; w razie potrzeby liczba próbek może z</w:t>
      </w:r>
      <w:r w:rsidR="001663AF" w:rsidRPr="00DA2F77">
        <w:rPr>
          <w:rFonts w:ascii="Verdana" w:hAnsi="Verdana"/>
          <w:color w:val="000000"/>
          <w:sz w:val="20"/>
        </w:rPr>
        <w:t>ost</w:t>
      </w:r>
      <w:r w:rsidRPr="00DA2F77">
        <w:rPr>
          <w:rFonts w:ascii="Verdana" w:hAnsi="Verdana"/>
          <w:color w:val="000000"/>
          <w:sz w:val="20"/>
        </w:rPr>
        <w:t>ać zwiększona (np. nawierzchnie m</w:t>
      </w:r>
      <w:r w:rsidR="001663AF" w:rsidRPr="00DA2F77">
        <w:rPr>
          <w:rFonts w:ascii="Verdana" w:hAnsi="Verdana"/>
          <w:color w:val="000000"/>
          <w:sz w:val="20"/>
        </w:rPr>
        <w:t>ost</w:t>
      </w:r>
      <w:r w:rsidRPr="00DA2F77">
        <w:rPr>
          <w:rFonts w:ascii="Verdana" w:hAnsi="Verdana"/>
          <w:color w:val="000000"/>
          <w:sz w:val="20"/>
        </w:rPr>
        <w:t>owe)</w:t>
      </w:r>
      <w:r w:rsidR="00C50DA2" w:rsidRPr="00DA2F77">
        <w:rPr>
          <w:rFonts w:ascii="Verdana" w:hAnsi="Verdana"/>
          <w:color w:val="000000"/>
          <w:sz w:val="20"/>
        </w:rPr>
        <w:t>.</w:t>
      </w:r>
    </w:p>
    <w:p w14:paraId="225A71BF" w14:textId="77777777" w:rsidR="006D0235" w:rsidRPr="00DA2F77" w:rsidRDefault="006D0235" w:rsidP="00CD29D2">
      <w:pPr>
        <w:keepNext/>
        <w:spacing w:after="120"/>
        <w:ind w:right="-57"/>
        <w:rPr>
          <w:rFonts w:ascii="Verdana" w:hAnsi="Verdana"/>
          <w:color w:val="000000"/>
          <w:sz w:val="20"/>
        </w:rPr>
      </w:pPr>
      <w:r w:rsidRPr="00DA2F77">
        <w:rPr>
          <w:rFonts w:ascii="Verdana" w:hAnsi="Verdana"/>
          <w:color w:val="000000"/>
          <w:sz w:val="20"/>
        </w:rPr>
        <w:t xml:space="preserve"> 6.5.4.2. Grubość warstwy  </w:t>
      </w:r>
      <w:r w:rsidR="00C50DA2" w:rsidRPr="00DA2F77">
        <w:rPr>
          <w:rFonts w:ascii="Verdana" w:hAnsi="Verdana"/>
          <w:color w:val="000000"/>
          <w:sz w:val="20"/>
        </w:rPr>
        <w:t xml:space="preserve"> </w:t>
      </w:r>
    </w:p>
    <w:p w14:paraId="02CA6DA7" w14:textId="77777777" w:rsidR="006D0235" w:rsidRPr="00DA2F77" w:rsidRDefault="00C5442E" w:rsidP="00C50DA2">
      <w:pPr>
        <w:ind w:firstLine="709"/>
        <w:rPr>
          <w:rFonts w:ascii="Verdana" w:hAnsi="Verdana"/>
          <w:sz w:val="20"/>
        </w:rPr>
      </w:pPr>
      <w:r w:rsidRPr="00DA2F77">
        <w:rPr>
          <w:rFonts w:ascii="Verdana" w:hAnsi="Verdana"/>
          <w:sz w:val="20"/>
        </w:rPr>
        <w:t>Ś</w:t>
      </w:r>
      <w:r w:rsidR="001951E1" w:rsidRPr="00DA2F77">
        <w:rPr>
          <w:rFonts w:ascii="Verdana" w:hAnsi="Verdana"/>
          <w:sz w:val="20"/>
        </w:rPr>
        <w:t xml:space="preserve">rednia grubość dla poszczególnych warstw asfaltowych oraz </w:t>
      </w:r>
      <w:r w:rsidRPr="00DA2F77">
        <w:rPr>
          <w:rFonts w:ascii="Verdana" w:hAnsi="Verdana"/>
          <w:sz w:val="20"/>
        </w:rPr>
        <w:t xml:space="preserve">średnia </w:t>
      </w:r>
      <w:r w:rsidR="001951E1" w:rsidRPr="00DA2F77">
        <w:rPr>
          <w:rFonts w:ascii="Verdana" w:hAnsi="Verdana"/>
          <w:sz w:val="20"/>
        </w:rPr>
        <w:t xml:space="preserve">grubość dla całego pakietu tych warstw powinna być zgodna z grubością przyjętą w projekcie konstrukcji nawierzchni. Jedynie </w:t>
      </w:r>
      <w:r w:rsidR="005C200F" w:rsidRPr="00DA2F77">
        <w:rPr>
          <w:rFonts w:ascii="Verdana" w:hAnsi="Verdana"/>
          <w:sz w:val="20"/>
        </w:rPr>
        <w:t xml:space="preserve">w </w:t>
      </w:r>
      <w:r w:rsidR="001951E1" w:rsidRPr="00DA2F77">
        <w:rPr>
          <w:rFonts w:ascii="Verdana" w:hAnsi="Verdana"/>
          <w:sz w:val="20"/>
        </w:rPr>
        <w:t>przypadku pojedynczych wyników pomiarów g</w:t>
      </w:r>
      <w:r w:rsidR="006D0235" w:rsidRPr="00DA2F77">
        <w:rPr>
          <w:rFonts w:ascii="Verdana" w:hAnsi="Verdana"/>
          <w:sz w:val="20"/>
        </w:rPr>
        <w:t>ruboś</w:t>
      </w:r>
      <w:r w:rsidR="005C200F" w:rsidRPr="00DA2F77">
        <w:rPr>
          <w:rFonts w:ascii="Verdana" w:hAnsi="Verdana"/>
          <w:sz w:val="20"/>
        </w:rPr>
        <w:t>ci</w:t>
      </w:r>
      <w:r w:rsidR="006D0235" w:rsidRPr="00DA2F77">
        <w:rPr>
          <w:rFonts w:ascii="Verdana" w:hAnsi="Verdana"/>
          <w:sz w:val="20"/>
        </w:rPr>
        <w:t xml:space="preserve"> wykonanej warstwy oznaczan</w:t>
      </w:r>
      <w:r w:rsidR="005C200F" w:rsidRPr="00DA2F77">
        <w:rPr>
          <w:rFonts w:ascii="Verdana" w:hAnsi="Verdana"/>
          <w:sz w:val="20"/>
        </w:rPr>
        <w:t>e</w:t>
      </w:r>
      <w:r w:rsidR="006D0235" w:rsidRPr="00DA2F77">
        <w:rPr>
          <w:rFonts w:ascii="Verdana" w:hAnsi="Verdana"/>
          <w:sz w:val="20"/>
        </w:rPr>
        <w:t xml:space="preserve"> według PN-EN 12697-36 [44] mogą odbiegać od projektu o wartości podane w tablicy </w:t>
      </w:r>
      <w:r w:rsidR="00790D7F" w:rsidRPr="00DA2F77">
        <w:rPr>
          <w:rFonts w:ascii="Verdana" w:hAnsi="Verdana"/>
          <w:sz w:val="20"/>
        </w:rPr>
        <w:t>30</w:t>
      </w:r>
      <w:r w:rsidR="006D0235" w:rsidRPr="00DA2F77">
        <w:rPr>
          <w:rFonts w:ascii="Verdana" w:hAnsi="Verdana"/>
          <w:sz w:val="20"/>
        </w:rPr>
        <w:t>.</w:t>
      </w:r>
    </w:p>
    <w:p w14:paraId="2ADD5B2A" w14:textId="77777777" w:rsidR="00C839D5" w:rsidRDefault="006D0235" w:rsidP="006D0235">
      <w:pPr>
        <w:spacing w:before="120" w:after="120"/>
        <w:ind w:left="992" w:hanging="992"/>
        <w:rPr>
          <w:rFonts w:ascii="Verdana" w:hAnsi="Verdana"/>
          <w:sz w:val="20"/>
        </w:rPr>
      </w:pPr>
      <w:r w:rsidRPr="00DA2F77">
        <w:rPr>
          <w:rFonts w:ascii="Verdana" w:hAnsi="Verdana"/>
          <w:sz w:val="20"/>
        </w:rPr>
        <w:t xml:space="preserve">Tablica </w:t>
      </w:r>
      <w:r w:rsidR="00790D7F" w:rsidRPr="00DA2F77">
        <w:rPr>
          <w:rFonts w:ascii="Verdana" w:hAnsi="Verdana"/>
          <w:sz w:val="20"/>
        </w:rPr>
        <w:t>30</w:t>
      </w:r>
      <w:r w:rsidRPr="00DA2F77">
        <w:rPr>
          <w:rFonts w:ascii="Verdana" w:hAnsi="Verdana"/>
          <w:sz w:val="20"/>
        </w:rPr>
        <w:t>. Dopuszczalne odchyłki grubości warstwy [%]</w:t>
      </w:r>
    </w:p>
    <w:p w14:paraId="08FF1648" w14:textId="77777777" w:rsidR="00C839D5" w:rsidRDefault="00C839D5" w:rsidP="006D0235">
      <w:pPr>
        <w:spacing w:before="120" w:after="120"/>
        <w:ind w:left="992" w:hanging="992"/>
        <w:rPr>
          <w:rFonts w:ascii="Verdana" w:hAnsi="Verdana"/>
          <w:sz w:val="20"/>
        </w:rPr>
      </w:pPr>
    </w:p>
    <w:p w14:paraId="3D067F3B" w14:textId="77777777" w:rsidR="00C839D5" w:rsidRDefault="00C839D5" w:rsidP="006D0235">
      <w:pPr>
        <w:spacing w:before="120" w:after="120"/>
        <w:ind w:left="992" w:hanging="992"/>
        <w:rPr>
          <w:rFonts w:ascii="Verdana" w:hAnsi="Verdana"/>
          <w:sz w:val="20"/>
        </w:rPr>
      </w:pPr>
    </w:p>
    <w:p w14:paraId="3D4BC151" w14:textId="77777777" w:rsidR="006D0235" w:rsidRPr="00DA2F77" w:rsidRDefault="006D0235" w:rsidP="006D0235">
      <w:pPr>
        <w:spacing w:before="120" w:after="120"/>
        <w:ind w:left="992" w:hanging="992"/>
        <w:rPr>
          <w:rFonts w:ascii="Verdana" w:hAnsi="Verdana"/>
          <w:sz w:val="20"/>
        </w:rPr>
      </w:pPr>
      <w:r w:rsidRPr="00DA2F77">
        <w:rPr>
          <w:rFonts w:ascii="Verdana" w:hAnsi="Verdana"/>
          <w:sz w:val="20"/>
        </w:rPr>
        <w:t xml:space="preserve">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70"/>
        <w:gridCol w:w="2058"/>
        <w:gridCol w:w="2311"/>
      </w:tblGrid>
      <w:tr w:rsidR="003816B6" w:rsidRPr="00DA2F77" w14:paraId="5C6FED7D" w14:textId="77777777" w:rsidTr="00FB53CF">
        <w:tc>
          <w:tcPr>
            <w:tcW w:w="4931" w:type="dxa"/>
            <w:vAlign w:val="center"/>
          </w:tcPr>
          <w:p w14:paraId="1E4413D3" w14:textId="77777777" w:rsidR="003816B6" w:rsidRPr="00DA2F77" w:rsidRDefault="003816B6" w:rsidP="002C42C8">
            <w:pPr>
              <w:jc w:val="center"/>
              <w:rPr>
                <w:rFonts w:ascii="Verdana" w:hAnsi="Verdana"/>
                <w:sz w:val="20"/>
              </w:rPr>
            </w:pPr>
            <w:r w:rsidRPr="00DA2F77">
              <w:rPr>
                <w:rFonts w:ascii="Verdana" w:hAnsi="Verdana"/>
                <w:sz w:val="20"/>
              </w:rPr>
              <w:lastRenderedPageBreak/>
              <w:t>Warunki oceny</w:t>
            </w:r>
          </w:p>
        </w:tc>
        <w:tc>
          <w:tcPr>
            <w:tcW w:w="1977" w:type="dxa"/>
            <w:vAlign w:val="center"/>
          </w:tcPr>
          <w:p w14:paraId="34B93F7F" w14:textId="77777777" w:rsidR="003816B6" w:rsidRPr="00DA2F77" w:rsidRDefault="003816B6" w:rsidP="002C42C8">
            <w:pPr>
              <w:jc w:val="center"/>
              <w:rPr>
                <w:rFonts w:ascii="Verdana" w:hAnsi="Verdana"/>
                <w:sz w:val="20"/>
              </w:rPr>
            </w:pPr>
            <w:r w:rsidRPr="00DA2F77">
              <w:rPr>
                <w:rFonts w:ascii="Verdana" w:hAnsi="Verdana"/>
                <w:sz w:val="20"/>
              </w:rPr>
              <w:t>Pakiet: warstwa ścieralna+wiążąca +podbudowa asfaltowa razem</w:t>
            </w:r>
          </w:p>
        </w:tc>
        <w:tc>
          <w:tcPr>
            <w:tcW w:w="2331" w:type="dxa"/>
            <w:vAlign w:val="center"/>
          </w:tcPr>
          <w:p w14:paraId="41C5CDAB" w14:textId="77777777" w:rsidR="003816B6" w:rsidRPr="00DA2F77" w:rsidRDefault="003816B6" w:rsidP="002C42C8">
            <w:pPr>
              <w:jc w:val="center"/>
              <w:rPr>
                <w:rFonts w:ascii="Verdana" w:hAnsi="Verdana"/>
                <w:sz w:val="20"/>
              </w:rPr>
            </w:pPr>
            <w:r w:rsidRPr="00DA2F77">
              <w:rPr>
                <w:rFonts w:ascii="Verdana" w:hAnsi="Verdana"/>
                <w:sz w:val="20"/>
              </w:rPr>
              <w:t>Warstwa ścieralna</w:t>
            </w:r>
          </w:p>
        </w:tc>
      </w:tr>
      <w:tr w:rsidR="003816B6" w:rsidRPr="00DA2F77" w14:paraId="285D3999" w14:textId="77777777" w:rsidTr="00FB53CF">
        <w:trPr>
          <w:trHeight w:val="892"/>
        </w:trPr>
        <w:tc>
          <w:tcPr>
            <w:tcW w:w="4931" w:type="dxa"/>
            <w:tcBorders>
              <w:bottom w:val="nil"/>
            </w:tcBorders>
          </w:tcPr>
          <w:p w14:paraId="4CF6C27B" w14:textId="77777777" w:rsidR="003816B6" w:rsidRPr="00DA2F77" w:rsidRDefault="003816B6" w:rsidP="00D57B37">
            <w:pPr>
              <w:jc w:val="left"/>
              <w:rPr>
                <w:rFonts w:ascii="Verdana" w:hAnsi="Verdana"/>
                <w:sz w:val="20"/>
              </w:rPr>
            </w:pPr>
            <w:r w:rsidRPr="00DA2F77">
              <w:rPr>
                <w:rFonts w:ascii="Verdana" w:hAnsi="Verdana"/>
                <w:sz w:val="20"/>
              </w:rPr>
              <w:t>Dla wartości średniej grubości wbudowanej warstwy z całego odcinka budowy</w:t>
            </w:r>
          </w:p>
        </w:tc>
        <w:tc>
          <w:tcPr>
            <w:tcW w:w="1977" w:type="dxa"/>
            <w:tcBorders>
              <w:bottom w:val="nil"/>
            </w:tcBorders>
          </w:tcPr>
          <w:p w14:paraId="318FBC01" w14:textId="77777777" w:rsidR="003816B6" w:rsidRPr="00DA2F77" w:rsidRDefault="003816B6" w:rsidP="00E65489">
            <w:pPr>
              <w:jc w:val="center"/>
              <w:rPr>
                <w:rFonts w:ascii="Verdana" w:hAnsi="Verdana"/>
                <w:sz w:val="20"/>
              </w:rPr>
            </w:pPr>
            <w:r w:rsidRPr="00DA2F77">
              <w:rPr>
                <w:rFonts w:ascii="Verdana" w:hAnsi="Verdana"/>
                <w:sz w:val="20"/>
              </w:rPr>
              <w:t>Nie dopuszcza się zaniżenia grubości</w:t>
            </w:r>
          </w:p>
        </w:tc>
        <w:tc>
          <w:tcPr>
            <w:tcW w:w="2331" w:type="dxa"/>
            <w:tcBorders>
              <w:bottom w:val="nil"/>
            </w:tcBorders>
          </w:tcPr>
          <w:p w14:paraId="722C4B9A" w14:textId="77777777" w:rsidR="003816B6" w:rsidRPr="00DA2F77" w:rsidRDefault="003816B6" w:rsidP="00E65489">
            <w:pPr>
              <w:jc w:val="center"/>
              <w:rPr>
                <w:rFonts w:ascii="Verdana" w:hAnsi="Verdana"/>
                <w:sz w:val="20"/>
              </w:rPr>
            </w:pPr>
            <w:r w:rsidRPr="00DA2F77">
              <w:rPr>
                <w:rFonts w:ascii="Verdana" w:hAnsi="Verdana"/>
                <w:sz w:val="20"/>
              </w:rPr>
              <w:t>Nie dopuszcza się zaniżenia grubości</w:t>
            </w:r>
          </w:p>
        </w:tc>
      </w:tr>
      <w:tr w:rsidR="003816B6" w:rsidRPr="00DA2F77" w14:paraId="5B133A4C" w14:textId="77777777" w:rsidTr="003816B6">
        <w:tc>
          <w:tcPr>
            <w:tcW w:w="4931" w:type="dxa"/>
          </w:tcPr>
          <w:p w14:paraId="1B7776BB" w14:textId="77777777" w:rsidR="003816B6" w:rsidRPr="00DA2F77" w:rsidRDefault="003816B6" w:rsidP="003816B6">
            <w:pPr>
              <w:spacing w:before="60" w:after="60"/>
              <w:rPr>
                <w:rFonts w:ascii="Verdana" w:hAnsi="Verdana"/>
                <w:sz w:val="20"/>
              </w:rPr>
            </w:pPr>
            <w:r w:rsidRPr="00DA2F77">
              <w:rPr>
                <w:rFonts w:ascii="Verdana" w:hAnsi="Verdana"/>
                <w:sz w:val="20"/>
              </w:rPr>
              <w:t>Dla wartości pojedynczych wyników pomiarów grubości wbudowanej warstwy</w:t>
            </w:r>
          </w:p>
        </w:tc>
        <w:tc>
          <w:tcPr>
            <w:tcW w:w="1977" w:type="dxa"/>
          </w:tcPr>
          <w:p w14:paraId="511296BC" w14:textId="77777777" w:rsidR="003816B6" w:rsidRPr="00DA2F77" w:rsidRDefault="003816B6" w:rsidP="001951E1">
            <w:pPr>
              <w:spacing w:before="60" w:after="60"/>
              <w:jc w:val="center"/>
              <w:rPr>
                <w:rFonts w:ascii="Verdana" w:hAnsi="Verdana"/>
                <w:sz w:val="20"/>
              </w:rPr>
            </w:pPr>
            <w:r w:rsidRPr="00DA2F77">
              <w:rPr>
                <w:rFonts w:ascii="Verdana" w:hAnsi="Verdana"/>
                <w:sz w:val="20"/>
              </w:rPr>
              <w:t>0÷10%, ale</w:t>
            </w:r>
            <w:r w:rsidR="00F63549" w:rsidRPr="00DA2F77">
              <w:rPr>
                <w:rFonts w:ascii="Verdana" w:hAnsi="Verdana"/>
                <w:sz w:val="20"/>
              </w:rPr>
              <w:t xml:space="preserve"> nie wi</w:t>
            </w:r>
            <w:r w:rsidR="001951E1" w:rsidRPr="00DA2F77">
              <w:rPr>
                <w:rFonts w:ascii="Verdana" w:hAnsi="Verdana"/>
                <w:sz w:val="20"/>
              </w:rPr>
              <w:t>ę</w:t>
            </w:r>
            <w:r w:rsidR="00F63549" w:rsidRPr="00DA2F77">
              <w:rPr>
                <w:rFonts w:ascii="Verdana" w:hAnsi="Verdana"/>
                <w:sz w:val="20"/>
              </w:rPr>
              <w:t>c</w:t>
            </w:r>
            <w:r w:rsidRPr="00DA2F77">
              <w:rPr>
                <w:rFonts w:ascii="Verdana" w:hAnsi="Verdana"/>
                <w:sz w:val="20"/>
              </w:rPr>
              <w:t>ej niż 1,0 cm</w:t>
            </w:r>
          </w:p>
        </w:tc>
        <w:tc>
          <w:tcPr>
            <w:tcW w:w="2331" w:type="dxa"/>
          </w:tcPr>
          <w:p w14:paraId="512D89FB" w14:textId="77777777" w:rsidR="003816B6" w:rsidRPr="00DA2F77" w:rsidRDefault="003816B6" w:rsidP="00E65489">
            <w:pPr>
              <w:spacing w:before="60" w:after="60"/>
              <w:jc w:val="center"/>
              <w:rPr>
                <w:rFonts w:ascii="Verdana" w:hAnsi="Verdana"/>
                <w:sz w:val="20"/>
              </w:rPr>
            </w:pPr>
            <w:r w:rsidRPr="00DA2F77">
              <w:rPr>
                <w:rFonts w:ascii="Verdana" w:hAnsi="Verdana"/>
                <w:sz w:val="20"/>
              </w:rPr>
              <w:t>0÷5%</w:t>
            </w:r>
          </w:p>
        </w:tc>
      </w:tr>
    </w:tbl>
    <w:p w14:paraId="0BB066D4" w14:textId="77777777" w:rsidR="00A13A10" w:rsidRPr="00DA2F77" w:rsidRDefault="00A13A10" w:rsidP="00A13A10">
      <w:pPr>
        <w:overflowPunct/>
        <w:spacing w:before="120"/>
        <w:ind w:firstLine="709"/>
        <w:textAlignment w:val="auto"/>
        <w:rPr>
          <w:rFonts w:ascii="Verdana" w:hAnsi="Verdana"/>
          <w:sz w:val="20"/>
        </w:rPr>
      </w:pPr>
      <w:r w:rsidRPr="00DA2F77">
        <w:rPr>
          <w:rFonts w:ascii="Verdana" w:hAnsi="Verdana"/>
          <w:sz w:val="20"/>
        </w:rPr>
        <w:t>Należy sprawdzić zachowanie zasady mówiącej, że grubość warstwy musi być co najmniej dwuipółkrotnie większa od wymiaru D kruszywa danej mieszanki (h ≥ 2,5×D).</w:t>
      </w:r>
    </w:p>
    <w:p w14:paraId="0965981A" w14:textId="77777777" w:rsidR="00024C9E" w:rsidRPr="00DA2F77" w:rsidRDefault="00024C9E" w:rsidP="00F63549">
      <w:pPr>
        <w:overflowPunct/>
        <w:ind w:firstLine="709"/>
        <w:textAlignment w:val="auto"/>
        <w:rPr>
          <w:rFonts w:ascii="Verdana" w:hAnsi="Verdana"/>
          <w:sz w:val="20"/>
        </w:rPr>
      </w:pPr>
      <w:r w:rsidRPr="00DA2F77">
        <w:rPr>
          <w:rFonts w:ascii="Verdana" w:hAnsi="Verdana"/>
          <w:sz w:val="20"/>
        </w:rPr>
        <w:t>Zwiększone grubości poszczególnych warstw będą zaliczane jako wyrównanie ewentualnych niedoborów niżej leżącej warstwy.</w:t>
      </w:r>
    </w:p>
    <w:p w14:paraId="1988E30E" w14:textId="77777777" w:rsidR="006D0235" w:rsidRPr="00DA2F77" w:rsidRDefault="006D0235" w:rsidP="006D0235">
      <w:pPr>
        <w:spacing w:before="120" w:after="120"/>
        <w:rPr>
          <w:rFonts w:ascii="Verdana" w:hAnsi="Verdana"/>
          <w:sz w:val="20"/>
        </w:rPr>
      </w:pPr>
      <w:r w:rsidRPr="00DA2F77">
        <w:rPr>
          <w:rFonts w:ascii="Verdana" w:hAnsi="Verdana"/>
          <w:sz w:val="20"/>
        </w:rPr>
        <w:t>6.5.4.3. Spadki poprzeczne</w:t>
      </w:r>
    </w:p>
    <w:p w14:paraId="337B601C" w14:textId="77777777" w:rsidR="006D0235" w:rsidRPr="00DA2F77" w:rsidRDefault="006D0235" w:rsidP="006D0235">
      <w:pPr>
        <w:rPr>
          <w:rFonts w:ascii="Verdana" w:hAnsi="Verdana"/>
          <w:sz w:val="20"/>
        </w:rPr>
      </w:pPr>
      <w:r w:rsidRPr="00DA2F77">
        <w:rPr>
          <w:rFonts w:ascii="Verdana" w:hAnsi="Verdana"/>
          <w:sz w:val="20"/>
        </w:rPr>
        <w:tab/>
        <w:t xml:space="preserve">Spadki poprzeczne nawierzchni należy badać nie rzadziej niż co </w:t>
      </w:r>
      <w:smartTag w:uri="urn:schemas-microsoft-com:office:smarttags" w:element="metricconverter">
        <w:smartTagPr>
          <w:attr w:name="ProductID" w:val="20 m"/>
        </w:smartTagPr>
        <w:r w:rsidRPr="00DA2F77">
          <w:rPr>
            <w:rFonts w:ascii="Verdana" w:hAnsi="Verdana"/>
            <w:sz w:val="20"/>
          </w:rPr>
          <w:t>20 m</w:t>
        </w:r>
      </w:smartTag>
      <w:r w:rsidRPr="00DA2F77">
        <w:rPr>
          <w:rFonts w:ascii="Verdana" w:hAnsi="Verdana"/>
          <w:sz w:val="20"/>
        </w:rPr>
        <w:t xml:space="preserve"> oraz w punktach głównych łuków poziomych.</w:t>
      </w:r>
    </w:p>
    <w:p w14:paraId="1F22EBB7" w14:textId="77777777" w:rsidR="006D0235" w:rsidRPr="00DA2F77" w:rsidRDefault="006D0235" w:rsidP="00C50DA2">
      <w:pPr>
        <w:ind w:firstLine="709"/>
        <w:rPr>
          <w:rFonts w:ascii="Verdana" w:hAnsi="Verdana"/>
          <w:color w:val="000000"/>
          <w:sz w:val="20"/>
        </w:rPr>
      </w:pPr>
      <w:r w:rsidRPr="00DA2F77">
        <w:rPr>
          <w:rFonts w:ascii="Verdana" w:hAnsi="Verdana"/>
          <w:sz w:val="20"/>
        </w:rPr>
        <w:t xml:space="preserve">Spadki poprzeczne powinny być zgodne z dokumentacją projektową, z tolerancją       </w:t>
      </w:r>
      <w:r w:rsidRPr="00DA2F77">
        <w:rPr>
          <w:rFonts w:ascii="Verdana" w:hAnsi="Verdana"/>
          <w:color w:val="000000"/>
          <w:sz w:val="20"/>
        </w:rPr>
        <w:sym w:font="Symbol" w:char="00B1"/>
      </w:r>
      <w:r w:rsidRPr="00DA2F77">
        <w:rPr>
          <w:rFonts w:ascii="Verdana" w:hAnsi="Verdana"/>
          <w:color w:val="000000"/>
          <w:sz w:val="20"/>
        </w:rPr>
        <w:t xml:space="preserve"> 0,5%. </w:t>
      </w:r>
    </w:p>
    <w:p w14:paraId="19B98148" w14:textId="77777777" w:rsidR="006D0235" w:rsidRPr="00DA2F77" w:rsidRDefault="006D0235" w:rsidP="006D0235">
      <w:pPr>
        <w:spacing w:before="120" w:after="120"/>
        <w:rPr>
          <w:rFonts w:ascii="Verdana" w:hAnsi="Verdana"/>
          <w:sz w:val="20"/>
        </w:rPr>
      </w:pPr>
      <w:r w:rsidRPr="00DA2F77">
        <w:rPr>
          <w:rFonts w:ascii="Verdana" w:hAnsi="Verdana"/>
          <w:sz w:val="20"/>
        </w:rPr>
        <w:t xml:space="preserve">6.5.4.4. Równość </w:t>
      </w:r>
    </w:p>
    <w:p w14:paraId="7CA16AAA" w14:textId="77777777" w:rsidR="00206542" w:rsidRPr="00DA2F77" w:rsidRDefault="00206542" w:rsidP="005C200F">
      <w:pPr>
        <w:spacing w:after="120"/>
        <w:rPr>
          <w:rFonts w:ascii="Verdana" w:hAnsi="Verdana"/>
          <w:sz w:val="20"/>
        </w:rPr>
      </w:pPr>
      <w:r w:rsidRPr="00DA2F77">
        <w:rPr>
          <w:rFonts w:ascii="Verdana" w:hAnsi="Verdana"/>
          <w:sz w:val="20"/>
        </w:rPr>
        <w:t>a)</w:t>
      </w:r>
      <w:r w:rsidR="00910837" w:rsidRPr="00DA2F77">
        <w:rPr>
          <w:rFonts w:ascii="Verdana" w:hAnsi="Verdana"/>
          <w:sz w:val="20"/>
        </w:rPr>
        <w:t xml:space="preserve"> </w:t>
      </w:r>
      <w:r w:rsidRPr="00DA2F77">
        <w:rPr>
          <w:rFonts w:ascii="Verdana" w:hAnsi="Verdana"/>
          <w:sz w:val="20"/>
        </w:rPr>
        <w:t>Równość podłużna</w:t>
      </w:r>
    </w:p>
    <w:p w14:paraId="5785EED9" w14:textId="77777777" w:rsidR="004260A7" w:rsidRPr="00DA2F77" w:rsidRDefault="004260A7" w:rsidP="00910837">
      <w:pPr>
        <w:overflowPunct/>
        <w:ind w:firstLine="709"/>
        <w:textAlignment w:val="auto"/>
        <w:rPr>
          <w:rFonts w:ascii="Verdana" w:hAnsi="Verdana"/>
          <w:sz w:val="20"/>
        </w:rPr>
      </w:pPr>
      <w:r w:rsidRPr="00DA2F77">
        <w:rPr>
          <w:rFonts w:ascii="Verdana" w:hAnsi="Verdana"/>
          <w:sz w:val="20"/>
        </w:rPr>
        <w:t>W pomiarach równości podłużnej warstw konstrukcji nawierzchni należy stosować metody:</w:t>
      </w:r>
    </w:p>
    <w:p w14:paraId="4828D4AC" w14:textId="77777777" w:rsidR="004260A7" w:rsidRPr="00DA2F77" w:rsidRDefault="004260A7" w:rsidP="0074201B">
      <w:pPr>
        <w:numPr>
          <w:ilvl w:val="0"/>
          <w:numId w:val="37"/>
        </w:numPr>
        <w:overflowPunct/>
        <w:ind w:left="284" w:hanging="218"/>
        <w:textAlignment w:val="auto"/>
        <w:rPr>
          <w:rFonts w:ascii="Verdana" w:hAnsi="Verdana"/>
          <w:sz w:val="20"/>
        </w:rPr>
      </w:pPr>
      <w:r w:rsidRPr="00DA2F77">
        <w:rPr>
          <w:rFonts w:ascii="Verdana" w:hAnsi="Verdana"/>
          <w:sz w:val="20"/>
        </w:rPr>
        <w:t>profilometryczną bazującą na wsk</w:t>
      </w:r>
      <w:r w:rsidR="0074201B" w:rsidRPr="00DA2F77">
        <w:rPr>
          <w:rFonts w:ascii="Verdana" w:hAnsi="Verdana"/>
          <w:sz w:val="20"/>
        </w:rPr>
        <w:t>aźnikach równości IRI,</w:t>
      </w:r>
    </w:p>
    <w:p w14:paraId="61739C28" w14:textId="77777777" w:rsidR="004260A7" w:rsidRPr="00DA2F77" w:rsidRDefault="004260A7" w:rsidP="0074201B">
      <w:pPr>
        <w:numPr>
          <w:ilvl w:val="0"/>
          <w:numId w:val="37"/>
        </w:numPr>
        <w:overflowPunct/>
        <w:ind w:left="284" w:hanging="218"/>
        <w:textAlignment w:val="auto"/>
        <w:rPr>
          <w:rFonts w:ascii="Verdana" w:hAnsi="Verdana"/>
          <w:sz w:val="20"/>
        </w:rPr>
      </w:pPr>
      <w:r w:rsidRPr="00DA2F77">
        <w:rPr>
          <w:rFonts w:ascii="Verdana" w:hAnsi="Verdana"/>
          <w:sz w:val="20"/>
        </w:rPr>
        <w:t>pomiaru ciągłego równoważną użyciu łaty i klina np. z wykorzystaniem planografu (w miejscach nied</w:t>
      </w:r>
      <w:r w:rsidR="001663AF" w:rsidRPr="00DA2F77">
        <w:rPr>
          <w:rFonts w:ascii="Verdana" w:hAnsi="Verdana"/>
          <w:sz w:val="20"/>
        </w:rPr>
        <w:t>ost</w:t>
      </w:r>
      <w:r w:rsidRPr="00DA2F77">
        <w:rPr>
          <w:rFonts w:ascii="Verdana" w:hAnsi="Verdana"/>
          <w:sz w:val="20"/>
        </w:rPr>
        <w:t>ępnych dla planografu pomiar z użyciem łaty i klina).</w:t>
      </w:r>
      <w:r w:rsidR="0074201B" w:rsidRPr="00DA2F77">
        <w:rPr>
          <w:rFonts w:ascii="Verdana" w:hAnsi="Verdana"/>
          <w:sz w:val="20"/>
        </w:rPr>
        <w:t xml:space="preserve"> </w:t>
      </w:r>
      <w:r w:rsidRPr="00DA2F77">
        <w:rPr>
          <w:rFonts w:ascii="Verdana" w:hAnsi="Verdana"/>
          <w:sz w:val="20"/>
        </w:rPr>
        <w:t>Długość łaty w pomiarze równości podłużnej powinna wynosić 4 m.</w:t>
      </w:r>
    </w:p>
    <w:p w14:paraId="2B3A83EC" w14:textId="77777777" w:rsidR="004260A7" w:rsidRPr="00DA2F77" w:rsidRDefault="004260A7" w:rsidP="0074201B">
      <w:pPr>
        <w:overflowPunct/>
        <w:ind w:firstLine="709"/>
        <w:textAlignment w:val="auto"/>
        <w:rPr>
          <w:rFonts w:ascii="Verdana" w:hAnsi="Verdana"/>
          <w:sz w:val="20"/>
        </w:rPr>
      </w:pPr>
      <w:r w:rsidRPr="00DA2F77">
        <w:rPr>
          <w:rFonts w:ascii="Verdana" w:hAnsi="Verdana"/>
          <w:sz w:val="20"/>
        </w:rPr>
        <w:t>Do oceny równości podłużnej warstwy ścieralnej nawierzchni dróg klasy A, S, GP oraz</w:t>
      </w:r>
      <w:r w:rsidR="0074201B" w:rsidRPr="00DA2F77">
        <w:rPr>
          <w:rFonts w:ascii="Verdana" w:hAnsi="Verdana"/>
          <w:sz w:val="20"/>
        </w:rPr>
        <w:t xml:space="preserve"> </w:t>
      </w:r>
      <w:r w:rsidRPr="00DA2F77">
        <w:rPr>
          <w:rFonts w:ascii="Verdana" w:hAnsi="Verdana"/>
          <w:sz w:val="20"/>
        </w:rPr>
        <w:t>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14:paraId="7EE3C2F5" w14:textId="77777777" w:rsidR="004260A7" w:rsidRPr="00DA2F77" w:rsidRDefault="004260A7" w:rsidP="0074201B">
      <w:pPr>
        <w:overflowPunct/>
        <w:ind w:firstLine="709"/>
        <w:textAlignment w:val="auto"/>
        <w:rPr>
          <w:rFonts w:ascii="Verdana" w:hAnsi="Verdana"/>
          <w:sz w:val="20"/>
        </w:rPr>
      </w:pPr>
      <w:r w:rsidRPr="00DA2F77">
        <w:rPr>
          <w:rFonts w:ascii="Verdana" w:hAnsi="Verdana"/>
          <w:sz w:val="20"/>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14:paraId="02BB2320" w14:textId="77777777" w:rsidR="004260A7" w:rsidRPr="00DA2F77" w:rsidRDefault="004260A7" w:rsidP="0074201B">
      <w:pPr>
        <w:overflowPunct/>
        <w:ind w:firstLine="709"/>
        <w:textAlignment w:val="auto"/>
        <w:rPr>
          <w:rFonts w:ascii="Verdana" w:hAnsi="Verdana"/>
          <w:sz w:val="20"/>
        </w:rPr>
      </w:pPr>
      <w:r w:rsidRPr="00DA2F77">
        <w:rPr>
          <w:rFonts w:ascii="Verdana" w:hAnsi="Verdana"/>
          <w:sz w:val="20"/>
        </w:rPr>
        <w:t>Do oceny równości podłużnej</w:t>
      </w:r>
      <w:r w:rsidRPr="00DA2F77">
        <w:rPr>
          <w:rFonts w:ascii="Verdana" w:eastAsia="TimesNewRoman" w:hAnsi="Verdana"/>
          <w:sz w:val="20"/>
        </w:rPr>
        <w:t xml:space="preserve"> </w:t>
      </w:r>
      <w:r w:rsidRPr="00DA2F77">
        <w:rPr>
          <w:rFonts w:ascii="Verdana" w:hAnsi="Verdana"/>
          <w:sz w:val="20"/>
        </w:rPr>
        <w:t>warstwy ścieralnej nawierzchni dróg klasy Z, L, D oraz placów i parkingów</w:t>
      </w:r>
      <w:r w:rsidR="00CA657E" w:rsidRPr="00DA2F77">
        <w:rPr>
          <w:rFonts w:ascii="Verdana" w:hAnsi="Verdana"/>
          <w:sz w:val="20"/>
        </w:rPr>
        <w:t xml:space="preserve"> </w:t>
      </w:r>
      <w:r w:rsidRPr="00DA2F77">
        <w:rPr>
          <w:rFonts w:ascii="Verdana" w:hAnsi="Verdana"/>
          <w:sz w:val="20"/>
        </w:rPr>
        <w:t>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603F2850" w14:textId="77777777" w:rsidR="004260A7" w:rsidRPr="00DA2F77" w:rsidRDefault="004260A7" w:rsidP="0074201B">
      <w:pPr>
        <w:overflowPunct/>
        <w:ind w:firstLine="709"/>
        <w:textAlignment w:val="auto"/>
        <w:rPr>
          <w:rFonts w:ascii="Verdana" w:hAnsi="Verdana"/>
          <w:sz w:val="20"/>
        </w:rPr>
      </w:pPr>
      <w:r w:rsidRPr="00DA2F77">
        <w:rPr>
          <w:rFonts w:ascii="Verdana" w:hAnsi="Verdana"/>
          <w:sz w:val="20"/>
        </w:rPr>
        <w:t>W miejscach nied</w:t>
      </w:r>
      <w:r w:rsidR="001663AF" w:rsidRPr="00DA2F77">
        <w:rPr>
          <w:rFonts w:ascii="Verdana" w:hAnsi="Verdana"/>
          <w:sz w:val="20"/>
        </w:rPr>
        <w:t>ost</w:t>
      </w:r>
      <w:r w:rsidRPr="00DA2F77">
        <w:rPr>
          <w:rFonts w:ascii="Verdana" w:hAnsi="Verdana"/>
          <w:sz w:val="20"/>
        </w:rPr>
        <w:t>ępnych dla planografu pomiar równości podłużnej warstw nawierzchni należy wykonać w sposób ciągły z użyciem łaty i klina.</w:t>
      </w:r>
    </w:p>
    <w:p w14:paraId="71FA6CEA" w14:textId="77777777" w:rsidR="004B420B" w:rsidRPr="00DA2F77" w:rsidRDefault="004B420B" w:rsidP="0074201B">
      <w:pPr>
        <w:overflowPunct/>
        <w:ind w:firstLine="709"/>
        <w:textAlignment w:val="auto"/>
        <w:rPr>
          <w:rFonts w:ascii="Verdana" w:hAnsi="Verdana"/>
          <w:sz w:val="20"/>
        </w:rPr>
      </w:pPr>
      <w:r w:rsidRPr="00DA2F77">
        <w:rPr>
          <w:rFonts w:ascii="Verdana" w:hAnsi="Verdana"/>
          <w:sz w:val="20"/>
        </w:rPr>
        <w:t>Wymagana równość podłużna jest określona przez dopuszczalną wartość średnią</w:t>
      </w:r>
    </w:p>
    <w:p w14:paraId="2F313469" w14:textId="77777777" w:rsidR="004B420B" w:rsidRPr="00DA2F77" w:rsidRDefault="004B420B" w:rsidP="004B420B">
      <w:pPr>
        <w:overflowPunct/>
        <w:textAlignment w:val="auto"/>
        <w:rPr>
          <w:rFonts w:ascii="Verdana" w:hAnsi="Verdana"/>
          <w:sz w:val="20"/>
        </w:rPr>
      </w:pPr>
      <w:r w:rsidRPr="00DA2F77">
        <w:rPr>
          <w:rFonts w:ascii="Verdana" w:hAnsi="Verdana"/>
          <w:sz w:val="20"/>
        </w:rPr>
        <w:t>wyników pomiaru IRI</w:t>
      </w:r>
      <w:r w:rsidRPr="00DA2F77">
        <w:rPr>
          <w:rFonts w:ascii="Verdana" w:hAnsi="Verdana"/>
          <w:sz w:val="20"/>
          <w:vertAlign w:val="subscript"/>
        </w:rPr>
        <w:t>śr</w:t>
      </w:r>
      <w:r w:rsidRPr="00DA2F77">
        <w:rPr>
          <w:rFonts w:ascii="Verdana" w:hAnsi="Verdana"/>
          <w:sz w:val="20"/>
        </w:rPr>
        <w:t xml:space="preserve"> oraz dopuszczalną wartość maksymalną pojedynczego pomiaru</w:t>
      </w:r>
    </w:p>
    <w:p w14:paraId="0DB46D19" w14:textId="77777777" w:rsidR="004B420B" w:rsidRPr="00DA2F77" w:rsidRDefault="004B420B" w:rsidP="004B420B">
      <w:pPr>
        <w:overflowPunct/>
        <w:textAlignment w:val="auto"/>
        <w:rPr>
          <w:rFonts w:ascii="Verdana" w:hAnsi="Verdana"/>
          <w:sz w:val="20"/>
        </w:rPr>
      </w:pPr>
      <w:r w:rsidRPr="00DA2F77">
        <w:rPr>
          <w:rFonts w:ascii="Verdana" w:hAnsi="Verdana"/>
          <w:sz w:val="20"/>
        </w:rPr>
        <w:t>IRI</w:t>
      </w:r>
      <w:r w:rsidRPr="00DA2F77">
        <w:rPr>
          <w:rFonts w:ascii="Verdana" w:hAnsi="Verdana"/>
          <w:sz w:val="20"/>
          <w:vertAlign w:val="subscript"/>
        </w:rPr>
        <w:t>max</w:t>
      </w:r>
      <w:r w:rsidRPr="00DA2F77">
        <w:rPr>
          <w:rFonts w:ascii="Verdana" w:hAnsi="Verdana"/>
          <w:sz w:val="20"/>
        </w:rPr>
        <w:t>, których nie można przekroczyć na długości ocenianego odcinka nawierzchni.</w:t>
      </w:r>
    </w:p>
    <w:p w14:paraId="5DCA2076" w14:textId="77777777" w:rsidR="004B420B" w:rsidRPr="00DA2F77" w:rsidRDefault="004B420B" w:rsidP="004B420B">
      <w:pPr>
        <w:overflowPunct/>
        <w:textAlignment w:val="auto"/>
        <w:rPr>
          <w:rFonts w:ascii="Verdana" w:hAnsi="Verdana"/>
          <w:sz w:val="20"/>
        </w:rPr>
      </w:pPr>
      <w:r w:rsidRPr="00DA2F77">
        <w:rPr>
          <w:rFonts w:ascii="Verdana" w:hAnsi="Verdana"/>
          <w:sz w:val="20"/>
        </w:rPr>
        <w:t>Maksymalne wartości dla warstwy ścieralnej oznaczone metodą profilometryczną określa</w:t>
      </w:r>
    </w:p>
    <w:p w14:paraId="2E4C3A8A" w14:textId="77777777" w:rsidR="004B420B" w:rsidRPr="00DA2F77" w:rsidRDefault="00D539E7" w:rsidP="00FB53CF">
      <w:pPr>
        <w:rPr>
          <w:rFonts w:ascii="Verdana" w:hAnsi="Verdana"/>
          <w:sz w:val="20"/>
        </w:rPr>
      </w:pPr>
      <w:r w:rsidRPr="00DA2F77">
        <w:rPr>
          <w:rFonts w:ascii="Verdana" w:hAnsi="Verdana"/>
          <w:sz w:val="20"/>
        </w:rPr>
        <w:t xml:space="preserve">tablica </w:t>
      </w:r>
      <w:r w:rsidR="004B420B" w:rsidRPr="00DA2F77">
        <w:rPr>
          <w:rFonts w:ascii="Verdana" w:hAnsi="Verdana"/>
          <w:sz w:val="20"/>
        </w:rPr>
        <w:t>3</w:t>
      </w:r>
      <w:r w:rsidR="00790D7F" w:rsidRPr="00DA2F77">
        <w:rPr>
          <w:rFonts w:ascii="Verdana" w:hAnsi="Verdana"/>
          <w:sz w:val="20"/>
        </w:rPr>
        <w:t>1</w:t>
      </w:r>
      <w:r w:rsidR="004B420B" w:rsidRPr="00DA2F77">
        <w:rPr>
          <w:rFonts w:ascii="Verdana" w:hAnsi="Verdana"/>
          <w:sz w:val="20"/>
        </w:rPr>
        <w:t>.</w:t>
      </w:r>
    </w:p>
    <w:p w14:paraId="3D6E9AA6" w14:textId="77777777" w:rsidR="004B420B" w:rsidRPr="00DA2F77" w:rsidRDefault="004B420B" w:rsidP="00FB53CF">
      <w:pPr>
        <w:spacing w:before="120" w:after="120"/>
        <w:ind w:left="1134" w:hanging="1134"/>
        <w:rPr>
          <w:rFonts w:ascii="Verdana" w:hAnsi="Verdana"/>
          <w:sz w:val="20"/>
        </w:rPr>
      </w:pPr>
      <w:r w:rsidRPr="00DA2F77">
        <w:rPr>
          <w:rFonts w:ascii="Verdana" w:hAnsi="Verdana"/>
          <w:sz w:val="20"/>
        </w:rPr>
        <w:lastRenderedPageBreak/>
        <w:t>Tab</w:t>
      </w:r>
      <w:r w:rsidR="00D539E7" w:rsidRPr="00DA2F77">
        <w:rPr>
          <w:rFonts w:ascii="Verdana" w:hAnsi="Verdana"/>
          <w:sz w:val="20"/>
        </w:rPr>
        <w:t>lica</w:t>
      </w:r>
      <w:r w:rsidRPr="00DA2F77">
        <w:rPr>
          <w:rFonts w:ascii="Verdana" w:hAnsi="Verdana"/>
          <w:sz w:val="20"/>
        </w:rPr>
        <w:t xml:space="preserve"> 3</w:t>
      </w:r>
      <w:r w:rsidR="00790D7F" w:rsidRPr="00DA2F77">
        <w:rPr>
          <w:rFonts w:ascii="Verdana" w:hAnsi="Verdana"/>
          <w:sz w:val="20"/>
        </w:rPr>
        <w:t>1</w:t>
      </w:r>
      <w:r w:rsidRPr="00DA2F77">
        <w:rPr>
          <w:rFonts w:ascii="Verdana" w:hAnsi="Verdana"/>
          <w:sz w:val="20"/>
        </w:rPr>
        <w:t>.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
        <w:gridCol w:w="2891"/>
        <w:gridCol w:w="2190"/>
        <w:gridCol w:w="2194"/>
      </w:tblGrid>
      <w:tr w:rsidR="004B420B" w:rsidRPr="00DA2F77" w14:paraId="16DAC44F" w14:textId="77777777" w:rsidTr="00FB53CF">
        <w:tc>
          <w:tcPr>
            <w:tcW w:w="1526" w:type="dxa"/>
            <w:vMerge w:val="restart"/>
            <w:vAlign w:val="center"/>
          </w:tcPr>
          <w:p w14:paraId="572F95F7" w14:textId="77777777" w:rsidR="004B420B" w:rsidRPr="00DA2F77" w:rsidRDefault="004B420B" w:rsidP="00FB53CF">
            <w:pPr>
              <w:jc w:val="center"/>
              <w:rPr>
                <w:rFonts w:ascii="Verdana" w:hAnsi="Verdana"/>
                <w:sz w:val="20"/>
              </w:rPr>
            </w:pPr>
            <w:r w:rsidRPr="00DA2F77">
              <w:rPr>
                <w:rFonts w:ascii="Verdana" w:hAnsi="Verdana"/>
                <w:sz w:val="20"/>
              </w:rPr>
              <w:t>Klasa drogi</w:t>
            </w:r>
          </w:p>
        </w:tc>
        <w:tc>
          <w:tcPr>
            <w:tcW w:w="2937" w:type="dxa"/>
            <w:vMerge w:val="restart"/>
            <w:vAlign w:val="center"/>
          </w:tcPr>
          <w:p w14:paraId="5798FF65" w14:textId="77777777" w:rsidR="004B420B" w:rsidRPr="00DA2F77" w:rsidRDefault="004B420B" w:rsidP="00FB53CF">
            <w:pPr>
              <w:jc w:val="center"/>
              <w:rPr>
                <w:rFonts w:ascii="Verdana" w:hAnsi="Verdana"/>
                <w:sz w:val="20"/>
              </w:rPr>
            </w:pPr>
            <w:r w:rsidRPr="00DA2F77">
              <w:rPr>
                <w:rFonts w:ascii="Verdana" w:hAnsi="Verdana"/>
                <w:sz w:val="20"/>
              </w:rPr>
              <w:t>Element nawierzchni</w:t>
            </w:r>
          </w:p>
        </w:tc>
        <w:tc>
          <w:tcPr>
            <w:tcW w:w="4464" w:type="dxa"/>
            <w:gridSpan w:val="2"/>
            <w:vAlign w:val="center"/>
          </w:tcPr>
          <w:p w14:paraId="238A974A" w14:textId="77777777" w:rsidR="004B420B" w:rsidRPr="00DA2F77" w:rsidRDefault="004B420B" w:rsidP="00FB53CF">
            <w:pPr>
              <w:jc w:val="center"/>
              <w:rPr>
                <w:rFonts w:ascii="Verdana" w:hAnsi="Verdana"/>
                <w:sz w:val="20"/>
              </w:rPr>
            </w:pPr>
            <w:r w:rsidRPr="00DA2F77">
              <w:rPr>
                <w:rFonts w:ascii="Verdana" w:hAnsi="Verdana"/>
                <w:sz w:val="20"/>
              </w:rPr>
              <w:t>Maksymalne wartości wskaźników dla zadanego zakresu długości odcinka drogi [mm/m]</w:t>
            </w:r>
          </w:p>
        </w:tc>
      </w:tr>
      <w:tr w:rsidR="004B420B" w:rsidRPr="00DA2F77" w14:paraId="24B88B8A" w14:textId="77777777" w:rsidTr="00FB53CF">
        <w:tc>
          <w:tcPr>
            <w:tcW w:w="1526" w:type="dxa"/>
            <w:vMerge/>
            <w:vAlign w:val="center"/>
          </w:tcPr>
          <w:p w14:paraId="61A9B6AE" w14:textId="77777777" w:rsidR="004B420B" w:rsidRPr="00DA2F77" w:rsidRDefault="004B420B" w:rsidP="00FB53CF">
            <w:pPr>
              <w:jc w:val="center"/>
              <w:rPr>
                <w:rFonts w:ascii="Verdana" w:hAnsi="Verdana"/>
                <w:sz w:val="20"/>
              </w:rPr>
            </w:pPr>
          </w:p>
        </w:tc>
        <w:tc>
          <w:tcPr>
            <w:tcW w:w="2937" w:type="dxa"/>
            <w:vMerge/>
            <w:vAlign w:val="center"/>
          </w:tcPr>
          <w:p w14:paraId="46D222F4" w14:textId="77777777" w:rsidR="004B420B" w:rsidRPr="00DA2F77" w:rsidRDefault="004B420B" w:rsidP="00FB53CF">
            <w:pPr>
              <w:jc w:val="center"/>
              <w:rPr>
                <w:rFonts w:ascii="Verdana" w:hAnsi="Verdana"/>
                <w:sz w:val="20"/>
              </w:rPr>
            </w:pPr>
          </w:p>
        </w:tc>
        <w:tc>
          <w:tcPr>
            <w:tcW w:w="2232" w:type="dxa"/>
            <w:vAlign w:val="center"/>
          </w:tcPr>
          <w:p w14:paraId="0693BA25" w14:textId="77777777" w:rsidR="004B420B" w:rsidRPr="00DA2F77" w:rsidRDefault="004B420B" w:rsidP="00FB53CF">
            <w:pPr>
              <w:jc w:val="center"/>
              <w:rPr>
                <w:rFonts w:ascii="Verdana" w:hAnsi="Verdana"/>
                <w:sz w:val="20"/>
              </w:rPr>
            </w:pPr>
            <w:r w:rsidRPr="00DA2F77">
              <w:rPr>
                <w:rFonts w:ascii="Verdana" w:hAnsi="Verdana" w:cs="Verdana"/>
                <w:sz w:val="20"/>
              </w:rPr>
              <w:t>IRIśr</w:t>
            </w:r>
            <w:r w:rsidR="00B8331F" w:rsidRPr="00DA2F77">
              <w:rPr>
                <w:rFonts w:ascii="Verdana" w:hAnsi="Verdana" w:cs="Verdana"/>
                <w:sz w:val="20"/>
              </w:rPr>
              <w:t>*</w:t>
            </w:r>
          </w:p>
        </w:tc>
        <w:tc>
          <w:tcPr>
            <w:tcW w:w="2232" w:type="dxa"/>
            <w:vAlign w:val="center"/>
          </w:tcPr>
          <w:p w14:paraId="6C58C633" w14:textId="77777777" w:rsidR="004B420B" w:rsidRPr="00DA2F77" w:rsidRDefault="004B420B" w:rsidP="00FB53CF">
            <w:pPr>
              <w:jc w:val="center"/>
              <w:rPr>
                <w:rFonts w:ascii="Verdana" w:hAnsi="Verdana"/>
                <w:sz w:val="20"/>
              </w:rPr>
            </w:pPr>
            <w:r w:rsidRPr="00DA2F77">
              <w:rPr>
                <w:rFonts w:ascii="Verdana" w:hAnsi="Verdana" w:cs="Verdana"/>
                <w:sz w:val="20"/>
              </w:rPr>
              <w:t>IRImax</w:t>
            </w:r>
          </w:p>
        </w:tc>
      </w:tr>
      <w:tr w:rsidR="004B420B" w:rsidRPr="00DA2F77" w14:paraId="780FD36E" w14:textId="77777777" w:rsidTr="00B91966">
        <w:tc>
          <w:tcPr>
            <w:tcW w:w="1526" w:type="dxa"/>
            <w:vMerge w:val="restart"/>
          </w:tcPr>
          <w:p w14:paraId="56CDEE18" w14:textId="77777777" w:rsidR="004B420B" w:rsidRPr="00DA2F77" w:rsidRDefault="004B420B" w:rsidP="004B420B">
            <w:pPr>
              <w:rPr>
                <w:rFonts w:ascii="Verdana" w:hAnsi="Verdana"/>
                <w:sz w:val="20"/>
              </w:rPr>
            </w:pPr>
            <w:r w:rsidRPr="00DA2F77">
              <w:rPr>
                <w:rFonts w:ascii="Verdana" w:hAnsi="Verdana"/>
                <w:sz w:val="20"/>
              </w:rPr>
              <w:t>A,S, GP</w:t>
            </w:r>
          </w:p>
        </w:tc>
        <w:tc>
          <w:tcPr>
            <w:tcW w:w="2937" w:type="dxa"/>
          </w:tcPr>
          <w:p w14:paraId="3533FB11" w14:textId="77777777" w:rsidR="004B420B" w:rsidRPr="00DA2F77" w:rsidRDefault="004B420B" w:rsidP="00B91966">
            <w:pPr>
              <w:overflowPunct/>
              <w:jc w:val="left"/>
              <w:textAlignment w:val="auto"/>
              <w:rPr>
                <w:rFonts w:ascii="Verdana" w:hAnsi="Verdana"/>
                <w:sz w:val="20"/>
              </w:rPr>
            </w:pPr>
            <w:r w:rsidRPr="00DA2F77">
              <w:rPr>
                <w:rFonts w:ascii="Verdana" w:hAnsi="Verdana"/>
                <w:sz w:val="20"/>
              </w:rPr>
              <w:t>Pasy ruchu zasadnicze, awaryjne,</w:t>
            </w:r>
          </w:p>
          <w:p w14:paraId="263387AE" w14:textId="77777777" w:rsidR="004B420B" w:rsidRPr="00DA2F77" w:rsidRDefault="004B420B" w:rsidP="00B91966">
            <w:pPr>
              <w:overflowPunct/>
              <w:jc w:val="left"/>
              <w:textAlignment w:val="auto"/>
              <w:rPr>
                <w:rFonts w:ascii="Verdana" w:hAnsi="Verdana"/>
                <w:sz w:val="20"/>
              </w:rPr>
            </w:pPr>
            <w:r w:rsidRPr="00DA2F77">
              <w:rPr>
                <w:rFonts w:ascii="Verdana" w:hAnsi="Verdana"/>
                <w:sz w:val="20"/>
              </w:rPr>
              <w:t>dodatkowe, włączenia i wyłączenia,</w:t>
            </w:r>
          </w:p>
          <w:p w14:paraId="21E8E326" w14:textId="77777777" w:rsidR="004B420B" w:rsidRPr="00DA2F77" w:rsidRDefault="004B420B" w:rsidP="004B420B">
            <w:pPr>
              <w:rPr>
                <w:rFonts w:ascii="Verdana" w:hAnsi="Verdana"/>
                <w:sz w:val="20"/>
              </w:rPr>
            </w:pPr>
            <w:r w:rsidRPr="00DA2F77">
              <w:rPr>
                <w:rFonts w:ascii="Verdana" w:hAnsi="Verdana"/>
                <w:sz w:val="20"/>
              </w:rPr>
              <w:t>jezdnie łącznic, utwardzone pobocza</w:t>
            </w:r>
          </w:p>
        </w:tc>
        <w:tc>
          <w:tcPr>
            <w:tcW w:w="2232" w:type="dxa"/>
          </w:tcPr>
          <w:p w14:paraId="7E5EE079" w14:textId="77777777" w:rsidR="004B420B" w:rsidRPr="00DA2F77" w:rsidRDefault="004B420B" w:rsidP="00B91966">
            <w:pPr>
              <w:jc w:val="center"/>
              <w:rPr>
                <w:rFonts w:ascii="Verdana" w:hAnsi="Verdana"/>
                <w:sz w:val="20"/>
              </w:rPr>
            </w:pPr>
            <w:r w:rsidRPr="00DA2F77">
              <w:rPr>
                <w:rFonts w:ascii="Verdana" w:hAnsi="Verdana"/>
                <w:sz w:val="20"/>
              </w:rPr>
              <w:t>1,3</w:t>
            </w:r>
          </w:p>
        </w:tc>
        <w:tc>
          <w:tcPr>
            <w:tcW w:w="2232" w:type="dxa"/>
          </w:tcPr>
          <w:p w14:paraId="18D68097" w14:textId="77777777" w:rsidR="004B420B" w:rsidRPr="00DA2F77" w:rsidRDefault="004B420B" w:rsidP="00B91966">
            <w:pPr>
              <w:jc w:val="center"/>
              <w:rPr>
                <w:rFonts w:ascii="Verdana" w:hAnsi="Verdana"/>
                <w:sz w:val="20"/>
              </w:rPr>
            </w:pPr>
            <w:r w:rsidRPr="00DA2F77">
              <w:rPr>
                <w:rFonts w:ascii="Verdana" w:hAnsi="Verdana"/>
                <w:sz w:val="20"/>
              </w:rPr>
              <w:t>2,4</w:t>
            </w:r>
          </w:p>
        </w:tc>
      </w:tr>
      <w:tr w:rsidR="004B420B" w:rsidRPr="00DA2F77" w14:paraId="2C85713A" w14:textId="77777777" w:rsidTr="00B91966">
        <w:tc>
          <w:tcPr>
            <w:tcW w:w="1526" w:type="dxa"/>
            <w:vMerge/>
          </w:tcPr>
          <w:p w14:paraId="122F141B" w14:textId="77777777" w:rsidR="004B420B" w:rsidRPr="00DA2F77" w:rsidRDefault="004B420B" w:rsidP="004B420B">
            <w:pPr>
              <w:rPr>
                <w:rFonts w:ascii="Verdana" w:hAnsi="Verdana"/>
                <w:sz w:val="20"/>
              </w:rPr>
            </w:pPr>
          </w:p>
        </w:tc>
        <w:tc>
          <w:tcPr>
            <w:tcW w:w="2937" w:type="dxa"/>
          </w:tcPr>
          <w:p w14:paraId="33230E13" w14:textId="77777777" w:rsidR="004B420B" w:rsidRPr="00DA2F77" w:rsidRDefault="004B420B" w:rsidP="004B420B">
            <w:pPr>
              <w:rPr>
                <w:rFonts w:ascii="Verdana" w:hAnsi="Verdana"/>
                <w:sz w:val="20"/>
              </w:rPr>
            </w:pPr>
            <w:r w:rsidRPr="00DA2F77">
              <w:rPr>
                <w:rFonts w:ascii="Verdana" w:hAnsi="Verdana"/>
                <w:sz w:val="20"/>
              </w:rPr>
              <w:t>Jezdnie MOP</w:t>
            </w:r>
          </w:p>
        </w:tc>
        <w:tc>
          <w:tcPr>
            <w:tcW w:w="2232" w:type="dxa"/>
          </w:tcPr>
          <w:p w14:paraId="62DFC691" w14:textId="77777777" w:rsidR="004B420B" w:rsidRPr="00DA2F77" w:rsidRDefault="004B420B" w:rsidP="00B91966">
            <w:pPr>
              <w:jc w:val="center"/>
              <w:rPr>
                <w:rFonts w:ascii="Verdana" w:hAnsi="Verdana"/>
                <w:sz w:val="20"/>
              </w:rPr>
            </w:pPr>
            <w:r w:rsidRPr="00DA2F77">
              <w:rPr>
                <w:rFonts w:ascii="Verdana" w:hAnsi="Verdana"/>
                <w:sz w:val="20"/>
              </w:rPr>
              <w:t>1,5</w:t>
            </w:r>
          </w:p>
        </w:tc>
        <w:tc>
          <w:tcPr>
            <w:tcW w:w="2232" w:type="dxa"/>
          </w:tcPr>
          <w:p w14:paraId="3DD19672" w14:textId="77777777" w:rsidR="004B420B" w:rsidRPr="00DA2F77" w:rsidRDefault="004B420B" w:rsidP="00B91966">
            <w:pPr>
              <w:jc w:val="center"/>
              <w:rPr>
                <w:rFonts w:ascii="Verdana" w:hAnsi="Verdana"/>
                <w:sz w:val="20"/>
              </w:rPr>
            </w:pPr>
            <w:r w:rsidRPr="00DA2F77">
              <w:rPr>
                <w:rFonts w:ascii="Verdana" w:hAnsi="Verdana"/>
                <w:sz w:val="20"/>
              </w:rPr>
              <w:t>2,7</w:t>
            </w:r>
          </w:p>
        </w:tc>
      </w:tr>
    </w:tbl>
    <w:p w14:paraId="1655816F" w14:textId="77777777" w:rsidR="005C200F" w:rsidRPr="00DA2F77" w:rsidRDefault="005C200F">
      <w:pPr>
        <w:rPr>
          <w:rFonts w:ascii="Verdana" w:hAnsi="Verdan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8"/>
        <w:gridCol w:w="2899"/>
        <w:gridCol w:w="2190"/>
        <w:gridCol w:w="2190"/>
      </w:tblGrid>
      <w:tr w:rsidR="004B420B" w:rsidRPr="00DA2F77" w14:paraId="67F7E5A9" w14:textId="77777777" w:rsidTr="00B91966">
        <w:tc>
          <w:tcPr>
            <w:tcW w:w="1526" w:type="dxa"/>
          </w:tcPr>
          <w:p w14:paraId="69533E1D" w14:textId="77777777" w:rsidR="004B420B" w:rsidRPr="00DA2F77" w:rsidRDefault="004B420B" w:rsidP="004B420B">
            <w:pPr>
              <w:rPr>
                <w:rFonts w:ascii="Verdana" w:hAnsi="Verdana"/>
                <w:sz w:val="20"/>
              </w:rPr>
            </w:pPr>
            <w:r w:rsidRPr="00DA2F77">
              <w:rPr>
                <w:rFonts w:ascii="Verdana" w:hAnsi="Verdana"/>
                <w:sz w:val="20"/>
              </w:rPr>
              <w:t>G</w:t>
            </w:r>
          </w:p>
        </w:tc>
        <w:tc>
          <w:tcPr>
            <w:tcW w:w="2937" w:type="dxa"/>
          </w:tcPr>
          <w:p w14:paraId="3982C09E" w14:textId="77777777" w:rsidR="004B420B" w:rsidRPr="00DA2F77" w:rsidRDefault="004B420B" w:rsidP="00B91966">
            <w:pPr>
              <w:overflowPunct/>
              <w:jc w:val="left"/>
              <w:textAlignment w:val="auto"/>
              <w:rPr>
                <w:rFonts w:ascii="Verdana" w:hAnsi="Verdana"/>
                <w:sz w:val="20"/>
              </w:rPr>
            </w:pPr>
            <w:r w:rsidRPr="00DA2F77">
              <w:rPr>
                <w:rFonts w:ascii="Verdana" w:hAnsi="Verdana"/>
                <w:sz w:val="20"/>
              </w:rPr>
              <w:t>Pasy ruchu zasadnicze, dodatkowe,</w:t>
            </w:r>
          </w:p>
          <w:p w14:paraId="68243E52" w14:textId="77777777" w:rsidR="004B420B" w:rsidRPr="00DA2F77" w:rsidRDefault="004B420B" w:rsidP="00B91966">
            <w:pPr>
              <w:overflowPunct/>
              <w:jc w:val="left"/>
              <w:textAlignment w:val="auto"/>
              <w:rPr>
                <w:rFonts w:ascii="Verdana" w:hAnsi="Verdana"/>
                <w:sz w:val="20"/>
              </w:rPr>
            </w:pPr>
            <w:r w:rsidRPr="00DA2F77">
              <w:rPr>
                <w:rFonts w:ascii="Verdana" w:hAnsi="Verdana"/>
                <w:sz w:val="20"/>
              </w:rPr>
              <w:t>włączenia i wyłączenia, p</w:t>
            </w:r>
            <w:r w:rsidR="001663AF" w:rsidRPr="00DA2F77">
              <w:rPr>
                <w:rFonts w:ascii="Verdana" w:hAnsi="Verdana"/>
                <w:sz w:val="20"/>
              </w:rPr>
              <w:t>ost</w:t>
            </w:r>
            <w:r w:rsidRPr="00DA2F77">
              <w:rPr>
                <w:rFonts w:ascii="Verdana" w:hAnsi="Verdana"/>
                <w:sz w:val="20"/>
              </w:rPr>
              <w:t>ojowe,</w:t>
            </w:r>
          </w:p>
          <w:p w14:paraId="5177B039" w14:textId="77777777" w:rsidR="004B420B" w:rsidRPr="00DA2F77" w:rsidRDefault="004B420B" w:rsidP="004B420B">
            <w:pPr>
              <w:rPr>
                <w:rFonts w:ascii="Verdana" w:hAnsi="Verdana"/>
                <w:sz w:val="20"/>
              </w:rPr>
            </w:pPr>
            <w:r w:rsidRPr="00DA2F77">
              <w:rPr>
                <w:rFonts w:ascii="Verdana" w:hAnsi="Verdana"/>
                <w:sz w:val="20"/>
              </w:rPr>
              <w:t>jezdnie łącznic, utwardzone pobocza</w:t>
            </w:r>
          </w:p>
        </w:tc>
        <w:tc>
          <w:tcPr>
            <w:tcW w:w="2232" w:type="dxa"/>
          </w:tcPr>
          <w:p w14:paraId="77B04BC7" w14:textId="77777777" w:rsidR="004B420B" w:rsidRPr="00DA2F77" w:rsidRDefault="004B420B" w:rsidP="00B91966">
            <w:pPr>
              <w:jc w:val="center"/>
              <w:rPr>
                <w:rFonts w:ascii="Verdana" w:hAnsi="Verdana"/>
                <w:sz w:val="20"/>
              </w:rPr>
            </w:pPr>
            <w:r w:rsidRPr="00DA2F77">
              <w:rPr>
                <w:rFonts w:ascii="Verdana" w:hAnsi="Verdana"/>
                <w:sz w:val="20"/>
              </w:rPr>
              <w:t>1,7</w:t>
            </w:r>
          </w:p>
        </w:tc>
        <w:tc>
          <w:tcPr>
            <w:tcW w:w="2232" w:type="dxa"/>
          </w:tcPr>
          <w:p w14:paraId="4157FFAA" w14:textId="77777777" w:rsidR="004B420B" w:rsidRPr="00DA2F77" w:rsidRDefault="004B420B" w:rsidP="00B91966">
            <w:pPr>
              <w:jc w:val="center"/>
              <w:rPr>
                <w:rFonts w:ascii="Verdana" w:hAnsi="Verdana"/>
                <w:sz w:val="20"/>
              </w:rPr>
            </w:pPr>
            <w:r w:rsidRPr="00DA2F77">
              <w:rPr>
                <w:rFonts w:ascii="Verdana" w:hAnsi="Verdana"/>
                <w:sz w:val="20"/>
              </w:rPr>
              <w:t>3,4</w:t>
            </w:r>
          </w:p>
        </w:tc>
      </w:tr>
      <w:tr w:rsidR="004B420B" w:rsidRPr="00DA2F77" w14:paraId="41BA8BCB" w14:textId="77777777" w:rsidTr="00B91966">
        <w:tc>
          <w:tcPr>
            <w:tcW w:w="8927" w:type="dxa"/>
            <w:gridSpan w:val="4"/>
          </w:tcPr>
          <w:p w14:paraId="2C327A7C" w14:textId="77777777" w:rsidR="004B420B" w:rsidRPr="00DA2F77" w:rsidRDefault="004B420B" w:rsidP="00B91966">
            <w:pPr>
              <w:overflowPunct/>
              <w:jc w:val="left"/>
              <w:textAlignment w:val="auto"/>
              <w:rPr>
                <w:rFonts w:ascii="Verdana" w:hAnsi="Verdana"/>
                <w:sz w:val="20"/>
              </w:rPr>
            </w:pPr>
            <w:r w:rsidRPr="00DA2F77">
              <w:rPr>
                <w:rFonts w:ascii="Verdana" w:hAnsi="Verdana"/>
                <w:sz w:val="20"/>
              </w:rPr>
              <w:t>* w przypadku:</w:t>
            </w:r>
          </w:p>
          <w:p w14:paraId="2791A4B7" w14:textId="77777777" w:rsidR="004B420B" w:rsidRPr="00DA2F77" w:rsidRDefault="00066C45" w:rsidP="00B91966">
            <w:pPr>
              <w:overflowPunct/>
              <w:jc w:val="left"/>
              <w:textAlignment w:val="auto"/>
              <w:rPr>
                <w:rFonts w:ascii="Verdana" w:hAnsi="Verdana"/>
                <w:sz w:val="20"/>
              </w:rPr>
            </w:pPr>
            <w:r w:rsidRPr="00DA2F77">
              <w:rPr>
                <w:rFonts w:ascii="Verdana" w:hAnsi="Verdana"/>
                <w:sz w:val="20"/>
              </w:rPr>
              <w:t>− </w:t>
            </w:r>
            <w:r w:rsidR="004B420B" w:rsidRPr="00DA2F77">
              <w:rPr>
                <w:rFonts w:ascii="Verdana" w:hAnsi="Verdana"/>
                <w:sz w:val="20"/>
              </w:rPr>
              <w:t>odbioru odcinków warstwy nawierzchni o całkowitej długości mniejszej niż 500 m,</w:t>
            </w:r>
          </w:p>
          <w:p w14:paraId="1968C6C4" w14:textId="77777777" w:rsidR="004B420B" w:rsidRPr="00DA2F77" w:rsidRDefault="00066C45" w:rsidP="00066C45">
            <w:pPr>
              <w:overflowPunct/>
              <w:ind w:left="142" w:hanging="142"/>
              <w:jc w:val="left"/>
              <w:textAlignment w:val="auto"/>
              <w:rPr>
                <w:rFonts w:ascii="Verdana" w:hAnsi="Verdana"/>
                <w:sz w:val="20"/>
              </w:rPr>
            </w:pPr>
            <w:r w:rsidRPr="00DA2F77">
              <w:rPr>
                <w:rFonts w:ascii="Verdana" w:hAnsi="Verdana"/>
                <w:sz w:val="20"/>
              </w:rPr>
              <w:t>− </w:t>
            </w:r>
            <w:r w:rsidR="004B420B" w:rsidRPr="00DA2F77">
              <w:rPr>
                <w:rFonts w:ascii="Verdana" w:hAnsi="Verdana"/>
                <w:sz w:val="20"/>
              </w:rPr>
              <w:t>odbioru robót polegających na ułożeniu na istniejącej nawierzchni jedynie warstwy ścieralnej (niezależnie</w:t>
            </w:r>
            <w:r w:rsidRPr="00DA2F77">
              <w:rPr>
                <w:rFonts w:ascii="Verdana" w:hAnsi="Verdana"/>
                <w:sz w:val="20"/>
              </w:rPr>
              <w:t xml:space="preserve"> </w:t>
            </w:r>
            <w:r w:rsidR="00FB53CF" w:rsidRPr="00DA2F77">
              <w:rPr>
                <w:rFonts w:ascii="Verdana" w:hAnsi="Verdana"/>
                <w:sz w:val="20"/>
              </w:rPr>
              <w:t>od długości odcinka robot),</w:t>
            </w:r>
          </w:p>
          <w:p w14:paraId="639E0F37" w14:textId="77777777" w:rsidR="004B420B" w:rsidRPr="00DA2F77" w:rsidRDefault="004B420B" w:rsidP="00FB53CF">
            <w:pPr>
              <w:overflowPunct/>
              <w:jc w:val="left"/>
              <w:textAlignment w:val="auto"/>
              <w:rPr>
                <w:rFonts w:ascii="Verdana" w:hAnsi="Verdana"/>
                <w:sz w:val="20"/>
              </w:rPr>
            </w:pPr>
            <w:r w:rsidRPr="00DA2F77">
              <w:rPr>
                <w:rFonts w:ascii="Verdana" w:hAnsi="Verdana"/>
                <w:sz w:val="20"/>
              </w:rPr>
              <w:t>dopuszczalną wartość IRIśr wg tab</w:t>
            </w:r>
            <w:r w:rsidR="00D539E7" w:rsidRPr="00DA2F77">
              <w:rPr>
                <w:rFonts w:ascii="Verdana" w:hAnsi="Verdana"/>
                <w:sz w:val="20"/>
              </w:rPr>
              <w:t>licy</w:t>
            </w:r>
            <w:r w:rsidRPr="00DA2F77">
              <w:rPr>
                <w:rFonts w:ascii="Verdana" w:hAnsi="Verdana"/>
                <w:sz w:val="20"/>
              </w:rPr>
              <w:t xml:space="preserve"> należy zwiększyć o 0,2 mm/m.</w:t>
            </w:r>
          </w:p>
        </w:tc>
      </w:tr>
    </w:tbl>
    <w:p w14:paraId="2C91CA48" w14:textId="77777777" w:rsidR="00B8331F" w:rsidRPr="00DA2F77" w:rsidRDefault="00B8331F" w:rsidP="005C200F">
      <w:pPr>
        <w:overflowPunct/>
        <w:spacing w:before="120"/>
        <w:ind w:firstLine="709"/>
        <w:textAlignment w:val="auto"/>
        <w:rPr>
          <w:rFonts w:ascii="Verdana" w:hAnsi="Verdana"/>
          <w:sz w:val="20"/>
        </w:rPr>
      </w:pPr>
      <w:r w:rsidRPr="00DA2F77">
        <w:rPr>
          <w:rFonts w:ascii="Verdana" w:hAnsi="Verdana"/>
          <w:sz w:val="20"/>
        </w:rPr>
        <w:t>Maksymalne wartości odchyleń równości podłużnej dla warstwy oznaczone pomiarem</w:t>
      </w:r>
      <w:r w:rsidR="0074201B" w:rsidRPr="00DA2F77">
        <w:rPr>
          <w:rFonts w:ascii="Verdana" w:hAnsi="Verdana"/>
          <w:sz w:val="20"/>
        </w:rPr>
        <w:t xml:space="preserve"> </w:t>
      </w:r>
      <w:r w:rsidRPr="00DA2F77">
        <w:rPr>
          <w:rFonts w:ascii="Verdana" w:hAnsi="Verdana"/>
          <w:sz w:val="20"/>
        </w:rPr>
        <w:t>ciągłym równoważnym użyciu łaty i klina np. z wykorzystaniem planografu, łaty i klina</w:t>
      </w:r>
      <w:r w:rsidR="0074201B" w:rsidRPr="00DA2F77">
        <w:rPr>
          <w:rFonts w:ascii="Verdana" w:hAnsi="Verdana"/>
          <w:sz w:val="20"/>
        </w:rPr>
        <w:t xml:space="preserve"> </w:t>
      </w:r>
      <w:r w:rsidRPr="00DA2F77">
        <w:rPr>
          <w:rFonts w:ascii="Verdana" w:hAnsi="Verdana"/>
          <w:sz w:val="20"/>
        </w:rPr>
        <w:t xml:space="preserve">określa </w:t>
      </w:r>
      <w:r w:rsidR="00D539E7" w:rsidRPr="00DA2F77">
        <w:rPr>
          <w:rFonts w:ascii="Verdana" w:hAnsi="Verdana"/>
          <w:sz w:val="20"/>
        </w:rPr>
        <w:t xml:space="preserve">tablica </w:t>
      </w:r>
      <w:r w:rsidRPr="00DA2F77">
        <w:rPr>
          <w:rFonts w:ascii="Verdana" w:hAnsi="Verdana"/>
          <w:sz w:val="20"/>
        </w:rPr>
        <w:t>3</w:t>
      </w:r>
      <w:r w:rsidR="00790D7F" w:rsidRPr="00DA2F77">
        <w:rPr>
          <w:rFonts w:ascii="Verdana" w:hAnsi="Verdana"/>
          <w:sz w:val="20"/>
        </w:rPr>
        <w:t>2</w:t>
      </w:r>
      <w:r w:rsidRPr="00DA2F77">
        <w:rPr>
          <w:rFonts w:ascii="Verdana" w:hAnsi="Verdana"/>
          <w:sz w:val="20"/>
        </w:rPr>
        <w:t>.</w:t>
      </w:r>
    </w:p>
    <w:p w14:paraId="7009F655" w14:textId="77777777" w:rsidR="00E92AE3" w:rsidRPr="00DA2F77" w:rsidRDefault="00E92AE3" w:rsidP="00FB53CF">
      <w:pPr>
        <w:tabs>
          <w:tab w:val="left" w:pos="1134"/>
        </w:tabs>
        <w:overflowPunct/>
        <w:spacing w:before="120" w:after="120"/>
        <w:ind w:left="1134" w:hanging="1134"/>
        <w:textAlignment w:val="auto"/>
        <w:rPr>
          <w:rFonts w:ascii="Verdana" w:hAnsi="Verdana"/>
          <w:bCs/>
          <w:sz w:val="20"/>
        </w:rPr>
      </w:pPr>
    </w:p>
    <w:p w14:paraId="493C1456" w14:textId="77777777" w:rsidR="00E92AE3" w:rsidRPr="00DA2F77" w:rsidRDefault="00E92AE3" w:rsidP="00FB53CF">
      <w:pPr>
        <w:tabs>
          <w:tab w:val="left" w:pos="1134"/>
        </w:tabs>
        <w:overflowPunct/>
        <w:spacing w:before="120" w:after="120"/>
        <w:ind w:left="1134" w:hanging="1134"/>
        <w:textAlignment w:val="auto"/>
        <w:rPr>
          <w:rFonts w:ascii="Verdana" w:hAnsi="Verdana"/>
          <w:bCs/>
          <w:sz w:val="20"/>
        </w:rPr>
      </w:pPr>
    </w:p>
    <w:p w14:paraId="20E51204" w14:textId="77777777" w:rsidR="004B420B" w:rsidRPr="00DA2F77" w:rsidRDefault="00D539E7" w:rsidP="00FB53CF">
      <w:pPr>
        <w:tabs>
          <w:tab w:val="left" w:pos="1134"/>
        </w:tabs>
        <w:overflowPunct/>
        <w:spacing w:before="120" w:after="120"/>
        <w:ind w:left="1134" w:hanging="1134"/>
        <w:textAlignment w:val="auto"/>
        <w:rPr>
          <w:rFonts w:ascii="Verdana" w:hAnsi="Verdana"/>
          <w:sz w:val="20"/>
        </w:rPr>
      </w:pPr>
      <w:r w:rsidRPr="00DA2F77">
        <w:rPr>
          <w:rFonts w:ascii="Verdana" w:hAnsi="Verdana"/>
          <w:bCs/>
          <w:sz w:val="20"/>
        </w:rPr>
        <w:t xml:space="preserve">Tablica </w:t>
      </w:r>
      <w:r w:rsidR="00B8331F" w:rsidRPr="00DA2F77">
        <w:rPr>
          <w:rFonts w:ascii="Verdana" w:hAnsi="Verdana"/>
          <w:bCs/>
          <w:sz w:val="20"/>
        </w:rPr>
        <w:t>3</w:t>
      </w:r>
      <w:r w:rsidR="00790D7F" w:rsidRPr="00DA2F77">
        <w:rPr>
          <w:rFonts w:ascii="Verdana" w:hAnsi="Verdana"/>
          <w:bCs/>
          <w:sz w:val="20"/>
        </w:rPr>
        <w:t>2</w:t>
      </w:r>
      <w:r w:rsidR="00FB53CF" w:rsidRPr="00DA2F77">
        <w:rPr>
          <w:rFonts w:ascii="Verdana" w:hAnsi="Verdana"/>
          <w:bCs/>
          <w:sz w:val="20"/>
        </w:rPr>
        <w:t>.</w:t>
      </w:r>
      <w:r w:rsidR="00FB53CF" w:rsidRPr="00DA2F77">
        <w:rPr>
          <w:rFonts w:ascii="Verdana" w:hAnsi="Verdana"/>
          <w:bCs/>
          <w:sz w:val="20"/>
        </w:rPr>
        <w:tab/>
      </w:r>
      <w:r w:rsidR="00B8331F" w:rsidRPr="00DA2F77">
        <w:rPr>
          <w:rFonts w:ascii="Verdana" w:hAnsi="Verdana"/>
          <w:bCs/>
          <w:sz w:val="20"/>
        </w:rPr>
        <w:t>Maksymalne wartości odchyleń równości podłuż</w:t>
      </w:r>
      <w:r w:rsidR="002E5EF0" w:rsidRPr="00DA2F77">
        <w:rPr>
          <w:rFonts w:ascii="Verdana" w:hAnsi="Verdana"/>
          <w:bCs/>
          <w:sz w:val="20"/>
        </w:rPr>
        <w:t>nej dla warstwy</w:t>
      </w:r>
      <w:r w:rsidR="0074201B" w:rsidRPr="00DA2F77">
        <w:rPr>
          <w:rFonts w:ascii="Verdana" w:hAnsi="Verdana"/>
          <w:bCs/>
          <w:sz w:val="20"/>
        </w:rPr>
        <w:t xml:space="preserve"> </w:t>
      </w:r>
      <w:r w:rsidR="002E5EF0" w:rsidRPr="00DA2F77">
        <w:rPr>
          <w:rFonts w:ascii="Verdana" w:hAnsi="Verdana"/>
          <w:bCs/>
          <w:sz w:val="20"/>
        </w:rPr>
        <w:t>ścieralnej</w:t>
      </w:r>
      <w:r w:rsidR="00B8331F" w:rsidRPr="00DA2F77">
        <w:rPr>
          <w:rFonts w:ascii="Verdana" w:hAnsi="Verdana"/>
          <w:bCs/>
          <w:sz w:val="20"/>
        </w:rPr>
        <w:t xml:space="preserve">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6"/>
        <w:gridCol w:w="4062"/>
        <w:gridCol w:w="2929"/>
      </w:tblGrid>
      <w:tr w:rsidR="00DA7F6A" w:rsidRPr="00DA2F77" w14:paraId="1DD7C53D" w14:textId="77777777" w:rsidTr="00FB53CF">
        <w:tc>
          <w:tcPr>
            <w:tcW w:w="1809" w:type="dxa"/>
            <w:vAlign w:val="center"/>
          </w:tcPr>
          <w:p w14:paraId="0EF0F714" w14:textId="77777777" w:rsidR="00DA7F6A" w:rsidRPr="00DA2F77" w:rsidRDefault="00DA7F6A" w:rsidP="00FB53CF">
            <w:pPr>
              <w:jc w:val="center"/>
              <w:rPr>
                <w:rFonts w:ascii="Verdana" w:hAnsi="Verdana"/>
                <w:sz w:val="20"/>
              </w:rPr>
            </w:pPr>
            <w:r w:rsidRPr="00DA2F77">
              <w:rPr>
                <w:rFonts w:ascii="Verdana" w:hAnsi="Verdana"/>
                <w:sz w:val="20"/>
              </w:rPr>
              <w:t>Klasa drogi</w:t>
            </w:r>
          </w:p>
        </w:tc>
        <w:tc>
          <w:tcPr>
            <w:tcW w:w="4142" w:type="dxa"/>
            <w:vAlign w:val="center"/>
          </w:tcPr>
          <w:p w14:paraId="4D4362A7" w14:textId="77777777" w:rsidR="00DA7F6A" w:rsidRPr="00DA2F77" w:rsidRDefault="00206542" w:rsidP="00FB53CF">
            <w:pPr>
              <w:jc w:val="center"/>
              <w:rPr>
                <w:rFonts w:ascii="Verdana" w:hAnsi="Verdana"/>
                <w:sz w:val="20"/>
              </w:rPr>
            </w:pPr>
            <w:r w:rsidRPr="00DA2F77">
              <w:rPr>
                <w:rFonts w:ascii="Verdana" w:hAnsi="Verdana"/>
                <w:sz w:val="20"/>
              </w:rPr>
              <w:t>Element nawierzchni</w:t>
            </w:r>
          </w:p>
        </w:tc>
        <w:tc>
          <w:tcPr>
            <w:tcW w:w="2976" w:type="dxa"/>
            <w:vAlign w:val="center"/>
          </w:tcPr>
          <w:p w14:paraId="2D2C76D6" w14:textId="77777777" w:rsidR="00DA7F6A" w:rsidRPr="00DA2F77" w:rsidRDefault="00206542" w:rsidP="00FB53CF">
            <w:pPr>
              <w:jc w:val="center"/>
              <w:rPr>
                <w:rFonts w:ascii="Verdana" w:hAnsi="Verdana"/>
                <w:sz w:val="20"/>
              </w:rPr>
            </w:pPr>
            <w:r w:rsidRPr="00DA2F77">
              <w:rPr>
                <w:rFonts w:ascii="Verdana" w:hAnsi="Verdana"/>
                <w:sz w:val="20"/>
              </w:rPr>
              <w:t>Maksymalne wartości odchyleń równości podłużnej warstwy [mm] dla warstwy ścieralnej</w:t>
            </w:r>
          </w:p>
        </w:tc>
      </w:tr>
      <w:tr w:rsidR="00206542" w:rsidRPr="00DA2F77" w14:paraId="00B08F0B" w14:textId="77777777" w:rsidTr="00B91966">
        <w:tc>
          <w:tcPr>
            <w:tcW w:w="1809" w:type="dxa"/>
            <w:vMerge w:val="restart"/>
          </w:tcPr>
          <w:p w14:paraId="79B6724C" w14:textId="77777777" w:rsidR="00206542" w:rsidRPr="00DA2F77" w:rsidRDefault="00206542" w:rsidP="004B420B">
            <w:pPr>
              <w:rPr>
                <w:rFonts w:ascii="Verdana" w:hAnsi="Verdana"/>
                <w:sz w:val="20"/>
              </w:rPr>
            </w:pPr>
            <w:r w:rsidRPr="00DA2F77">
              <w:rPr>
                <w:rFonts w:ascii="Verdana" w:hAnsi="Verdana"/>
                <w:sz w:val="20"/>
              </w:rPr>
              <w:t>A,S,GP</w:t>
            </w:r>
          </w:p>
        </w:tc>
        <w:tc>
          <w:tcPr>
            <w:tcW w:w="4142" w:type="dxa"/>
          </w:tcPr>
          <w:p w14:paraId="674BD634" w14:textId="77777777" w:rsidR="00206542" w:rsidRPr="00DA2F77" w:rsidRDefault="00206542" w:rsidP="00B91966">
            <w:pPr>
              <w:overflowPunct/>
              <w:jc w:val="left"/>
              <w:textAlignment w:val="auto"/>
              <w:rPr>
                <w:rFonts w:ascii="Verdana" w:hAnsi="Verdana"/>
                <w:sz w:val="20"/>
              </w:rPr>
            </w:pPr>
            <w:r w:rsidRPr="00DA2F77">
              <w:rPr>
                <w:rFonts w:ascii="Verdana" w:hAnsi="Verdana"/>
                <w:sz w:val="20"/>
              </w:rPr>
              <w:t>Pasy ruchu zasadnicze, awaryjne,</w:t>
            </w:r>
          </w:p>
          <w:p w14:paraId="636567D3" w14:textId="77777777" w:rsidR="00206542" w:rsidRPr="00DA2F77" w:rsidRDefault="00206542" w:rsidP="00B91966">
            <w:pPr>
              <w:overflowPunct/>
              <w:jc w:val="left"/>
              <w:textAlignment w:val="auto"/>
              <w:rPr>
                <w:rFonts w:ascii="Verdana" w:hAnsi="Verdana"/>
                <w:sz w:val="20"/>
              </w:rPr>
            </w:pPr>
            <w:r w:rsidRPr="00DA2F77">
              <w:rPr>
                <w:rFonts w:ascii="Verdana" w:hAnsi="Verdana"/>
                <w:sz w:val="20"/>
              </w:rPr>
              <w:t>dodatkowe, włączenia i wyłączenia,</w:t>
            </w:r>
          </w:p>
          <w:p w14:paraId="444CE8D0" w14:textId="77777777" w:rsidR="00206542" w:rsidRPr="00DA2F77" w:rsidRDefault="00206542" w:rsidP="00206542">
            <w:pPr>
              <w:rPr>
                <w:rFonts w:ascii="Verdana" w:hAnsi="Verdana"/>
                <w:sz w:val="20"/>
              </w:rPr>
            </w:pPr>
            <w:r w:rsidRPr="00DA2F77">
              <w:rPr>
                <w:rFonts w:ascii="Verdana" w:hAnsi="Verdana"/>
                <w:sz w:val="20"/>
              </w:rPr>
              <w:t>jezdnie łącznic, utwardzone pobocza</w:t>
            </w:r>
          </w:p>
        </w:tc>
        <w:tc>
          <w:tcPr>
            <w:tcW w:w="2976" w:type="dxa"/>
          </w:tcPr>
          <w:p w14:paraId="558C4143" w14:textId="77777777" w:rsidR="00206542" w:rsidRPr="00DA2F77" w:rsidRDefault="00206542" w:rsidP="00B91966">
            <w:pPr>
              <w:jc w:val="center"/>
              <w:rPr>
                <w:rFonts w:ascii="Verdana" w:hAnsi="Verdana"/>
                <w:sz w:val="20"/>
              </w:rPr>
            </w:pPr>
            <w:r w:rsidRPr="00DA2F77">
              <w:rPr>
                <w:rFonts w:ascii="Verdana" w:hAnsi="Verdana"/>
                <w:sz w:val="20"/>
              </w:rPr>
              <w:t>-</w:t>
            </w:r>
          </w:p>
        </w:tc>
      </w:tr>
      <w:tr w:rsidR="00206542" w:rsidRPr="00DA2F77" w14:paraId="0D1C26AB" w14:textId="77777777" w:rsidTr="00B91966">
        <w:tc>
          <w:tcPr>
            <w:tcW w:w="1809" w:type="dxa"/>
            <w:vMerge/>
          </w:tcPr>
          <w:p w14:paraId="106C5B76" w14:textId="77777777" w:rsidR="00206542" w:rsidRPr="00DA2F77" w:rsidRDefault="00206542" w:rsidP="004B420B">
            <w:pPr>
              <w:rPr>
                <w:rFonts w:ascii="Verdana" w:hAnsi="Verdana"/>
                <w:sz w:val="20"/>
              </w:rPr>
            </w:pPr>
          </w:p>
        </w:tc>
        <w:tc>
          <w:tcPr>
            <w:tcW w:w="4142" w:type="dxa"/>
          </w:tcPr>
          <w:p w14:paraId="27FD75C4" w14:textId="77777777" w:rsidR="00206542" w:rsidRPr="00DA2F77" w:rsidRDefault="00206542" w:rsidP="004B420B">
            <w:pPr>
              <w:rPr>
                <w:rFonts w:ascii="Verdana" w:hAnsi="Verdana"/>
                <w:sz w:val="20"/>
              </w:rPr>
            </w:pPr>
            <w:r w:rsidRPr="00DA2F77">
              <w:rPr>
                <w:rFonts w:ascii="Verdana" w:hAnsi="Verdana"/>
                <w:sz w:val="20"/>
              </w:rPr>
              <w:t>Jezdnie MOP</w:t>
            </w:r>
          </w:p>
        </w:tc>
        <w:tc>
          <w:tcPr>
            <w:tcW w:w="2976" w:type="dxa"/>
          </w:tcPr>
          <w:p w14:paraId="419BB283" w14:textId="77777777" w:rsidR="00206542" w:rsidRPr="00DA2F77" w:rsidRDefault="00206542" w:rsidP="00B91966">
            <w:pPr>
              <w:jc w:val="center"/>
              <w:rPr>
                <w:rFonts w:ascii="Verdana" w:hAnsi="Verdana"/>
                <w:sz w:val="20"/>
              </w:rPr>
            </w:pPr>
            <w:r w:rsidRPr="00DA2F77">
              <w:rPr>
                <w:rFonts w:ascii="Verdana" w:hAnsi="Verdana"/>
                <w:sz w:val="20"/>
              </w:rPr>
              <w:t>-</w:t>
            </w:r>
          </w:p>
        </w:tc>
      </w:tr>
      <w:tr w:rsidR="00DA7F6A" w:rsidRPr="00DA2F77" w14:paraId="4AC47695" w14:textId="77777777" w:rsidTr="00B91966">
        <w:tc>
          <w:tcPr>
            <w:tcW w:w="1809" w:type="dxa"/>
          </w:tcPr>
          <w:p w14:paraId="0C042C77" w14:textId="77777777" w:rsidR="00DA7F6A" w:rsidRPr="00DA2F77" w:rsidRDefault="00206542" w:rsidP="004B420B">
            <w:pPr>
              <w:rPr>
                <w:rFonts w:ascii="Verdana" w:hAnsi="Verdana"/>
                <w:sz w:val="20"/>
              </w:rPr>
            </w:pPr>
            <w:r w:rsidRPr="00DA2F77">
              <w:rPr>
                <w:rFonts w:ascii="Verdana" w:hAnsi="Verdana"/>
                <w:sz w:val="20"/>
              </w:rPr>
              <w:t>G,Z</w:t>
            </w:r>
          </w:p>
        </w:tc>
        <w:tc>
          <w:tcPr>
            <w:tcW w:w="4142" w:type="dxa"/>
          </w:tcPr>
          <w:p w14:paraId="172A8981" w14:textId="77777777" w:rsidR="00206542" w:rsidRPr="00DA2F77" w:rsidRDefault="00206542" w:rsidP="00B91966">
            <w:pPr>
              <w:overflowPunct/>
              <w:jc w:val="left"/>
              <w:textAlignment w:val="auto"/>
              <w:rPr>
                <w:rFonts w:ascii="Verdana" w:hAnsi="Verdana"/>
                <w:sz w:val="20"/>
              </w:rPr>
            </w:pPr>
            <w:r w:rsidRPr="00DA2F77">
              <w:rPr>
                <w:rFonts w:ascii="Verdana" w:hAnsi="Verdana"/>
                <w:sz w:val="20"/>
              </w:rPr>
              <w:t>Pasy ruchu zasadnicze, dodatkowe,</w:t>
            </w:r>
          </w:p>
          <w:p w14:paraId="55E9DD26" w14:textId="77777777" w:rsidR="00206542" w:rsidRPr="00DA2F77" w:rsidRDefault="00206542" w:rsidP="00B91966">
            <w:pPr>
              <w:overflowPunct/>
              <w:jc w:val="left"/>
              <w:textAlignment w:val="auto"/>
              <w:rPr>
                <w:rFonts w:ascii="Verdana" w:hAnsi="Verdana"/>
                <w:sz w:val="20"/>
              </w:rPr>
            </w:pPr>
            <w:r w:rsidRPr="00DA2F77">
              <w:rPr>
                <w:rFonts w:ascii="Verdana" w:hAnsi="Verdana"/>
                <w:sz w:val="20"/>
              </w:rPr>
              <w:t>włączenia i wyłączenia, p</w:t>
            </w:r>
            <w:r w:rsidR="001663AF" w:rsidRPr="00DA2F77">
              <w:rPr>
                <w:rFonts w:ascii="Verdana" w:hAnsi="Verdana"/>
                <w:sz w:val="20"/>
              </w:rPr>
              <w:t>ost</w:t>
            </w:r>
            <w:r w:rsidRPr="00DA2F77">
              <w:rPr>
                <w:rFonts w:ascii="Verdana" w:hAnsi="Verdana"/>
                <w:sz w:val="20"/>
              </w:rPr>
              <w:t>ojowe,</w:t>
            </w:r>
          </w:p>
          <w:p w14:paraId="07D5D8FE" w14:textId="77777777" w:rsidR="00DA7F6A" w:rsidRPr="00DA2F77" w:rsidRDefault="00206542" w:rsidP="00206542">
            <w:pPr>
              <w:rPr>
                <w:rFonts w:ascii="Verdana" w:hAnsi="Verdana"/>
                <w:sz w:val="20"/>
              </w:rPr>
            </w:pPr>
            <w:r w:rsidRPr="00DA2F77">
              <w:rPr>
                <w:rFonts w:ascii="Verdana" w:hAnsi="Verdana"/>
                <w:sz w:val="20"/>
              </w:rPr>
              <w:t>jezdnie łącznic, utwardzone pobocza</w:t>
            </w:r>
          </w:p>
        </w:tc>
        <w:tc>
          <w:tcPr>
            <w:tcW w:w="2976" w:type="dxa"/>
          </w:tcPr>
          <w:p w14:paraId="31F2481D" w14:textId="77777777" w:rsidR="00FB53CF" w:rsidRPr="00DA2F77" w:rsidRDefault="00206542" w:rsidP="00B91966">
            <w:pPr>
              <w:jc w:val="center"/>
              <w:rPr>
                <w:rFonts w:ascii="Verdana" w:hAnsi="Verdana"/>
                <w:sz w:val="20"/>
              </w:rPr>
            </w:pPr>
            <w:r w:rsidRPr="00DA2F77">
              <w:rPr>
                <w:rFonts w:ascii="Verdana" w:hAnsi="Verdana"/>
                <w:sz w:val="20"/>
              </w:rPr>
              <w:t>6</w:t>
            </w:r>
          </w:p>
          <w:p w14:paraId="36C55115" w14:textId="77777777" w:rsidR="00DA7F6A" w:rsidRPr="00DA2F77" w:rsidRDefault="00206542" w:rsidP="00B91966">
            <w:pPr>
              <w:jc w:val="center"/>
              <w:rPr>
                <w:rFonts w:ascii="Verdana" w:hAnsi="Verdana"/>
                <w:sz w:val="20"/>
              </w:rPr>
            </w:pPr>
            <w:r w:rsidRPr="00DA2F77">
              <w:rPr>
                <w:rFonts w:ascii="Verdana" w:hAnsi="Verdana"/>
                <w:sz w:val="20"/>
              </w:rPr>
              <w:t>(dotyczy jedynie klasy Z)</w:t>
            </w:r>
          </w:p>
        </w:tc>
      </w:tr>
      <w:tr w:rsidR="00DA7F6A" w:rsidRPr="00DA2F77" w14:paraId="3C26B78E" w14:textId="77777777" w:rsidTr="00B91966">
        <w:tc>
          <w:tcPr>
            <w:tcW w:w="1809" w:type="dxa"/>
          </w:tcPr>
          <w:p w14:paraId="6E0617CE" w14:textId="77777777" w:rsidR="00DA7F6A" w:rsidRPr="00DA2F77" w:rsidRDefault="00206542" w:rsidP="00FB53CF">
            <w:pPr>
              <w:jc w:val="left"/>
              <w:rPr>
                <w:rFonts w:ascii="Verdana" w:hAnsi="Verdana"/>
                <w:sz w:val="20"/>
              </w:rPr>
            </w:pPr>
            <w:r w:rsidRPr="00DA2F77">
              <w:rPr>
                <w:rFonts w:ascii="Verdana" w:hAnsi="Verdana"/>
                <w:sz w:val="20"/>
              </w:rPr>
              <w:t xml:space="preserve">L,D, place parkingi, </w:t>
            </w:r>
          </w:p>
        </w:tc>
        <w:tc>
          <w:tcPr>
            <w:tcW w:w="4142" w:type="dxa"/>
          </w:tcPr>
          <w:p w14:paraId="7ACC2654" w14:textId="77777777" w:rsidR="00DA7F6A" w:rsidRPr="00DA2F77" w:rsidRDefault="00206542" w:rsidP="001663AF">
            <w:pPr>
              <w:rPr>
                <w:rFonts w:ascii="Verdana" w:hAnsi="Verdana"/>
                <w:sz w:val="20"/>
              </w:rPr>
            </w:pPr>
            <w:r w:rsidRPr="00DA2F77">
              <w:rPr>
                <w:rFonts w:ascii="Verdana" w:hAnsi="Verdana"/>
                <w:sz w:val="20"/>
              </w:rPr>
              <w:t>Wszystkie pasy ruchu i powierzchnie przeznaczone do ruchu i p</w:t>
            </w:r>
            <w:r w:rsidR="001663AF" w:rsidRPr="00DA2F77">
              <w:rPr>
                <w:rFonts w:ascii="Verdana" w:hAnsi="Verdana"/>
                <w:sz w:val="20"/>
              </w:rPr>
              <w:t>ost</w:t>
            </w:r>
            <w:r w:rsidRPr="00DA2F77">
              <w:rPr>
                <w:rFonts w:ascii="Verdana" w:hAnsi="Verdana"/>
                <w:sz w:val="20"/>
              </w:rPr>
              <w:t>oju pojazdów</w:t>
            </w:r>
          </w:p>
        </w:tc>
        <w:tc>
          <w:tcPr>
            <w:tcW w:w="2976" w:type="dxa"/>
          </w:tcPr>
          <w:p w14:paraId="04E76552" w14:textId="77777777" w:rsidR="00DA7F6A" w:rsidRPr="00DA2F77" w:rsidRDefault="00206542" w:rsidP="00B91966">
            <w:pPr>
              <w:jc w:val="center"/>
              <w:rPr>
                <w:rFonts w:ascii="Verdana" w:hAnsi="Verdana"/>
                <w:sz w:val="20"/>
              </w:rPr>
            </w:pPr>
            <w:r w:rsidRPr="00DA2F77">
              <w:rPr>
                <w:rFonts w:ascii="Verdana" w:hAnsi="Verdana"/>
                <w:sz w:val="20"/>
              </w:rPr>
              <w:t>9</w:t>
            </w:r>
          </w:p>
        </w:tc>
      </w:tr>
    </w:tbl>
    <w:p w14:paraId="345CA857" w14:textId="77777777" w:rsidR="004B420B" w:rsidRPr="00DA2F77" w:rsidRDefault="004B420B" w:rsidP="004B420B">
      <w:pPr>
        <w:rPr>
          <w:rFonts w:ascii="Verdana" w:hAnsi="Verdana" w:cs="Verdana"/>
          <w:sz w:val="20"/>
        </w:rPr>
      </w:pPr>
    </w:p>
    <w:p w14:paraId="61B2DEB4" w14:textId="77777777" w:rsidR="004B420B" w:rsidRPr="00DA2F77" w:rsidRDefault="00681D2A" w:rsidP="00681D2A">
      <w:pPr>
        <w:rPr>
          <w:rFonts w:ascii="Verdana" w:hAnsi="Verdana"/>
          <w:sz w:val="20"/>
        </w:rPr>
      </w:pPr>
      <w:r w:rsidRPr="00DA2F77">
        <w:rPr>
          <w:rFonts w:ascii="Verdana" w:hAnsi="Verdana"/>
          <w:sz w:val="20"/>
        </w:rPr>
        <w:t>b) R</w:t>
      </w:r>
      <w:r w:rsidR="00206542" w:rsidRPr="00DA2F77">
        <w:rPr>
          <w:rFonts w:ascii="Verdana" w:hAnsi="Verdana"/>
          <w:sz w:val="20"/>
        </w:rPr>
        <w:t>ówność poprzeczna</w:t>
      </w:r>
    </w:p>
    <w:p w14:paraId="26169C13" w14:textId="77777777" w:rsidR="001C2899" w:rsidRPr="00DA2F77" w:rsidRDefault="001C2899" w:rsidP="00681D2A">
      <w:pPr>
        <w:overflowPunct/>
        <w:ind w:firstLine="709"/>
        <w:textAlignment w:val="auto"/>
        <w:rPr>
          <w:rFonts w:ascii="Verdana" w:hAnsi="Verdana"/>
          <w:sz w:val="20"/>
        </w:rPr>
      </w:pPr>
      <w:r w:rsidRPr="00DA2F77">
        <w:rPr>
          <w:rFonts w:ascii="Verdana" w:hAnsi="Verdana"/>
          <w:sz w:val="20"/>
        </w:rPr>
        <w:t>Do oceny r</w:t>
      </w:r>
      <w:r w:rsidR="002E5EF0" w:rsidRPr="00DA2F77">
        <w:rPr>
          <w:rFonts w:ascii="Verdana" w:hAnsi="Verdana"/>
          <w:sz w:val="20"/>
        </w:rPr>
        <w:t>ó</w:t>
      </w:r>
      <w:r w:rsidRPr="00DA2F77">
        <w:rPr>
          <w:rFonts w:ascii="Verdana" w:hAnsi="Verdana"/>
          <w:sz w:val="20"/>
        </w:rPr>
        <w:t>wności poprzecznej warstw nawierzchni dr</w:t>
      </w:r>
      <w:r w:rsidR="002E5EF0" w:rsidRPr="00DA2F77">
        <w:rPr>
          <w:rFonts w:ascii="Verdana" w:hAnsi="Verdana"/>
          <w:sz w:val="20"/>
        </w:rPr>
        <w:t>ó</w:t>
      </w:r>
      <w:r w:rsidRPr="00DA2F77">
        <w:rPr>
          <w:rFonts w:ascii="Verdana" w:hAnsi="Verdana"/>
          <w:sz w:val="20"/>
        </w:rPr>
        <w:t>g wszystkich klas oraz plac</w:t>
      </w:r>
      <w:r w:rsidR="002E5EF0" w:rsidRPr="00DA2F77">
        <w:rPr>
          <w:rFonts w:ascii="Verdana" w:hAnsi="Verdana"/>
          <w:sz w:val="20"/>
        </w:rPr>
        <w:t>ó</w:t>
      </w:r>
      <w:r w:rsidRPr="00DA2F77">
        <w:rPr>
          <w:rFonts w:ascii="Verdana" w:hAnsi="Verdana"/>
          <w:sz w:val="20"/>
        </w:rPr>
        <w:t>w</w:t>
      </w:r>
      <w:r w:rsidR="00681D2A" w:rsidRPr="00DA2F77">
        <w:rPr>
          <w:rFonts w:ascii="Verdana" w:hAnsi="Verdana"/>
          <w:sz w:val="20"/>
        </w:rPr>
        <w:t xml:space="preserve"> </w:t>
      </w:r>
      <w:r w:rsidRPr="00DA2F77">
        <w:rPr>
          <w:rFonts w:ascii="Verdana" w:hAnsi="Verdana"/>
          <w:sz w:val="20"/>
        </w:rPr>
        <w:t>i parking</w:t>
      </w:r>
      <w:r w:rsidR="002E5EF0" w:rsidRPr="00DA2F77">
        <w:rPr>
          <w:rFonts w:ascii="Verdana" w:hAnsi="Verdana"/>
          <w:sz w:val="20"/>
        </w:rPr>
        <w:t>ó</w:t>
      </w:r>
      <w:r w:rsidRPr="00DA2F77">
        <w:rPr>
          <w:rFonts w:ascii="Verdana" w:hAnsi="Verdana"/>
          <w:sz w:val="20"/>
        </w:rPr>
        <w:t>w należy stosować metodę pomiaru profilometrycznego r</w:t>
      </w:r>
      <w:r w:rsidR="002E5EF0" w:rsidRPr="00DA2F77">
        <w:rPr>
          <w:rFonts w:ascii="Verdana" w:hAnsi="Verdana"/>
          <w:sz w:val="20"/>
        </w:rPr>
        <w:t>ó</w:t>
      </w:r>
      <w:r w:rsidRPr="00DA2F77">
        <w:rPr>
          <w:rFonts w:ascii="Verdana" w:hAnsi="Verdana"/>
          <w:sz w:val="20"/>
        </w:rPr>
        <w:t>wnoważną użyciu łaty</w:t>
      </w:r>
      <w:r w:rsidR="00681D2A" w:rsidRPr="00DA2F77">
        <w:rPr>
          <w:rFonts w:ascii="Verdana" w:hAnsi="Verdana"/>
          <w:sz w:val="20"/>
        </w:rPr>
        <w:t xml:space="preserve"> </w:t>
      </w:r>
      <w:r w:rsidRPr="00DA2F77">
        <w:rPr>
          <w:rFonts w:ascii="Verdana" w:hAnsi="Verdana"/>
          <w:sz w:val="20"/>
        </w:rPr>
        <w:t>i klina, umożliwiającą wyznaczenie odchylenia r</w:t>
      </w:r>
      <w:r w:rsidR="002E5EF0" w:rsidRPr="00DA2F77">
        <w:rPr>
          <w:rFonts w:ascii="Verdana" w:hAnsi="Verdana"/>
          <w:sz w:val="20"/>
        </w:rPr>
        <w:t>ó</w:t>
      </w:r>
      <w:r w:rsidRPr="00DA2F77">
        <w:rPr>
          <w:rFonts w:ascii="Verdana" w:hAnsi="Verdana"/>
          <w:sz w:val="20"/>
        </w:rPr>
        <w:t xml:space="preserve">wności w przekroju </w:t>
      </w:r>
      <w:r w:rsidRPr="00DA2F77">
        <w:rPr>
          <w:rFonts w:ascii="Verdana" w:hAnsi="Verdana"/>
          <w:sz w:val="20"/>
        </w:rPr>
        <w:lastRenderedPageBreak/>
        <w:t>poprzecznym pasa</w:t>
      </w:r>
      <w:r w:rsidR="00681D2A" w:rsidRPr="00DA2F77">
        <w:rPr>
          <w:rFonts w:ascii="Verdana" w:hAnsi="Verdana"/>
          <w:sz w:val="20"/>
        </w:rPr>
        <w:t xml:space="preserve"> </w:t>
      </w:r>
      <w:r w:rsidRPr="00DA2F77">
        <w:rPr>
          <w:rFonts w:ascii="Verdana" w:hAnsi="Verdana"/>
          <w:sz w:val="20"/>
        </w:rPr>
        <w:t>ruchu/elementu drogi. Odchylenie to jest obliczane jako największa odległość (prześwit)</w:t>
      </w:r>
      <w:r w:rsidR="00681D2A" w:rsidRPr="00DA2F77">
        <w:rPr>
          <w:rFonts w:ascii="Verdana" w:hAnsi="Verdana"/>
          <w:sz w:val="20"/>
        </w:rPr>
        <w:t xml:space="preserve"> </w:t>
      </w:r>
      <w:r w:rsidRPr="00DA2F77">
        <w:rPr>
          <w:rFonts w:ascii="Verdana" w:hAnsi="Verdana"/>
          <w:sz w:val="20"/>
        </w:rPr>
        <w:t>pomiędzy teoretyczną łatą (o długości 2 m) a zarejestrowanym profilem poprzecznym</w:t>
      </w:r>
      <w:r w:rsidR="00681D2A" w:rsidRPr="00DA2F77">
        <w:rPr>
          <w:rFonts w:ascii="Verdana" w:hAnsi="Verdana"/>
          <w:sz w:val="20"/>
        </w:rPr>
        <w:t xml:space="preserve"> </w:t>
      </w:r>
      <w:r w:rsidRPr="00DA2F77">
        <w:rPr>
          <w:rFonts w:ascii="Verdana" w:hAnsi="Verdana"/>
          <w:sz w:val="20"/>
        </w:rPr>
        <w:t>warstwy. Efektywna szerokość pomiarowa jest r</w:t>
      </w:r>
      <w:r w:rsidR="002E5EF0" w:rsidRPr="00DA2F77">
        <w:rPr>
          <w:rFonts w:ascii="Verdana" w:hAnsi="Verdana"/>
          <w:sz w:val="20"/>
        </w:rPr>
        <w:t>ó</w:t>
      </w:r>
      <w:r w:rsidRPr="00DA2F77">
        <w:rPr>
          <w:rFonts w:ascii="Verdana" w:hAnsi="Verdana"/>
          <w:sz w:val="20"/>
        </w:rPr>
        <w:t>wna szerokości mierzonego pasa ruchu</w:t>
      </w:r>
      <w:r w:rsidR="00681D2A" w:rsidRPr="00DA2F77">
        <w:rPr>
          <w:rFonts w:ascii="Verdana" w:hAnsi="Verdana"/>
          <w:sz w:val="20"/>
        </w:rPr>
        <w:t xml:space="preserve"> </w:t>
      </w:r>
      <w:r w:rsidRPr="00DA2F77">
        <w:rPr>
          <w:rFonts w:ascii="Verdana" w:hAnsi="Verdana"/>
          <w:sz w:val="20"/>
        </w:rPr>
        <w:t xml:space="preserve">(elementu nawierzchni) z tolerancją </w:t>
      </w:r>
      <w:r w:rsidR="002E5EF0" w:rsidRPr="00DA2F77">
        <w:rPr>
          <w:rFonts w:ascii="Verdana" w:hAnsi="Verdana"/>
          <w:sz w:val="20"/>
        </w:rPr>
        <w:t>±</w:t>
      </w:r>
      <w:r w:rsidRPr="00DA2F77">
        <w:rPr>
          <w:rFonts w:ascii="Verdana" w:hAnsi="Verdana"/>
          <w:sz w:val="20"/>
        </w:rPr>
        <w:t>15%. Wartość odchylenia r</w:t>
      </w:r>
      <w:r w:rsidR="002E5EF0" w:rsidRPr="00DA2F77">
        <w:rPr>
          <w:rFonts w:ascii="Verdana" w:hAnsi="Verdana"/>
          <w:sz w:val="20"/>
        </w:rPr>
        <w:t>ó</w:t>
      </w:r>
      <w:r w:rsidRPr="00DA2F77">
        <w:rPr>
          <w:rFonts w:ascii="Verdana" w:hAnsi="Verdana"/>
          <w:sz w:val="20"/>
        </w:rPr>
        <w:t>wności poprzecznej</w:t>
      </w:r>
      <w:r w:rsidR="00681D2A" w:rsidRPr="00DA2F77">
        <w:rPr>
          <w:rFonts w:ascii="Verdana" w:hAnsi="Verdana"/>
          <w:sz w:val="20"/>
        </w:rPr>
        <w:t xml:space="preserve"> </w:t>
      </w:r>
      <w:r w:rsidRPr="00DA2F77">
        <w:rPr>
          <w:rFonts w:ascii="Verdana" w:hAnsi="Verdana"/>
          <w:sz w:val="20"/>
        </w:rPr>
        <w:t>należy wyznaczać z krokiem co 1 m.</w:t>
      </w:r>
    </w:p>
    <w:p w14:paraId="4C6E41F8" w14:textId="77777777" w:rsidR="001C2899" w:rsidRPr="00DA2F77" w:rsidRDefault="001C2899" w:rsidP="00681D2A">
      <w:pPr>
        <w:overflowPunct/>
        <w:ind w:firstLine="709"/>
        <w:textAlignment w:val="auto"/>
        <w:rPr>
          <w:rFonts w:ascii="Verdana" w:hAnsi="Verdana"/>
          <w:sz w:val="20"/>
        </w:rPr>
      </w:pPr>
      <w:r w:rsidRPr="00DA2F77">
        <w:rPr>
          <w:rFonts w:ascii="Verdana" w:hAnsi="Verdana"/>
          <w:sz w:val="20"/>
        </w:rPr>
        <w:t>W miejscach nied</w:t>
      </w:r>
      <w:r w:rsidR="001663AF" w:rsidRPr="00DA2F77">
        <w:rPr>
          <w:rFonts w:ascii="Verdana" w:hAnsi="Verdana"/>
          <w:sz w:val="20"/>
        </w:rPr>
        <w:t>ost</w:t>
      </w:r>
      <w:r w:rsidRPr="00DA2F77">
        <w:rPr>
          <w:rFonts w:ascii="Verdana" w:hAnsi="Verdana"/>
          <w:sz w:val="20"/>
        </w:rPr>
        <w:t>ępnych dla profilografu pomiar r</w:t>
      </w:r>
      <w:r w:rsidR="002E5EF0" w:rsidRPr="00DA2F77">
        <w:rPr>
          <w:rFonts w:ascii="Verdana" w:hAnsi="Verdana"/>
          <w:sz w:val="20"/>
        </w:rPr>
        <w:t>ó</w:t>
      </w:r>
      <w:r w:rsidRPr="00DA2F77">
        <w:rPr>
          <w:rFonts w:ascii="Verdana" w:hAnsi="Verdana"/>
          <w:sz w:val="20"/>
        </w:rPr>
        <w:t>wności poprzecznej warstw</w:t>
      </w:r>
    </w:p>
    <w:p w14:paraId="3CE5A25B" w14:textId="77777777" w:rsidR="001C2899" w:rsidRPr="00DA2F77" w:rsidRDefault="001C2899" w:rsidP="002E5EF0">
      <w:pPr>
        <w:overflowPunct/>
        <w:textAlignment w:val="auto"/>
        <w:rPr>
          <w:rFonts w:ascii="Verdana" w:hAnsi="Verdana"/>
          <w:sz w:val="20"/>
        </w:rPr>
      </w:pPr>
      <w:r w:rsidRPr="00DA2F77">
        <w:rPr>
          <w:rFonts w:ascii="Verdana" w:hAnsi="Verdana"/>
          <w:sz w:val="20"/>
        </w:rPr>
        <w:t>nawierzchni należy wykonać z użyciem łaty i klina. Długość łaty w pomiarze r</w:t>
      </w:r>
      <w:r w:rsidR="002E5EF0" w:rsidRPr="00DA2F77">
        <w:rPr>
          <w:rFonts w:ascii="Verdana" w:hAnsi="Verdana"/>
          <w:sz w:val="20"/>
        </w:rPr>
        <w:t>ó</w:t>
      </w:r>
      <w:r w:rsidRPr="00DA2F77">
        <w:rPr>
          <w:rFonts w:ascii="Verdana" w:hAnsi="Verdana"/>
          <w:sz w:val="20"/>
        </w:rPr>
        <w:t>wności</w:t>
      </w:r>
    </w:p>
    <w:p w14:paraId="5092600A" w14:textId="77777777" w:rsidR="001C2899" w:rsidRPr="00DA2F77" w:rsidRDefault="001C2899" w:rsidP="002E5EF0">
      <w:pPr>
        <w:overflowPunct/>
        <w:textAlignment w:val="auto"/>
        <w:rPr>
          <w:rFonts w:ascii="Verdana" w:hAnsi="Verdana"/>
          <w:sz w:val="20"/>
        </w:rPr>
      </w:pPr>
      <w:r w:rsidRPr="00DA2F77">
        <w:rPr>
          <w:rFonts w:ascii="Verdana" w:hAnsi="Verdana"/>
          <w:sz w:val="20"/>
        </w:rPr>
        <w:t>poprzecznej powinna wynosić 2 m. Pomiar powinien być wykonywany nie rzadziej niż co</w:t>
      </w:r>
    </w:p>
    <w:p w14:paraId="1A7B3774" w14:textId="77777777" w:rsidR="00206542" w:rsidRPr="00DA2F77" w:rsidRDefault="001C2899" w:rsidP="002E5EF0">
      <w:pPr>
        <w:rPr>
          <w:rFonts w:ascii="Verdana" w:hAnsi="Verdana"/>
          <w:sz w:val="20"/>
        </w:rPr>
      </w:pPr>
      <w:r w:rsidRPr="00DA2F77">
        <w:rPr>
          <w:rFonts w:ascii="Verdana" w:hAnsi="Verdana"/>
          <w:sz w:val="20"/>
        </w:rPr>
        <w:t>5 m.</w:t>
      </w:r>
    </w:p>
    <w:p w14:paraId="040B0C20" w14:textId="77777777" w:rsidR="002E5EF0" w:rsidRPr="00DA2F77" w:rsidRDefault="002E5EF0" w:rsidP="00681D2A">
      <w:pPr>
        <w:overflowPunct/>
        <w:ind w:firstLine="709"/>
        <w:textAlignment w:val="auto"/>
        <w:rPr>
          <w:rFonts w:ascii="Verdana" w:hAnsi="Verdana"/>
          <w:sz w:val="20"/>
        </w:rPr>
      </w:pPr>
      <w:r w:rsidRPr="00DA2F77">
        <w:rPr>
          <w:rFonts w:ascii="Verdana" w:hAnsi="Verdana"/>
          <w:sz w:val="20"/>
        </w:rPr>
        <w:t>Maksymalne wartości odchyleń równości poprzecznej określa tab</w:t>
      </w:r>
      <w:r w:rsidR="00C8551F" w:rsidRPr="00DA2F77">
        <w:rPr>
          <w:rFonts w:ascii="Verdana" w:hAnsi="Verdana"/>
          <w:sz w:val="20"/>
        </w:rPr>
        <w:t>lica</w:t>
      </w:r>
      <w:r w:rsidRPr="00DA2F77">
        <w:rPr>
          <w:rFonts w:ascii="Verdana" w:hAnsi="Verdana"/>
          <w:sz w:val="20"/>
        </w:rPr>
        <w:t xml:space="preserve"> 3</w:t>
      </w:r>
      <w:r w:rsidR="00790D7F" w:rsidRPr="00DA2F77">
        <w:rPr>
          <w:rFonts w:ascii="Verdana" w:hAnsi="Verdana"/>
          <w:sz w:val="20"/>
        </w:rPr>
        <w:t>3</w:t>
      </w:r>
      <w:r w:rsidRPr="00DA2F77">
        <w:rPr>
          <w:rFonts w:ascii="Verdana" w:hAnsi="Verdana"/>
          <w:sz w:val="20"/>
        </w:rPr>
        <w:t>.</w:t>
      </w:r>
    </w:p>
    <w:p w14:paraId="36DCD6D5" w14:textId="77777777" w:rsidR="002E5EF0" w:rsidRPr="00DA2F77" w:rsidRDefault="00D539E7" w:rsidP="00681D2A">
      <w:pPr>
        <w:overflowPunct/>
        <w:spacing w:before="120" w:after="120"/>
        <w:textAlignment w:val="auto"/>
        <w:rPr>
          <w:rFonts w:ascii="Verdana" w:hAnsi="Verdana"/>
          <w:sz w:val="20"/>
        </w:rPr>
      </w:pPr>
      <w:r w:rsidRPr="00DA2F77">
        <w:rPr>
          <w:rFonts w:ascii="Verdana" w:hAnsi="Verdana"/>
          <w:bCs/>
          <w:sz w:val="20"/>
        </w:rPr>
        <w:t xml:space="preserve">Tablica </w:t>
      </w:r>
      <w:r w:rsidR="002E5EF0" w:rsidRPr="00DA2F77">
        <w:rPr>
          <w:rFonts w:ascii="Verdana" w:hAnsi="Verdana"/>
          <w:bCs/>
          <w:sz w:val="20"/>
        </w:rPr>
        <w:t>3</w:t>
      </w:r>
      <w:r w:rsidR="00790D7F" w:rsidRPr="00DA2F77">
        <w:rPr>
          <w:rFonts w:ascii="Verdana" w:hAnsi="Verdana"/>
          <w:bCs/>
          <w:sz w:val="20"/>
        </w:rPr>
        <w:t>3</w:t>
      </w:r>
      <w:r w:rsidR="002E5EF0" w:rsidRPr="00DA2F77">
        <w:rPr>
          <w:rFonts w:ascii="Verdana" w:hAnsi="Verdana"/>
          <w:bCs/>
          <w:sz w:val="20"/>
        </w:rPr>
        <w:t xml:space="preserve">.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6"/>
        <w:gridCol w:w="4062"/>
        <w:gridCol w:w="2929"/>
      </w:tblGrid>
      <w:tr w:rsidR="002E5EF0" w:rsidRPr="00DA2F77" w14:paraId="2D3AB0E5" w14:textId="77777777" w:rsidTr="00FB53CF">
        <w:tc>
          <w:tcPr>
            <w:tcW w:w="1809" w:type="dxa"/>
            <w:vAlign w:val="center"/>
          </w:tcPr>
          <w:p w14:paraId="512A6D7D" w14:textId="77777777" w:rsidR="002E5EF0" w:rsidRPr="00DA2F77" w:rsidRDefault="002E5EF0" w:rsidP="00FB53CF">
            <w:pPr>
              <w:jc w:val="center"/>
              <w:rPr>
                <w:rFonts w:ascii="Verdana" w:hAnsi="Verdana"/>
                <w:sz w:val="20"/>
              </w:rPr>
            </w:pPr>
            <w:r w:rsidRPr="00DA2F77">
              <w:rPr>
                <w:rFonts w:ascii="Verdana" w:hAnsi="Verdana"/>
                <w:sz w:val="20"/>
              </w:rPr>
              <w:t>Klasa drogi</w:t>
            </w:r>
          </w:p>
        </w:tc>
        <w:tc>
          <w:tcPr>
            <w:tcW w:w="4142" w:type="dxa"/>
            <w:vAlign w:val="center"/>
          </w:tcPr>
          <w:p w14:paraId="63B73285" w14:textId="77777777" w:rsidR="002E5EF0" w:rsidRPr="00DA2F77" w:rsidRDefault="002E5EF0" w:rsidP="00FB53CF">
            <w:pPr>
              <w:jc w:val="center"/>
              <w:rPr>
                <w:rFonts w:ascii="Verdana" w:hAnsi="Verdana"/>
                <w:sz w:val="20"/>
              </w:rPr>
            </w:pPr>
            <w:r w:rsidRPr="00DA2F77">
              <w:rPr>
                <w:rFonts w:ascii="Verdana" w:hAnsi="Verdana"/>
                <w:sz w:val="20"/>
              </w:rPr>
              <w:t>Element nawierzchni</w:t>
            </w:r>
          </w:p>
        </w:tc>
        <w:tc>
          <w:tcPr>
            <w:tcW w:w="2976" w:type="dxa"/>
            <w:vAlign w:val="center"/>
          </w:tcPr>
          <w:p w14:paraId="0619F78E" w14:textId="77777777" w:rsidR="002E5EF0" w:rsidRPr="00DA2F77" w:rsidRDefault="002E5EF0" w:rsidP="00FB53CF">
            <w:pPr>
              <w:jc w:val="center"/>
              <w:rPr>
                <w:rFonts w:ascii="Verdana" w:hAnsi="Verdana"/>
                <w:sz w:val="20"/>
              </w:rPr>
            </w:pPr>
            <w:r w:rsidRPr="00DA2F77">
              <w:rPr>
                <w:rFonts w:ascii="Verdana" w:hAnsi="Verdana"/>
                <w:sz w:val="20"/>
              </w:rPr>
              <w:t>Maksymalne wartości odchyleń równości poprzecznej warstwy [mm] dla warstwy ścieralnej</w:t>
            </w:r>
          </w:p>
        </w:tc>
      </w:tr>
      <w:tr w:rsidR="002E5EF0" w:rsidRPr="00DA2F77" w14:paraId="74341C27" w14:textId="77777777" w:rsidTr="00B91966">
        <w:tc>
          <w:tcPr>
            <w:tcW w:w="1809" w:type="dxa"/>
            <w:vMerge w:val="restart"/>
          </w:tcPr>
          <w:p w14:paraId="3FA0FE68" w14:textId="77777777" w:rsidR="002E5EF0" w:rsidRPr="00DA2F77" w:rsidRDefault="002E5EF0" w:rsidP="00A06E3F">
            <w:pPr>
              <w:rPr>
                <w:rFonts w:ascii="Verdana" w:hAnsi="Verdana"/>
                <w:sz w:val="20"/>
              </w:rPr>
            </w:pPr>
            <w:r w:rsidRPr="00DA2F77">
              <w:rPr>
                <w:rFonts w:ascii="Verdana" w:hAnsi="Verdana"/>
                <w:sz w:val="20"/>
              </w:rPr>
              <w:t>A,S,GP</w:t>
            </w:r>
          </w:p>
        </w:tc>
        <w:tc>
          <w:tcPr>
            <w:tcW w:w="4142" w:type="dxa"/>
          </w:tcPr>
          <w:p w14:paraId="1E4CC4FC" w14:textId="77777777" w:rsidR="002E5EF0" w:rsidRPr="00DA2F77" w:rsidRDefault="002E5EF0" w:rsidP="00B91966">
            <w:pPr>
              <w:overflowPunct/>
              <w:jc w:val="left"/>
              <w:textAlignment w:val="auto"/>
              <w:rPr>
                <w:rFonts w:ascii="Verdana" w:hAnsi="Verdana"/>
                <w:sz w:val="20"/>
              </w:rPr>
            </w:pPr>
            <w:r w:rsidRPr="00DA2F77">
              <w:rPr>
                <w:rFonts w:ascii="Verdana" w:hAnsi="Verdana"/>
                <w:sz w:val="20"/>
              </w:rPr>
              <w:t>Pasy ruchu zasadnicze, awaryjne,</w:t>
            </w:r>
          </w:p>
          <w:p w14:paraId="022DABED" w14:textId="77777777" w:rsidR="002E5EF0" w:rsidRPr="00DA2F77" w:rsidRDefault="002E5EF0" w:rsidP="00B91966">
            <w:pPr>
              <w:overflowPunct/>
              <w:jc w:val="left"/>
              <w:textAlignment w:val="auto"/>
              <w:rPr>
                <w:rFonts w:ascii="Verdana" w:hAnsi="Verdana"/>
                <w:sz w:val="20"/>
              </w:rPr>
            </w:pPr>
            <w:r w:rsidRPr="00DA2F77">
              <w:rPr>
                <w:rFonts w:ascii="Verdana" w:hAnsi="Verdana"/>
                <w:sz w:val="20"/>
              </w:rPr>
              <w:t>dodatkowe, włączenia i wyłączenia,</w:t>
            </w:r>
          </w:p>
          <w:p w14:paraId="2D29554D" w14:textId="77777777" w:rsidR="002E5EF0" w:rsidRPr="00DA2F77" w:rsidRDefault="002E5EF0" w:rsidP="00A06E3F">
            <w:pPr>
              <w:rPr>
                <w:rFonts w:ascii="Verdana" w:hAnsi="Verdana"/>
                <w:sz w:val="20"/>
              </w:rPr>
            </w:pPr>
            <w:r w:rsidRPr="00DA2F77">
              <w:rPr>
                <w:rFonts w:ascii="Verdana" w:hAnsi="Verdana"/>
                <w:sz w:val="20"/>
              </w:rPr>
              <w:t>jezdnie łącznic, utwardzone pobocza</w:t>
            </w:r>
          </w:p>
        </w:tc>
        <w:tc>
          <w:tcPr>
            <w:tcW w:w="2976" w:type="dxa"/>
          </w:tcPr>
          <w:p w14:paraId="25BA3947" w14:textId="77777777" w:rsidR="002E5EF0" w:rsidRPr="00DA2F77" w:rsidRDefault="002E5EF0" w:rsidP="00B91966">
            <w:pPr>
              <w:jc w:val="center"/>
              <w:rPr>
                <w:rFonts w:ascii="Verdana" w:hAnsi="Verdana"/>
                <w:sz w:val="20"/>
              </w:rPr>
            </w:pPr>
            <w:r w:rsidRPr="00DA2F77">
              <w:rPr>
                <w:rFonts w:ascii="Verdana" w:hAnsi="Verdana"/>
                <w:sz w:val="20"/>
              </w:rPr>
              <w:t>4</w:t>
            </w:r>
          </w:p>
        </w:tc>
      </w:tr>
      <w:tr w:rsidR="002E5EF0" w:rsidRPr="00DA2F77" w14:paraId="6CA14409" w14:textId="77777777" w:rsidTr="00B91966">
        <w:tc>
          <w:tcPr>
            <w:tcW w:w="1809" w:type="dxa"/>
            <w:vMerge/>
          </w:tcPr>
          <w:p w14:paraId="0E28E953" w14:textId="77777777" w:rsidR="002E5EF0" w:rsidRPr="00DA2F77" w:rsidRDefault="002E5EF0" w:rsidP="00A06E3F">
            <w:pPr>
              <w:rPr>
                <w:rFonts w:ascii="Verdana" w:hAnsi="Verdana"/>
                <w:sz w:val="20"/>
              </w:rPr>
            </w:pPr>
          </w:p>
        </w:tc>
        <w:tc>
          <w:tcPr>
            <w:tcW w:w="4142" w:type="dxa"/>
          </w:tcPr>
          <w:p w14:paraId="528BD105" w14:textId="77777777" w:rsidR="002E5EF0" w:rsidRPr="00DA2F77" w:rsidRDefault="002E5EF0" w:rsidP="00A06E3F">
            <w:pPr>
              <w:rPr>
                <w:rFonts w:ascii="Verdana" w:hAnsi="Verdana"/>
                <w:sz w:val="20"/>
              </w:rPr>
            </w:pPr>
            <w:r w:rsidRPr="00DA2F77">
              <w:rPr>
                <w:rFonts w:ascii="Verdana" w:hAnsi="Verdana"/>
                <w:sz w:val="20"/>
              </w:rPr>
              <w:t>Jezdnie MOP</w:t>
            </w:r>
          </w:p>
        </w:tc>
        <w:tc>
          <w:tcPr>
            <w:tcW w:w="2976" w:type="dxa"/>
          </w:tcPr>
          <w:p w14:paraId="58DE8BAD" w14:textId="77777777" w:rsidR="002E5EF0" w:rsidRPr="00DA2F77" w:rsidRDefault="002E5EF0" w:rsidP="00B91966">
            <w:pPr>
              <w:jc w:val="center"/>
              <w:rPr>
                <w:rFonts w:ascii="Verdana" w:hAnsi="Verdana"/>
                <w:sz w:val="20"/>
              </w:rPr>
            </w:pPr>
            <w:r w:rsidRPr="00DA2F77">
              <w:rPr>
                <w:rFonts w:ascii="Verdana" w:hAnsi="Verdana"/>
                <w:sz w:val="20"/>
              </w:rPr>
              <w:t>6</w:t>
            </w:r>
          </w:p>
        </w:tc>
      </w:tr>
      <w:tr w:rsidR="002E5EF0" w:rsidRPr="00DA2F77" w14:paraId="6F4A4F77" w14:textId="77777777" w:rsidTr="00B91966">
        <w:tc>
          <w:tcPr>
            <w:tcW w:w="1809" w:type="dxa"/>
          </w:tcPr>
          <w:p w14:paraId="01BC0575" w14:textId="77777777" w:rsidR="002E5EF0" w:rsidRPr="00DA2F77" w:rsidRDefault="002E5EF0" w:rsidP="00A06E3F">
            <w:pPr>
              <w:rPr>
                <w:rFonts w:ascii="Verdana" w:hAnsi="Verdana"/>
                <w:sz w:val="20"/>
              </w:rPr>
            </w:pPr>
            <w:r w:rsidRPr="00DA2F77">
              <w:rPr>
                <w:rFonts w:ascii="Verdana" w:hAnsi="Verdana"/>
                <w:sz w:val="20"/>
              </w:rPr>
              <w:t>G,Z</w:t>
            </w:r>
          </w:p>
        </w:tc>
        <w:tc>
          <w:tcPr>
            <w:tcW w:w="4142" w:type="dxa"/>
          </w:tcPr>
          <w:p w14:paraId="252A1A78" w14:textId="77777777" w:rsidR="002E5EF0" w:rsidRPr="00DA2F77" w:rsidRDefault="002E5EF0" w:rsidP="00B91966">
            <w:pPr>
              <w:overflowPunct/>
              <w:jc w:val="left"/>
              <w:textAlignment w:val="auto"/>
              <w:rPr>
                <w:rFonts w:ascii="Verdana" w:hAnsi="Verdana"/>
                <w:sz w:val="20"/>
              </w:rPr>
            </w:pPr>
            <w:r w:rsidRPr="00DA2F77">
              <w:rPr>
                <w:rFonts w:ascii="Verdana" w:hAnsi="Verdana"/>
                <w:sz w:val="20"/>
              </w:rPr>
              <w:t>Pasy ruchu zasadnicze, dodatkowe,</w:t>
            </w:r>
          </w:p>
          <w:p w14:paraId="5B463394" w14:textId="77777777" w:rsidR="002E5EF0" w:rsidRPr="00DA2F77" w:rsidRDefault="002E5EF0" w:rsidP="00B91966">
            <w:pPr>
              <w:overflowPunct/>
              <w:jc w:val="left"/>
              <w:textAlignment w:val="auto"/>
              <w:rPr>
                <w:rFonts w:ascii="Verdana" w:hAnsi="Verdana"/>
                <w:sz w:val="20"/>
              </w:rPr>
            </w:pPr>
            <w:r w:rsidRPr="00DA2F77">
              <w:rPr>
                <w:rFonts w:ascii="Verdana" w:hAnsi="Verdana"/>
                <w:sz w:val="20"/>
              </w:rPr>
              <w:t>włączenia i wyłączenia, p</w:t>
            </w:r>
            <w:r w:rsidR="001663AF" w:rsidRPr="00DA2F77">
              <w:rPr>
                <w:rFonts w:ascii="Verdana" w:hAnsi="Verdana"/>
                <w:sz w:val="20"/>
              </w:rPr>
              <w:t>ost</w:t>
            </w:r>
            <w:r w:rsidRPr="00DA2F77">
              <w:rPr>
                <w:rFonts w:ascii="Verdana" w:hAnsi="Verdana"/>
                <w:sz w:val="20"/>
              </w:rPr>
              <w:t>ojowe,</w:t>
            </w:r>
          </w:p>
          <w:p w14:paraId="2F359846" w14:textId="77777777" w:rsidR="002E5EF0" w:rsidRPr="00DA2F77" w:rsidRDefault="002E5EF0" w:rsidP="00A06E3F">
            <w:pPr>
              <w:rPr>
                <w:rFonts w:ascii="Verdana" w:hAnsi="Verdana"/>
                <w:sz w:val="20"/>
              </w:rPr>
            </w:pPr>
            <w:r w:rsidRPr="00DA2F77">
              <w:rPr>
                <w:rFonts w:ascii="Verdana" w:hAnsi="Verdana"/>
                <w:sz w:val="20"/>
              </w:rPr>
              <w:t>jezdnie łącznic, utwardzone pobocza</w:t>
            </w:r>
          </w:p>
        </w:tc>
        <w:tc>
          <w:tcPr>
            <w:tcW w:w="2976" w:type="dxa"/>
          </w:tcPr>
          <w:p w14:paraId="361F714C" w14:textId="77777777" w:rsidR="002E5EF0" w:rsidRPr="00DA2F77" w:rsidRDefault="002E5EF0" w:rsidP="00B91966">
            <w:pPr>
              <w:jc w:val="center"/>
              <w:rPr>
                <w:rFonts w:ascii="Verdana" w:hAnsi="Verdana"/>
                <w:sz w:val="20"/>
              </w:rPr>
            </w:pPr>
            <w:r w:rsidRPr="00DA2F77">
              <w:rPr>
                <w:rFonts w:ascii="Verdana" w:hAnsi="Verdana"/>
                <w:sz w:val="20"/>
              </w:rPr>
              <w:t>6</w:t>
            </w:r>
          </w:p>
        </w:tc>
      </w:tr>
      <w:tr w:rsidR="002E5EF0" w:rsidRPr="00DA2F77" w14:paraId="5A2E2332" w14:textId="77777777" w:rsidTr="00B91966">
        <w:tc>
          <w:tcPr>
            <w:tcW w:w="1809" w:type="dxa"/>
          </w:tcPr>
          <w:p w14:paraId="10D786CA" w14:textId="77777777" w:rsidR="002E5EF0" w:rsidRPr="00DA2F77" w:rsidRDefault="002E5EF0" w:rsidP="00FB53CF">
            <w:pPr>
              <w:jc w:val="left"/>
              <w:rPr>
                <w:rFonts w:ascii="Verdana" w:hAnsi="Verdana"/>
                <w:sz w:val="20"/>
              </w:rPr>
            </w:pPr>
            <w:r w:rsidRPr="00DA2F77">
              <w:rPr>
                <w:rFonts w:ascii="Verdana" w:hAnsi="Verdana"/>
                <w:sz w:val="20"/>
              </w:rPr>
              <w:t xml:space="preserve">L,D, place parkingi, </w:t>
            </w:r>
          </w:p>
        </w:tc>
        <w:tc>
          <w:tcPr>
            <w:tcW w:w="4142" w:type="dxa"/>
          </w:tcPr>
          <w:p w14:paraId="375A9EEB" w14:textId="77777777" w:rsidR="002E5EF0" w:rsidRPr="00DA2F77" w:rsidRDefault="002E5EF0" w:rsidP="001663AF">
            <w:pPr>
              <w:rPr>
                <w:rFonts w:ascii="Verdana" w:hAnsi="Verdana"/>
                <w:sz w:val="20"/>
              </w:rPr>
            </w:pPr>
            <w:r w:rsidRPr="00DA2F77">
              <w:rPr>
                <w:rFonts w:ascii="Verdana" w:hAnsi="Verdana"/>
                <w:sz w:val="20"/>
              </w:rPr>
              <w:t>Wszystkie pasy ruchu i powierzchnie przeznaczone do ruchu i p</w:t>
            </w:r>
            <w:r w:rsidR="001663AF" w:rsidRPr="00DA2F77">
              <w:rPr>
                <w:rFonts w:ascii="Verdana" w:hAnsi="Verdana"/>
                <w:sz w:val="20"/>
              </w:rPr>
              <w:t>ost</w:t>
            </w:r>
            <w:r w:rsidRPr="00DA2F77">
              <w:rPr>
                <w:rFonts w:ascii="Verdana" w:hAnsi="Verdana"/>
                <w:sz w:val="20"/>
              </w:rPr>
              <w:t>oju pojazdów</w:t>
            </w:r>
          </w:p>
        </w:tc>
        <w:tc>
          <w:tcPr>
            <w:tcW w:w="2976" w:type="dxa"/>
          </w:tcPr>
          <w:p w14:paraId="2A8F654E" w14:textId="77777777" w:rsidR="002E5EF0" w:rsidRPr="00DA2F77" w:rsidRDefault="002E5EF0" w:rsidP="00B91966">
            <w:pPr>
              <w:jc w:val="center"/>
              <w:rPr>
                <w:rFonts w:ascii="Verdana" w:hAnsi="Verdana"/>
                <w:sz w:val="20"/>
              </w:rPr>
            </w:pPr>
            <w:r w:rsidRPr="00DA2F77">
              <w:rPr>
                <w:rFonts w:ascii="Verdana" w:hAnsi="Verdana"/>
                <w:sz w:val="20"/>
              </w:rPr>
              <w:t>9</w:t>
            </w:r>
          </w:p>
        </w:tc>
      </w:tr>
    </w:tbl>
    <w:p w14:paraId="37092868" w14:textId="77777777" w:rsidR="00206542" w:rsidRPr="00DA2F77" w:rsidRDefault="00206542" w:rsidP="004B420B">
      <w:pPr>
        <w:rPr>
          <w:rFonts w:ascii="Verdana" w:hAnsi="Verdana" w:cs="Verdana"/>
          <w:sz w:val="20"/>
        </w:rPr>
      </w:pPr>
    </w:p>
    <w:p w14:paraId="755FDF31" w14:textId="77777777" w:rsidR="006D0235" w:rsidRPr="00DA2F77" w:rsidRDefault="006D0235" w:rsidP="004B420B">
      <w:pPr>
        <w:rPr>
          <w:rFonts w:ascii="Verdana" w:hAnsi="Verdana"/>
          <w:sz w:val="20"/>
        </w:rPr>
      </w:pPr>
      <w:r w:rsidRPr="00DA2F77">
        <w:rPr>
          <w:rFonts w:ascii="Verdana" w:hAnsi="Verdana"/>
          <w:sz w:val="20"/>
        </w:rPr>
        <w:t xml:space="preserve">6.5.4.5. Złącza technologiczne </w:t>
      </w:r>
    </w:p>
    <w:p w14:paraId="7A024A97" w14:textId="77777777" w:rsidR="006D0235" w:rsidRPr="00DA2F77" w:rsidRDefault="006D0235" w:rsidP="006D0235">
      <w:pPr>
        <w:ind w:firstLine="709"/>
        <w:rPr>
          <w:rFonts w:ascii="Verdana" w:hAnsi="Verdana"/>
          <w:sz w:val="20"/>
        </w:rPr>
      </w:pPr>
      <w:r w:rsidRPr="00DA2F77">
        <w:rPr>
          <w:rFonts w:ascii="Verdana" w:hAnsi="Verdana"/>
          <w:sz w:val="20"/>
        </w:rPr>
        <w:t>Złącza podłużne i poprzeczne, sprawdzone wizualnie, powinny być równe i związane, wykonane w linii pr</w:t>
      </w:r>
      <w:r w:rsidR="001663AF" w:rsidRPr="00DA2F77">
        <w:rPr>
          <w:rFonts w:ascii="Verdana" w:hAnsi="Verdana"/>
          <w:sz w:val="20"/>
        </w:rPr>
        <w:t>ost</w:t>
      </w:r>
      <w:r w:rsidRPr="00DA2F77">
        <w:rPr>
          <w:rFonts w:ascii="Verdana" w:hAnsi="Verdana"/>
          <w:sz w:val="20"/>
        </w:rPr>
        <w:t>ej, równolegle lub pr</w:t>
      </w:r>
      <w:r w:rsidR="001663AF" w:rsidRPr="00DA2F77">
        <w:rPr>
          <w:rFonts w:ascii="Verdana" w:hAnsi="Verdana"/>
          <w:sz w:val="20"/>
        </w:rPr>
        <w:t>ost</w:t>
      </w:r>
      <w:r w:rsidRPr="00DA2F77">
        <w:rPr>
          <w:rFonts w:ascii="Verdana" w:hAnsi="Verdana"/>
          <w:sz w:val="20"/>
        </w:rPr>
        <w:t>opadle do osi drogi. Przylegające warstwy powinny być w jednym poziomie.</w:t>
      </w:r>
    </w:p>
    <w:p w14:paraId="44F4835C" w14:textId="77777777" w:rsidR="006D0235" w:rsidRPr="00DA2F77" w:rsidRDefault="006D0235" w:rsidP="006D0235">
      <w:pPr>
        <w:spacing w:before="120" w:after="120"/>
        <w:rPr>
          <w:rFonts w:ascii="Verdana" w:hAnsi="Verdana"/>
          <w:sz w:val="20"/>
        </w:rPr>
      </w:pPr>
      <w:r w:rsidRPr="00DA2F77">
        <w:rPr>
          <w:rFonts w:ascii="Verdana" w:hAnsi="Verdana"/>
          <w:sz w:val="20"/>
        </w:rPr>
        <w:t xml:space="preserve">6.5.4.6. Szerokość warstwy </w:t>
      </w:r>
    </w:p>
    <w:p w14:paraId="736027AD" w14:textId="77777777" w:rsidR="006D0235" w:rsidRPr="00DA2F77" w:rsidRDefault="006D0235" w:rsidP="006D0235">
      <w:pPr>
        <w:numPr>
          <w:ilvl w:val="12"/>
          <w:numId w:val="0"/>
        </w:numPr>
        <w:ind w:firstLine="709"/>
        <w:rPr>
          <w:rFonts w:ascii="Verdana" w:hAnsi="Verdana"/>
          <w:sz w:val="20"/>
        </w:rPr>
      </w:pPr>
      <w:r w:rsidRPr="00DA2F77">
        <w:rPr>
          <w:rFonts w:ascii="Verdana" w:hAnsi="Verdana"/>
          <w:sz w:val="20"/>
        </w:rPr>
        <w:t xml:space="preserve">Szerokość warstwy, mierzona 10 razy na </w:t>
      </w:r>
      <w:smartTag w:uri="urn:schemas-microsoft-com:office:smarttags" w:element="metricconverter">
        <w:smartTagPr>
          <w:attr w:name="ProductID" w:val="1 km"/>
        </w:smartTagPr>
        <w:r w:rsidRPr="00DA2F77">
          <w:rPr>
            <w:rFonts w:ascii="Verdana" w:hAnsi="Verdana"/>
            <w:sz w:val="20"/>
          </w:rPr>
          <w:t>1 km</w:t>
        </w:r>
      </w:smartTag>
      <w:r w:rsidRPr="00DA2F77">
        <w:rPr>
          <w:rFonts w:ascii="Verdana" w:hAnsi="Verdana"/>
          <w:sz w:val="20"/>
        </w:rPr>
        <w:t xml:space="preserve"> każdej jezdni powinna być zgodna z dokumentacją projektową, z tolerancją  w zakresie od 0</w:t>
      </w:r>
      <w:r w:rsidRPr="00DA2F77">
        <w:rPr>
          <w:rFonts w:ascii="Verdana" w:hAnsi="Verdana"/>
          <w:color w:val="000000"/>
          <w:sz w:val="20"/>
        </w:rPr>
        <w:t xml:space="preserve"> do </w:t>
      </w:r>
      <w:r w:rsidRPr="00DA2F77">
        <w:rPr>
          <w:rFonts w:ascii="Verdana" w:hAnsi="Verdana"/>
          <w:sz w:val="20"/>
        </w:rPr>
        <w:t>+</w:t>
      </w:r>
      <w:smartTag w:uri="urn:schemas-microsoft-com:office:smarttags" w:element="metricconverter">
        <w:smartTagPr>
          <w:attr w:name="ProductID" w:val="5 cm"/>
        </w:smartTagPr>
        <w:r w:rsidRPr="00DA2F77">
          <w:rPr>
            <w:rFonts w:ascii="Verdana" w:hAnsi="Verdana"/>
            <w:sz w:val="20"/>
          </w:rPr>
          <w:t>5 cm</w:t>
        </w:r>
      </w:smartTag>
      <w:r w:rsidRPr="00DA2F77">
        <w:rPr>
          <w:rFonts w:ascii="Verdana" w:hAnsi="Verdana"/>
          <w:sz w:val="20"/>
        </w:rPr>
        <w:t>, przy czym szerokość warstwy wiążącej powinna być odpowiednio szersza, tak aby stanowiła odsadzkę dla warstwy ścieralnej. W przypadku wyprofilowanej ukośnej krawędzi szerokość należy mierzyć w środku linii skosu.</w:t>
      </w:r>
    </w:p>
    <w:p w14:paraId="4ADF0E16" w14:textId="77777777" w:rsidR="006D0235" w:rsidRPr="00DA2F77" w:rsidRDefault="006D0235" w:rsidP="006D0235">
      <w:pPr>
        <w:numPr>
          <w:ilvl w:val="12"/>
          <w:numId w:val="0"/>
        </w:numPr>
        <w:spacing w:before="120" w:after="120"/>
        <w:rPr>
          <w:rFonts w:ascii="Verdana" w:hAnsi="Verdana"/>
          <w:sz w:val="20"/>
        </w:rPr>
      </w:pPr>
      <w:r w:rsidRPr="00DA2F77">
        <w:rPr>
          <w:rFonts w:ascii="Verdana" w:hAnsi="Verdana"/>
          <w:sz w:val="20"/>
        </w:rPr>
        <w:t xml:space="preserve">6.5.4.7. Rzędne wysokościowe </w:t>
      </w:r>
    </w:p>
    <w:p w14:paraId="6A2C2DBE" w14:textId="77777777" w:rsidR="006D0235" w:rsidRPr="00DA2F77" w:rsidRDefault="006D0235" w:rsidP="006D0235">
      <w:pPr>
        <w:ind w:firstLine="709"/>
        <w:rPr>
          <w:rFonts w:ascii="Verdana" w:hAnsi="Verdana"/>
          <w:sz w:val="20"/>
        </w:rPr>
      </w:pPr>
      <w:r w:rsidRPr="00DA2F77">
        <w:rPr>
          <w:rFonts w:ascii="Verdana" w:hAnsi="Verdana"/>
          <w:sz w:val="20"/>
        </w:rPr>
        <w:t xml:space="preserve">Rzędne wysokościowe, mierzone co </w:t>
      </w:r>
      <w:smartTag w:uri="urn:schemas-microsoft-com:office:smarttags" w:element="metricconverter">
        <w:smartTagPr>
          <w:attr w:name="ProductID" w:val="10 m"/>
        </w:smartTagPr>
        <w:r w:rsidRPr="00DA2F77">
          <w:rPr>
            <w:rFonts w:ascii="Verdana" w:hAnsi="Verdana"/>
            <w:sz w:val="20"/>
          </w:rPr>
          <w:t>10 m</w:t>
        </w:r>
      </w:smartTag>
      <w:r w:rsidRPr="00DA2F77">
        <w:rPr>
          <w:rFonts w:ascii="Verdana" w:hAnsi="Verdana"/>
          <w:sz w:val="20"/>
        </w:rPr>
        <w:t xml:space="preserve"> na pr</w:t>
      </w:r>
      <w:r w:rsidR="001663AF" w:rsidRPr="00DA2F77">
        <w:rPr>
          <w:rFonts w:ascii="Verdana" w:hAnsi="Verdana"/>
          <w:sz w:val="20"/>
        </w:rPr>
        <w:t>ost</w:t>
      </w:r>
      <w:r w:rsidRPr="00DA2F77">
        <w:rPr>
          <w:rFonts w:ascii="Verdana" w:hAnsi="Verdana"/>
          <w:sz w:val="20"/>
        </w:rPr>
        <w:t xml:space="preserve">ych i co </w:t>
      </w:r>
      <w:smartTag w:uri="urn:schemas-microsoft-com:office:smarttags" w:element="metricconverter">
        <w:smartTagPr>
          <w:attr w:name="ProductID" w:val="10 m"/>
        </w:smartTagPr>
        <w:r w:rsidRPr="00DA2F77">
          <w:rPr>
            <w:rFonts w:ascii="Verdana" w:hAnsi="Verdana"/>
            <w:sz w:val="20"/>
          </w:rPr>
          <w:t>10 m</w:t>
        </w:r>
      </w:smartTag>
      <w:r w:rsidRPr="00DA2F77">
        <w:rPr>
          <w:rFonts w:ascii="Verdana" w:hAnsi="Verdana"/>
          <w:sz w:val="20"/>
        </w:rPr>
        <w:t xml:space="preserve"> na osi podłużnej</w:t>
      </w:r>
      <w:r w:rsidR="0046708E" w:rsidRPr="00DA2F77">
        <w:rPr>
          <w:rFonts w:ascii="Verdana" w:hAnsi="Verdana"/>
          <w:sz w:val="20"/>
        </w:rPr>
        <w:t xml:space="preserve">      </w:t>
      </w:r>
      <w:r w:rsidRPr="00DA2F77">
        <w:rPr>
          <w:rFonts w:ascii="Verdana" w:hAnsi="Verdana"/>
          <w:sz w:val="20"/>
        </w:rPr>
        <w:t xml:space="preserve"> i krawędziach, powinny być zgodne z dokumentacją projektową, z dopuszczalną tolerancją      ± </w:t>
      </w:r>
      <w:smartTag w:uri="urn:schemas-microsoft-com:office:smarttags" w:element="metricconverter">
        <w:smartTagPr>
          <w:attr w:name="ProductID" w:val="1 cm"/>
        </w:smartTagPr>
        <w:r w:rsidRPr="00DA2F77">
          <w:rPr>
            <w:rFonts w:ascii="Verdana" w:hAnsi="Verdana"/>
            <w:sz w:val="20"/>
          </w:rPr>
          <w:t>1 cm</w:t>
        </w:r>
      </w:smartTag>
      <w:r w:rsidRPr="00DA2F77">
        <w:rPr>
          <w:rFonts w:ascii="Verdana" w:hAnsi="Verdana"/>
          <w:sz w:val="20"/>
        </w:rPr>
        <w:t>, przy czym co najmniej 95% wykonanych pomiarów nie może przekraczać przedziału dopuszczalnych odchyleń.</w:t>
      </w:r>
    </w:p>
    <w:p w14:paraId="3BE3C45D" w14:textId="77777777" w:rsidR="006D0235" w:rsidRPr="00DA2F77" w:rsidRDefault="006D0235" w:rsidP="006D0235">
      <w:pPr>
        <w:spacing w:before="120" w:after="120"/>
        <w:rPr>
          <w:rFonts w:ascii="Verdana" w:hAnsi="Verdana"/>
          <w:sz w:val="20"/>
        </w:rPr>
      </w:pPr>
      <w:r w:rsidRPr="00DA2F77">
        <w:rPr>
          <w:rFonts w:ascii="Verdana" w:hAnsi="Verdana"/>
          <w:sz w:val="20"/>
        </w:rPr>
        <w:t xml:space="preserve">6.5.4.8. Ukształtowanie osi w planie </w:t>
      </w:r>
    </w:p>
    <w:p w14:paraId="2BF104AB" w14:textId="77777777" w:rsidR="006D0235" w:rsidRPr="00DA2F77" w:rsidRDefault="006D0235" w:rsidP="006D0235">
      <w:pPr>
        <w:ind w:firstLine="709"/>
        <w:rPr>
          <w:rFonts w:ascii="Verdana" w:hAnsi="Verdana"/>
          <w:sz w:val="20"/>
        </w:rPr>
      </w:pPr>
      <w:r w:rsidRPr="00DA2F77">
        <w:rPr>
          <w:rFonts w:ascii="Verdana" w:hAnsi="Verdana"/>
          <w:sz w:val="20"/>
        </w:rPr>
        <w:t xml:space="preserve">Ukształtowanie osi w planie, mierzone co </w:t>
      </w:r>
      <w:smartTag w:uri="urn:schemas-microsoft-com:office:smarttags" w:element="metricconverter">
        <w:smartTagPr>
          <w:attr w:name="ProductID" w:val="100 m"/>
        </w:smartTagPr>
        <w:r w:rsidRPr="00DA2F77">
          <w:rPr>
            <w:rFonts w:ascii="Verdana" w:hAnsi="Verdana"/>
            <w:sz w:val="20"/>
          </w:rPr>
          <w:t>100 m</w:t>
        </w:r>
      </w:smartTag>
      <w:r w:rsidRPr="00DA2F77">
        <w:rPr>
          <w:rFonts w:ascii="Verdana" w:hAnsi="Verdana"/>
          <w:sz w:val="20"/>
        </w:rPr>
        <w:t xml:space="preserve">, nie powinno różnić się od dokumentacji projektowej o więcej niż ± </w:t>
      </w:r>
      <w:smartTag w:uri="urn:schemas-microsoft-com:office:smarttags" w:element="metricconverter">
        <w:smartTagPr>
          <w:attr w:name="ProductID" w:val="5 cm"/>
        </w:smartTagPr>
        <w:r w:rsidRPr="00DA2F77">
          <w:rPr>
            <w:rFonts w:ascii="Verdana" w:hAnsi="Verdana"/>
            <w:sz w:val="20"/>
          </w:rPr>
          <w:t>5 cm</w:t>
        </w:r>
      </w:smartTag>
      <w:r w:rsidRPr="00DA2F77">
        <w:rPr>
          <w:rFonts w:ascii="Verdana" w:hAnsi="Verdana"/>
          <w:sz w:val="20"/>
        </w:rPr>
        <w:t>.</w:t>
      </w:r>
    </w:p>
    <w:p w14:paraId="584CE8A4" w14:textId="77777777" w:rsidR="006D0235" w:rsidRPr="00DA2F77" w:rsidRDefault="006D0235" w:rsidP="006D0235">
      <w:pPr>
        <w:spacing w:before="120" w:after="120"/>
        <w:rPr>
          <w:rFonts w:ascii="Verdana" w:hAnsi="Verdana"/>
          <w:sz w:val="20"/>
        </w:rPr>
      </w:pPr>
      <w:r w:rsidRPr="00DA2F77">
        <w:rPr>
          <w:rFonts w:ascii="Verdana" w:hAnsi="Verdana"/>
          <w:sz w:val="20"/>
        </w:rPr>
        <w:t xml:space="preserve">6.5.4.9. Ocena wizualna warstwy </w:t>
      </w:r>
    </w:p>
    <w:p w14:paraId="1985B139" w14:textId="77777777" w:rsidR="006D0235" w:rsidRPr="00DA2F77" w:rsidRDefault="006D0235" w:rsidP="006D0235">
      <w:pPr>
        <w:ind w:firstLine="709"/>
        <w:rPr>
          <w:rFonts w:ascii="Verdana" w:hAnsi="Verdana"/>
          <w:sz w:val="20"/>
        </w:rPr>
      </w:pPr>
      <w:r w:rsidRPr="00DA2F77">
        <w:rPr>
          <w:rFonts w:ascii="Verdana" w:hAnsi="Verdana"/>
          <w:sz w:val="20"/>
        </w:rPr>
        <w:t>Wygląd zewnętrzny warstwy, sprawdzony wizualnie, powinien być jednorodny, bez spękań, deformacji, plam i wykruszeń.</w:t>
      </w:r>
    </w:p>
    <w:p w14:paraId="38ECA2C9" w14:textId="77777777" w:rsidR="006D0235" w:rsidRPr="00DA2F77" w:rsidRDefault="006D0235" w:rsidP="00182C7E">
      <w:pPr>
        <w:keepNext/>
        <w:spacing w:before="120" w:after="120"/>
        <w:rPr>
          <w:rFonts w:ascii="Verdana" w:hAnsi="Verdana"/>
          <w:sz w:val="20"/>
        </w:rPr>
      </w:pPr>
      <w:r w:rsidRPr="00DA2F77">
        <w:rPr>
          <w:rFonts w:ascii="Verdana" w:hAnsi="Verdana"/>
          <w:sz w:val="20"/>
        </w:rPr>
        <w:lastRenderedPageBreak/>
        <w:t xml:space="preserve">6.5.4.10. Właściwości przeciwpoślizgowe warstwy ścieralnej </w:t>
      </w:r>
    </w:p>
    <w:p w14:paraId="692DD302" w14:textId="77777777" w:rsidR="006D0235" w:rsidRPr="00DA2F77" w:rsidRDefault="006D0235" w:rsidP="006D0235">
      <w:pPr>
        <w:rPr>
          <w:rFonts w:ascii="Verdana" w:hAnsi="Verdana"/>
          <w:sz w:val="20"/>
        </w:rPr>
      </w:pPr>
      <w:r w:rsidRPr="00DA2F77">
        <w:rPr>
          <w:rFonts w:ascii="Verdana" w:hAnsi="Verdana"/>
          <w:sz w:val="20"/>
        </w:rPr>
        <w:tab/>
        <w:t>Przy ocenie właściwości przeciwpośliz</w:t>
      </w:r>
      <w:r w:rsidR="003744A1" w:rsidRPr="00DA2F77">
        <w:rPr>
          <w:rFonts w:ascii="Verdana" w:hAnsi="Verdana"/>
          <w:sz w:val="20"/>
        </w:rPr>
        <w:t>gowych nawierzchni drogi klasy G</w:t>
      </w:r>
      <w:r w:rsidRPr="00DA2F77">
        <w:rPr>
          <w:rFonts w:ascii="Verdana" w:hAnsi="Verdana"/>
          <w:sz w:val="20"/>
        </w:rPr>
        <w:t xml:space="preserve"> i </w:t>
      </w:r>
      <w:r w:rsidR="00A06E3F" w:rsidRPr="00DA2F77">
        <w:rPr>
          <w:rFonts w:ascii="Verdana" w:hAnsi="Verdana"/>
          <w:sz w:val="20"/>
        </w:rPr>
        <w:t>d</w:t>
      </w:r>
      <w:r w:rsidR="00353FDE" w:rsidRPr="00DA2F77">
        <w:rPr>
          <w:rFonts w:ascii="Verdana" w:hAnsi="Verdana"/>
          <w:sz w:val="20"/>
        </w:rPr>
        <w:t>róg</w:t>
      </w:r>
      <w:r w:rsidRPr="00DA2F77">
        <w:rPr>
          <w:rFonts w:ascii="Verdana" w:hAnsi="Verdana"/>
          <w:sz w:val="20"/>
        </w:rPr>
        <w:t xml:space="preserve"> wyższych klas powinien być określony współczynnik tarcia na mokrej nawierzchni przy całkowitym poślizgu opony testowej.</w:t>
      </w:r>
      <w:r w:rsidR="00210A90" w:rsidRPr="00DA2F77">
        <w:rPr>
          <w:rFonts w:ascii="Verdana" w:hAnsi="Verdana"/>
          <w:sz w:val="20"/>
        </w:rPr>
        <w:t xml:space="preserve"> </w:t>
      </w:r>
    </w:p>
    <w:p w14:paraId="1E04D356" w14:textId="77777777" w:rsidR="00426349" w:rsidRPr="00DA2F77" w:rsidRDefault="006D0235" w:rsidP="00426349">
      <w:pPr>
        <w:rPr>
          <w:rFonts w:ascii="Verdana" w:hAnsi="Verdana"/>
          <w:sz w:val="20"/>
        </w:rPr>
      </w:pPr>
      <w:r w:rsidRPr="00DA2F77">
        <w:rPr>
          <w:rFonts w:ascii="Verdana" w:hAnsi="Verdana"/>
          <w:sz w:val="20"/>
        </w:rPr>
        <w:tab/>
        <w:t xml:space="preserve">Pomiar wykonuje się przy temperaturze otoczenia od 5 do </w:t>
      </w:r>
      <w:smartTag w:uri="urn:schemas-microsoft-com:office:smarttags" w:element="metricconverter">
        <w:smartTagPr>
          <w:attr w:name="ProductID" w:val="30ﾰC"/>
        </w:smartTagPr>
        <w:r w:rsidRPr="00DA2F77">
          <w:rPr>
            <w:rFonts w:ascii="Verdana" w:hAnsi="Verdana"/>
            <w:sz w:val="20"/>
          </w:rPr>
          <w:t>30°C</w:t>
        </w:r>
      </w:smartTag>
      <w:r w:rsidRPr="00DA2F77">
        <w:rPr>
          <w:rFonts w:ascii="Verdana" w:hAnsi="Verdana"/>
          <w:sz w:val="20"/>
        </w:rPr>
        <w:t xml:space="preserve">, nie rzadziej niż co </w:t>
      </w:r>
      <w:smartTag w:uri="urn:schemas-microsoft-com:office:smarttags" w:element="metricconverter">
        <w:smartTagPr>
          <w:attr w:name="ProductID" w:val="50 m"/>
        </w:smartTagPr>
        <w:r w:rsidRPr="00DA2F77">
          <w:rPr>
            <w:rFonts w:ascii="Verdana" w:hAnsi="Verdana"/>
            <w:sz w:val="20"/>
          </w:rPr>
          <w:t>50 m</w:t>
        </w:r>
      </w:smartTag>
      <w:r w:rsidRPr="00DA2F77">
        <w:rPr>
          <w:rFonts w:ascii="Verdana" w:hAnsi="Verdana"/>
          <w:sz w:val="20"/>
        </w:rPr>
        <w:t xml:space="preserve"> na nawierzchni zwilżanej wodą w ilości 0,5 l/m</w:t>
      </w:r>
      <w:r w:rsidRPr="00DA2F77">
        <w:rPr>
          <w:rFonts w:ascii="Verdana" w:hAnsi="Verdana"/>
          <w:sz w:val="20"/>
          <w:vertAlign w:val="superscript"/>
        </w:rPr>
        <w:t>2</w:t>
      </w:r>
      <w:r w:rsidRPr="00DA2F77">
        <w:rPr>
          <w:rFonts w:ascii="Verdana" w:hAnsi="Verdana"/>
          <w:sz w:val="20"/>
        </w:rPr>
        <w:t xml:space="preserve">, a wynik pomiaru powinien być przeliczany na wartość przy 100% poślizgu opony testowej </w:t>
      </w:r>
      <w:r w:rsidR="00426349" w:rsidRPr="00DA2F77">
        <w:rPr>
          <w:rFonts w:ascii="Verdana" w:hAnsi="Verdana"/>
          <w:sz w:val="20"/>
        </w:rPr>
        <w:t>rowkowanej (ribbed type) o rozmiarze 165 </w:t>
      </w:r>
      <w:r w:rsidRPr="00DA2F77">
        <w:rPr>
          <w:rFonts w:ascii="Verdana" w:hAnsi="Verdana"/>
          <w:sz w:val="20"/>
        </w:rPr>
        <w:t>R1</w:t>
      </w:r>
      <w:r w:rsidR="00426349" w:rsidRPr="00DA2F77">
        <w:rPr>
          <w:rFonts w:ascii="Verdana" w:hAnsi="Verdana"/>
          <w:sz w:val="20"/>
        </w:rPr>
        <w:t>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14:paraId="3A2C5B64" w14:textId="77777777" w:rsidR="006D0235" w:rsidRPr="00DA2F77" w:rsidRDefault="006D0235" w:rsidP="00210A90">
      <w:pPr>
        <w:ind w:firstLine="709"/>
        <w:rPr>
          <w:rFonts w:ascii="Verdana" w:hAnsi="Verdana"/>
          <w:sz w:val="20"/>
        </w:rPr>
      </w:pPr>
      <w:r w:rsidRPr="00DA2F77">
        <w:rPr>
          <w:rFonts w:ascii="Verdana" w:hAnsi="Verdana"/>
          <w:sz w:val="20"/>
        </w:rPr>
        <w:t xml:space="preserve">Miarą właściwości przeciwpoślizgowych jest miarodajny współczynnik tarcia. Za miarodajny współczynnik tarcia przyjmuje się różnicę wartości średniej E(μ) i odchylenia standardowego D: E(μ) – D. </w:t>
      </w:r>
      <w:r w:rsidR="00426349" w:rsidRPr="00DA2F77">
        <w:rPr>
          <w:rFonts w:ascii="Verdana" w:hAnsi="Verdana"/>
          <w:sz w:val="20"/>
        </w:rPr>
        <w:t>Wyniki podaje się</w:t>
      </w:r>
      <w:r w:rsidR="00A7259A" w:rsidRPr="00DA2F77">
        <w:rPr>
          <w:rFonts w:ascii="Verdana" w:hAnsi="Verdana"/>
          <w:sz w:val="20"/>
        </w:rPr>
        <w:t xml:space="preserve"> z dokładnością do dwóch miejsc po przecinku. </w:t>
      </w:r>
      <w:r w:rsidRPr="00DA2F77">
        <w:rPr>
          <w:rFonts w:ascii="Verdana" w:hAnsi="Verdana"/>
          <w:sz w:val="20"/>
        </w:rPr>
        <w:t xml:space="preserve">Długość </w:t>
      </w:r>
      <w:r w:rsidR="00A7259A" w:rsidRPr="00DA2F77">
        <w:rPr>
          <w:rFonts w:ascii="Verdana" w:hAnsi="Verdana"/>
          <w:sz w:val="20"/>
        </w:rPr>
        <w:t xml:space="preserve">ocenianego </w:t>
      </w:r>
      <w:r w:rsidRPr="00DA2F77">
        <w:rPr>
          <w:rFonts w:ascii="Verdana" w:hAnsi="Verdana"/>
          <w:sz w:val="20"/>
        </w:rPr>
        <w:t xml:space="preserve">odcinka </w:t>
      </w:r>
      <w:r w:rsidR="00A7259A" w:rsidRPr="00DA2F77">
        <w:rPr>
          <w:rFonts w:ascii="Verdana" w:hAnsi="Verdana"/>
          <w:sz w:val="20"/>
        </w:rPr>
        <w:t xml:space="preserve">nawierzchni </w:t>
      </w:r>
      <w:r w:rsidRPr="00DA2F77">
        <w:rPr>
          <w:rFonts w:ascii="Verdana" w:hAnsi="Verdana"/>
          <w:sz w:val="20"/>
        </w:rPr>
        <w:t>nie powinna być większa niż 1000 m</w:t>
      </w:r>
      <w:r w:rsidR="00A7259A" w:rsidRPr="00DA2F77">
        <w:rPr>
          <w:rFonts w:ascii="Verdana" w:hAnsi="Verdana"/>
          <w:sz w:val="20"/>
        </w:rPr>
        <w:t>, a l</w:t>
      </w:r>
      <w:r w:rsidRPr="00DA2F77">
        <w:rPr>
          <w:rFonts w:ascii="Verdana" w:hAnsi="Verdana"/>
          <w:sz w:val="20"/>
        </w:rPr>
        <w:t xml:space="preserve">iczba pomiarów </w:t>
      </w:r>
      <w:r w:rsidR="00A7259A" w:rsidRPr="00DA2F77">
        <w:rPr>
          <w:rFonts w:ascii="Verdana" w:hAnsi="Verdana"/>
          <w:sz w:val="20"/>
        </w:rPr>
        <w:t>nie</w:t>
      </w:r>
      <w:r w:rsidRPr="00DA2F77">
        <w:rPr>
          <w:rFonts w:ascii="Verdana" w:hAnsi="Verdana"/>
          <w:sz w:val="20"/>
        </w:rPr>
        <w:t xml:space="preserve"> mniejsza niż 10.</w:t>
      </w:r>
      <w:r w:rsidR="00A7259A" w:rsidRPr="00DA2F77">
        <w:rPr>
          <w:rFonts w:ascii="Verdana" w:hAnsi="Verdana"/>
          <w:sz w:val="20"/>
        </w:rPr>
        <w:t xml:space="preserve"> Odcinek końcowy o długości mniejszej niż 500 m należy oceniać łącznie z odcinkiem poprzedzającym.</w:t>
      </w:r>
      <w:r w:rsidRPr="00DA2F77">
        <w:rPr>
          <w:rFonts w:ascii="Verdana" w:hAnsi="Verdana"/>
          <w:sz w:val="20"/>
        </w:rPr>
        <w:t xml:space="preserve"> W wypadku odbioru krótkich odcinków nawierzchni, na których nie można </w:t>
      </w:r>
      <w:r w:rsidR="00A7259A" w:rsidRPr="00DA2F77">
        <w:rPr>
          <w:rFonts w:ascii="Verdana" w:hAnsi="Verdana"/>
          <w:sz w:val="20"/>
        </w:rPr>
        <w:t>wykonać pomiarów z prędkością 90 lub 6</w:t>
      </w:r>
      <w:r w:rsidRPr="00DA2F77">
        <w:rPr>
          <w:rFonts w:ascii="Verdana" w:hAnsi="Verdana"/>
          <w:sz w:val="20"/>
        </w:rPr>
        <w:t xml:space="preserve">0 km/h (np. rondo, dojazd do skrzyżowania, niektóre łącznice), </w:t>
      </w:r>
      <w:r w:rsidR="00A7259A" w:rsidRPr="00DA2F77">
        <w:rPr>
          <w:rFonts w:ascii="Verdana" w:hAnsi="Verdana"/>
          <w:sz w:val="20"/>
        </w:rPr>
        <w:t xml:space="preserve">do oceny przyjmuje się </w:t>
      </w:r>
      <w:r w:rsidRPr="00DA2F77">
        <w:rPr>
          <w:rFonts w:ascii="Verdana" w:hAnsi="Verdana"/>
          <w:sz w:val="20"/>
        </w:rPr>
        <w:t xml:space="preserve">wyniki pomiarów współczynnika tarcia </w:t>
      </w:r>
      <w:r w:rsidR="00A7259A" w:rsidRPr="00DA2F77">
        <w:rPr>
          <w:rFonts w:ascii="Verdana" w:hAnsi="Verdana"/>
          <w:sz w:val="20"/>
        </w:rPr>
        <w:t>przy prędkościach pomiarowych odpowiednio 6</w:t>
      </w:r>
      <w:r w:rsidRPr="00DA2F77">
        <w:rPr>
          <w:rFonts w:ascii="Verdana" w:hAnsi="Verdana"/>
          <w:sz w:val="20"/>
        </w:rPr>
        <w:t xml:space="preserve">0 </w:t>
      </w:r>
      <w:r w:rsidR="00A7259A" w:rsidRPr="00DA2F77">
        <w:rPr>
          <w:rFonts w:ascii="Verdana" w:hAnsi="Verdana"/>
          <w:sz w:val="20"/>
        </w:rPr>
        <w:t xml:space="preserve">i 30 </w:t>
      </w:r>
      <w:r w:rsidRPr="00DA2F77">
        <w:rPr>
          <w:rFonts w:ascii="Verdana" w:hAnsi="Verdana"/>
          <w:sz w:val="20"/>
        </w:rPr>
        <w:t>km/h.</w:t>
      </w:r>
    </w:p>
    <w:p w14:paraId="52BADA4D" w14:textId="77777777" w:rsidR="006D0235" w:rsidRPr="00DA2F77" w:rsidRDefault="006D0235" w:rsidP="006D0235">
      <w:pPr>
        <w:rPr>
          <w:rFonts w:ascii="Verdana" w:hAnsi="Verdana"/>
          <w:sz w:val="20"/>
        </w:rPr>
      </w:pPr>
      <w:r w:rsidRPr="00DA2F77">
        <w:rPr>
          <w:rFonts w:ascii="Verdana" w:hAnsi="Verdana"/>
          <w:sz w:val="20"/>
        </w:rPr>
        <w:tab/>
        <w:t xml:space="preserve">Dopuszczalne wartości miarodajnego współczynnika tarcia nawierzchni są określone w </w:t>
      </w:r>
      <w:r w:rsidR="00D539E7" w:rsidRPr="00DA2F77">
        <w:rPr>
          <w:rFonts w:ascii="Verdana" w:hAnsi="Verdana"/>
          <w:sz w:val="20"/>
        </w:rPr>
        <w:t xml:space="preserve">tablicy </w:t>
      </w:r>
      <w:r w:rsidR="00A06E3F" w:rsidRPr="00DA2F77">
        <w:rPr>
          <w:rFonts w:ascii="Verdana" w:hAnsi="Verdana"/>
          <w:sz w:val="20"/>
        </w:rPr>
        <w:t>3</w:t>
      </w:r>
      <w:r w:rsidR="00790D7F" w:rsidRPr="00DA2F77">
        <w:rPr>
          <w:rFonts w:ascii="Verdana" w:hAnsi="Verdana"/>
          <w:sz w:val="20"/>
        </w:rPr>
        <w:t>4</w:t>
      </w:r>
      <w:r w:rsidR="00A06E3F" w:rsidRPr="00DA2F77">
        <w:rPr>
          <w:rFonts w:ascii="Verdana" w:hAnsi="Verdana"/>
          <w:sz w:val="20"/>
        </w:rPr>
        <w:t>.</w:t>
      </w:r>
    </w:p>
    <w:p w14:paraId="6555A70B" w14:textId="77777777" w:rsidR="00A06E3F" w:rsidRPr="00DA2F77" w:rsidRDefault="00D539E7" w:rsidP="00FB53CF">
      <w:pPr>
        <w:spacing w:before="120" w:after="120"/>
        <w:rPr>
          <w:rFonts w:ascii="Verdana" w:hAnsi="Verdana"/>
          <w:sz w:val="20"/>
        </w:rPr>
      </w:pPr>
      <w:r w:rsidRPr="00DA2F77">
        <w:rPr>
          <w:rFonts w:ascii="Verdana" w:hAnsi="Verdana"/>
          <w:sz w:val="20"/>
        </w:rPr>
        <w:t xml:space="preserve">Tablica </w:t>
      </w:r>
      <w:r w:rsidR="00A06E3F" w:rsidRPr="00DA2F77">
        <w:rPr>
          <w:rFonts w:ascii="Verdana" w:hAnsi="Verdana"/>
          <w:sz w:val="20"/>
        </w:rPr>
        <w:t>3</w:t>
      </w:r>
      <w:r w:rsidR="00790D7F" w:rsidRPr="00DA2F77">
        <w:rPr>
          <w:rFonts w:ascii="Verdana" w:hAnsi="Verdana"/>
          <w:sz w:val="20"/>
        </w:rPr>
        <w:t>4</w:t>
      </w:r>
      <w:r w:rsidR="00A06E3F" w:rsidRPr="00DA2F77">
        <w:rPr>
          <w:rFonts w:ascii="Verdana" w:hAnsi="Verdana"/>
          <w:sz w:val="20"/>
        </w:rPr>
        <w:t>. Wymagane minimalne wartości miarodajne współczynnika tarcia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1"/>
        <w:gridCol w:w="2159"/>
        <w:gridCol w:w="1755"/>
        <w:gridCol w:w="1752"/>
        <w:gridCol w:w="1750"/>
      </w:tblGrid>
      <w:tr w:rsidR="00A06E3F" w:rsidRPr="00DA2F77" w14:paraId="41DEA430" w14:textId="77777777" w:rsidTr="00FB53CF">
        <w:tc>
          <w:tcPr>
            <w:tcW w:w="1384" w:type="dxa"/>
            <w:vMerge w:val="restart"/>
            <w:vAlign w:val="center"/>
          </w:tcPr>
          <w:p w14:paraId="21F6407E" w14:textId="77777777" w:rsidR="00A06E3F" w:rsidRPr="00DA2F77" w:rsidRDefault="00A06E3F" w:rsidP="00FB53CF">
            <w:pPr>
              <w:jc w:val="center"/>
              <w:rPr>
                <w:rFonts w:ascii="Verdana" w:hAnsi="Verdana"/>
                <w:sz w:val="20"/>
              </w:rPr>
            </w:pPr>
            <w:r w:rsidRPr="00DA2F77">
              <w:rPr>
                <w:rFonts w:ascii="Verdana" w:hAnsi="Verdana"/>
                <w:sz w:val="20"/>
              </w:rPr>
              <w:t>Klasa drogi</w:t>
            </w:r>
          </w:p>
        </w:tc>
        <w:tc>
          <w:tcPr>
            <w:tcW w:w="2186" w:type="dxa"/>
            <w:vMerge w:val="restart"/>
            <w:vAlign w:val="center"/>
          </w:tcPr>
          <w:p w14:paraId="7F14E009" w14:textId="77777777" w:rsidR="00A06E3F" w:rsidRPr="00DA2F77" w:rsidRDefault="00A06E3F" w:rsidP="00FB53CF">
            <w:pPr>
              <w:jc w:val="center"/>
              <w:rPr>
                <w:rFonts w:ascii="Verdana" w:hAnsi="Verdana"/>
                <w:sz w:val="20"/>
              </w:rPr>
            </w:pPr>
            <w:r w:rsidRPr="00DA2F77">
              <w:rPr>
                <w:rFonts w:ascii="Verdana" w:hAnsi="Verdana"/>
                <w:sz w:val="20"/>
              </w:rPr>
              <w:t>Element nawierzchni</w:t>
            </w:r>
          </w:p>
        </w:tc>
        <w:tc>
          <w:tcPr>
            <w:tcW w:w="5357" w:type="dxa"/>
            <w:gridSpan w:val="3"/>
            <w:vAlign w:val="center"/>
          </w:tcPr>
          <w:p w14:paraId="5EE3B74C" w14:textId="77777777" w:rsidR="00A06E3F" w:rsidRPr="00DA2F77" w:rsidRDefault="00A06E3F" w:rsidP="00FB53CF">
            <w:pPr>
              <w:overflowPunct/>
              <w:jc w:val="center"/>
              <w:textAlignment w:val="auto"/>
              <w:rPr>
                <w:rFonts w:ascii="Verdana" w:hAnsi="Verdana"/>
                <w:sz w:val="20"/>
              </w:rPr>
            </w:pPr>
            <w:r w:rsidRPr="00DA2F77">
              <w:rPr>
                <w:rFonts w:ascii="Verdana" w:hAnsi="Verdana"/>
                <w:sz w:val="20"/>
              </w:rPr>
              <w:t>Minimalna wartość miarodajnego</w:t>
            </w:r>
          </w:p>
          <w:p w14:paraId="60FBCC87" w14:textId="77777777" w:rsidR="00A06E3F" w:rsidRPr="00DA2F77" w:rsidRDefault="00A06E3F" w:rsidP="00FB53CF">
            <w:pPr>
              <w:overflowPunct/>
              <w:jc w:val="center"/>
              <w:textAlignment w:val="auto"/>
              <w:rPr>
                <w:rFonts w:ascii="Verdana" w:hAnsi="Verdana"/>
                <w:sz w:val="20"/>
              </w:rPr>
            </w:pPr>
            <w:r w:rsidRPr="00DA2F77">
              <w:rPr>
                <w:rFonts w:ascii="Verdana" w:hAnsi="Verdana"/>
                <w:sz w:val="20"/>
              </w:rPr>
              <w:t>współczynnika tarcia przy prędkości</w:t>
            </w:r>
          </w:p>
          <w:p w14:paraId="36E242CA" w14:textId="77777777" w:rsidR="00A06E3F" w:rsidRPr="00DA2F77" w:rsidRDefault="00A06E3F" w:rsidP="00FB53CF">
            <w:pPr>
              <w:overflowPunct/>
              <w:jc w:val="center"/>
              <w:textAlignment w:val="auto"/>
              <w:rPr>
                <w:rFonts w:ascii="Verdana" w:hAnsi="Verdana"/>
                <w:sz w:val="20"/>
              </w:rPr>
            </w:pPr>
            <w:r w:rsidRPr="00DA2F77">
              <w:rPr>
                <w:rFonts w:ascii="Verdana" w:hAnsi="Verdana"/>
                <w:sz w:val="20"/>
              </w:rPr>
              <w:t>zablokowanej opony względem nawierzchni</w:t>
            </w:r>
          </w:p>
          <w:p w14:paraId="212920DE" w14:textId="77777777" w:rsidR="00A06E3F" w:rsidRPr="00DA2F77" w:rsidRDefault="00A06E3F" w:rsidP="00FB53CF">
            <w:pPr>
              <w:jc w:val="center"/>
              <w:rPr>
                <w:rFonts w:ascii="Verdana" w:hAnsi="Verdana"/>
                <w:sz w:val="20"/>
              </w:rPr>
            </w:pPr>
          </w:p>
        </w:tc>
      </w:tr>
      <w:tr w:rsidR="00A06E3F" w:rsidRPr="00DA2F77" w14:paraId="66D6BC3C" w14:textId="77777777" w:rsidTr="00FB53CF">
        <w:tc>
          <w:tcPr>
            <w:tcW w:w="1384" w:type="dxa"/>
            <w:vMerge/>
            <w:vAlign w:val="center"/>
          </w:tcPr>
          <w:p w14:paraId="154DA07A" w14:textId="77777777" w:rsidR="00A06E3F" w:rsidRPr="00DA2F77" w:rsidRDefault="00A06E3F" w:rsidP="00FB53CF">
            <w:pPr>
              <w:jc w:val="center"/>
              <w:rPr>
                <w:rFonts w:ascii="Verdana" w:hAnsi="Verdana"/>
                <w:sz w:val="20"/>
              </w:rPr>
            </w:pPr>
          </w:p>
        </w:tc>
        <w:tc>
          <w:tcPr>
            <w:tcW w:w="2186" w:type="dxa"/>
            <w:vMerge/>
            <w:vAlign w:val="center"/>
          </w:tcPr>
          <w:p w14:paraId="5E123665" w14:textId="77777777" w:rsidR="00A06E3F" w:rsidRPr="00DA2F77" w:rsidRDefault="00A06E3F" w:rsidP="00FB53CF">
            <w:pPr>
              <w:jc w:val="center"/>
              <w:rPr>
                <w:rFonts w:ascii="Verdana" w:hAnsi="Verdana"/>
                <w:sz w:val="20"/>
              </w:rPr>
            </w:pPr>
          </w:p>
        </w:tc>
        <w:tc>
          <w:tcPr>
            <w:tcW w:w="1785" w:type="dxa"/>
            <w:vAlign w:val="center"/>
          </w:tcPr>
          <w:p w14:paraId="7BBDA4DE" w14:textId="77777777" w:rsidR="00A06E3F" w:rsidRPr="00DA2F77" w:rsidRDefault="00A06E3F" w:rsidP="00FB53CF">
            <w:pPr>
              <w:jc w:val="center"/>
              <w:rPr>
                <w:rFonts w:ascii="Verdana" w:hAnsi="Verdana"/>
                <w:sz w:val="20"/>
              </w:rPr>
            </w:pPr>
            <w:r w:rsidRPr="00DA2F77">
              <w:rPr>
                <w:rFonts w:ascii="Verdana" w:hAnsi="Verdana"/>
                <w:sz w:val="20"/>
              </w:rPr>
              <w:t>30 km/n</w:t>
            </w:r>
          </w:p>
        </w:tc>
        <w:tc>
          <w:tcPr>
            <w:tcW w:w="1786" w:type="dxa"/>
            <w:vAlign w:val="center"/>
          </w:tcPr>
          <w:p w14:paraId="356AD33B" w14:textId="77777777" w:rsidR="00A06E3F" w:rsidRPr="00DA2F77" w:rsidRDefault="00A06E3F" w:rsidP="00FB53CF">
            <w:pPr>
              <w:jc w:val="center"/>
              <w:rPr>
                <w:rFonts w:ascii="Verdana" w:hAnsi="Verdana"/>
                <w:sz w:val="20"/>
              </w:rPr>
            </w:pPr>
            <w:r w:rsidRPr="00DA2F77">
              <w:rPr>
                <w:rFonts w:ascii="Verdana" w:hAnsi="Verdana"/>
                <w:sz w:val="20"/>
              </w:rPr>
              <w:t>60 km/h</w:t>
            </w:r>
          </w:p>
        </w:tc>
        <w:tc>
          <w:tcPr>
            <w:tcW w:w="1786" w:type="dxa"/>
            <w:vAlign w:val="center"/>
          </w:tcPr>
          <w:p w14:paraId="5E365E91" w14:textId="77777777" w:rsidR="00A06E3F" w:rsidRPr="00DA2F77" w:rsidRDefault="00A06E3F" w:rsidP="00FB53CF">
            <w:pPr>
              <w:jc w:val="center"/>
              <w:rPr>
                <w:rFonts w:ascii="Verdana" w:hAnsi="Verdana"/>
                <w:sz w:val="20"/>
              </w:rPr>
            </w:pPr>
            <w:r w:rsidRPr="00DA2F77">
              <w:rPr>
                <w:rFonts w:ascii="Verdana" w:hAnsi="Verdana"/>
                <w:sz w:val="20"/>
              </w:rPr>
              <w:t>90 km/h</w:t>
            </w:r>
          </w:p>
        </w:tc>
      </w:tr>
      <w:tr w:rsidR="00A06E3F" w:rsidRPr="00DA2F77" w14:paraId="53C7C2B0" w14:textId="77777777" w:rsidTr="00B91966">
        <w:tc>
          <w:tcPr>
            <w:tcW w:w="1384" w:type="dxa"/>
            <w:vMerge w:val="restart"/>
          </w:tcPr>
          <w:p w14:paraId="570048A6" w14:textId="77777777" w:rsidR="00A06E3F" w:rsidRPr="00DA2F77" w:rsidRDefault="00A06E3F" w:rsidP="006D0235">
            <w:pPr>
              <w:rPr>
                <w:rFonts w:ascii="Verdana" w:hAnsi="Verdana"/>
                <w:sz w:val="20"/>
              </w:rPr>
            </w:pPr>
            <w:r w:rsidRPr="00DA2F77">
              <w:rPr>
                <w:rFonts w:ascii="Verdana" w:hAnsi="Verdana"/>
                <w:sz w:val="20"/>
              </w:rPr>
              <w:t>A,S</w:t>
            </w:r>
          </w:p>
        </w:tc>
        <w:tc>
          <w:tcPr>
            <w:tcW w:w="2186" w:type="dxa"/>
          </w:tcPr>
          <w:p w14:paraId="40EFF600" w14:textId="77777777" w:rsidR="00A06E3F" w:rsidRPr="00DA2F77" w:rsidRDefault="00A06E3F" w:rsidP="006C6C08">
            <w:pPr>
              <w:jc w:val="left"/>
              <w:rPr>
                <w:rFonts w:ascii="Verdana" w:hAnsi="Verdana"/>
                <w:sz w:val="20"/>
              </w:rPr>
            </w:pPr>
            <w:r w:rsidRPr="00DA2F77">
              <w:rPr>
                <w:rFonts w:ascii="Verdana" w:hAnsi="Verdana"/>
                <w:sz w:val="20"/>
              </w:rPr>
              <w:t>Pasy ruchu zasadnicze, dodatkowe, awaryjne</w:t>
            </w:r>
          </w:p>
        </w:tc>
        <w:tc>
          <w:tcPr>
            <w:tcW w:w="1785" w:type="dxa"/>
          </w:tcPr>
          <w:p w14:paraId="50BD34D7" w14:textId="77777777" w:rsidR="00A06E3F" w:rsidRPr="00DA2F77" w:rsidRDefault="00A06E3F" w:rsidP="00B91966">
            <w:pPr>
              <w:jc w:val="center"/>
              <w:rPr>
                <w:rFonts w:ascii="Verdana" w:hAnsi="Verdana"/>
                <w:sz w:val="20"/>
              </w:rPr>
            </w:pPr>
            <w:r w:rsidRPr="00DA2F77">
              <w:rPr>
                <w:rFonts w:ascii="Verdana" w:hAnsi="Verdana"/>
                <w:sz w:val="20"/>
              </w:rPr>
              <w:t>-</w:t>
            </w:r>
          </w:p>
        </w:tc>
        <w:tc>
          <w:tcPr>
            <w:tcW w:w="1786" w:type="dxa"/>
          </w:tcPr>
          <w:p w14:paraId="05A109F4" w14:textId="77777777" w:rsidR="00A06E3F" w:rsidRPr="00DA2F77" w:rsidRDefault="00A06E3F" w:rsidP="00B91966">
            <w:pPr>
              <w:jc w:val="center"/>
              <w:rPr>
                <w:rFonts w:ascii="Verdana" w:hAnsi="Verdana"/>
                <w:sz w:val="20"/>
              </w:rPr>
            </w:pPr>
            <w:r w:rsidRPr="00DA2F77">
              <w:rPr>
                <w:rFonts w:ascii="Verdana" w:hAnsi="Verdana"/>
                <w:sz w:val="20"/>
              </w:rPr>
              <w:t>0,49*</w:t>
            </w:r>
          </w:p>
        </w:tc>
        <w:tc>
          <w:tcPr>
            <w:tcW w:w="1786" w:type="dxa"/>
          </w:tcPr>
          <w:p w14:paraId="0E07940F" w14:textId="77777777" w:rsidR="00A06E3F" w:rsidRPr="00DA2F77" w:rsidRDefault="00A06E3F" w:rsidP="00B91966">
            <w:pPr>
              <w:jc w:val="center"/>
              <w:rPr>
                <w:rFonts w:ascii="Verdana" w:hAnsi="Verdana"/>
                <w:sz w:val="20"/>
              </w:rPr>
            </w:pPr>
            <w:r w:rsidRPr="00DA2F77">
              <w:rPr>
                <w:rFonts w:ascii="Verdana" w:hAnsi="Verdana"/>
                <w:sz w:val="20"/>
              </w:rPr>
              <w:t>0,44</w:t>
            </w:r>
          </w:p>
        </w:tc>
      </w:tr>
      <w:tr w:rsidR="00A06E3F" w:rsidRPr="00DA2F77" w14:paraId="7FCF4DB6" w14:textId="77777777" w:rsidTr="00B91966">
        <w:tc>
          <w:tcPr>
            <w:tcW w:w="1384" w:type="dxa"/>
            <w:vMerge/>
          </w:tcPr>
          <w:p w14:paraId="3184BF77" w14:textId="77777777" w:rsidR="00A06E3F" w:rsidRPr="00DA2F77" w:rsidRDefault="00A06E3F" w:rsidP="006D0235">
            <w:pPr>
              <w:rPr>
                <w:rFonts w:ascii="Verdana" w:hAnsi="Verdana"/>
                <w:sz w:val="20"/>
              </w:rPr>
            </w:pPr>
          </w:p>
        </w:tc>
        <w:tc>
          <w:tcPr>
            <w:tcW w:w="2186" w:type="dxa"/>
          </w:tcPr>
          <w:p w14:paraId="4CB216CA" w14:textId="77777777" w:rsidR="00A06E3F" w:rsidRPr="00DA2F77" w:rsidRDefault="00A06E3F" w:rsidP="006D0235">
            <w:pPr>
              <w:rPr>
                <w:rFonts w:ascii="Verdana" w:hAnsi="Verdana"/>
                <w:sz w:val="20"/>
              </w:rPr>
            </w:pPr>
            <w:r w:rsidRPr="00DA2F77">
              <w:rPr>
                <w:rFonts w:ascii="Verdana" w:hAnsi="Verdana"/>
                <w:sz w:val="20"/>
              </w:rPr>
              <w:t>Pasy włączenia i wyłączenia, jezdnie łącznic</w:t>
            </w:r>
          </w:p>
        </w:tc>
        <w:tc>
          <w:tcPr>
            <w:tcW w:w="1785" w:type="dxa"/>
          </w:tcPr>
          <w:p w14:paraId="67212610" w14:textId="77777777" w:rsidR="00A06E3F" w:rsidRPr="00DA2F77" w:rsidRDefault="00A06E3F" w:rsidP="00B91966">
            <w:pPr>
              <w:jc w:val="center"/>
              <w:rPr>
                <w:rFonts w:ascii="Verdana" w:hAnsi="Verdana"/>
                <w:sz w:val="20"/>
              </w:rPr>
            </w:pPr>
            <w:r w:rsidRPr="00DA2F77">
              <w:rPr>
                <w:rFonts w:ascii="Verdana" w:hAnsi="Verdana"/>
                <w:sz w:val="20"/>
              </w:rPr>
              <w:t>0,55*</w:t>
            </w:r>
            <w:r w:rsidR="001951E1" w:rsidRPr="00DA2F77">
              <w:rPr>
                <w:rFonts w:ascii="Verdana" w:hAnsi="Verdana"/>
                <w:sz w:val="20"/>
              </w:rPr>
              <w:t>*</w:t>
            </w:r>
          </w:p>
        </w:tc>
        <w:tc>
          <w:tcPr>
            <w:tcW w:w="1786" w:type="dxa"/>
          </w:tcPr>
          <w:p w14:paraId="7DBE161D" w14:textId="77777777" w:rsidR="00A06E3F" w:rsidRPr="00DA2F77" w:rsidRDefault="00A06E3F" w:rsidP="00B91966">
            <w:pPr>
              <w:jc w:val="center"/>
              <w:rPr>
                <w:rFonts w:ascii="Verdana" w:hAnsi="Verdana"/>
                <w:sz w:val="20"/>
              </w:rPr>
            </w:pPr>
            <w:r w:rsidRPr="00DA2F77">
              <w:rPr>
                <w:rFonts w:ascii="Verdana" w:hAnsi="Verdana"/>
                <w:sz w:val="20"/>
              </w:rPr>
              <w:t>0,51</w:t>
            </w:r>
          </w:p>
        </w:tc>
        <w:tc>
          <w:tcPr>
            <w:tcW w:w="1786" w:type="dxa"/>
          </w:tcPr>
          <w:p w14:paraId="006362BB" w14:textId="77777777" w:rsidR="00A06E3F" w:rsidRPr="00DA2F77" w:rsidRDefault="00A06E3F" w:rsidP="00B91966">
            <w:pPr>
              <w:jc w:val="center"/>
              <w:rPr>
                <w:rFonts w:ascii="Verdana" w:hAnsi="Verdana"/>
                <w:sz w:val="20"/>
              </w:rPr>
            </w:pPr>
            <w:r w:rsidRPr="00DA2F77">
              <w:rPr>
                <w:rFonts w:ascii="Verdana" w:hAnsi="Verdana"/>
                <w:sz w:val="20"/>
              </w:rPr>
              <w:t>-</w:t>
            </w:r>
          </w:p>
        </w:tc>
      </w:tr>
      <w:tr w:rsidR="00A06E3F" w:rsidRPr="00DA2F77" w14:paraId="0ADD041D" w14:textId="77777777" w:rsidTr="00B91966">
        <w:tc>
          <w:tcPr>
            <w:tcW w:w="1384" w:type="dxa"/>
          </w:tcPr>
          <w:p w14:paraId="4EE53EA5" w14:textId="77777777" w:rsidR="00A06E3F" w:rsidRPr="00DA2F77" w:rsidRDefault="00A06E3F" w:rsidP="006D0235">
            <w:pPr>
              <w:rPr>
                <w:rFonts w:ascii="Verdana" w:hAnsi="Verdana"/>
                <w:sz w:val="20"/>
              </w:rPr>
            </w:pPr>
            <w:r w:rsidRPr="00DA2F77">
              <w:rPr>
                <w:rFonts w:ascii="Verdana" w:hAnsi="Verdana"/>
                <w:sz w:val="20"/>
              </w:rPr>
              <w:t>GP,G</w:t>
            </w:r>
          </w:p>
        </w:tc>
        <w:tc>
          <w:tcPr>
            <w:tcW w:w="2186" w:type="dxa"/>
          </w:tcPr>
          <w:p w14:paraId="4BA12E03" w14:textId="77777777" w:rsidR="00A06E3F" w:rsidRPr="00DA2F77" w:rsidRDefault="00A06E3F" w:rsidP="00A06E3F">
            <w:pPr>
              <w:rPr>
                <w:rFonts w:ascii="Verdana" w:hAnsi="Verdana"/>
                <w:sz w:val="20"/>
              </w:rPr>
            </w:pPr>
            <w:r w:rsidRPr="00DA2F77">
              <w:rPr>
                <w:rFonts w:ascii="Verdana" w:hAnsi="Verdana"/>
                <w:sz w:val="20"/>
              </w:rPr>
              <w:t>Pasy ruchu, pasy dodatkowe, jezdnie łącznic, utwardzone pobocza</w:t>
            </w:r>
          </w:p>
        </w:tc>
        <w:tc>
          <w:tcPr>
            <w:tcW w:w="1785" w:type="dxa"/>
          </w:tcPr>
          <w:p w14:paraId="016EFC6A" w14:textId="77777777" w:rsidR="00A06E3F" w:rsidRPr="00DA2F77" w:rsidRDefault="00A06E3F" w:rsidP="00B91966">
            <w:pPr>
              <w:jc w:val="center"/>
              <w:rPr>
                <w:rFonts w:ascii="Verdana" w:hAnsi="Verdana"/>
                <w:sz w:val="20"/>
              </w:rPr>
            </w:pPr>
            <w:r w:rsidRPr="00DA2F77">
              <w:rPr>
                <w:rFonts w:ascii="Verdana" w:hAnsi="Verdana"/>
                <w:sz w:val="20"/>
              </w:rPr>
              <w:t>0,51*</w:t>
            </w:r>
            <w:r w:rsidR="001951E1" w:rsidRPr="00DA2F77">
              <w:rPr>
                <w:rFonts w:ascii="Verdana" w:hAnsi="Verdana"/>
                <w:sz w:val="20"/>
              </w:rPr>
              <w:t>*</w:t>
            </w:r>
          </w:p>
        </w:tc>
        <w:tc>
          <w:tcPr>
            <w:tcW w:w="1786" w:type="dxa"/>
          </w:tcPr>
          <w:p w14:paraId="19D62163" w14:textId="77777777" w:rsidR="00A06E3F" w:rsidRPr="00DA2F77" w:rsidRDefault="00A06E3F" w:rsidP="00B91966">
            <w:pPr>
              <w:jc w:val="center"/>
              <w:rPr>
                <w:rFonts w:ascii="Verdana" w:hAnsi="Verdana"/>
                <w:sz w:val="20"/>
              </w:rPr>
            </w:pPr>
            <w:r w:rsidRPr="00DA2F77">
              <w:rPr>
                <w:rFonts w:ascii="Verdana" w:hAnsi="Verdana"/>
                <w:sz w:val="20"/>
              </w:rPr>
              <w:t>0,41</w:t>
            </w:r>
          </w:p>
        </w:tc>
        <w:tc>
          <w:tcPr>
            <w:tcW w:w="1786" w:type="dxa"/>
          </w:tcPr>
          <w:p w14:paraId="46CB9341" w14:textId="77777777" w:rsidR="00A06E3F" w:rsidRPr="00DA2F77" w:rsidRDefault="00A06E3F" w:rsidP="00B91966">
            <w:pPr>
              <w:jc w:val="center"/>
              <w:rPr>
                <w:rFonts w:ascii="Verdana" w:hAnsi="Verdana"/>
                <w:sz w:val="20"/>
              </w:rPr>
            </w:pPr>
            <w:r w:rsidRPr="00DA2F77">
              <w:rPr>
                <w:rFonts w:ascii="Verdana" w:hAnsi="Verdana"/>
                <w:sz w:val="20"/>
              </w:rPr>
              <w:t>-</w:t>
            </w:r>
          </w:p>
        </w:tc>
      </w:tr>
      <w:tr w:rsidR="00A06E3F" w:rsidRPr="00DA2F77" w14:paraId="4D09B01F" w14:textId="77777777" w:rsidTr="00B91966">
        <w:tc>
          <w:tcPr>
            <w:tcW w:w="8927" w:type="dxa"/>
            <w:gridSpan w:val="5"/>
          </w:tcPr>
          <w:p w14:paraId="5BF38016" w14:textId="77777777" w:rsidR="00A06E3F" w:rsidRPr="00DA2F77" w:rsidRDefault="00FB53CF" w:rsidP="00FB53CF">
            <w:pPr>
              <w:overflowPunct/>
              <w:ind w:left="284" w:hanging="284"/>
              <w:jc w:val="left"/>
              <w:textAlignment w:val="auto"/>
              <w:rPr>
                <w:rFonts w:ascii="Verdana" w:hAnsi="Verdana"/>
                <w:sz w:val="20"/>
              </w:rPr>
            </w:pPr>
            <w:r w:rsidRPr="00DA2F77">
              <w:rPr>
                <w:rFonts w:ascii="Verdana" w:hAnsi="Verdana"/>
                <w:sz w:val="20"/>
              </w:rPr>
              <w:t xml:space="preserve">*  </w:t>
            </w:r>
            <w:r w:rsidR="00A06E3F" w:rsidRPr="00DA2F77">
              <w:rPr>
                <w:rFonts w:ascii="Verdana" w:hAnsi="Verdana"/>
                <w:sz w:val="20"/>
              </w:rPr>
              <w:t>wartość wymagania dla odcinków nawierzchni, na których nie można wykonać pomiarów z prędkością</w:t>
            </w:r>
            <w:r w:rsidRPr="00DA2F77">
              <w:rPr>
                <w:rFonts w:ascii="Verdana" w:hAnsi="Verdana"/>
                <w:sz w:val="20"/>
              </w:rPr>
              <w:t xml:space="preserve"> </w:t>
            </w:r>
            <w:r w:rsidR="00A06E3F" w:rsidRPr="00DA2F77">
              <w:rPr>
                <w:rFonts w:ascii="Verdana" w:hAnsi="Verdana"/>
                <w:sz w:val="20"/>
              </w:rPr>
              <w:t>90 km/h,</w:t>
            </w:r>
          </w:p>
          <w:p w14:paraId="2785A4A2" w14:textId="77777777" w:rsidR="00A06E3F" w:rsidRPr="00DA2F77" w:rsidRDefault="00A06E3F" w:rsidP="00FB53CF">
            <w:pPr>
              <w:tabs>
                <w:tab w:val="left" w:pos="284"/>
              </w:tabs>
              <w:overflowPunct/>
              <w:ind w:left="284" w:hanging="284"/>
              <w:jc w:val="left"/>
              <w:textAlignment w:val="auto"/>
              <w:rPr>
                <w:rFonts w:ascii="Verdana" w:hAnsi="Verdana"/>
                <w:sz w:val="20"/>
              </w:rPr>
            </w:pPr>
            <w:r w:rsidRPr="00DA2F77">
              <w:rPr>
                <w:rFonts w:ascii="Verdana" w:hAnsi="Verdana"/>
                <w:sz w:val="20"/>
              </w:rPr>
              <w:t>** wartości wymagań dla odcinków nawierzchni, na których nie można wykonać pomiarów z prędkością</w:t>
            </w:r>
            <w:r w:rsidR="00FB53CF" w:rsidRPr="00DA2F77">
              <w:rPr>
                <w:rFonts w:ascii="Verdana" w:hAnsi="Verdana"/>
                <w:sz w:val="20"/>
              </w:rPr>
              <w:t xml:space="preserve"> </w:t>
            </w:r>
            <w:r w:rsidRPr="00DA2F77">
              <w:rPr>
                <w:rFonts w:ascii="Verdana" w:hAnsi="Verdana"/>
                <w:sz w:val="20"/>
              </w:rPr>
              <w:t>60 km/h.</w:t>
            </w:r>
          </w:p>
        </w:tc>
      </w:tr>
    </w:tbl>
    <w:p w14:paraId="07B663DE" w14:textId="77777777" w:rsidR="00A06E3F" w:rsidRPr="00DA2F77" w:rsidRDefault="00A06E3F" w:rsidP="006D0235">
      <w:pPr>
        <w:rPr>
          <w:rFonts w:ascii="Verdana" w:hAnsi="Verdana"/>
          <w:sz w:val="20"/>
        </w:rPr>
      </w:pPr>
    </w:p>
    <w:p w14:paraId="7B21DD83" w14:textId="77777777" w:rsidR="00993655" w:rsidRPr="00DA2F77" w:rsidRDefault="00993655" w:rsidP="006D0235">
      <w:pPr>
        <w:rPr>
          <w:rFonts w:ascii="Verdana" w:hAnsi="Verdana"/>
          <w:sz w:val="20"/>
        </w:rPr>
      </w:pPr>
      <w:r w:rsidRPr="00DA2F77">
        <w:rPr>
          <w:rFonts w:ascii="Verdana" w:hAnsi="Verdana"/>
          <w:sz w:val="20"/>
        </w:rPr>
        <w:t>6.5.4.11 Jasność nawierzchni</w:t>
      </w:r>
    </w:p>
    <w:p w14:paraId="5D3BEEB0" w14:textId="77777777" w:rsidR="00993655" w:rsidRPr="00DA2F77" w:rsidRDefault="00993655" w:rsidP="00681D2A">
      <w:pPr>
        <w:overflowPunct/>
        <w:ind w:firstLine="709"/>
        <w:textAlignment w:val="auto"/>
        <w:rPr>
          <w:rFonts w:ascii="Verdana" w:hAnsi="Verdana"/>
          <w:sz w:val="20"/>
        </w:rPr>
      </w:pPr>
      <w:r w:rsidRPr="00DA2F77">
        <w:rPr>
          <w:rFonts w:ascii="Verdana" w:hAnsi="Verdana"/>
          <w:sz w:val="20"/>
        </w:rPr>
        <w:lastRenderedPageBreak/>
        <w:t>Za jasną uważa się taką nawierzchnię, dla kt</w:t>
      </w:r>
      <w:r w:rsidR="00787801" w:rsidRPr="00DA2F77">
        <w:rPr>
          <w:rFonts w:ascii="Verdana" w:hAnsi="Verdana"/>
          <w:sz w:val="20"/>
        </w:rPr>
        <w:t>ó</w:t>
      </w:r>
      <w:r w:rsidRPr="00DA2F77">
        <w:rPr>
          <w:rFonts w:ascii="Verdana" w:hAnsi="Verdana"/>
          <w:sz w:val="20"/>
        </w:rPr>
        <w:t>rej oznaczona wartość współczynnika luminancji na etapie: przeprowadzania procedury badania typu (wartość towarzysząca badaniu typu) i zatwierdzania badania typu przez Zamawiającego, wynosi co najmniej 70 mcd/(m</w:t>
      </w:r>
      <w:r w:rsidRPr="00DA2F77">
        <w:rPr>
          <w:rFonts w:ascii="Verdana" w:hAnsi="Verdana"/>
          <w:sz w:val="20"/>
          <w:vertAlign w:val="superscript"/>
        </w:rPr>
        <w:t>2</w:t>
      </w:r>
      <w:r w:rsidR="00FB53CF" w:rsidRPr="00DA2F77">
        <w:rPr>
          <w:rFonts w:ascii="Verdana" w:hAnsi="Verdana"/>
          <w:sz w:val="20"/>
        </w:rPr>
        <w:t>∙</w:t>
      </w:r>
      <w:r w:rsidRPr="00DA2F77">
        <w:rPr>
          <w:rFonts w:ascii="Verdana" w:hAnsi="Verdana"/>
          <w:sz w:val="20"/>
        </w:rPr>
        <w:t>lux) – dotyczy zastosowań na powierzchniach określonych w niniejszym punkcie.</w:t>
      </w:r>
    </w:p>
    <w:p w14:paraId="5F40B8C4" w14:textId="77777777" w:rsidR="00A06E3F" w:rsidRPr="00DA2F77" w:rsidRDefault="00993655" w:rsidP="00681D2A">
      <w:pPr>
        <w:overflowPunct/>
        <w:ind w:firstLine="709"/>
        <w:textAlignment w:val="auto"/>
        <w:rPr>
          <w:rFonts w:ascii="Verdana" w:hAnsi="Verdana"/>
          <w:sz w:val="20"/>
        </w:rPr>
      </w:pPr>
      <w:r w:rsidRPr="00DA2F77">
        <w:rPr>
          <w:rFonts w:ascii="Verdana" w:hAnsi="Verdana"/>
          <w:sz w:val="20"/>
        </w:rPr>
        <w:t>Pomiar współczynnika luminancji należy wykonać wg załącznika 4 z WT-2 2014 -część I.</w:t>
      </w:r>
    </w:p>
    <w:p w14:paraId="50FD2772" w14:textId="77777777" w:rsidR="006D0235" w:rsidRPr="00DA2F77" w:rsidRDefault="006D0235" w:rsidP="00210A90">
      <w:pPr>
        <w:spacing w:before="120" w:after="120"/>
        <w:rPr>
          <w:rFonts w:ascii="Verdana" w:hAnsi="Verdana"/>
          <w:sz w:val="20"/>
        </w:rPr>
      </w:pPr>
      <w:r w:rsidRPr="00DA2F77">
        <w:rPr>
          <w:rFonts w:ascii="Verdana" w:hAnsi="Verdana"/>
          <w:b/>
          <w:sz w:val="20"/>
        </w:rPr>
        <w:t xml:space="preserve">6.5.5. </w:t>
      </w:r>
      <w:r w:rsidRPr="00DA2F77">
        <w:rPr>
          <w:rFonts w:ascii="Verdana" w:hAnsi="Verdana"/>
          <w:sz w:val="20"/>
        </w:rPr>
        <w:t>Badania kontrolne dodatkowe</w:t>
      </w:r>
    </w:p>
    <w:p w14:paraId="1ADF1E01" w14:textId="77777777" w:rsidR="006D0235" w:rsidRPr="00DA2F77" w:rsidRDefault="006D0235" w:rsidP="006D0235">
      <w:pPr>
        <w:rPr>
          <w:rFonts w:ascii="Verdana" w:hAnsi="Verdana"/>
          <w:sz w:val="20"/>
        </w:rPr>
      </w:pPr>
      <w:r w:rsidRPr="00DA2F77">
        <w:rPr>
          <w:rFonts w:ascii="Verdana" w:hAnsi="Verdana"/>
          <w:sz w:val="20"/>
        </w:rPr>
        <w:tab/>
        <w:t>W wypadku uznania, że jeden z wyników badań kontrolnych nie jest reprezentatywny dla ocenianego odcinka budowy, Wykonawca ma prawo żądać przeprowadzenia badań kontrolnych dodatkowych.</w:t>
      </w:r>
    </w:p>
    <w:p w14:paraId="7C8EBAD1" w14:textId="77777777" w:rsidR="006D0235" w:rsidRPr="00DA2F77" w:rsidRDefault="006D0235" w:rsidP="006D0235">
      <w:pPr>
        <w:rPr>
          <w:rFonts w:ascii="Verdana" w:hAnsi="Verdana"/>
          <w:sz w:val="20"/>
        </w:rPr>
      </w:pPr>
      <w:r w:rsidRPr="00DA2F77">
        <w:rPr>
          <w:rFonts w:ascii="Verdana" w:hAnsi="Verdana"/>
          <w:sz w:val="20"/>
        </w:rPr>
        <w:tab/>
      </w:r>
      <w:r w:rsidR="00F22567" w:rsidRPr="00DA2F77">
        <w:rPr>
          <w:rFonts w:ascii="Verdana" w:hAnsi="Verdana"/>
          <w:sz w:val="20"/>
        </w:rPr>
        <w:t xml:space="preserve">Przedstawiciel Zamawiającego </w:t>
      </w:r>
      <w:r w:rsidRPr="00DA2F77">
        <w:rPr>
          <w:rFonts w:ascii="Verdana" w:hAnsi="Verdana"/>
          <w:sz w:val="20"/>
        </w:rPr>
        <w:t>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0AA1D572" w14:textId="77777777" w:rsidR="006D0235" w:rsidRPr="00DA2F77" w:rsidRDefault="006D0235" w:rsidP="006D0235">
      <w:pPr>
        <w:rPr>
          <w:rFonts w:ascii="Verdana" w:hAnsi="Verdana"/>
          <w:sz w:val="20"/>
        </w:rPr>
      </w:pPr>
      <w:r w:rsidRPr="00DA2F77">
        <w:rPr>
          <w:rFonts w:ascii="Verdana" w:hAnsi="Verdana"/>
          <w:sz w:val="20"/>
        </w:rPr>
        <w:tab/>
        <w:t>Do odbioru uwzględniane są wyniki badań kontrolnych i badań kontrolnych dodatkowych do wyznaczonych odcinków częściowych.</w:t>
      </w:r>
    </w:p>
    <w:p w14:paraId="7D863114" w14:textId="77777777" w:rsidR="006D0235" w:rsidRPr="00DA2F77" w:rsidRDefault="006D0235" w:rsidP="006D0235">
      <w:pPr>
        <w:rPr>
          <w:rFonts w:ascii="Verdana" w:hAnsi="Verdana"/>
          <w:sz w:val="20"/>
        </w:rPr>
      </w:pPr>
      <w:r w:rsidRPr="00DA2F77">
        <w:rPr>
          <w:rFonts w:ascii="Verdana" w:hAnsi="Verdana"/>
          <w:sz w:val="20"/>
        </w:rPr>
        <w:tab/>
        <w:t>Koszty badań kontrolnych dodatkowych zażądanych przez Wykonawcę ponosi Wykonawca.</w:t>
      </w:r>
    </w:p>
    <w:p w14:paraId="2015D516" w14:textId="77777777" w:rsidR="006D0235" w:rsidRPr="00DA2F77" w:rsidRDefault="006D0235" w:rsidP="006D0235">
      <w:pPr>
        <w:keepNext/>
        <w:spacing w:before="120" w:after="120"/>
        <w:rPr>
          <w:rFonts w:ascii="Verdana" w:hAnsi="Verdana"/>
          <w:sz w:val="20"/>
        </w:rPr>
      </w:pPr>
      <w:r w:rsidRPr="00DA2F77">
        <w:rPr>
          <w:rFonts w:ascii="Verdana" w:hAnsi="Verdana"/>
          <w:b/>
          <w:sz w:val="20"/>
        </w:rPr>
        <w:t xml:space="preserve">6.5.6. </w:t>
      </w:r>
      <w:r w:rsidRPr="00DA2F77">
        <w:rPr>
          <w:rFonts w:ascii="Verdana" w:hAnsi="Verdana"/>
          <w:sz w:val="20"/>
        </w:rPr>
        <w:t>Badania arbitrażowe</w:t>
      </w:r>
    </w:p>
    <w:p w14:paraId="009C7A8C" w14:textId="77777777" w:rsidR="006D0235" w:rsidRPr="00DA2F77" w:rsidRDefault="006D0235" w:rsidP="006D0235">
      <w:pPr>
        <w:rPr>
          <w:rFonts w:ascii="Verdana" w:hAnsi="Verdana"/>
          <w:sz w:val="20"/>
        </w:rPr>
      </w:pPr>
      <w:r w:rsidRPr="00DA2F77">
        <w:rPr>
          <w:rFonts w:ascii="Verdana" w:hAnsi="Verdana"/>
          <w:sz w:val="20"/>
        </w:rPr>
        <w:tab/>
        <w:t xml:space="preserve">Badania arbitrażowe są powtórzeniem badań kontrolnych, co do których istnieją uzasadnione wątpliwości ze strony </w:t>
      </w:r>
      <w:r w:rsidR="00F22567" w:rsidRPr="00DA2F77">
        <w:rPr>
          <w:rFonts w:ascii="Verdana" w:hAnsi="Verdana"/>
          <w:sz w:val="20"/>
        </w:rPr>
        <w:t xml:space="preserve">Przedstawiciela Zamawiającego  </w:t>
      </w:r>
      <w:r w:rsidRPr="00DA2F77">
        <w:rPr>
          <w:rFonts w:ascii="Verdana" w:hAnsi="Verdana"/>
          <w:sz w:val="20"/>
        </w:rPr>
        <w:t>lub Wykonawcy (np. na podstawie własnych badań).</w:t>
      </w:r>
    </w:p>
    <w:p w14:paraId="0E160043" w14:textId="77777777" w:rsidR="006D0235" w:rsidRPr="00DA2F77" w:rsidRDefault="006D0235" w:rsidP="006D0235">
      <w:pPr>
        <w:rPr>
          <w:rFonts w:ascii="Verdana" w:hAnsi="Verdana"/>
          <w:sz w:val="20"/>
        </w:rPr>
      </w:pPr>
      <w:r w:rsidRPr="00DA2F77">
        <w:rPr>
          <w:rFonts w:ascii="Verdana" w:hAnsi="Verdana"/>
          <w:sz w:val="20"/>
        </w:rPr>
        <w:tab/>
        <w:t>Badania arbitrażowe wykonuje na wniosek strony kontraktu niezależne laboratorium, które nie wykonywało badań kontrolnych.</w:t>
      </w:r>
    </w:p>
    <w:p w14:paraId="7D14D50B" w14:textId="77777777" w:rsidR="006D0235" w:rsidRPr="00DA2F77" w:rsidRDefault="006D0235" w:rsidP="006D0235">
      <w:pPr>
        <w:rPr>
          <w:rFonts w:ascii="Verdana" w:hAnsi="Verdana"/>
          <w:sz w:val="20"/>
        </w:rPr>
      </w:pPr>
      <w:r w:rsidRPr="00DA2F77">
        <w:rPr>
          <w:rFonts w:ascii="Verdana" w:hAnsi="Verdana"/>
          <w:sz w:val="20"/>
        </w:rPr>
        <w:tab/>
        <w:t>Koszty badań arbitrażowych wraz ze wszystkimi kosztami ubocznymi ponosi strona, na której niekorzyść przemawia wynik badania.</w:t>
      </w:r>
    </w:p>
    <w:p w14:paraId="233DF003" w14:textId="77777777" w:rsidR="00DE22B8" w:rsidRPr="00DA2F77" w:rsidRDefault="00DE22B8" w:rsidP="00DE22B8">
      <w:pPr>
        <w:pStyle w:val="Nagwek1"/>
        <w:rPr>
          <w:rFonts w:ascii="Verdana" w:hAnsi="Verdana"/>
          <w:sz w:val="20"/>
        </w:rPr>
      </w:pPr>
      <w:bookmarkStart w:id="15" w:name="_Toc462133772"/>
      <w:r w:rsidRPr="00DA2F77">
        <w:rPr>
          <w:rFonts w:ascii="Verdana" w:hAnsi="Verdana"/>
          <w:sz w:val="20"/>
        </w:rPr>
        <w:t xml:space="preserve">7. </w:t>
      </w:r>
      <w:r w:rsidR="00BD1087" w:rsidRPr="00DA2F77">
        <w:rPr>
          <w:rFonts w:ascii="Verdana" w:hAnsi="Verdana"/>
          <w:sz w:val="20"/>
        </w:rPr>
        <w:t>Obmiar robót</w:t>
      </w:r>
      <w:bookmarkEnd w:id="15"/>
    </w:p>
    <w:p w14:paraId="1A2D5944" w14:textId="77777777" w:rsidR="00BF32F7" w:rsidRPr="00DA2F77" w:rsidRDefault="00BF32F7" w:rsidP="00BF32F7">
      <w:pPr>
        <w:pStyle w:val="Nagwek2"/>
        <w:numPr>
          <w:ilvl w:val="12"/>
          <w:numId w:val="0"/>
        </w:numPr>
        <w:rPr>
          <w:rFonts w:ascii="Verdana" w:hAnsi="Verdana"/>
          <w:sz w:val="20"/>
        </w:rPr>
      </w:pPr>
      <w:r w:rsidRPr="00DA2F77">
        <w:rPr>
          <w:rFonts w:ascii="Verdana" w:hAnsi="Verdana"/>
          <w:sz w:val="20"/>
        </w:rPr>
        <w:t>7.1. Ogólne zasady obmiaru robót</w:t>
      </w:r>
    </w:p>
    <w:p w14:paraId="58C645B1" w14:textId="77777777" w:rsidR="00BF32F7" w:rsidRPr="00DA2F77" w:rsidRDefault="00BF32F7" w:rsidP="00BF32F7">
      <w:pPr>
        <w:numPr>
          <w:ilvl w:val="12"/>
          <w:numId w:val="0"/>
        </w:numPr>
        <w:rPr>
          <w:rFonts w:ascii="Verdana" w:hAnsi="Verdana"/>
          <w:sz w:val="20"/>
        </w:rPr>
      </w:pPr>
      <w:r w:rsidRPr="00DA2F77">
        <w:rPr>
          <w:rFonts w:ascii="Verdana" w:hAnsi="Verdana"/>
          <w:sz w:val="20"/>
        </w:rPr>
        <w:tab/>
        <w:t xml:space="preserve">Ogólne zasady obmiaru robót podano w </w:t>
      </w:r>
      <w:r w:rsidR="00563492" w:rsidRPr="00DA2F77">
        <w:rPr>
          <w:rFonts w:ascii="Verdana" w:hAnsi="Verdana"/>
          <w:sz w:val="20"/>
        </w:rPr>
        <w:t>SST</w:t>
      </w:r>
      <w:r w:rsidRPr="00DA2F77">
        <w:rPr>
          <w:rFonts w:ascii="Verdana" w:hAnsi="Verdana"/>
          <w:sz w:val="20"/>
        </w:rPr>
        <w:t xml:space="preserve">  D-M-00.00.00 „Wymagania ogólne” [1] pkt 7.</w:t>
      </w:r>
    </w:p>
    <w:p w14:paraId="496C75C9" w14:textId="77777777" w:rsidR="00BF32F7" w:rsidRPr="00DA2F77" w:rsidRDefault="00BF32F7" w:rsidP="00BF32F7">
      <w:pPr>
        <w:pStyle w:val="Nagwek2"/>
        <w:numPr>
          <w:ilvl w:val="12"/>
          <w:numId w:val="0"/>
        </w:numPr>
        <w:rPr>
          <w:rFonts w:ascii="Verdana" w:hAnsi="Verdana"/>
          <w:sz w:val="20"/>
        </w:rPr>
      </w:pPr>
      <w:r w:rsidRPr="00DA2F77">
        <w:rPr>
          <w:rFonts w:ascii="Verdana" w:hAnsi="Verdana"/>
          <w:sz w:val="20"/>
        </w:rPr>
        <w:t>7.2. Jedn</w:t>
      </w:r>
      <w:r w:rsidR="001663AF" w:rsidRPr="00DA2F77">
        <w:rPr>
          <w:rFonts w:ascii="Verdana" w:hAnsi="Verdana"/>
          <w:sz w:val="20"/>
        </w:rPr>
        <w:t>ost</w:t>
      </w:r>
      <w:r w:rsidRPr="00DA2F77">
        <w:rPr>
          <w:rFonts w:ascii="Verdana" w:hAnsi="Verdana"/>
          <w:sz w:val="20"/>
        </w:rPr>
        <w:t>ka obmiarowa</w:t>
      </w:r>
    </w:p>
    <w:p w14:paraId="60EF7BBB" w14:textId="77777777" w:rsidR="00BF32F7" w:rsidRPr="00DA2F77" w:rsidRDefault="00BF32F7" w:rsidP="00BF32F7">
      <w:pPr>
        <w:rPr>
          <w:rFonts w:ascii="Verdana" w:hAnsi="Verdana"/>
          <w:sz w:val="20"/>
        </w:rPr>
      </w:pPr>
      <w:r w:rsidRPr="00DA2F77">
        <w:rPr>
          <w:rFonts w:ascii="Verdana" w:hAnsi="Verdana"/>
          <w:sz w:val="20"/>
        </w:rPr>
        <w:tab/>
      </w:r>
      <w:r w:rsidR="006D0235" w:rsidRPr="00DA2F77">
        <w:rPr>
          <w:rFonts w:ascii="Verdana" w:hAnsi="Verdana"/>
          <w:sz w:val="20"/>
        </w:rPr>
        <w:t>Jedn</w:t>
      </w:r>
      <w:r w:rsidR="001663AF" w:rsidRPr="00DA2F77">
        <w:rPr>
          <w:rFonts w:ascii="Verdana" w:hAnsi="Verdana"/>
          <w:sz w:val="20"/>
        </w:rPr>
        <w:t>ost</w:t>
      </w:r>
      <w:r w:rsidR="006D0235" w:rsidRPr="00DA2F77">
        <w:rPr>
          <w:rFonts w:ascii="Verdana" w:hAnsi="Verdana"/>
          <w:sz w:val="20"/>
        </w:rPr>
        <w:t>ką obmiarową jest m</w:t>
      </w:r>
      <w:r w:rsidR="006D0235" w:rsidRPr="00DA2F77">
        <w:rPr>
          <w:rFonts w:ascii="Verdana" w:hAnsi="Verdana"/>
          <w:sz w:val="20"/>
          <w:vertAlign w:val="superscript"/>
        </w:rPr>
        <w:t>2</w:t>
      </w:r>
      <w:r w:rsidR="006D0235" w:rsidRPr="00DA2F77">
        <w:rPr>
          <w:rFonts w:ascii="Verdana" w:hAnsi="Verdana"/>
          <w:sz w:val="20"/>
        </w:rPr>
        <w:t xml:space="preserve"> (metr kwadratowy) wykonanej warstwy ścieralnej z betonu asfaltowego (AC).</w:t>
      </w:r>
    </w:p>
    <w:p w14:paraId="5E6A9B5C" w14:textId="77777777" w:rsidR="00BD1087" w:rsidRPr="00DA2F77" w:rsidRDefault="00BD1087" w:rsidP="00BD1087">
      <w:pPr>
        <w:pStyle w:val="Nagwek1"/>
        <w:rPr>
          <w:rFonts w:ascii="Verdana" w:hAnsi="Verdana"/>
          <w:sz w:val="20"/>
        </w:rPr>
      </w:pPr>
      <w:bookmarkStart w:id="16" w:name="_Toc462133773"/>
      <w:r w:rsidRPr="00DA2F77">
        <w:rPr>
          <w:rFonts w:ascii="Verdana" w:hAnsi="Verdana"/>
          <w:sz w:val="20"/>
        </w:rPr>
        <w:t>8. Odbiór robót</w:t>
      </w:r>
      <w:bookmarkEnd w:id="16"/>
    </w:p>
    <w:p w14:paraId="3AD6FDE0" w14:textId="77777777" w:rsidR="008C6EE1" w:rsidRPr="00DA2F77" w:rsidRDefault="008C6EE1" w:rsidP="008C6EE1">
      <w:pPr>
        <w:numPr>
          <w:ilvl w:val="12"/>
          <w:numId w:val="0"/>
        </w:numPr>
        <w:rPr>
          <w:rFonts w:ascii="Verdana" w:hAnsi="Verdana"/>
          <w:sz w:val="20"/>
        </w:rPr>
      </w:pPr>
      <w:r w:rsidRPr="00DA2F77">
        <w:rPr>
          <w:rFonts w:ascii="Verdana" w:hAnsi="Verdana"/>
          <w:sz w:val="20"/>
        </w:rPr>
        <w:tab/>
        <w:t xml:space="preserve">Ogólne zasady odbioru robót podano w </w:t>
      </w:r>
      <w:r w:rsidR="00563492" w:rsidRPr="00DA2F77">
        <w:rPr>
          <w:rFonts w:ascii="Verdana" w:hAnsi="Verdana"/>
          <w:sz w:val="20"/>
        </w:rPr>
        <w:t>SST</w:t>
      </w:r>
      <w:r w:rsidRPr="00DA2F77">
        <w:rPr>
          <w:rFonts w:ascii="Verdana" w:hAnsi="Verdana"/>
          <w:sz w:val="20"/>
        </w:rPr>
        <w:t xml:space="preserve">  D-M-00.00.00 „Wymagania ogólne” [1] pkt 8.</w:t>
      </w:r>
    </w:p>
    <w:p w14:paraId="64D651F7" w14:textId="77777777" w:rsidR="008C6EE1" w:rsidRPr="00DA2F77" w:rsidRDefault="008C6EE1" w:rsidP="008C6EE1">
      <w:pPr>
        <w:numPr>
          <w:ilvl w:val="12"/>
          <w:numId w:val="0"/>
        </w:numPr>
        <w:rPr>
          <w:rFonts w:ascii="Verdana" w:hAnsi="Verdana"/>
          <w:sz w:val="20"/>
        </w:rPr>
      </w:pPr>
      <w:r w:rsidRPr="00DA2F77">
        <w:rPr>
          <w:rFonts w:ascii="Verdana" w:hAnsi="Verdana"/>
          <w:sz w:val="20"/>
        </w:rPr>
        <w:tab/>
        <w:t>Roboty uznaje się za wykonane zgodnie z dokumentacją projektową, ST</w:t>
      </w:r>
      <w:r w:rsidR="00F22567" w:rsidRPr="00DA2F77">
        <w:rPr>
          <w:rFonts w:ascii="Verdana" w:hAnsi="Verdana"/>
          <w:sz w:val="20"/>
        </w:rPr>
        <w:t xml:space="preserve"> i </w:t>
      </w:r>
      <w:r w:rsidRPr="00DA2F77">
        <w:rPr>
          <w:rFonts w:ascii="Verdana" w:hAnsi="Verdana"/>
          <w:sz w:val="20"/>
        </w:rPr>
        <w:t xml:space="preserve">wymaganiami </w:t>
      </w:r>
      <w:r w:rsidR="00F22567" w:rsidRPr="00DA2F77">
        <w:rPr>
          <w:rFonts w:ascii="Verdana" w:hAnsi="Verdana"/>
          <w:sz w:val="20"/>
        </w:rPr>
        <w:t>Przedstawiciela Zamawiającego</w:t>
      </w:r>
      <w:r w:rsidRPr="00DA2F77">
        <w:rPr>
          <w:rFonts w:ascii="Verdana" w:hAnsi="Verdana"/>
          <w:sz w:val="20"/>
        </w:rPr>
        <w:t>, jeżeli wszystkie pomiary i badania z zachowaniem tolerancji według pktu 6 dały wyniki pozytywne.</w:t>
      </w:r>
    </w:p>
    <w:p w14:paraId="0D135789" w14:textId="77777777" w:rsidR="00BD1087" w:rsidRPr="00DA2F77" w:rsidRDefault="00BD1087" w:rsidP="00BD1087">
      <w:pPr>
        <w:pStyle w:val="Nagwek1"/>
        <w:rPr>
          <w:rFonts w:ascii="Verdana" w:hAnsi="Verdana"/>
          <w:sz w:val="20"/>
        </w:rPr>
      </w:pPr>
      <w:bookmarkStart w:id="17" w:name="_Toc462133774"/>
      <w:r w:rsidRPr="00DA2F77">
        <w:rPr>
          <w:rFonts w:ascii="Verdana" w:hAnsi="Verdana"/>
          <w:sz w:val="20"/>
        </w:rPr>
        <w:t>9. Podstawa płatności</w:t>
      </w:r>
      <w:bookmarkEnd w:id="17"/>
    </w:p>
    <w:p w14:paraId="3A11DE57" w14:textId="77777777" w:rsidR="008C6EE1" w:rsidRPr="00DA2F77" w:rsidRDefault="008C6EE1" w:rsidP="008C6EE1">
      <w:pPr>
        <w:pStyle w:val="Nagwek2"/>
        <w:numPr>
          <w:ilvl w:val="12"/>
          <w:numId w:val="0"/>
        </w:numPr>
        <w:rPr>
          <w:rFonts w:ascii="Verdana" w:hAnsi="Verdana"/>
          <w:sz w:val="20"/>
        </w:rPr>
      </w:pPr>
      <w:r w:rsidRPr="00DA2F77">
        <w:rPr>
          <w:rFonts w:ascii="Verdana" w:hAnsi="Verdana"/>
          <w:sz w:val="20"/>
        </w:rPr>
        <w:t>9.1. Ogólne ustalenia dotyczące podstawy płatności</w:t>
      </w:r>
    </w:p>
    <w:p w14:paraId="5A8B7297" w14:textId="77777777" w:rsidR="008C6EE1" w:rsidRPr="00DA2F77" w:rsidRDefault="008C6EE1" w:rsidP="008C6EE1">
      <w:pPr>
        <w:numPr>
          <w:ilvl w:val="12"/>
          <w:numId w:val="0"/>
        </w:numPr>
        <w:rPr>
          <w:rFonts w:ascii="Verdana" w:hAnsi="Verdana"/>
          <w:sz w:val="20"/>
        </w:rPr>
      </w:pPr>
      <w:r w:rsidRPr="00DA2F77">
        <w:rPr>
          <w:rFonts w:ascii="Verdana" w:hAnsi="Verdana"/>
          <w:sz w:val="20"/>
        </w:rPr>
        <w:tab/>
        <w:t xml:space="preserve">Ogólne ustalenia dotyczące podstawy płatności podano w </w:t>
      </w:r>
      <w:r w:rsidR="00563492" w:rsidRPr="00DA2F77">
        <w:rPr>
          <w:rFonts w:ascii="Verdana" w:hAnsi="Verdana"/>
          <w:sz w:val="20"/>
        </w:rPr>
        <w:t>SST</w:t>
      </w:r>
      <w:r w:rsidRPr="00DA2F77">
        <w:rPr>
          <w:rFonts w:ascii="Verdana" w:hAnsi="Verdana"/>
          <w:sz w:val="20"/>
        </w:rPr>
        <w:t xml:space="preserve"> D-M-00.00.00 „Wymagania ogólne” [1] pkt 9.</w:t>
      </w:r>
    </w:p>
    <w:p w14:paraId="32B7F388" w14:textId="77777777" w:rsidR="008C6EE1" w:rsidRPr="00DA2F77" w:rsidRDefault="008C6EE1" w:rsidP="008C6EE1">
      <w:pPr>
        <w:pStyle w:val="Nagwek2"/>
        <w:numPr>
          <w:ilvl w:val="12"/>
          <w:numId w:val="0"/>
        </w:numPr>
        <w:rPr>
          <w:rFonts w:ascii="Verdana" w:hAnsi="Verdana"/>
          <w:sz w:val="20"/>
        </w:rPr>
      </w:pPr>
      <w:r w:rsidRPr="00DA2F77">
        <w:rPr>
          <w:rFonts w:ascii="Verdana" w:hAnsi="Verdana"/>
          <w:sz w:val="20"/>
        </w:rPr>
        <w:lastRenderedPageBreak/>
        <w:t>9.2. Cena jedn</w:t>
      </w:r>
      <w:r w:rsidR="001663AF" w:rsidRPr="00DA2F77">
        <w:rPr>
          <w:rFonts w:ascii="Verdana" w:hAnsi="Verdana"/>
          <w:sz w:val="20"/>
        </w:rPr>
        <w:t>ost</w:t>
      </w:r>
      <w:r w:rsidRPr="00DA2F77">
        <w:rPr>
          <w:rFonts w:ascii="Verdana" w:hAnsi="Verdana"/>
          <w:sz w:val="20"/>
        </w:rPr>
        <w:t>ki obmiarowej</w:t>
      </w:r>
    </w:p>
    <w:p w14:paraId="560678BA" w14:textId="77777777" w:rsidR="0026414F" w:rsidRPr="00DA2F77" w:rsidRDefault="0026414F" w:rsidP="00284B43">
      <w:pPr>
        <w:numPr>
          <w:ilvl w:val="12"/>
          <w:numId w:val="0"/>
        </w:numPr>
        <w:ind w:firstLine="709"/>
        <w:rPr>
          <w:rFonts w:ascii="Verdana" w:hAnsi="Verdana"/>
          <w:sz w:val="20"/>
        </w:rPr>
      </w:pPr>
      <w:r w:rsidRPr="00DA2F77">
        <w:rPr>
          <w:rFonts w:ascii="Verdana" w:hAnsi="Verdana"/>
          <w:sz w:val="20"/>
        </w:rPr>
        <w:t xml:space="preserve">Cena wykonania </w:t>
      </w:r>
      <w:smartTag w:uri="urn:schemas-microsoft-com:office:smarttags" w:element="metricconverter">
        <w:smartTagPr>
          <w:attr w:name="ProductID" w:val="1 m2"/>
        </w:smartTagPr>
        <w:r w:rsidRPr="00DA2F77">
          <w:rPr>
            <w:rFonts w:ascii="Verdana" w:hAnsi="Verdana"/>
            <w:sz w:val="20"/>
          </w:rPr>
          <w:t>1 m</w:t>
        </w:r>
        <w:r w:rsidRPr="00DA2F77">
          <w:rPr>
            <w:rFonts w:ascii="Verdana" w:hAnsi="Verdana"/>
            <w:sz w:val="20"/>
            <w:vertAlign w:val="superscript"/>
          </w:rPr>
          <w:t>2</w:t>
        </w:r>
      </w:smartTag>
      <w:r w:rsidRPr="00DA2F77">
        <w:rPr>
          <w:rFonts w:ascii="Verdana" w:hAnsi="Verdana"/>
          <w:sz w:val="20"/>
        </w:rPr>
        <w:t xml:space="preserve"> warstwy ścieralnej z betonu asfaltowego (AC) obejmuje:</w:t>
      </w:r>
    </w:p>
    <w:p w14:paraId="51526CFB" w14:textId="77777777" w:rsidR="0026414F" w:rsidRPr="00DA2F77" w:rsidRDefault="0026414F" w:rsidP="00C336B7">
      <w:pPr>
        <w:numPr>
          <w:ilvl w:val="0"/>
          <w:numId w:val="1"/>
        </w:numPr>
        <w:rPr>
          <w:rFonts w:ascii="Verdana" w:hAnsi="Verdana"/>
          <w:sz w:val="20"/>
        </w:rPr>
      </w:pPr>
      <w:r w:rsidRPr="00DA2F77">
        <w:rPr>
          <w:rFonts w:ascii="Verdana" w:hAnsi="Verdana"/>
          <w:sz w:val="20"/>
        </w:rPr>
        <w:t>prace pomiarowe i roboty przygotowawcze,</w:t>
      </w:r>
      <w:r w:rsidR="00284B43" w:rsidRPr="00DA2F77">
        <w:rPr>
          <w:rFonts w:ascii="Verdana" w:hAnsi="Verdana"/>
          <w:sz w:val="20"/>
        </w:rPr>
        <w:t xml:space="preserve"> </w:t>
      </w:r>
    </w:p>
    <w:p w14:paraId="622BCB39" w14:textId="77777777" w:rsidR="0026414F" w:rsidRPr="00DA2F77" w:rsidRDefault="0026414F" w:rsidP="00C336B7">
      <w:pPr>
        <w:numPr>
          <w:ilvl w:val="0"/>
          <w:numId w:val="1"/>
        </w:numPr>
        <w:rPr>
          <w:rFonts w:ascii="Verdana" w:hAnsi="Verdana"/>
          <w:sz w:val="20"/>
        </w:rPr>
      </w:pPr>
      <w:r w:rsidRPr="00DA2F77">
        <w:rPr>
          <w:rFonts w:ascii="Verdana" w:hAnsi="Verdana"/>
          <w:sz w:val="20"/>
        </w:rPr>
        <w:t>oznakowanie robót,</w:t>
      </w:r>
    </w:p>
    <w:p w14:paraId="45203514" w14:textId="77777777" w:rsidR="0026414F" w:rsidRPr="00DA2F77" w:rsidRDefault="0026414F" w:rsidP="00C336B7">
      <w:pPr>
        <w:numPr>
          <w:ilvl w:val="0"/>
          <w:numId w:val="1"/>
        </w:numPr>
        <w:rPr>
          <w:rFonts w:ascii="Verdana" w:hAnsi="Verdana"/>
          <w:sz w:val="20"/>
        </w:rPr>
      </w:pPr>
      <w:r w:rsidRPr="00DA2F77">
        <w:rPr>
          <w:rFonts w:ascii="Verdana" w:hAnsi="Verdana"/>
          <w:sz w:val="20"/>
        </w:rPr>
        <w:t>oczyszczenie i skropienie podłoża,</w:t>
      </w:r>
    </w:p>
    <w:p w14:paraId="7FA12544" w14:textId="77777777" w:rsidR="0026414F" w:rsidRPr="00DA2F77" w:rsidRDefault="0026414F" w:rsidP="00C336B7">
      <w:pPr>
        <w:numPr>
          <w:ilvl w:val="0"/>
          <w:numId w:val="1"/>
        </w:numPr>
        <w:rPr>
          <w:rFonts w:ascii="Verdana" w:hAnsi="Verdana"/>
          <w:sz w:val="20"/>
        </w:rPr>
      </w:pPr>
      <w:r w:rsidRPr="00DA2F77">
        <w:rPr>
          <w:rFonts w:ascii="Verdana" w:hAnsi="Verdana"/>
          <w:sz w:val="20"/>
        </w:rPr>
        <w:t>d</w:t>
      </w:r>
      <w:r w:rsidR="001663AF" w:rsidRPr="00DA2F77">
        <w:rPr>
          <w:rFonts w:ascii="Verdana" w:hAnsi="Verdana"/>
          <w:sz w:val="20"/>
        </w:rPr>
        <w:t>ost</w:t>
      </w:r>
      <w:r w:rsidRPr="00DA2F77">
        <w:rPr>
          <w:rFonts w:ascii="Verdana" w:hAnsi="Verdana"/>
          <w:sz w:val="20"/>
        </w:rPr>
        <w:t>arczenie materiałów i sprzętu,</w:t>
      </w:r>
    </w:p>
    <w:p w14:paraId="641F9C36" w14:textId="77777777" w:rsidR="0026414F" w:rsidRPr="00DA2F77" w:rsidRDefault="0026414F" w:rsidP="00C336B7">
      <w:pPr>
        <w:numPr>
          <w:ilvl w:val="0"/>
          <w:numId w:val="1"/>
        </w:numPr>
        <w:rPr>
          <w:rFonts w:ascii="Verdana" w:hAnsi="Verdana"/>
          <w:sz w:val="20"/>
        </w:rPr>
      </w:pPr>
      <w:r w:rsidRPr="00DA2F77">
        <w:rPr>
          <w:rFonts w:ascii="Verdana" w:hAnsi="Verdana"/>
          <w:sz w:val="20"/>
        </w:rPr>
        <w:t>opracowanie recepty laboratoryjnej,</w:t>
      </w:r>
    </w:p>
    <w:p w14:paraId="2BB89CDC" w14:textId="77777777" w:rsidR="0026414F" w:rsidRPr="00DA2F77" w:rsidRDefault="0026414F" w:rsidP="00C336B7">
      <w:pPr>
        <w:numPr>
          <w:ilvl w:val="0"/>
          <w:numId w:val="1"/>
        </w:numPr>
        <w:rPr>
          <w:rFonts w:ascii="Verdana" w:hAnsi="Verdana"/>
          <w:sz w:val="20"/>
        </w:rPr>
      </w:pPr>
      <w:r w:rsidRPr="00DA2F77">
        <w:rPr>
          <w:rFonts w:ascii="Verdana" w:hAnsi="Verdana"/>
          <w:sz w:val="20"/>
        </w:rPr>
        <w:t>wykonanie próby technologicznej i odcinka próbnego,</w:t>
      </w:r>
    </w:p>
    <w:p w14:paraId="64666435" w14:textId="77777777" w:rsidR="0026414F" w:rsidRPr="00DA2F77" w:rsidRDefault="0026414F" w:rsidP="00C336B7">
      <w:pPr>
        <w:numPr>
          <w:ilvl w:val="0"/>
          <w:numId w:val="1"/>
        </w:numPr>
        <w:rPr>
          <w:rFonts w:ascii="Verdana" w:hAnsi="Verdana"/>
          <w:sz w:val="20"/>
        </w:rPr>
      </w:pPr>
      <w:r w:rsidRPr="00DA2F77">
        <w:rPr>
          <w:rFonts w:ascii="Verdana" w:hAnsi="Verdana"/>
          <w:sz w:val="20"/>
        </w:rPr>
        <w:t>wyprodukowanie mieszanki betonu asfaltowego i jej transport na miejsce wbudowania,</w:t>
      </w:r>
    </w:p>
    <w:p w14:paraId="471F3F9D" w14:textId="77777777" w:rsidR="0026414F" w:rsidRPr="00DA2F77" w:rsidRDefault="0026414F" w:rsidP="00C336B7">
      <w:pPr>
        <w:numPr>
          <w:ilvl w:val="0"/>
          <w:numId w:val="1"/>
        </w:numPr>
        <w:rPr>
          <w:rFonts w:ascii="Verdana" w:hAnsi="Verdana"/>
          <w:sz w:val="20"/>
        </w:rPr>
      </w:pPr>
      <w:r w:rsidRPr="00DA2F77">
        <w:rPr>
          <w:rFonts w:ascii="Verdana" w:hAnsi="Verdana"/>
          <w:sz w:val="20"/>
        </w:rPr>
        <w:t>posmarowanie lepiszczem lub pokrycie taśmą asfaltową krawędzi urządzeń obcych i krawężników,</w:t>
      </w:r>
    </w:p>
    <w:p w14:paraId="14D83544" w14:textId="77777777" w:rsidR="0026414F" w:rsidRPr="00DA2F77" w:rsidRDefault="0026414F" w:rsidP="00C336B7">
      <w:pPr>
        <w:numPr>
          <w:ilvl w:val="0"/>
          <w:numId w:val="1"/>
        </w:numPr>
        <w:rPr>
          <w:rFonts w:ascii="Verdana" w:hAnsi="Verdana"/>
          <w:sz w:val="20"/>
        </w:rPr>
      </w:pPr>
      <w:r w:rsidRPr="00DA2F77">
        <w:rPr>
          <w:rFonts w:ascii="Verdana" w:hAnsi="Verdana"/>
          <w:sz w:val="20"/>
        </w:rPr>
        <w:t>rozłożenie i zagęszczenie mieszanki betonu asfaltowego,</w:t>
      </w:r>
    </w:p>
    <w:p w14:paraId="45803344" w14:textId="77777777" w:rsidR="0026414F" w:rsidRPr="00DA2F77" w:rsidRDefault="0026414F" w:rsidP="00C336B7">
      <w:pPr>
        <w:numPr>
          <w:ilvl w:val="0"/>
          <w:numId w:val="1"/>
        </w:numPr>
        <w:rPr>
          <w:rFonts w:ascii="Verdana" w:hAnsi="Verdana"/>
          <w:sz w:val="20"/>
        </w:rPr>
      </w:pPr>
      <w:r w:rsidRPr="00DA2F77">
        <w:rPr>
          <w:rFonts w:ascii="Verdana" w:hAnsi="Verdana"/>
          <w:sz w:val="20"/>
        </w:rPr>
        <w:t>obcięcie krawędzi i posmarowanie lepiszczem,</w:t>
      </w:r>
    </w:p>
    <w:p w14:paraId="623B8F11" w14:textId="77777777" w:rsidR="0026414F" w:rsidRPr="00DA2F77" w:rsidRDefault="0026414F" w:rsidP="00C336B7">
      <w:pPr>
        <w:numPr>
          <w:ilvl w:val="0"/>
          <w:numId w:val="1"/>
        </w:numPr>
        <w:rPr>
          <w:rFonts w:ascii="Verdana" w:hAnsi="Verdana"/>
          <w:sz w:val="20"/>
        </w:rPr>
      </w:pPr>
      <w:r w:rsidRPr="00DA2F77">
        <w:rPr>
          <w:rFonts w:ascii="Verdana" w:hAnsi="Verdana"/>
          <w:sz w:val="20"/>
        </w:rPr>
        <w:t>przeprowadzenie pomiarów i badań  wymaganych w specyfikacji technicznej,</w:t>
      </w:r>
    </w:p>
    <w:p w14:paraId="21EC7770" w14:textId="77777777" w:rsidR="0026414F" w:rsidRPr="00DA2F77" w:rsidRDefault="0026414F" w:rsidP="00C336B7">
      <w:pPr>
        <w:numPr>
          <w:ilvl w:val="0"/>
          <w:numId w:val="1"/>
        </w:numPr>
        <w:rPr>
          <w:rFonts w:ascii="Verdana" w:hAnsi="Verdana"/>
          <w:b/>
          <w:sz w:val="20"/>
        </w:rPr>
      </w:pPr>
      <w:r w:rsidRPr="00DA2F77">
        <w:rPr>
          <w:rFonts w:ascii="Verdana" w:hAnsi="Verdana"/>
          <w:sz w:val="20"/>
        </w:rPr>
        <w:t>odwiezienie sprzętu.</w:t>
      </w:r>
    </w:p>
    <w:p w14:paraId="07AECB9F" w14:textId="77777777" w:rsidR="0026414F" w:rsidRPr="00DA2F77" w:rsidRDefault="0026414F" w:rsidP="0026414F">
      <w:pPr>
        <w:pStyle w:val="Nagwek2"/>
        <w:rPr>
          <w:rFonts w:ascii="Verdana" w:hAnsi="Verdana"/>
          <w:sz w:val="20"/>
        </w:rPr>
      </w:pPr>
      <w:r w:rsidRPr="00DA2F77">
        <w:rPr>
          <w:rFonts w:ascii="Verdana" w:hAnsi="Verdana"/>
          <w:sz w:val="20"/>
        </w:rPr>
        <w:t>9.3. Sposób rozliczenia robót tymczasowych i prac towarzyszących</w:t>
      </w:r>
    </w:p>
    <w:p w14:paraId="57C6549F" w14:textId="77777777" w:rsidR="0026414F" w:rsidRPr="00DA2F77" w:rsidRDefault="0026414F" w:rsidP="0026414F">
      <w:pPr>
        <w:rPr>
          <w:rFonts w:ascii="Verdana" w:hAnsi="Verdana"/>
          <w:sz w:val="20"/>
        </w:rPr>
      </w:pPr>
      <w:r w:rsidRPr="00DA2F77">
        <w:rPr>
          <w:rFonts w:ascii="Verdana" w:hAnsi="Verdana"/>
          <w:sz w:val="20"/>
        </w:rPr>
        <w:tab/>
        <w:t xml:space="preserve">Cena wykonania robót określonych niniejszą </w:t>
      </w:r>
      <w:r w:rsidR="00563492" w:rsidRPr="00DA2F77">
        <w:rPr>
          <w:rFonts w:ascii="Verdana" w:hAnsi="Verdana"/>
          <w:sz w:val="20"/>
        </w:rPr>
        <w:t>SST</w:t>
      </w:r>
      <w:r w:rsidRPr="00DA2F77">
        <w:rPr>
          <w:rFonts w:ascii="Verdana" w:hAnsi="Verdana"/>
          <w:sz w:val="20"/>
        </w:rPr>
        <w:t xml:space="preserve"> obejmuje:</w:t>
      </w:r>
    </w:p>
    <w:p w14:paraId="6EA94B00" w14:textId="77777777" w:rsidR="0026414F" w:rsidRPr="00DA2F77" w:rsidRDefault="0026414F" w:rsidP="00C336B7">
      <w:pPr>
        <w:numPr>
          <w:ilvl w:val="0"/>
          <w:numId w:val="1"/>
        </w:numPr>
        <w:rPr>
          <w:rFonts w:ascii="Verdana" w:hAnsi="Verdana"/>
          <w:sz w:val="20"/>
        </w:rPr>
      </w:pPr>
      <w:r w:rsidRPr="00DA2F77">
        <w:rPr>
          <w:rFonts w:ascii="Verdana" w:hAnsi="Verdana"/>
          <w:sz w:val="20"/>
        </w:rPr>
        <w:t>roboty tymczasowe, które są potrzebne do wykonania robót podstawowych, ale nie są przekazywane Zamawiającemu i są usuwane po wykonaniu robót podstawowych,</w:t>
      </w:r>
    </w:p>
    <w:p w14:paraId="6FAF26C6" w14:textId="77777777" w:rsidR="0026414F" w:rsidRPr="00DA2F77" w:rsidRDefault="0026414F" w:rsidP="00C336B7">
      <w:pPr>
        <w:numPr>
          <w:ilvl w:val="0"/>
          <w:numId w:val="1"/>
        </w:numPr>
        <w:rPr>
          <w:rFonts w:ascii="Verdana" w:hAnsi="Verdana"/>
          <w:sz w:val="20"/>
        </w:rPr>
      </w:pPr>
      <w:r w:rsidRPr="00DA2F77">
        <w:rPr>
          <w:rFonts w:ascii="Verdana" w:hAnsi="Verdana"/>
          <w:sz w:val="20"/>
        </w:rPr>
        <w:t>prace towarzyszące, które są niezbędne do wykonania robót podstawowych, niezaliczane do robót tymczasowych, jak geodezyjne wytyczenie robót itd.</w:t>
      </w:r>
    </w:p>
    <w:p w14:paraId="2D6F69CD" w14:textId="77777777" w:rsidR="00BD1087" w:rsidRPr="00DA2F77" w:rsidRDefault="00BD1087" w:rsidP="00BD1087">
      <w:pPr>
        <w:pStyle w:val="Nagwek1"/>
        <w:rPr>
          <w:rFonts w:ascii="Verdana" w:hAnsi="Verdana"/>
          <w:sz w:val="20"/>
        </w:rPr>
      </w:pPr>
      <w:bookmarkStart w:id="18" w:name="_Toc462133775"/>
      <w:r w:rsidRPr="00DA2F77">
        <w:rPr>
          <w:rFonts w:ascii="Verdana" w:hAnsi="Verdana"/>
          <w:sz w:val="20"/>
        </w:rPr>
        <w:t>10. Przepisy związane</w:t>
      </w:r>
      <w:bookmarkEnd w:id="18"/>
    </w:p>
    <w:p w14:paraId="263A984B" w14:textId="77777777" w:rsidR="008C6EE1" w:rsidRPr="00DA2F77" w:rsidRDefault="008C6EE1" w:rsidP="008C6EE1">
      <w:pPr>
        <w:pStyle w:val="Nagwek2"/>
        <w:rPr>
          <w:rFonts w:ascii="Verdana" w:hAnsi="Verdana"/>
          <w:sz w:val="20"/>
        </w:rPr>
      </w:pPr>
      <w:r w:rsidRPr="00DA2F77">
        <w:rPr>
          <w:rFonts w:ascii="Verdana" w:hAnsi="Verdana"/>
          <w:sz w:val="20"/>
        </w:rPr>
        <w:t>10.1. Ogólne specyfikacje techniczne (</w:t>
      </w:r>
      <w:r w:rsidR="00563492" w:rsidRPr="00DA2F77">
        <w:rPr>
          <w:rFonts w:ascii="Verdana" w:hAnsi="Verdana"/>
          <w:sz w:val="20"/>
        </w:rPr>
        <w:t>SST</w:t>
      </w:r>
      <w:r w:rsidRPr="00DA2F77">
        <w:rPr>
          <w:rFonts w:ascii="Verdana" w:hAnsi="Verdana"/>
          <w:sz w:val="20"/>
        </w:rPr>
        <w:t>)</w:t>
      </w:r>
    </w:p>
    <w:tbl>
      <w:tblPr>
        <w:tblW w:w="0" w:type="auto"/>
        <w:tblLayout w:type="fixed"/>
        <w:tblCellMar>
          <w:left w:w="70" w:type="dxa"/>
          <w:right w:w="70" w:type="dxa"/>
        </w:tblCellMar>
        <w:tblLook w:val="0000" w:firstRow="0" w:lastRow="0" w:firstColumn="0" w:lastColumn="0" w:noHBand="0" w:noVBand="0"/>
      </w:tblPr>
      <w:tblGrid>
        <w:gridCol w:w="670"/>
        <w:gridCol w:w="1701"/>
        <w:gridCol w:w="6492"/>
      </w:tblGrid>
      <w:tr w:rsidR="008C6EE1" w:rsidRPr="00DA2F77" w14:paraId="4FE8DC3F" w14:textId="77777777">
        <w:tc>
          <w:tcPr>
            <w:tcW w:w="670" w:type="dxa"/>
          </w:tcPr>
          <w:p w14:paraId="30F13F47" w14:textId="77777777" w:rsidR="008C6EE1" w:rsidRPr="00DA2F77" w:rsidRDefault="008C6EE1" w:rsidP="003F07DD">
            <w:pPr>
              <w:jc w:val="center"/>
              <w:rPr>
                <w:rFonts w:ascii="Verdana" w:hAnsi="Verdana"/>
                <w:sz w:val="20"/>
              </w:rPr>
            </w:pPr>
            <w:r w:rsidRPr="00DA2F77">
              <w:rPr>
                <w:rFonts w:ascii="Verdana" w:hAnsi="Verdana"/>
                <w:sz w:val="20"/>
              </w:rPr>
              <w:t>1.</w:t>
            </w:r>
          </w:p>
        </w:tc>
        <w:tc>
          <w:tcPr>
            <w:tcW w:w="1701" w:type="dxa"/>
          </w:tcPr>
          <w:p w14:paraId="32154BF4" w14:textId="77777777" w:rsidR="008C6EE1" w:rsidRPr="00DA2F77" w:rsidRDefault="008C6EE1" w:rsidP="003F07DD">
            <w:pPr>
              <w:rPr>
                <w:rFonts w:ascii="Verdana" w:hAnsi="Verdana"/>
                <w:sz w:val="20"/>
              </w:rPr>
            </w:pPr>
            <w:r w:rsidRPr="00DA2F77">
              <w:rPr>
                <w:rFonts w:ascii="Verdana" w:hAnsi="Verdana"/>
                <w:sz w:val="20"/>
              </w:rPr>
              <w:t xml:space="preserve"> D-M-00.00.00</w:t>
            </w:r>
          </w:p>
        </w:tc>
        <w:tc>
          <w:tcPr>
            <w:tcW w:w="6492" w:type="dxa"/>
          </w:tcPr>
          <w:p w14:paraId="760F9C37" w14:textId="77777777" w:rsidR="008C6EE1" w:rsidRPr="00DA2F77" w:rsidRDefault="008C6EE1" w:rsidP="003F07DD">
            <w:pPr>
              <w:rPr>
                <w:rFonts w:ascii="Verdana" w:hAnsi="Verdana"/>
                <w:sz w:val="20"/>
              </w:rPr>
            </w:pPr>
            <w:r w:rsidRPr="00DA2F77">
              <w:rPr>
                <w:rFonts w:ascii="Verdana" w:hAnsi="Verdana"/>
                <w:sz w:val="20"/>
              </w:rPr>
              <w:t>Wymagania ogólne</w:t>
            </w:r>
          </w:p>
        </w:tc>
      </w:tr>
      <w:tr w:rsidR="00353FDE" w:rsidRPr="00DA2F77" w14:paraId="0B843DA4" w14:textId="77777777">
        <w:tc>
          <w:tcPr>
            <w:tcW w:w="670" w:type="dxa"/>
          </w:tcPr>
          <w:p w14:paraId="335636E0" w14:textId="77777777" w:rsidR="00353FDE" w:rsidRPr="00DA2F77" w:rsidRDefault="00B87816" w:rsidP="003F07DD">
            <w:pPr>
              <w:jc w:val="center"/>
              <w:rPr>
                <w:rFonts w:ascii="Verdana" w:hAnsi="Verdana"/>
                <w:sz w:val="20"/>
              </w:rPr>
            </w:pPr>
            <w:r w:rsidRPr="00DA2F77">
              <w:rPr>
                <w:rFonts w:ascii="Verdana" w:hAnsi="Verdana"/>
                <w:sz w:val="20"/>
              </w:rPr>
              <w:t>2</w:t>
            </w:r>
            <w:r w:rsidR="00353FDE" w:rsidRPr="00DA2F77">
              <w:rPr>
                <w:rFonts w:ascii="Verdana" w:hAnsi="Verdana"/>
                <w:sz w:val="20"/>
              </w:rPr>
              <w:t>.</w:t>
            </w:r>
          </w:p>
        </w:tc>
        <w:tc>
          <w:tcPr>
            <w:tcW w:w="1701" w:type="dxa"/>
          </w:tcPr>
          <w:p w14:paraId="0D840EFD" w14:textId="77777777" w:rsidR="00353FDE" w:rsidRPr="00DA2F77" w:rsidRDefault="00353FDE" w:rsidP="003F07DD">
            <w:pPr>
              <w:rPr>
                <w:rFonts w:ascii="Verdana" w:hAnsi="Verdana"/>
                <w:sz w:val="20"/>
              </w:rPr>
            </w:pPr>
            <w:r w:rsidRPr="00DA2F77">
              <w:rPr>
                <w:rFonts w:ascii="Verdana" w:hAnsi="Verdana"/>
                <w:sz w:val="20"/>
              </w:rPr>
              <w:t>D-04.03.01a</w:t>
            </w:r>
          </w:p>
        </w:tc>
        <w:tc>
          <w:tcPr>
            <w:tcW w:w="6492" w:type="dxa"/>
          </w:tcPr>
          <w:p w14:paraId="1E3FAAB2" w14:textId="77777777" w:rsidR="00353FDE" w:rsidRPr="00DA2F77" w:rsidRDefault="00353FDE" w:rsidP="003F07DD">
            <w:pPr>
              <w:rPr>
                <w:rFonts w:ascii="Verdana" w:hAnsi="Verdana"/>
                <w:sz w:val="20"/>
              </w:rPr>
            </w:pPr>
            <w:r w:rsidRPr="00DA2F77">
              <w:rPr>
                <w:rFonts w:ascii="Verdana" w:hAnsi="Verdana"/>
                <w:sz w:val="20"/>
              </w:rPr>
              <w:t>Połączenie międzywarstwowe nawierzchni drogowej emulsją asfaltową</w:t>
            </w:r>
          </w:p>
        </w:tc>
      </w:tr>
    </w:tbl>
    <w:p w14:paraId="6B3D8149" w14:textId="77777777" w:rsidR="008C6EE1" w:rsidRPr="00DA2F77" w:rsidRDefault="008C6EE1" w:rsidP="008C6EE1">
      <w:pPr>
        <w:pStyle w:val="Nagwek2"/>
        <w:rPr>
          <w:rFonts w:ascii="Verdana" w:hAnsi="Verdana"/>
          <w:sz w:val="20"/>
        </w:rPr>
      </w:pPr>
      <w:r w:rsidRPr="00DA2F77">
        <w:rPr>
          <w:rFonts w:ascii="Verdana" w:hAnsi="Verdana"/>
          <w:sz w:val="20"/>
        </w:rPr>
        <w:t>10.2. Normy</w:t>
      </w:r>
    </w:p>
    <w:p w14:paraId="3195BD04" w14:textId="77777777" w:rsidR="0026414F" w:rsidRPr="00DA2F77" w:rsidRDefault="0026414F" w:rsidP="0026414F">
      <w:pPr>
        <w:spacing w:after="120"/>
        <w:rPr>
          <w:rFonts w:ascii="Verdana" w:hAnsi="Verdana"/>
          <w:sz w:val="20"/>
        </w:rPr>
      </w:pPr>
      <w:r w:rsidRPr="00DA2F77">
        <w:rPr>
          <w:rFonts w:ascii="Verdana" w:hAnsi="Verdana"/>
          <w:sz w:val="20"/>
        </w:rPr>
        <w:t xml:space="preserve">(Zestawienie zawiera dodatkowo normy PN-EN związane z badaniami materiałów występujących w niniejszej </w:t>
      </w:r>
      <w:r w:rsidR="00563492" w:rsidRPr="00DA2F77">
        <w:rPr>
          <w:rFonts w:ascii="Verdana" w:hAnsi="Verdana"/>
          <w:sz w:val="20"/>
        </w:rPr>
        <w:t>SST</w:t>
      </w:r>
      <w:r w:rsidRPr="00DA2F77">
        <w:rPr>
          <w:rFonts w:ascii="Verdana" w:hAnsi="Verdana"/>
          <w:sz w:val="20"/>
        </w:rPr>
        <w:t>)</w:t>
      </w:r>
    </w:p>
    <w:tbl>
      <w:tblPr>
        <w:tblW w:w="8897" w:type="dxa"/>
        <w:tblLayout w:type="fixed"/>
        <w:tblLook w:val="01E0" w:firstRow="1" w:lastRow="1" w:firstColumn="1" w:lastColumn="1" w:noHBand="0" w:noVBand="0"/>
      </w:tblPr>
      <w:tblGrid>
        <w:gridCol w:w="708"/>
        <w:gridCol w:w="2280"/>
        <w:gridCol w:w="5909"/>
      </w:tblGrid>
      <w:tr w:rsidR="00B87816" w:rsidRPr="00DA2F77" w14:paraId="06EB1673" w14:textId="77777777" w:rsidTr="001A16C2">
        <w:tc>
          <w:tcPr>
            <w:tcW w:w="708" w:type="dxa"/>
          </w:tcPr>
          <w:p w14:paraId="588100B8" w14:textId="77777777" w:rsidR="00B87816" w:rsidRPr="00DA2F77" w:rsidRDefault="00B87816" w:rsidP="00256235">
            <w:pPr>
              <w:jc w:val="center"/>
              <w:rPr>
                <w:rFonts w:ascii="Verdana" w:hAnsi="Verdana"/>
                <w:sz w:val="20"/>
              </w:rPr>
            </w:pPr>
            <w:r w:rsidRPr="00DA2F77">
              <w:rPr>
                <w:rFonts w:ascii="Verdana" w:hAnsi="Verdana"/>
                <w:sz w:val="20"/>
              </w:rPr>
              <w:t>3.</w:t>
            </w:r>
          </w:p>
        </w:tc>
        <w:tc>
          <w:tcPr>
            <w:tcW w:w="2280" w:type="dxa"/>
          </w:tcPr>
          <w:p w14:paraId="68056A82" w14:textId="77777777" w:rsidR="00B87816" w:rsidRPr="00DA2F77" w:rsidRDefault="00B87816" w:rsidP="00E65489">
            <w:pPr>
              <w:rPr>
                <w:rFonts w:ascii="Verdana" w:hAnsi="Verdana"/>
                <w:sz w:val="20"/>
              </w:rPr>
            </w:pPr>
            <w:r w:rsidRPr="00DA2F77">
              <w:rPr>
                <w:rFonts w:ascii="Verdana" w:hAnsi="Verdana"/>
                <w:sz w:val="20"/>
              </w:rPr>
              <w:t>PN-EN 196-2</w:t>
            </w:r>
          </w:p>
        </w:tc>
        <w:tc>
          <w:tcPr>
            <w:tcW w:w="5909" w:type="dxa"/>
          </w:tcPr>
          <w:p w14:paraId="32D3EAFF" w14:textId="77777777" w:rsidR="00B87816" w:rsidRPr="00DA2F77" w:rsidRDefault="00B87816" w:rsidP="00E65489">
            <w:pPr>
              <w:rPr>
                <w:rFonts w:ascii="Verdana" w:hAnsi="Verdana"/>
                <w:sz w:val="20"/>
              </w:rPr>
            </w:pPr>
            <w:r w:rsidRPr="00DA2F77">
              <w:rPr>
                <w:rFonts w:ascii="Verdana" w:hAnsi="Verdana"/>
                <w:sz w:val="20"/>
              </w:rPr>
              <w:t>Metody badania cementu – Część 2: Analiza chemiczna cementu</w:t>
            </w:r>
          </w:p>
        </w:tc>
      </w:tr>
      <w:tr w:rsidR="00B87816" w:rsidRPr="00DA2F77" w14:paraId="363A10DB" w14:textId="77777777" w:rsidTr="001A16C2">
        <w:tc>
          <w:tcPr>
            <w:tcW w:w="708" w:type="dxa"/>
          </w:tcPr>
          <w:p w14:paraId="03C8FD24" w14:textId="77777777" w:rsidR="00B87816" w:rsidRPr="00DA2F77" w:rsidRDefault="00B87816" w:rsidP="00256235">
            <w:pPr>
              <w:jc w:val="center"/>
              <w:rPr>
                <w:rFonts w:ascii="Verdana" w:hAnsi="Verdana"/>
                <w:sz w:val="20"/>
              </w:rPr>
            </w:pPr>
            <w:r w:rsidRPr="00DA2F77">
              <w:rPr>
                <w:rFonts w:ascii="Verdana" w:hAnsi="Verdana"/>
                <w:sz w:val="20"/>
              </w:rPr>
              <w:t>4.</w:t>
            </w:r>
          </w:p>
        </w:tc>
        <w:tc>
          <w:tcPr>
            <w:tcW w:w="2280" w:type="dxa"/>
          </w:tcPr>
          <w:p w14:paraId="50A40CDE" w14:textId="77777777" w:rsidR="00B87816" w:rsidRPr="00DA2F77" w:rsidRDefault="00B87816" w:rsidP="00E65489">
            <w:pPr>
              <w:rPr>
                <w:rFonts w:ascii="Verdana" w:hAnsi="Verdana"/>
                <w:sz w:val="20"/>
              </w:rPr>
            </w:pPr>
            <w:r w:rsidRPr="00DA2F77">
              <w:rPr>
                <w:rFonts w:ascii="Verdana" w:hAnsi="Verdana"/>
                <w:sz w:val="20"/>
              </w:rPr>
              <w:t>PN-EN 459-2</w:t>
            </w:r>
          </w:p>
        </w:tc>
        <w:tc>
          <w:tcPr>
            <w:tcW w:w="5909" w:type="dxa"/>
          </w:tcPr>
          <w:p w14:paraId="408E82BB" w14:textId="77777777" w:rsidR="00B87816" w:rsidRPr="00DA2F77" w:rsidRDefault="00B87816" w:rsidP="00E65489">
            <w:pPr>
              <w:rPr>
                <w:rFonts w:ascii="Verdana" w:hAnsi="Verdana"/>
                <w:sz w:val="20"/>
              </w:rPr>
            </w:pPr>
            <w:r w:rsidRPr="00DA2F77">
              <w:rPr>
                <w:rFonts w:ascii="Verdana" w:hAnsi="Verdana"/>
                <w:sz w:val="20"/>
              </w:rPr>
              <w:t>Wapno budowlane – Część 2: Metody badań</w:t>
            </w:r>
          </w:p>
        </w:tc>
      </w:tr>
      <w:tr w:rsidR="00B87816" w:rsidRPr="00DA2F77" w14:paraId="5D23A62D" w14:textId="77777777" w:rsidTr="001A16C2">
        <w:tc>
          <w:tcPr>
            <w:tcW w:w="708" w:type="dxa"/>
          </w:tcPr>
          <w:p w14:paraId="6CA581FD" w14:textId="77777777" w:rsidR="00B87816" w:rsidRPr="00DA2F77" w:rsidRDefault="00B87816" w:rsidP="00256235">
            <w:pPr>
              <w:jc w:val="center"/>
              <w:rPr>
                <w:rFonts w:ascii="Verdana" w:hAnsi="Verdana"/>
                <w:sz w:val="20"/>
              </w:rPr>
            </w:pPr>
            <w:r w:rsidRPr="00DA2F77">
              <w:rPr>
                <w:rFonts w:ascii="Verdana" w:hAnsi="Verdana"/>
                <w:sz w:val="20"/>
              </w:rPr>
              <w:t>5.</w:t>
            </w:r>
          </w:p>
        </w:tc>
        <w:tc>
          <w:tcPr>
            <w:tcW w:w="2280" w:type="dxa"/>
          </w:tcPr>
          <w:p w14:paraId="2478BE59" w14:textId="77777777" w:rsidR="00B87816" w:rsidRPr="00DA2F77" w:rsidRDefault="00B87816" w:rsidP="00E65489">
            <w:pPr>
              <w:rPr>
                <w:rFonts w:ascii="Verdana" w:hAnsi="Verdana"/>
                <w:sz w:val="20"/>
              </w:rPr>
            </w:pPr>
            <w:r w:rsidRPr="00DA2F77">
              <w:rPr>
                <w:rFonts w:ascii="Verdana" w:hAnsi="Verdana"/>
                <w:sz w:val="20"/>
              </w:rPr>
              <w:t>PN-EN 932-3</w:t>
            </w:r>
          </w:p>
        </w:tc>
        <w:tc>
          <w:tcPr>
            <w:tcW w:w="5909" w:type="dxa"/>
          </w:tcPr>
          <w:p w14:paraId="472B247D" w14:textId="77777777" w:rsidR="00B87816" w:rsidRPr="00DA2F77" w:rsidRDefault="00B87816" w:rsidP="00E65489">
            <w:pPr>
              <w:rPr>
                <w:rFonts w:ascii="Verdana" w:hAnsi="Verdana"/>
                <w:sz w:val="20"/>
              </w:rPr>
            </w:pPr>
            <w:r w:rsidRPr="00DA2F77">
              <w:rPr>
                <w:rFonts w:ascii="Verdana" w:hAnsi="Verdana"/>
                <w:sz w:val="20"/>
              </w:rPr>
              <w:t>Badania podstawowych właściwości kruszyw – Procedura i terminologia uproszczonego opisu petrograficznego</w:t>
            </w:r>
          </w:p>
        </w:tc>
      </w:tr>
      <w:tr w:rsidR="00B87816" w:rsidRPr="00DA2F77" w14:paraId="3BC7BDD2" w14:textId="77777777" w:rsidTr="001A16C2">
        <w:tc>
          <w:tcPr>
            <w:tcW w:w="708" w:type="dxa"/>
          </w:tcPr>
          <w:p w14:paraId="3BAAF33A" w14:textId="77777777" w:rsidR="00B87816" w:rsidRPr="00DA2F77" w:rsidRDefault="00B87816" w:rsidP="00256235">
            <w:pPr>
              <w:jc w:val="center"/>
              <w:rPr>
                <w:rFonts w:ascii="Verdana" w:hAnsi="Verdana"/>
                <w:sz w:val="20"/>
              </w:rPr>
            </w:pPr>
            <w:r w:rsidRPr="00DA2F77">
              <w:rPr>
                <w:rFonts w:ascii="Verdana" w:hAnsi="Verdana"/>
                <w:sz w:val="20"/>
              </w:rPr>
              <w:t>6.</w:t>
            </w:r>
          </w:p>
        </w:tc>
        <w:tc>
          <w:tcPr>
            <w:tcW w:w="2280" w:type="dxa"/>
          </w:tcPr>
          <w:p w14:paraId="2841BA9C" w14:textId="77777777" w:rsidR="00B87816" w:rsidRPr="00DA2F77" w:rsidRDefault="00B87816" w:rsidP="00E65489">
            <w:pPr>
              <w:rPr>
                <w:rFonts w:ascii="Verdana" w:hAnsi="Verdana"/>
                <w:sz w:val="20"/>
              </w:rPr>
            </w:pPr>
            <w:r w:rsidRPr="00DA2F77">
              <w:rPr>
                <w:rFonts w:ascii="Verdana" w:hAnsi="Verdana"/>
                <w:sz w:val="20"/>
              </w:rPr>
              <w:t>PN-EN 933-1</w:t>
            </w:r>
          </w:p>
        </w:tc>
        <w:tc>
          <w:tcPr>
            <w:tcW w:w="5909" w:type="dxa"/>
          </w:tcPr>
          <w:p w14:paraId="7CA0B189" w14:textId="77777777" w:rsidR="00B87816" w:rsidRPr="00DA2F77" w:rsidRDefault="00B87816" w:rsidP="00E65489">
            <w:pPr>
              <w:rPr>
                <w:rFonts w:ascii="Verdana" w:hAnsi="Verdana"/>
                <w:sz w:val="20"/>
              </w:rPr>
            </w:pPr>
            <w:r w:rsidRPr="00DA2F77">
              <w:rPr>
                <w:rFonts w:ascii="Verdana" w:hAnsi="Verdana"/>
                <w:sz w:val="20"/>
              </w:rPr>
              <w:t>Badania geometrycznych właściwości kruszyw – Część 1: Oznaczanie składu ziarnowego – Metoda przesiewania</w:t>
            </w:r>
          </w:p>
        </w:tc>
      </w:tr>
      <w:tr w:rsidR="00B87816" w:rsidRPr="00DA2F77" w14:paraId="4F43C82F" w14:textId="77777777" w:rsidTr="001A16C2">
        <w:tc>
          <w:tcPr>
            <w:tcW w:w="708" w:type="dxa"/>
          </w:tcPr>
          <w:p w14:paraId="78C9EE3D" w14:textId="77777777" w:rsidR="00B87816" w:rsidRPr="00DA2F77" w:rsidRDefault="00B87816" w:rsidP="00256235">
            <w:pPr>
              <w:jc w:val="center"/>
              <w:rPr>
                <w:rFonts w:ascii="Verdana" w:hAnsi="Verdana"/>
                <w:sz w:val="20"/>
              </w:rPr>
            </w:pPr>
            <w:r w:rsidRPr="00DA2F77">
              <w:rPr>
                <w:rFonts w:ascii="Verdana" w:hAnsi="Verdana"/>
                <w:sz w:val="20"/>
              </w:rPr>
              <w:t>7.</w:t>
            </w:r>
          </w:p>
        </w:tc>
        <w:tc>
          <w:tcPr>
            <w:tcW w:w="2280" w:type="dxa"/>
          </w:tcPr>
          <w:p w14:paraId="75C588E7" w14:textId="77777777" w:rsidR="00B87816" w:rsidRPr="00DA2F77" w:rsidRDefault="00B87816" w:rsidP="00E65489">
            <w:pPr>
              <w:rPr>
                <w:rFonts w:ascii="Verdana" w:hAnsi="Verdana"/>
                <w:sz w:val="20"/>
              </w:rPr>
            </w:pPr>
            <w:r w:rsidRPr="00DA2F77">
              <w:rPr>
                <w:rFonts w:ascii="Verdana" w:hAnsi="Verdana"/>
                <w:sz w:val="20"/>
              </w:rPr>
              <w:t>PN-EN 933-3</w:t>
            </w:r>
          </w:p>
        </w:tc>
        <w:tc>
          <w:tcPr>
            <w:tcW w:w="5909" w:type="dxa"/>
          </w:tcPr>
          <w:p w14:paraId="3621F1BE" w14:textId="77777777" w:rsidR="00B87816" w:rsidRPr="00DA2F77" w:rsidRDefault="00B87816" w:rsidP="00E65489">
            <w:pPr>
              <w:rPr>
                <w:rFonts w:ascii="Verdana" w:hAnsi="Verdana"/>
                <w:sz w:val="20"/>
              </w:rPr>
            </w:pPr>
            <w:r w:rsidRPr="00DA2F77">
              <w:rPr>
                <w:rFonts w:ascii="Verdana" w:hAnsi="Verdana"/>
                <w:sz w:val="20"/>
              </w:rPr>
              <w:t>Badania geometrycznych właściwości kruszyw – Część 3: Oznaczanie kształtu ziarn za pomocą wskaźnika płaskości</w:t>
            </w:r>
          </w:p>
        </w:tc>
      </w:tr>
      <w:tr w:rsidR="00B87816" w:rsidRPr="00DA2F77" w14:paraId="19690465" w14:textId="77777777" w:rsidTr="001A16C2">
        <w:tc>
          <w:tcPr>
            <w:tcW w:w="708" w:type="dxa"/>
          </w:tcPr>
          <w:p w14:paraId="76639BD2" w14:textId="77777777" w:rsidR="00B87816" w:rsidRPr="00DA2F77" w:rsidRDefault="00B87816" w:rsidP="00256235">
            <w:pPr>
              <w:jc w:val="center"/>
              <w:rPr>
                <w:rFonts w:ascii="Verdana" w:hAnsi="Verdana"/>
                <w:sz w:val="20"/>
              </w:rPr>
            </w:pPr>
            <w:r w:rsidRPr="00DA2F77">
              <w:rPr>
                <w:rFonts w:ascii="Verdana" w:hAnsi="Verdana"/>
                <w:sz w:val="20"/>
              </w:rPr>
              <w:t>8.</w:t>
            </w:r>
          </w:p>
        </w:tc>
        <w:tc>
          <w:tcPr>
            <w:tcW w:w="2280" w:type="dxa"/>
          </w:tcPr>
          <w:p w14:paraId="665DC4F1" w14:textId="77777777" w:rsidR="00B87816" w:rsidRPr="00DA2F77" w:rsidRDefault="00B87816" w:rsidP="00E65489">
            <w:pPr>
              <w:rPr>
                <w:rFonts w:ascii="Verdana" w:hAnsi="Verdana"/>
                <w:sz w:val="20"/>
              </w:rPr>
            </w:pPr>
            <w:r w:rsidRPr="00DA2F77">
              <w:rPr>
                <w:rFonts w:ascii="Verdana" w:hAnsi="Verdana"/>
                <w:sz w:val="20"/>
              </w:rPr>
              <w:t>PN-EN 933-4</w:t>
            </w:r>
          </w:p>
        </w:tc>
        <w:tc>
          <w:tcPr>
            <w:tcW w:w="5909" w:type="dxa"/>
          </w:tcPr>
          <w:p w14:paraId="365942EB" w14:textId="77777777" w:rsidR="00B87816" w:rsidRPr="00DA2F77" w:rsidRDefault="00B87816" w:rsidP="00E65489">
            <w:pPr>
              <w:rPr>
                <w:rFonts w:ascii="Verdana" w:hAnsi="Verdana"/>
                <w:sz w:val="20"/>
              </w:rPr>
            </w:pPr>
            <w:r w:rsidRPr="00DA2F77">
              <w:rPr>
                <w:rFonts w:ascii="Verdana" w:hAnsi="Verdana"/>
                <w:sz w:val="20"/>
              </w:rPr>
              <w:t>Badania geometrycznych właściwości kruszyw – Część 4: Oznaczanie kształtu ziarn – Wskaźnik kształtu</w:t>
            </w:r>
          </w:p>
        </w:tc>
      </w:tr>
      <w:tr w:rsidR="00B87816" w:rsidRPr="00DA2F77" w14:paraId="593260F2" w14:textId="77777777" w:rsidTr="001A16C2">
        <w:tc>
          <w:tcPr>
            <w:tcW w:w="708" w:type="dxa"/>
          </w:tcPr>
          <w:p w14:paraId="6CDA540E" w14:textId="77777777" w:rsidR="00B87816" w:rsidRPr="00DA2F77" w:rsidRDefault="00B87816" w:rsidP="00256235">
            <w:pPr>
              <w:jc w:val="center"/>
              <w:rPr>
                <w:rFonts w:ascii="Verdana" w:hAnsi="Verdana"/>
                <w:sz w:val="20"/>
              </w:rPr>
            </w:pPr>
            <w:r w:rsidRPr="00DA2F77">
              <w:rPr>
                <w:rFonts w:ascii="Verdana" w:hAnsi="Verdana"/>
                <w:sz w:val="20"/>
              </w:rPr>
              <w:t>9.</w:t>
            </w:r>
          </w:p>
        </w:tc>
        <w:tc>
          <w:tcPr>
            <w:tcW w:w="2280" w:type="dxa"/>
          </w:tcPr>
          <w:p w14:paraId="0ED7943A" w14:textId="77777777" w:rsidR="00B87816" w:rsidRPr="00DA2F77" w:rsidRDefault="00B87816" w:rsidP="00E65489">
            <w:pPr>
              <w:rPr>
                <w:rFonts w:ascii="Verdana" w:hAnsi="Verdana"/>
                <w:sz w:val="20"/>
              </w:rPr>
            </w:pPr>
            <w:r w:rsidRPr="00DA2F77">
              <w:rPr>
                <w:rFonts w:ascii="Verdana" w:hAnsi="Verdana"/>
                <w:sz w:val="20"/>
              </w:rPr>
              <w:t>PN-EN 933-5</w:t>
            </w:r>
          </w:p>
        </w:tc>
        <w:tc>
          <w:tcPr>
            <w:tcW w:w="5909" w:type="dxa"/>
          </w:tcPr>
          <w:p w14:paraId="7F5E2159" w14:textId="77777777" w:rsidR="00B87816" w:rsidRPr="00DA2F77" w:rsidRDefault="00B87816" w:rsidP="00E65489">
            <w:pPr>
              <w:rPr>
                <w:rFonts w:ascii="Verdana" w:hAnsi="Verdana"/>
                <w:sz w:val="20"/>
              </w:rPr>
            </w:pPr>
            <w:r w:rsidRPr="00DA2F77">
              <w:rPr>
                <w:rFonts w:ascii="Verdana" w:hAnsi="Verdana"/>
                <w:sz w:val="20"/>
              </w:rPr>
              <w:t>Badania geometrycznych właściwości kruszyw – Oznaczanie procentowej zawartości ziarn o powierzchniach powstałych w wyniku przekruszenia lub łamania kruszyw grubych</w:t>
            </w:r>
          </w:p>
        </w:tc>
      </w:tr>
      <w:tr w:rsidR="00B87816" w:rsidRPr="00DA2F77" w14:paraId="68BB97BE" w14:textId="77777777" w:rsidTr="001A16C2">
        <w:tc>
          <w:tcPr>
            <w:tcW w:w="708" w:type="dxa"/>
          </w:tcPr>
          <w:p w14:paraId="7CBE0970" w14:textId="77777777" w:rsidR="00B87816" w:rsidRPr="00DA2F77" w:rsidRDefault="00B87816" w:rsidP="00256235">
            <w:pPr>
              <w:jc w:val="center"/>
              <w:rPr>
                <w:rFonts w:ascii="Verdana" w:hAnsi="Verdana"/>
                <w:sz w:val="20"/>
              </w:rPr>
            </w:pPr>
            <w:r w:rsidRPr="00DA2F77">
              <w:rPr>
                <w:rFonts w:ascii="Verdana" w:hAnsi="Verdana"/>
                <w:sz w:val="20"/>
              </w:rPr>
              <w:t>10.</w:t>
            </w:r>
          </w:p>
        </w:tc>
        <w:tc>
          <w:tcPr>
            <w:tcW w:w="2280" w:type="dxa"/>
          </w:tcPr>
          <w:p w14:paraId="217D129D" w14:textId="77777777" w:rsidR="00B87816" w:rsidRPr="00DA2F77" w:rsidRDefault="00B87816" w:rsidP="00E65489">
            <w:pPr>
              <w:rPr>
                <w:rFonts w:ascii="Verdana" w:hAnsi="Verdana"/>
                <w:sz w:val="20"/>
              </w:rPr>
            </w:pPr>
            <w:r w:rsidRPr="00DA2F77">
              <w:rPr>
                <w:rFonts w:ascii="Verdana" w:hAnsi="Verdana"/>
                <w:sz w:val="20"/>
              </w:rPr>
              <w:t>PN-EN 933-6</w:t>
            </w:r>
          </w:p>
        </w:tc>
        <w:tc>
          <w:tcPr>
            <w:tcW w:w="5909" w:type="dxa"/>
          </w:tcPr>
          <w:p w14:paraId="563FCD80" w14:textId="77777777" w:rsidR="00B87816" w:rsidRPr="00DA2F77" w:rsidRDefault="00B87816" w:rsidP="00E65489">
            <w:pPr>
              <w:rPr>
                <w:rFonts w:ascii="Verdana" w:hAnsi="Verdana"/>
                <w:sz w:val="20"/>
              </w:rPr>
            </w:pPr>
            <w:r w:rsidRPr="00DA2F77">
              <w:rPr>
                <w:rFonts w:ascii="Verdana" w:hAnsi="Verdana"/>
                <w:sz w:val="20"/>
              </w:rPr>
              <w:t>Badania geometrycznych właściwości kruszyw – Część 6: Ocena właściwości powierzchni – Wskaźnik przepływu kruszyw</w:t>
            </w:r>
          </w:p>
        </w:tc>
      </w:tr>
      <w:tr w:rsidR="00B87816" w:rsidRPr="00DA2F77" w14:paraId="4EAE7321" w14:textId="77777777" w:rsidTr="001A16C2">
        <w:tc>
          <w:tcPr>
            <w:tcW w:w="708" w:type="dxa"/>
          </w:tcPr>
          <w:p w14:paraId="7FB9319B" w14:textId="77777777" w:rsidR="00B87816" w:rsidRPr="00DA2F77" w:rsidRDefault="00B87816" w:rsidP="00256235">
            <w:pPr>
              <w:jc w:val="center"/>
              <w:rPr>
                <w:rFonts w:ascii="Verdana" w:hAnsi="Verdana"/>
                <w:sz w:val="20"/>
              </w:rPr>
            </w:pPr>
            <w:r w:rsidRPr="00DA2F77">
              <w:rPr>
                <w:rFonts w:ascii="Verdana" w:hAnsi="Verdana"/>
                <w:sz w:val="20"/>
              </w:rPr>
              <w:lastRenderedPageBreak/>
              <w:t>11.</w:t>
            </w:r>
          </w:p>
        </w:tc>
        <w:tc>
          <w:tcPr>
            <w:tcW w:w="2280" w:type="dxa"/>
          </w:tcPr>
          <w:p w14:paraId="7EB1027D" w14:textId="77777777" w:rsidR="00B87816" w:rsidRPr="00DA2F77" w:rsidRDefault="00B87816" w:rsidP="00E65489">
            <w:pPr>
              <w:rPr>
                <w:rFonts w:ascii="Verdana" w:hAnsi="Verdana"/>
                <w:sz w:val="20"/>
              </w:rPr>
            </w:pPr>
            <w:r w:rsidRPr="00DA2F77">
              <w:rPr>
                <w:rFonts w:ascii="Verdana" w:hAnsi="Verdana"/>
                <w:sz w:val="20"/>
              </w:rPr>
              <w:t>PN-EN 933-9</w:t>
            </w:r>
          </w:p>
        </w:tc>
        <w:tc>
          <w:tcPr>
            <w:tcW w:w="5909" w:type="dxa"/>
          </w:tcPr>
          <w:p w14:paraId="67B966ED" w14:textId="77777777" w:rsidR="00B87816" w:rsidRPr="00DA2F77" w:rsidRDefault="00B87816" w:rsidP="00E65489">
            <w:pPr>
              <w:rPr>
                <w:rFonts w:ascii="Verdana" w:hAnsi="Verdana"/>
                <w:sz w:val="20"/>
              </w:rPr>
            </w:pPr>
            <w:r w:rsidRPr="00DA2F77">
              <w:rPr>
                <w:rFonts w:ascii="Verdana" w:hAnsi="Verdana"/>
                <w:sz w:val="20"/>
              </w:rPr>
              <w:t>Badania geometrycznych właściwości kruszyw – Część 9: Ocena zawartości drobnych cząstek – Badania błękitem metylenowym</w:t>
            </w:r>
          </w:p>
        </w:tc>
      </w:tr>
      <w:tr w:rsidR="00B87816" w:rsidRPr="00DA2F77" w14:paraId="7C78C10E" w14:textId="77777777" w:rsidTr="001A16C2">
        <w:tc>
          <w:tcPr>
            <w:tcW w:w="708" w:type="dxa"/>
          </w:tcPr>
          <w:p w14:paraId="15839B72" w14:textId="77777777" w:rsidR="00B87816" w:rsidRPr="00DA2F77" w:rsidRDefault="00B87816" w:rsidP="00256235">
            <w:pPr>
              <w:jc w:val="center"/>
              <w:rPr>
                <w:rFonts w:ascii="Verdana" w:hAnsi="Verdana"/>
                <w:sz w:val="20"/>
              </w:rPr>
            </w:pPr>
            <w:r w:rsidRPr="00DA2F77">
              <w:rPr>
                <w:rFonts w:ascii="Verdana" w:hAnsi="Verdana"/>
                <w:sz w:val="20"/>
              </w:rPr>
              <w:t>12.</w:t>
            </w:r>
          </w:p>
        </w:tc>
        <w:tc>
          <w:tcPr>
            <w:tcW w:w="2280" w:type="dxa"/>
          </w:tcPr>
          <w:p w14:paraId="74EF31D0" w14:textId="77777777" w:rsidR="00B87816" w:rsidRPr="00DA2F77" w:rsidRDefault="00B87816" w:rsidP="00E65489">
            <w:pPr>
              <w:rPr>
                <w:rFonts w:ascii="Verdana" w:hAnsi="Verdana"/>
                <w:sz w:val="20"/>
              </w:rPr>
            </w:pPr>
            <w:r w:rsidRPr="00DA2F77">
              <w:rPr>
                <w:rFonts w:ascii="Verdana" w:hAnsi="Verdana"/>
                <w:sz w:val="20"/>
              </w:rPr>
              <w:t>PN-EN 933-10</w:t>
            </w:r>
          </w:p>
        </w:tc>
        <w:tc>
          <w:tcPr>
            <w:tcW w:w="5909" w:type="dxa"/>
          </w:tcPr>
          <w:p w14:paraId="1756EAC2" w14:textId="77777777" w:rsidR="00B87816" w:rsidRPr="00DA2F77" w:rsidRDefault="00B87816" w:rsidP="00E65489">
            <w:pPr>
              <w:rPr>
                <w:rFonts w:ascii="Verdana" w:hAnsi="Verdana"/>
                <w:sz w:val="20"/>
              </w:rPr>
            </w:pPr>
            <w:r w:rsidRPr="00DA2F77">
              <w:rPr>
                <w:rFonts w:ascii="Verdana" w:hAnsi="Verdana"/>
                <w:sz w:val="20"/>
              </w:rPr>
              <w:t>Badania geometrycznych właściwości kruszyw – Część 10: Ocena zawartości drobnych cząstek – Uziarnienie wypełniaczy (przesiewanie w strumieniu powietrza)</w:t>
            </w:r>
          </w:p>
        </w:tc>
      </w:tr>
      <w:tr w:rsidR="00B87816" w:rsidRPr="00DA2F77" w14:paraId="2AA226BC" w14:textId="77777777" w:rsidTr="001A16C2">
        <w:tc>
          <w:tcPr>
            <w:tcW w:w="708" w:type="dxa"/>
          </w:tcPr>
          <w:p w14:paraId="3F933936" w14:textId="77777777" w:rsidR="00B87816" w:rsidRPr="00DA2F77" w:rsidRDefault="00B87816" w:rsidP="00256235">
            <w:pPr>
              <w:jc w:val="center"/>
              <w:rPr>
                <w:rFonts w:ascii="Verdana" w:hAnsi="Verdana"/>
                <w:sz w:val="20"/>
              </w:rPr>
            </w:pPr>
            <w:r w:rsidRPr="00DA2F77">
              <w:rPr>
                <w:rFonts w:ascii="Verdana" w:hAnsi="Verdana"/>
                <w:sz w:val="20"/>
              </w:rPr>
              <w:t>13.</w:t>
            </w:r>
          </w:p>
        </w:tc>
        <w:tc>
          <w:tcPr>
            <w:tcW w:w="2280" w:type="dxa"/>
          </w:tcPr>
          <w:p w14:paraId="0E06A1AA" w14:textId="77777777" w:rsidR="00B87816" w:rsidRPr="00DA2F77" w:rsidRDefault="00B87816" w:rsidP="00E65489">
            <w:pPr>
              <w:rPr>
                <w:rFonts w:ascii="Verdana" w:hAnsi="Verdana"/>
                <w:sz w:val="20"/>
              </w:rPr>
            </w:pPr>
            <w:r w:rsidRPr="00DA2F77">
              <w:rPr>
                <w:rFonts w:ascii="Verdana" w:hAnsi="Verdana"/>
                <w:sz w:val="20"/>
              </w:rPr>
              <w:t>PN-EN 1097-2</w:t>
            </w:r>
          </w:p>
        </w:tc>
        <w:tc>
          <w:tcPr>
            <w:tcW w:w="5909" w:type="dxa"/>
          </w:tcPr>
          <w:p w14:paraId="2F74B074" w14:textId="77777777" w:rsidR="00B87816" w:rsidRPr="00DA2F77" w:rsidRDefault="00B87816" w:rsidP="00E65489">
            <w:pPr>
              <w:rPr>
                <w:rFonts w:ascii="Verdana" w:hAnsi="Verdana"/>
                <w:sz w:val="20"/>
              </w:rPr>
            </w:pPr>
            <w:r w:rsidRPr="00DA2F77">
              <w:rPr>
                <w:rFonts w:ascii="Verdana" w:hAnsi="Verdana"/>
                <w:sz w:val="20"/>
              </w:rPr>
              <w:t>Badania mechanicznych i fizycznych właściwości kruszyw – Część 2: Metody oznaczania odporności na rozdrabnianie</w:t>
            </w:r>
          </w:p>
        </w:tc>
      </w:tr>
      <w:tr w:rsidR="00B87816" w:rsidRPr="00DA2F77" w14:paraId="63514FC9" w14:textId="77777777" w:rsidTr="001A16C2">
        <w:tc>
          <w:tcPr>
            <w:tcW w:w="708" w:type="dxa"/>
          </w:tcPr>
          <w:p w14:paraId="29B4D6E9" w14:textId="77777777" w:rsidR="00B87816" w:rsidRPr="00DA2F77" w:rsidRDefault="00B87816" w:rsidP="00256235">
            <w:pPr>
              <w:jc w:val="center"/>
              <w:rPr>
                <w:rFonts w:ascii="Verdana" w:hAnsi="Verdana"/>
                <w:sz w:val="20"/>
              </w:rPr>
            </w:pPr>
            <w:r w:rsidRPr="00DA2F77">
              <w:rPr>
                <w:rFonts w:ascii="Verdana" w:hAnsi="Verdana"/>
                <w:sz w:val="20"/>
              </w:rPr>
              <w:t>14.</w:t>
            </w:r>
          </w:p>
        </w:tc>
        <w:tc>
          <w:tcPr>
            <w:tcW w:w="2280" w:type="dxa"/>
          </w:tcPr>
          <w:p w14:paraId="19A56F9B" w14:textId="77777777" w:rsidR="00B87816" w:rsidRPr="00DA2F77" w:rsidRDefault="00B87816" w:rsidP="00E65489">
            <w:pPr>
              <w:rPr>
                <w:rFonts w:ascii="Verdana" w:hAnsi="Verdana"/>
                <w:sz w:val="20"/>
              </w:rPr>
            </w:pPr>
            <w:r w:rsidRPr="00DA2F77">
              <w:rPr>
                <w:rFonts w:ascii="Verdana" w:hAnsi="Verdana"/>
                <w:sz w:val="20"/>
              </w:rPr>
              <w:t>PN-EN 1097-4</w:t>
            </w:r>
          </w:p>
        </w:tc>
        <w:tc>
          <w:tcPr>
            <w:tcW w:w="5909" w:type="dxa"/>
          </w:tcPr>
          <w:p w14:paraId="7AB7414E" w14:textId="77777777" w:rsidR="00B87816" w:rsidRPr="00DA2F77" w:rsidRDefault="00B87816" w:rsidP="00E65489">
            <w:pPr>
              <w:rPr>
                <w:rFonts w:ascii="Verdana" w:hAnsi="Verdana"/>
                <w:sz w:val="20"/>
              </w:rPr>
            </w:pPr>
            <w:r w:rsidRPr="00DA2F77">
              <w:rPr>
                <w:rFonts w:ascii="Verdana" w:hAnsi="Verdana"/>
                <w:sz w:val="20"/>
              </w:rPr>
              <w:t>Badania mechanicznych i fizycznych właściwości kruszyw – Część 4: Oznaczanie pustych przestrzeni suchego, zagęszczonego wypełniacza</w:t>
            </w:r>
          </w:p>
        </w:tc>
      </w:tr>
      <w:tr w:rsidR="00B87816" w:rsidRPr="00DA2F77" w14:paraId="1C4CAFA3" w14:textId="77777777" w:rsidTr="001A16C2">
        <w:tc>
          <w:tcPr>
            <w:tcW w:w="708" w:type="dxa"/>
          </w:tcPr>
          <w:p w14:paraId="416EB500" w14:textId="77777777" w:rsidR="00B87816" w:rsidRPr="00DA2F77" w:rsidRDefault="00B87816" w:rsidP="00256235">
            <w:pPr>
              <w:jc w:val="center"/>
              <w:rPr>
                <w:rFonts w:ascii="Verdana" w:hAnsi="Verdana"/>
                <w:sz w:val="20"/>
              </w:rPr>
            </w:pPr>
            <w:r w:rsidRPr="00DA2F77">
              <w:rPr>
                <w:rFonts w:ascii="Verdana" w:hAnsi="Verdana"/>
                <w:sz w:val="20"/>
              </w:rPr>
              <w:t>15.</w:t>
            </w:r>
          </w:p>
        </w:tc>
        <w:tc>
          <w:tcPr>
            <w:tcW w:w="2280" w:type="dxa"/>
          </w:tcPr>
          <w:p w14:paraId="4F2298D1" w14:textId="77777777" w:rsidR="00B87816" w:rsidRPr="00DA2F77" w:rsidRDefault="00B87816" w:rsidP="00E65489">
            <w:pPr>
              <w:rPr>
                <w:rFonts w:ascii="Verdana" w:hAnsi="Verdana"/>
                <w:sz w:val="20"/>
              </w:rPr>
            </w:pPr>
            <w:r w:rsidRPr="00DA2F77">
              <w:rPr>
                <w:rFonts w:ascii="Verdana" w:hAnsi="Verdana"/>
                <w:sz w:val="20"/>
              </w:rPr>
              <w:t>PN-EN 1097-5</w:t>
            </w:r>
          </w:p>
        </w:tc>
        <w:tc>
          <w:tcPr>
            <w:tcW w:w="5909" w:type="dxa"/>
          </w:tcPr>
          <w:p w14:paraId="7D4D5F44" w14:textId="77777777" w:rsidR="00B87816" w:rsidRPr="00DA2F77" w:rsidRDefault="00B87816" w:rsidP="00E65489">
            <w:pPr>
              <w:rPr>
                <w:rFonts w:ascii="Verdana" w:hAnsi="Verdana"/>
                <w:sz w:val="20"/>
              </w:rPr>
            </w:pPr>
            <w:r w:rsidRPr="00DA2F77">
              <w:rPr>
                <w:rFonts w:ascii="Verdana" w:hAnsi="Verdana"/>
                <w:sz w:val="20"/>
              </w:rPr>
              <w:t>Badania mechanicznych i fizycznych właściwości kruszyw – Część 5: Oznaczanie zawartości wody przez suszenie w suszarce z wentylacją</w:t>
            </w:r>
          </w:p>
        </w:tc>
      </w:tr>
      <w:tr w:rsidR="00B87816" w:rsidRPr="00DA2F77" w14:paraId="551E337A" w14:textId="77777777" w:rsidTr="001A16C2">
        <w:tc>
          <w:tcPr>
            <w:tcW w:w="708" w:type="dxa"/>
          </w:tcPr>
          <w:p w14:paraId="44FAC479" w14:textId="77777777" w:rsidR="00B87816" w:rsidRPr="00DA2F77" w:rsidRDefault="00B87816" w:rsidP="00256235">
            <w:pPr>
              <w:jc w:val="center"/>
              <w:rPr>
                <w:rFonts w:ascii="Verdana" w:hAnsi="Verdana"/>
                <w:sz w:val="20"/>
              </w:rPr>
            </w:pPr>
            <w:r w:rsidRPr="00DA2F77">
              <w:rPr>
                <w:rFonts w:ascii="Verdana" w:hAnsi="Verdana"/>
                <w:sz w:val="20"/>
              </w:rPr>
              <w:t>16.</w:t>
            </w:r>
          </w:p>
        </w:tc>
        <w:tc>
          <w:tcPr>
            <w:tcW w:w="2280" w:type="dxa"/>
          </w:tcPr>
          <w:p w14:paraId="63504200" w14:textId="77777777" w:rsidR="00B87816" w:rsidRPr="00DA2F77" w:rsidRDefault="00B87816" w:rsidP="00E65489">
            <w:pPr>
              <w:rPr>
                <w:rFonts w:ascii="Verdana" w:hAnsi="Verdana"/>
                <w:sz w:val="20"/>
              </w:rPr>
            </w:pPr>
            <w:r w:rsidRPr="00DA2F77">
              <w:rPr>
                <w:rFonts w:ascii="Verdana" w:hAnsi="Verdana"/>
                <w:sz w:val="20"/>
              </w:rPr>
              <w:t>PN-EN 1097-6</w:t>
            </w:r>
          </w:p>
        </w:tc>
        <w:tc>
          <w:tcPr>
            <w:tcW w:w="5909" w:type="dxa"/>
          </w:tcPr>
          <w:p w14:paraId="1900F75C" w14:textId="77777777" w:rsidR="00B87816" w:rsidRPr="00DA2F77" w:rsidRDefault="00B87816" w:rsidP="00E65489">
            <w:pPr>
              <w:rPr>
                <w:rFonts w:ascii="Verdana" w:hAnsi="Verdana"/>
                <w:sz w:val="20"/>
              </w:rPr>
            </w:pPr>
            <w:r w:rsidRPr="00DA2F77">
              <w:rPr>
                <w:rFonts w:ascii="Verdana" w:hAnsi="Verdana"/>
                <w:sz w:val="20"/>
              </w:rPr>
              <w:t>Badania mechanicznych i fizycznych właściwości kruszyw – Część 6: Oznaczanie gęstości ziarn i nasiąkliwości</w:t>
            </w:r>
          </w:p>
        </w:tc>
      </w:tr>
      <w:tr w:rsidR="00B87816" w:rsidRPr="00DA2F77" w14:paraId="3F2BEFB4" w14:textId="77777777" w:rsidTr="001A16C2">
        <w:tc>
          <w:tcPr>
            <w:tcW w:w="708" w:type="dxa"/>
          </w:tcPr>
          <w:p w14:paraId="02A9ABDC" w14:textId="77777777" w:rsidR="00B87816" w:rsidRPr="00DA2F77" w:rsidRDefault="00B87816" w:rsidP="00256235">
            <w:pPr>
              <w:jc w:val="center"/>
              <w:rPr>
                <w:rFonts w:ascii="Verdana" w:hAnsi="Verdana"/>
                <w:sz w:val="20"/>
              </w:rPr>
            </w:pPr>
            <w:r w:rsidRPr="00DA2F77">
              <w:rPr>
                <w:rFonts w:ascii="Verdana" w:hAnsi="Verdana"/>
                <w:sz w:val="20"/>
              </w:rPr>
              <w:t>17.</w:t>
            </w:r>
          </w:p>
        </w:tc>
        <w:tc>
          <w:tcPr>
            <w:tcW w:w="2280" w:type="dxa"/>
          </w:tcPr>
          <w:p w14:paraId="4232D6E9" w14:textId="77777777" w:rsidR="00B87816" w:rsidRPr="00DA2F77" w:rsidRDefault="00B87816" w:rsidP="00E65489">
            <w:pPr>
              <w:rPr>
                <w:rFonts w:ascii="Verdana" w:hAnsi="Verdana"/>
                <w:sz w:val="20"/>
              </w:rPr>
            </w:pPr>
            <w:r w:rsidRPr="00DA2F77">
              <w:rPr>
                <w:rFonts w:ascii="Verdana" w:hAnsi="Verdana"/>
                <w:sz w:val="20"/>
              </w:rPr>
              <w:t>PN-EN 1097-7</w:t>
            </w:r>
          </w:p>
        </w:tc>
        <w:tc>
          <w:tcPr>
            <w:tcW w:w="5909" w:type="dxa"/>
          </w:tcPr>
          <w:p w14:paraId="336B8722" w14:textId="77777777" w:rsidR="00B87816" w:rsidRPr="00DA2F77" w:rsidRDefault="00B87816" w:rsidP="00E65489">
            <w:pPr>
              <w:rPr>
                <w:rFonts w:ascii="Verdana" w:hAnsi="Verdana"/>
                <w:sz w:val="20"/>
              </w:rPr>
            </w:pPr>
            <w:r w:rsidRPr="00DA2F77">
              <w:rPr>
                <w:rFonts w:ascii="Verdana" w:hAnsi="Verdana"/>
                <w:sz w:val="20"/>
              </w:rPr>
              <w:t>Badania mechanicznych i fizycznych właściwości kruszyw – Część 7: Oznaczanie gęstości wypełniacza – Metoda piknometryczna</w:t>
            </w:r>
          </w:p>
        </w:tc>
      </w:tr>
      <w:tr w:rsidR="00B87816" w:rsidRPr="00DA2F77" w14:paraId="13A54C49" w14:textId="77777777" w:rsidTr="001A16C2">
        <w:tc>
          <w:tcPr>
            <w:tcW w:w="708" w:type="dxa"/>
          </w:tcPr>
          <w:p w14:paraId="1397A9C1" w14:textId="77777777" w:rsidR="00B87816" w:rsidRPr="00DA2F77" w:rsidRDefault="00B87816" w:rsidP="00256235">
            <w:pPr>
              <w:jc w:val="center"/>
              <w:rPr>
                <w:rFonts w:ascii="Verdana" w:hAnsi="Verdana"/>
                <w:sz w:val="20"/>
              </w:rPr>
            </w:pPr>
            <w:r w:rsidRPr="00DA2F77">
              <w:rPr>
                <w:rFonts w:ascii="Verdana" w:hAnsi="Verdana"/>
                <w:sz w:val="20"/>
              </w:rPr>
              <w:t>18.</w:t>
            </w:r>
          </w:p>
        </w:tc>
        <w:tc>
          <w:tcPr>
            <w:tcW w:w="2280" w:type="dxa"/>
          </w:tcPr>
          <w:p w14:paraId="3C581107" w14:textId="77777777" w:rsidR="00B87816" w:rsidRPr="00DA2F77" w:rsidRDefault="00B87816" w:rsidP="00E65489">
            <w:pPr>
              <w:rPr>
                <w:rFonts w:ascii="Verdana" w:hAnsi="Verdana"/>
                <w:sz w:val="20"/>
              </w:rPr>
            </w:pPr>
            <w:r w:rsidRPr="00DA2F77">
              <w:rPr>
                <w:rFonts w:ascii="Verdana" w:hAnsi="Verdana"/>
                <w:sz w:val="20"/>
              </w:rPr>
              <w:t>PN-EN 1097-8</w:t>
            </w:r>
          </w:p>
        </w:tc>
        <w:tc>
          <w:tcPr>
            <w:tcW w:w="5909" w:type="dxa"/>
          </w:tcPr>
          <w:p w14:paraId="19921110" w14:textId="77777777" w:rsidR="00B87816" w:rsidRPr="00DA2F77" w:rsidRDefault="00B87816" w:rsidP="00E65489">
            <w:pPr>
              <w:rPr>
                <w:rFonts w:ascii="Verdana" w:hAnsi="Verdana"/>
                <w:sz w:val="20"/>
              </w:rPr>
            </w:pPr>
            <w:r w:rsidRPr="00DA2F77">
              <w:rPr>
                <w:rFonts w:ascii="Verdana" w:hAnsi="Verdana"/>
                <w:sz w:val="20"/>
              </w:rPr>
              <w:t>Badania mechanicznych i fizycznych właściwości kruszyw – Część 8: Oznaczanie polerowalności kamienia</w:t>
            </w:r>
          </w:p>
        </w:tc>
      </w:tr>
      <w:tr w:rsidR="00B87816" w:rsidRPr="00DA2F77" w14:paraId="1A0DC4A2" w14:textId="77777777" w:rsidTr="001A16C2">
        <w:tc>
          <w:tcPr>
            <w:tcW w:w="708" w:type="dxa"/>
          </w:tcPr>
          <w:p w14:paraId="476C4C35" w14:textId="77777777" w:rsidR="00B87816" w:rsidRPr="00DA2F77" w:rsidRDefault="00B87816" w:rsidP="00256235">
            <w:pPr>
              <w:jc w:val="center"/>
              <w:rPr>
                <w:rFonts w:ascii="Verdana" w:hAnsi="Verdana"/>
                <w:sz w:val="20"/>
              </w:rPr>
            </w:pPr>
            <w:r w:rsidRPr="00DA2F77">
              <w:rPr>
                <w:rFonts w:ascii="Verdana" w:hAnsi="Verdana"/>
                <w:sz w:val="20"/>
              </w:rPr>
              <w:t>19.</w:t>
            </w:r>
          </w:p>
        </w:tc>
        <w:tc>
          <w:tcPr>
            <w:tcW w:w="2280" w:type="dxa"/>
          </w:tcPr>
          <w:p w14:paraId="20B4763B" w14:textId="77777777" w:rsidR="00B87816" w:rsidRPr="00DA2F77" w:rsidRDefault="00B87816" w:rsidP="00E65489">
            <w:pPr>
              <w:rPr>
                <w:rFonts w:ascii="Verdana" w:hAnsi="Verdana"/>
                <w:sz w:val="20"/>
              </w:rPr>
            </w:pPr>
            <w:r w:rsidRPr="00DA2F77">
              <w:rPr>
                <w:rFonts w:ascii="Verdana" w:hAnsi="Verdana"/>
                <w:sz w:val="20"/>
              </w:rPr>
              <w:t>PN-EN 1367-3</w:t>
            </w:r>
          </w:p>
        </w:tc>
        <w:tc>
          <w:tcPr>
            <w:tcW w:w="5909" w:type="dxa"/>
          </w:tcPr>
          <w:p w14:paraId="46287B44" w14:textId="77777777" w:rsidR="00B87816" w:rsidRPr="00DA2F77" w:rsidRDefault="00B87816" w:rsidP="00E65489">
            <w:pPr>
              <w:rPr>
                <w:rFonts w:ascii="Verdana" w:hAnsi="Verdana"/>
                <w:sz w:val="20"/>
              </w:rPr>
            </w:pPr>
            <w:r w:rsidRPr="00DA2F77">
              <w:rPr>
                <w:rFonts w:ascii="Verdana" w:hAnsi="Verdana"/>
                <w:sz w:val="20"/>
              </w:rPr>
              <w:t>Badania właściwości cieplnych i odporności kruszyw na działanie czynników atmosferycznych – Część 3: Badanie bazaltowej zgorzeli słonecznej metodą gotowania</w:t>
            </w:r>
          </w:p>
        </w:tc>
      </w:tr>
      <w:tr w:rsidR="00B87816" w:rsidRPr="00DA2F77" w14:paraId="3F0C38CA" w14:textId="77777777" w:rsidTr="001A16C2">
        <w:tc>
          <w:tcPr>
            <w:tcW w:w="708" w:type="dxa"/>
          </w:tcPr>
          <w:p w14:paraId="1D3D4808" w14:textId="77777777" w:rsidR="00B87816" w:rsidRPr="00DA2F77" w:rsidRDefault="00B87816" w:rsidP="00256235">
            <w:pPr>
              <w:jc w:val="center"/>
              <w:rPr>
                <w:rFonts w:ascii="Verdana" w:hAnsi="Verdana"/>
                <w:sz w:val="20"/>
              </w:rPr>
            </w:pPr>
            <w:r w:rsidRPr="00DA2F77">
              <w:rPr>
                <w:rFonts w:ascii="Verdana" w:hAnsi="Verdana"/>
                <w:sz w:val="20"/>
              </w:rPr>
              <w:t>20.</w:t>
            </w:r>
          </w:p>
        </w:tc>
        <w:tc>
          <w:tcPr>
            <w:tcW w:w="2280" w:type="dxa"/>
          </w:tcPr>
          <w:p w14:paraId="530111D4" w14:textId="77777777" w:rsidR="00B87816" w:rsidRPr="00DA2F77" w:rsidRDefault="00B87816" w:rsidP="00E65489">
            <w:pPr>
              <w:rPr>
                <w:rFonts w:ascii="Verdana" w:hAnsi="Verdana"/>
                <w:sz w:val="20"/>
              </w:rPr>
            </w:pPr>
            <w:r w:rsidRPr="00DA2F77">
              <w:rPr>
                <w:rFonts w:ascii="Verdana" w:hAnsi="Verdana"/>
                <w:sz w:val="20"/>
              </w:rPr>
              <w:t>PN-EN 1367-6</w:t>
            </w:r>
          </w:p>
        </w:tc>
        <w:tc>
          <w:tcPr>
            <w:tcW w:w="5909" w:type="dxa"/>
          </w:tcPr>
          <w:p w14:paraId="6B15D152" w14:textId="77777777" w:rsidR="00B87816" w:rsidRPr="00DA2F77" w:rsidRDefault="00B87816" w:rsidP="00E65489">
            <w:pPr>
              <w:rPr>
                <w:rFonts w:ascii="Verdana" w:hAnsi="Verdana"/>
                <w:sz w:val="20"/>
              </w:rPr>
            </w:pPr>
            <w:r w:rsidRPr="00DA2F77">
              <w:rPr>
                <w:rFonts w:ascii="Verdana" w:hAnsi="Verdana"/>
                <w:sz w:val="20"/>
              </w:rPr>
              <w:t>Badania właściwości cieplnych i odporności kruszyw na działanie czynników atmosferycznych - Część 6: Mrozoodporność w obecności soli</w:t>
            </w:r>
          </w:p>
        </w:tc>
      </w:tr>
      <w:tr w:rsidR="00B87816" w:rsidRPr="00DA2F77" w14:paraId="548DE71F" w14:textId="77777777" w:rsidTr="001A16C2">
        <w:tc>
          <w:tcPr>
            <w:tcW w:w="708" w:type="dxa"/>
          </w:tcPr>
          <w:p w14:paraId="52EB7CEA" w14:textId="77777777" w:rsidR="00B87816" w:rsidRPr="00DA2F77" w:rsidRDefault="00B87816" w:rsidP="00256235">
            <w:pPr>
              <w:jc w:val="center"/>
              <w:rPr>
                <w:rFonts w:ascii="Verdana" w:hAnsi="Verdana"/>
                <w:sz w:val="20"/>
              </w:rPr>
            </w:pPr>
            <w:r w:rsidRPr="00DA2F77">
              <w:rPr>
                <w:rFonts w:ascii="Verdana" w:hAnsi="Verdana"/>
                <w:sz w:val="20"/>
              </w:rPr>
              <w:t>21.</w:t>
            </w:r>
          </w:p>
        </w:tc>
        <w:tc>
          <w:tcPr>
            <w:tcW w:w="2280" w:type="dxa"/>
          </w:tcPr>
          <w:p w14:paraId="2F240D8D" w14:textId="77777777" w:rsidR="00B87816" w:rsidRPr="00DA2F77" w:rsidRDefault="00B87816" w:rsidP="00E65489">
            <w:pPr>
              <w:rPr>
                <w:rFonts w:ascii="Verdana" w:hAnsi="Verdana"/>
                <w:sz w:val="20"/>
              </w:rPr>
            </w:pPr>
            <w:r w:rsidRPr="00DA2F77">
              <w:rPr>
                <w:rFonts w:ascii="Verdana" w:hAnsi="Verdana"/>
                <w:sz w:val="20"/>
              </w:rPr>
              <w:t>PN-EN 1426</w:t>
            </w:r>
          </w:p>
        </w:tc>
        <w:tc>
          <w:tcPr>
            <w:tcW w:w="5909" w:type="dxa"/>
          </w:tcPr>
          <w:p w14:paraId="1528AD52" w14:textId="77777777" w:rsidR="00B87816" w:rsidRPr="00DA2F77" w:rsidRDefault="00B87816" w:rsidP="00E65489">
            <w:pPr>
              <w:rPr>
                <w:rFonts w:ascii="Verdana" w:hAnsi="Verdana"/>
                <w:sz w:val="20"/>
              </w:rPr>
            </w:pPr>
            <w:r w:rsidRPr="00DA2F77">
              <w:rPr>
                <w:rFonts w:ascii="Verdana" w:hAnsi="Verdana"/>
                <w:sz w:val="20"/>
              </w:rPr>
              <w:t>Asfalty i produkty asfaltowe – Oznaczanie penetracji igłą</w:t>
            </w:r>
          </w:p>
        </w:tc>
      </w:tr>
      <w:tr w:rsidR="00B87816" w:rsidRPr="00DA2F77" w14:paraId="5732E23D" w14:textId="77777777" w:rsidTr="001A16C2">
        <w:tc>
          <w:tcPr>
            <w:tcW w:w="708" w:type="dxa"/>
          </w:tcPr>
          <w:p w14:paraId="62E88346" w14:textId="77777777" w:rsidR="00B87816" w:rsidRPr="00DA2F77" w:rsidRDefault="00B87816" w:rsidP="00256235">
            <w:pPr>
              <w:jc w:val="center"/>
              <w:rPr>
                <w:rFonts w:ascii="Verdana" w:hAnsi="Verdana"/>
                <w:sz w:val="20"/>
              </w:rPr>
            </w:pPr>
            <w:r w:rsidRPr="00DA2F77">
              <w:rPr>
                <w:rFonts w:ascii="Verdana" w:hAnsi="Verdana"/>
                <w:sz w:val="20"/>
              </w:rPr>
              <w:t>22.</w:t>
            </w:r>
          </w:p>
        </w:tc>
        <w:tc>
          <w:tcPr>
            <w:tcW w:w="2280" w:type="dxa"/>
          </w:tcPr>
          <w:p w14:paraId="0D010DAB" w14:textId="77777777" w:rsidR="00B87816" w:rsidRPr="00DA2F77" w:rsidRDefault="00B87816" w:rsidP="00E65489">
            <w:pPr>
              <w:rPr>
                <w:rFonts w:ascii="Verdana" w:hAnsi="Verdana"/>
                <w:sz w:val="20"/>
              </w:rPr>
            </w:pPr>
            <w:r w:rsidRPr="00DA2F77">
              <w:rPr>
                <w:rFonts w:ascii="Verdana" w:hAnsi="Verdana"/>
                <w:sz w:val="20"/>
              </w:rPr>
              <w:t>PN-EN 1427</w:t>
            </w:r>
          </w:p>
        </w:tc>
        <w:tc>
          <w:tcPr>
            <w:tcW w:w="5909" w:type="dxa"/>
          </w:tcPr>
          <w:p w14:paraId="7C76088C" w14:textId="77777777" w:rsidR="00B87816" w:rsidRPr="00DA2F77" w:rsidRDefault="00B87816" w:rsidP="00E65489">
            <w:pPr>
              <w:rPr>
                <w:rFonts w:ascii="Verdana" w:hAnsi="Verdana"/>
                <w:sz w:val="20"/>
              </w:rPr>
            </w:pPr>
            <w:r w:rsidRPr="00DA2F77">
              <w:rPr>
                <w:rFonts w:ascii="Verdana" w:hAnsi="Verdana"/>
                <w:sz w:val="20"/>
              </w:rPr>
              <w:t>Asfalty i produkty asfaltowe – Oznaczanie temperatury mięknienia – Metoda Pierścień i Kula</w:t>
            </w:r>
          </w:p>
        </w:tc>
      </w:tr>
      <w:tr w:rsidR="00B87816" w:rsidRPr="00DA2F77" w14:paraId="6B51DDB3" w14:textId="77777777" w:rsidTr="001A16C2">
        <w:tc>
          <w:tcPr>
            <w:tcW w:w="708" w:type="dxa"/>
          </w:tcPr>
          <w:p w14:paraId="561E0FE8" w14:textId="77777777" w:rsidR="00B87816" w:rsidRPr="00DA2F77" w:rsidRDefault="00B87816" w:rsidP="00256235">
            <w:pPr>
              <w:jc w:val="center"/>
              <w:rPr>
                <w:rFonts w:ascii="Verdana" w:hAnsi="Verdana"/>
                <w:sz w:val="20"/>
              </w:rPr>
            </w:pPr>
            <w:r w:rsidRPr="00DA2F77">
              <w:rPr>
                <w:rFonts w:ascii="Verdana" w:hAnsi="Verdana"/>
                <w:sz w:val="20"/>
              </w:rPr>
              <w:t>23.</w:t>
            </w:r>
          </w:p>
        </w:tc>
        <w:tc>
          <w:tcPr>
            <w:tcW w:w="2280" w:type="dxa"/>
          </w:tcPr>
          <w:p w14:paraId="5A5517A3" w14:textId="77777777" w:rsidR="00B87816" w:rsidRPr="00DA2F77" w:rsidRDefault="00B87816" w:rsidP="00E65489">
            <w:pPr>
              <w:rPr>
                <w:rFonts w:ascii="Verdana" w:hAnsi="Verdana"/>
                <w:sz w:val="20"/>
              </w:rPr>
            </w:pPr>
            <w:r w:rsidRPr="00DA2F77">
              <w:rPr>
                <w:rFonts w:ascii="Verdana" w:hAnsi="Verdana"/>
                <w:sz w:val="20"/>
              </w:rPr>
              <w:t>PN-EN 1744-1</w:t>
            </w:r>
          </w:p>
        </w:tc>
        <w:tc>
          <w:tcPr>
            <w:tcW w:w="5909" w:type="dxa"/>
          </w:tcPr>
          <w:p w14:paraId="0D78B8B0" w14:textId="77777777" w:rsidR="00B87816" w:rsidRPr="00DA2F77" w:rsidRDefault="00B87816" w:rsidP="00E65489">
            <w:pPr>
              <w:rPr>
                <w:rFonts w:ascii="Verdana" w:hAnsi="Verdana"/>
                <w:sz w:val="20"/>
              </w:rPr>
            </w:pPr>
            <w:r w:rsidRPr="00DA2F77">
              <w:rPr>
                <w:rFonts w:ascii="Verdana" w:hAnsi="Verdana"/>
                <w:sz w:val="20"/>
              </w:rPr>
              <w:t>Badania chemicznych właściwości kruszyw – Analiza chemiczna</w:t>
            </w:r>
          </w:p>
        </w:tc>
      </w:tr>
      <w:tr w:rsidR="00B87816" w:rsidRPr="00DA2F77" w14:paraId="77799BC0" w14:textId="77777777" w:rsidTr="001A16C2">
        <w:tc>
          <w:tcPr>
            <w:tcW w:w="708" w:type="dxa"/>
          </w:tcPr>
          <w:p w14:paraId="3EB30AD9" w14:textId="77777777" w:rsidR="00B87816" w:rsidRPr="00DA2F77" w:rsidRDefault="00B87816" w:rsidP="00256235">
            <w:pPr>
              <w:jc w:val="center"/>
              <w:rPr>
                <w:rFonts w:ascii="Verdana" w:hAnsi="Verdana"/>
                <w:sz w:val="20"/>
              </w:rPr>
            </w:pPr>
            <w:r w:rsidRPr="00DA2F77">
              <w:rPr>
                <w:rFonts w:ascii="Verdana" w:hAnsi="Verdana"/>
                <w:sz w:val="20"/>
              </w:rPr>
              <w:t>24.</w:t>
            </w:r>
          </w:p>
        </w:tc>
        <w:tc>
          <w:tcPr>
            <w:tcW w:w="2280" w:type="dxa"/>
          </w:tcPr>
          <w:p w14:paraId="75B3F32E" w14:textId="77777777" w:rsidR="00B87816" w:rsidRPr="00DA2F77" w:rsidRDefault="00B87816" w:rsidP="00E65489">
            <w:pPr>
              <w:rPr>
                <w:rFonts w:ascii="Verdana" w:hAnsi="Verdana"/>
                <w:sz w:val="20"/>
              </w:rPr>
            </w:pPr>
            <w:r w:rsidRPr="00DA2F77">
              <w:rPr>
                <w:rFonts w:ascii="Verdana" w:hAnsi="Verdana"/>
                <w:sz w:val="20"/>
              </w:rPr>
              <w:t>PN-EN 12591</w:t>
            </w:r>
          </w:p>
        </w:tc>
        <w:tc>
          <w:tcPr>
            <w:tcW w:w="5909" w:type="dxa"/>
          </w:tcPr>
          <w:p w14:paraId="13852F70" w14:textId="77777777" w:rsidR="00B87816" w:rsidRPr="00DA2F77" w:rsidRDefault="00B87816" w:rsidP="00E65489">
            <w:pPr>
              <w:rPr>
                <w:rFonts w:ascii="Verdana" w:hAnsi="Verdana"/>
                <w:sz w:val="20"/>
              </w:rPr>
            </w:pPr>
            <w:r w:rsidRPr="00DA2F77">
              <w:rPr>
                <w:rFonts w:ascii="Verdana" w:hAnsi="Verdana"/>
                <w:sz w:val="20"/>
              </w:rPr>
              <w:t>Asfalty i produkty asfaltowe – Wymagania dla asfaltów drogowych</w:t>
            </w:r>
          </w:p>
        </w:tc>
      </w:tr>
    </w:tbl>
    <w:p w14:paraId="0F58FA35" w14:textId="77777777" w:rsidR="001A16C2" w:rsidRPr="00DA2F77" w:rsidRDefault="001A16C2">
      <w:pPr>
        <w:rPr>
          <w:rFonts w:ascii="Verdana" w:hAnsi="Verdana"/>
          <w:sz w:val="20"/>
        </w:rPr>
      </w:pPr>
    </w:p>
    <w:tbl>
      <w:tblPr>
        <w:tblW w:w="8897" w:type="dxa"/>
        <w:tblLayout w:type="fixed"/>
        <w:tblLook w:val="01E0" w:firstRow="1" w:lastRow="1" w:firstColumn="1" w:lastColumn="1" w:noHBand="0" w:noVBand="0"/>
      </w:tblPr>
      <w:tblGrid>
        <w:gridCol w:w="708"/>
        <w:gridCol w:w="2280"/>
        <w:gridCol w:w="5909"/>
      </w:tblGrid>
      <w:tr w:rsidR="00B87816" w:rsidRPr="00DA2F77" w14:paraId="4048DF93" w14:textId="77777777" w:rsidTr="001A16C2">
        <w:tc>
          <w:tcPr>
            <w:tcW w:w="708" w:type="dxa"/>
          </w:tcPr>
          <w:p w14:paraId="638374A1" w14:textId="77777777" w:rsidR="00B87816" w:rsidRPr="00DA2F77" w:rsidRDefault="00B87816" w:rsidP="00256235">
            <w:pPr>
              <w:jc w:val="center"/>
              <w:rPr>
                <w:rFonts w:ascii="Verdana" w:hAnsi="Verdana"/>
                <w:sz w:val="20"/>
              </w:rPr>
            </w:pPr>
            <w:r w:rsidRPr="00DA2F77">
              <w:rPr>
                <w:rFonts w:ascii="Verdana" w:hAnsi="Verdana"/>
                <w:sz w:val="20"/>
              </w:rPr>
              <w:t>25.</w:t>
            </w:r>
          </w:p>
        </w:tc>
        <w:tc>
          <w:tcPr>
            <w:tcW w:w="2280" w:type="dxa"/>
          </w:tcPr>
          <w:p w14:paraId="451E393A" w14:textId="77777777" w:rsidR="00B87816" w:rsidRPr="00DA2F77" w:rsidRDefault="00B87816" w:rsidP="00E65489">
            <w:pPr>
              <w:rPr>
                <w:rFonts w:ascii="Verdana" w:hAnsi="Verdana"/>
                <w:sz w:val="20"/>
              </w:rPr>
            </w:pPr>
            <w:r w:rsidRPr="00DA2F77">
              <w:rPr>
                <w:rFonts w:ascii="Verdana" w:hAnsi="Verdana"/>
                <w:sz w:val="20"/>
              </w:rPr>
              <w:t>PN-EN 12592</w:t>
            </w:r>
          </w:p>
        </w:tc>
        <w:tc>
          <w:tcPr>
            <w:tcW w:w="5909" w:type="dxa"/>
          </w:tcPr>
          <w:p w14:paraId="33863FC3" w14:textId="77777777" w:rsidR="00B87816" w:rsidRPr="00DA2F77" w:rsidRDefault="00B87816" w:rsidP="00E65489">
            <w:pPr>
              <w:rPr>
                <w:rFonts w:ascii="Verdana" w:hAnsi="Verdana"/>
                <w:sz w:val="20"/>
              </w:rPr>
            </w:pPr>
            <w:r w:rsidRPr="00DA2F77">
              <w:rPr>
                <w:rFonts w:ascii="Verdana" w:hAnsi="Verdana"/>
                <w:sz w:val="20"/>
              </w:rPr>
              <w:t>Asfalty i produkty asfaltowe – Oznaczanie rozpuszczalności</w:t>
            </w:r>
          </w:p>
        </w:tc>
      </w:tr>
      <w:tr w:rsidR="00B87816" w:rsidRPr="00DA2F77" w14:paraId="3025B5E6" w14:textId="77777777" w:rsidTr="001A16C2">
        <w:tc>
          <w:tcPr>
            <w:tcW w:w="708" w:type="dxa"/>
          </w:tcPr>
          <w:p w14:paraId="46B5EC09" w14:textId="77777777" w:rsidR="00B87816" w:rsidRPr="00DA2F77" w:rsidRDefault="00B87816" w:rsidP="00256235">
            <w:pPr>
              <w:jc w:val="center"/>
              <w:rPr>
                <w:rFonts w:ascii="Verdana" w:hAnsi="Verdana"/>
                <w:sz w:val="20"/>
              </w:rPr>
            </w:pPr>
            <w:r w:rsidRPr="00DA2F77">
              <w:rPr>
                <w:rFonts w:ascii="Verdana" w:hAnsi="Verdana"/>
                <w:sz w:val="20"/>
              </w:rPr>
              <w:t>26.</w:t>
            </w:r>
          </w:p>
        </w:tc>
        <w:tc>
          <w:tcPr>
            <w:tcW w:w="2280" w:type="dxa"/>
          </w:tcPr>
          <w:p w14:paraId="4C2CE2BF" w14:textId="77777777" w:rsidR="00B87816" w:rsidRPr="00DA2F77" w:rsidRDefault="00B87816" w:rsidP="00E65489">
            <w:pPr>
              <w:rPr>
                <w:rFonts w:ascii="Verdana" w:hAnsi="Verdana"/>
                <w:sz w:val="20"/>
              </w:rPr>
            </w:pPr>
            <w:r w:rsidRPr="00DA2F77">
              <w:rPr>
                <w:rFonts w:ascii="Verdana" w:hAnsi="Verdana"/>
                <w:sz w:val="20"/>
              </w:rPr>
              <w:t>PN-EN 12593</w:t>
            </w:r>
          </w:p>
        </w:tc>
        <w:tc>
          <w:tcPr>
            <w:tcW w:w="5909" w:type="dxa"/>
          </w:tcPr>
          <w:p w14:paraId="71038C2E" w14:textId="77777777" w:rsidR="00B87816" w:rsidRPr="00DA2F77" w:rsidRDefault="00B87816" w:rsidP="00E65489">
            <w:pPr>
              <w:rPr>
                <w:rFonts w:ascii="Verdana" w:hAnsi="Verdana"/>
                <w:sz w:val="20"/>
              </w:rPr>
            </w:pPr>
            <w:r w:rsidRPr="00DA2F77">
              <w:rPr>
                <w:rFonts w:ascii="Verdana" w:hAnsi="Verdana"/>
                <w:sz w:val="20"/>
              </w:rPr>
              <w:t>Asfalty i produkty asfaltowe – Oznaczanie temperatury łamliwości Fraassa</w:t>
            </w:r>
          </w:p>
        </w:tc>
      </w:tr>
      <w:tr w:rsidR="00B87816" w:rsidRPr="00DA2F77" w14:paraId="53A9487E" w14:textId="77777777" w:rsidTr="001A16C2">
        <w:tc>
          <w:tcPr>
            <w:tcW w:w="708" w:type="dxa"/>
          </w:tcPr>
          <w:p w14:paraId="31C015B1" w14:textId="77777777" w:rsidR="00B87816" w:rsidRPr="00DA2F77" w:rsidRDefault="00B87816" w:rsidP="00256235">
            <w:pPr>
              <w:jc w:val="center"/>
              <w:rPr>
                <w:rFonts w:ascii="Verdana" w:hAnsi="Verdana"/>
                <w:sz w:val="20"/>
              </w:rPr>
            </w:pPr>
            <w:r w:rsidRPr="00DA2F77">
              <w:rPr>
                <w:rFonts w:ascii="Verdana" w:hAnsi="Verdana"/>
                <w:sz w:val="20"/>
              </w:rPr>
              <w:t>27.</w:t>
            </w:r>
          </w:p>
        </w:tc>
        <w:tc>
          <w:tcPr>
            <w:tcW w:w="2280" w:type="dxa"/>
          </w:tcPr>
          <w:p w14:paraId="310CF8AD" w14:textId="77777777" w:rsidR="00B87816" w:rsidRPr="00DA2F77" w:rsidRDefault="00B87816" w:rsidP="00E65489">
            <w:pPr>
              <w:rPr>
                <w:rFonts w:ascii="Verdana" w:hAnsi="Verdana"/>
                <w:sz w:val="20"/>
              </w:rPr>
            </w:pPr>
            <w:r w:rsidRPr="00DA2F77">
              <w:rPr>
                <w:rFonts w:ascii="Verdana" w:hAnsi="Verdana"/>
                <w:sz w:val="20"/>
              </w:rPr>
              <w:t>PN-EN 12595</w:t>
            </w:r>
          </w:p>
        </w:tc>
        <w:tc>
          <w:tcPr>
            <w:tcW w:w="5909" w:type="dxa"/>
          </w:tcPr>
          <w:p w14:paraId="59ACC25D" w14:textId="77777777" w:rsidR="00B87816" w:rsidRPr="00DA2F77" w:rsidRDefault="00B87816" w:rsidP="00E65489">
            <w:pPr>
              <w:rPr>
                <w:rFonts w:ascii="Verdana" w:hAnsi="Verdana"/>
                <w:sz w:val="20"/>
              </w:rPr>
            </w:pPr>
            <w:r w:rsidRPr="00DA2F77">
              <w:rPr>
                <w:rFonts w:ascii="Verdana" w:hAnsi="Verdana"/>
                <w:sz w:val="20"/>
              </w:rPr>
              <w:t>Asfalty i lepiszcza asfaltowe - Oznaczanie lepkości kinematycznej</w:t>
            </w:r>
          </w:p>
        </w:tc>
      </w:tr>
      <w:tr w:rsidR="00B87816" w:rsidRPr="00DA2F77" w14:paraId="7A90934E" w14:textId="77777777" w:rsidTr="001A16C2">
        <w:tc>
          <w:tcPr>
            <w:tcW w:w="708" w:type="dxa"/>
          </w:tcPr>
          <w:p w14:paraId="204EFA65" w14:textId="77777777" w:rsidR="00B87816" w:rsidRPr="00DA2F77" w:rsidRDefault="00B87816" w:rsidP="00256235">
            <w:pPr>
              <w:jc w:val="center"/>
              <w:rPr>
                <w:rFonts w:ascii="Verdana" w:hAnsi="Verdana"/>
                <w:sz w:val="20"/>
              </w:rPr>
            </w:pPr>
            <w:r w:rsidRPr="00DA2F77">
              <w:rPr>
                <w:rFonts w:ascii="Verdana" w:hAnsi="Verdana"/>
                <w:sz w:val="20"/>
              </w:rPr>
              <w:t>28.</w:t>
            </w:r>
          </w:p>
        </w:tc>
        <w:tc>
          <w:tcPr>
            <w:tcW w:w="2280" w:type="dxa"/>
          </w:tcPr>
          <w:p w14:paraId="10E8A865" w14:textId="77777777" w:rsidR="00B87816" w:rsidRPr="00DA2F77" w:rsidRDefault="00B87816" w:rsidP="00E65489">
            <w:pPr>
              <w:rPr>
                <w:rFonts w:ascii="Verdana" w:hAnsi="Verdana"/>
                <w:sz w:val="20"/>
              </w:rPr>
            </w:pPr>
            <w:r w:rsidRPr="00DA2F77">
              <w:rPr>
                <w:rFonts w:ascii="Verdana" w:hAnsi="Verdana"/>
                <w:sz w:val="20"/>
              </w:rPr>
              <w:t>PN-EN 12596</w:t>
            </w:r>
          </w:p>
        </w:tc>
        <w:tc>
          <w:tcPr>
            <w:tcW w:w="5909" w:type="dxa"/>
          </w:tcPr>
          <w:p w14:paraId="4890EAE8" w14:textId="77777777" w:rsidR="00B87816" w:rsidRPr="00DA2F77" w:rsidRDefault="00B87816" w:rsidP="00E65489">
            <w:pPr>
              <w:rPr>
                <w:rFonts w:ascii="Verdana" w:hAnsi="Verdana"/>
                <w:sz w:val="20"/>
              </w:rPr>
            </w:pPr>
            <w:r w:rsidRPr="00DA2F77">
              <w:rPr>
                <w:rFonts w:ascii="Verdana" w:hAnsi="Verdana"/>
                <w:sz w:val="20"/>
              </w:rPr>
              <w:t>Asfalty i lepiszcza asfaltowe - Oznaczanie lepkości dynamicznej metodą próżniowej kapilary</w:t>
            </w:r>
          </w:p>
        </w:tc>
      </w:tr>
      <w:tr w:rsidR="00B87816" w:rsidRPr="00DA2F77" w14:paraId="5D0A0ECC" w14:textId="77777777" w:rsidTr="001A16C2">
        <w:tc>
          <w:tcPr>
            <w:tcW w:w="708" w:type="dxa"/>
          </w:tcPr>
          <w:p w14:paraId="17700D0D" w14:textId="77777777" w:rsidR="00B87816" w:rsidRPr="00DA2F77" w:rsidRDefault="00B87816" w:rsidP="00256235">
            <w:pPr>
              <w:jc w:val="center"/>
              <w:rPr>
                <w:rFonts w:ascii="Verdana" w:hAnsi="Verdana"/>
                <w:sz w:val="20"/>
              </w:rPr>
            </w:pPr>
            <w:r w:rsidRPr="00DA2F77">
              <w:rPr>
                <w:rFonts w:ascii="Verdana" w:hAnsi="Verdana"/>
                <w:sz w:val="20"/>
              </w:rPr>
              <w:t>29.</w:t>
            </w:r>
          </w:p>
        </w:tc>
        <w:tc>
          <w:tcPr>
            <w:tcW w:w="2280" w:type="dxa"/>
          </w:tcPr>
          <w:p w14:paraId="40B16CFC" w14:textId="77777777" w:rsidR="00B87816" w:rsidRPr="00DA2F77" w:rsidRDefault="00B87816" w:rsidP="00E65489">
            <w:pPr>
              <w:rPr>
                <w:rFonts w:ascii="Verdana" w:hAnsi="Verdana"/>
                <w:sz w:val="20"/>
              </w:rPr>
            </w:pPr>
            <w:r w:rsidRPr="00DA2F77">
              <w:rPr>
                <w:rFonts w:ascii="Verdana" w:hAnsi="Verdana"/>
                <w:sz w:val="20"/>
              </w:rPr>
              <w:t>PN-EN 12606-1</w:t>
            </w:r>
          </w:p>
        </w:tc>
        <w:tc>
          <w:tcPr>
            <w:tcW w:w="5909" w:type="dxa"/>
          </w:tcPr>
          <w:p w14:paraId="71AEE167" w14:textId="77777777" w:rsidR="00B87816" w:rsidRPr="00DA2F77" w:rsidRDefault="00B87816" w:rsidP="00E65489">
            <w:pPr>
              <w:rPr>
                <w:rFonts w:ascii="Verdana" w:hAnsi="Verdana"/>
                <w:sz w:val="20"/>
              </w:rPr>
            </w:pPr>
            <w:r w:rsidRPr="00DA2F77">
              <w:rPr>
                <w:rFonts w:ascii="Verdana" w:hAnsi="Verdana"/>
                <w:sz w:val="20"/>
              </w:rPr>
              <w:t>Asfalty i lepiszcza asfaltowe – Oznaczanie zawartości parafiny – Część 1: Metoda destylacji</w:t>
            </w:r>
          </w:p>
        </w:tc>
      </w:tr>
      <w:tr w:rsidR="0026414F" w:rsidRPr="00DA2F77" w14:paraId="2E3430DA" w14:textId="77777777" w:rsidTr="001A16C2">
        <w:tc>
          <w:tcPr>
            <w:tcW w:w="708" w:type="dxa"/>
          </w:tcPr>
          <w:p w14:paraId="65E694FA" w14:textId="77777777" w:rsidR="0026414F" w:rsidRPr="00DA2F77" w:rsidRDefault="00B87816" w:rsidP="00284B43">
            <w:pPr>
              <w:jc w:val="center"/>
              <w:rPr>
                <w:rFonts w:ascii="Verdana" w:hAnsi="Verdana"/>
                <w:sz w:val="20"/>
              </w:rPr>
            </w:pPr>
            <w:r w:rsidRPr="00DA2F77">
              <w:rPr>
                <w:rFonts w:ascii="Verdana" w:hAnsi="Verdana"/>
                <w:sz w:val="20"/>
              </w:rPr>
              <w:t>30.</w:t>
            </w:r>
          </w:p>
        </w:tc>
        <w:tc>
          <w:tcPr>
            <w:tcW w:w="2280" w:type="dxa"/>
          </w:tcPr>
          <w:p w14:paraId="59EE3819" w14:textId="77777777" w:rsidR="0026414F" w:rsidRPr="00DA2F77" w:rsidRDefault="0026414F" w:rsidP="00E65489">
            <w:pPr>
              <w:rPr>
                <w:rFonts w:ascii="Verdana" w:hAnsi="Verdana"/>
                <w:sz w:val="20"/>
              </w:rPr>
            </w:pPr>
            <w:r w:rsidRPr="00DA2F77">
              <w:rPr>
                <w:rFonts w:ascii="Verdana" w:hAnsi="Verdana"/>
                <w:sz w:val="20"/>
              </w:rPr>
              <w:t>PN-EN 12607-1</w:t>
            </w:r>
          </w:p>
        </w:tc>
        <w:tc>
          <w:tcPr>
            <w:tcW w:w="5909" w:type="dxa"/>
          </w:tcPr>
          <w:p w14:paraId="22EB0BE6" w14:textId="77777777" w:rsidR="0026414F" w:rsidRPr="00DA2F77" w:rsidRDefault="0026414F" w:rsidP="00E65489">
            <w:pPr>
              <w:rPr>
                <w:rFonts w:ascii="Verdana" w:hAnsi="Verdana"/>
                <w:sz w:val="20"/>
              </w:rPr>
            </w:pPr>
            <w:r w:rsidRPr="00DA2F77">
              <w:rPr>
                <w:rFonts w:ascii="Verdana" w:hAnsi="Verdana"/>
                <w:sz w:val="20"/>
              </w:rPr>
              <w:t>Asfalty i lepiszcza asfaltowe – Oznaczanie odporności na starzenie pod wpływem ciepła i powietrza – Część 1: Metoda RTFOT</w:t>
            </w:r>
          </w:p>
        </w:tc>
      </w:tr>
      <w:tr w:rsidR="0026414F" w:rsidRPr="00DA2F77" w14:paraId="360065CF" w14:textId="77777777" w:rsidTr="001A16C2">
        <w:tc>
          <w:tcPr>
            <w:tcW w:w="708" w:type="dxa"/>
          </w:tcPr>
          <w:p w14:paraId="2342DAD0" w14:textId="77777777" w:rsidR="0026414F" w:rsidRPr="00DA2F77" w:rsidRDefault="0026414F" w:rsidP="00284B43">
            <w:pPr>
              <w:jc w:val="center"/>
              <w:rPr>
                <w:rFonts w:ascii="Verdana" w:hAnsi="Verdana"/>
                <w:sz w:val="20"/>
              </w:rPr>
            </w:pPr>
            <w:r w:rsidRPr="00DA2F77">
              <w:rPr>
                <w:rFonts w:ascii="Verdana" w:hAnsi="Verdana"/>
                <w:sz w:val="20"/>
              </w:rPr>
              <w:t>31.</w:t>
            </w:r>
          </w:p>
        </w:tc>
        <w:tc>
          <w:tcPr>
            <w:tcW w:w="2280" w:type="dxa"/>
          </w:tcPr>
          <w:p w14:paraId="56D11934" w14:textId="77777777" w:rsidR="0026414F" w:rsidRPr="00DA2F77" w:rsidRDefault="0026414F" w:rsidP="00E65489">
            <w:pPr>
              <w:rPr>
                <w:rFonts w:ascii="Verdana" w:hAnsi="Verdana"/>
                <w:sz w:val="20"/>
              </w:rPr>
            </w:pPr>
            <w:r w:rsidRPr="00DA2F77">
              <w:rPr>
                <w:rFonts w:ascii="Verdana" w:hAnsi="Verdana"/>
                <w:sz w:val="20"/>
              </w:rPr>
              <w:t>PN-EN 12697-1</w:t>
            </w:r>
          </w:p>
        </w:tc>
        <w:tc>
          <w:tcPr>
            <w:tcW w:w="5909" w:type="dxa"/>
          </w:tcPr>
          <w:p w14:paraId="2EC0D036" w14:textId="77777777" w:rsidR="0026414F" w:rsidRPr="00DA2F77" w:rsidRDefault="00284B43" w:rsidP="00E65489">
            <w:pPr>
              <w:rPr>
                <w:rFonts w:ascii="Verdana" w:hAnsi="Verdana"/>
                <w:sz w:val="20"/>
              </w:rPr>
            </w:pPr>
            <w:r w:rsidRPr="00DA2F77">
              <w:rPr>
                <w:rFonts w:ascii="Verdana" w:hAnsi="Verdana"/>
                <w:sz w:val="20"/>
              </w:rPr>
              <w:t>Mieszanki mineralno-asfaltowe -</w:t>
            </w:r>
            <w:r w:rsidR="0026414F" w:rsidRPr="00DA2F77">
              <w:rPr>
                <w:rFonts w:ascii="Verdana" w:hAnsi="Verdana"/>
                <w:sz w:val="20"/>
              </w:rPr>
              <w:t xml:space="preserve"> Metody badań mieszanek mi</w:t>
            </w:r>
            <w:r w:rsidRPr="00DA2F77">
              <w:rPr>
                <w:rFonts w:ascii="Verdana" w:hAnsi="Verdana"/>
                <w:sz w:val="20"/>
              </w:rPr>
              <w:t>neralno-asfaltowych na gorąco -</w:t>
            </w:r>
            <w:r w:rsidR="0026414F" w:rsidRPr="00DA2F77">
              <w:rPr>
                <w:rFonts w:ascii="Verdana" w:hAnsi="Verdana"/>
                <w:sz w:val="20"/>
              </w:rPr>
              <w:t xml:space="preserve"> Część 1: Zawartość lepiszcza rozpuszczalnego</w:t>
            </w:r>
          </w:p>
        </w:tc>
      </w:tr>
      <w:tr w:rsidR="0026414F" w:rsidRPr="00DA2F77" w14:paraId="3E1DA30F" w14:textId="77777777" w:rsidTr="001A16C2">
        <w:tc>
          <w:tcPr>
            <w:tcW w:w="708" w:type="dxa"/>
          </w:tcPr>
          <w:p w14:paraId="484E86E6" w14:textId="77777777" w:rsidR="0026414F" w:rsidRPr="00DA2F77" w:rsidRDefault="0026414F" w:rsidP="00284B43">
            <w:pPr>
              <w:jc w:val="center"/>
              <w:rPr>
                <w:rFonts w:ascii="Verdana" w:hAnsi="Verdana"/>
                <w:sz w:val="20"/>
              </w:rPr>
            </w:pPr>
            <w:r w:rsidRPr="00DA2F77">
              <w:rPr>
                <w:rFonts w:ascii="Verdana" w:hAnsi="Verdana"/>
                <w:sz w:val="20"/>
              </w:rPr>
              <w:t>32.</w:t>
            </w:r>
          </w:p>
        </w:tc>
        <w:tc>
          <w:tcPr>
            <w:tcW w:w="2280" w:type="dxa"/>
          </w:tcPr>
          <w:p w14:paraId="0799F116" w14:textId="77777777" w:rsidR="0026414F" w:rsidRPr="00DA2F77" w:rsidRDefault="0026414F" w:rsidP="00E65489">
            <w:pPr>
              <w:rPr>
                <w:rFonts w:ascii="Verdana" w:hAnsi="Verdana"/>
                <w:sz w:val="20"/>
              </w:rPr>
            </w:pPr>
            <w:r w:rsidRPr="00DA2F77">
              <w:rPr>
                <w:rFonts w:ascii="Verdana" w:hAnsi="Verdana"/>
                <w:sz w:val="20"/>
              </w:rPr>
              <w:t>PN-EN 12697-2</w:t>
            </w:r>
          </w:p>
        </w:tc>
        <w:tc>
          <w:tcPr>
            <w:tcW w:w="5909" w:type="dxa"/>
          </w:tcPr>
          <w:p w14:paraId="37C29011" w14:textId="77777777" w:rsidR="0026414F" w:rsidRPr="00DA2F77" w:rsidRDefault="0026414F" w:rsidP="00E65489">
            <w:pPr>
              <w:rPr>
                <w:rFonts w:ascii="Verdana" w:hAnsi="Verdana"/>
                <w:sz w:val="20"/>
              </w:rPr>
            </w:pPr>
            <w:r w:rsidRPr="00DA2F77">
              <w:rPr>
                <w:rFonts w:ascii="Verdana" w:hAnsi="Verdana"/>
                <w:sz w:val="20"/>
              </w:rPr>
              <w:t>M</w:t>
            </w:r>
            <w:r w:rsidR="00284B43" w:rsidRPr="00DA2F77">
              <w:rPr>
                <w:rFonts w:ascii="Verdana" w:hAnsi="Verdana"/>
                <w:sz w:val="20"/>
              </w:rPr>
              <w:t xml:space="preserve">ieszanki mineralno-asfaltowe </w:t>
            </w:r>
            <w:r w:rsidRPr="00DA2F77">
              <w:rPr>
                <w:rFonts w:ascii="Verdana" w:hAnsi="Verdana"/>
                <w:sz w:val="20"/>
              </w:rPr>
              <w:t>- Metody badań mieszanek mi</w:t>
            </w:r>
            <w:r w:rsidR="00284B43" w:rsidRPr="00DA2F77">
              <w:rPr>
                <w:rFonts w:ascii="Verdana" w:hAnsi="Verdana"/>
                <w:sz w:val="20"/>
              </w:rPr>
              <w:t>neralno-asfaltowych na gorąco -</w:t>
            </w:r>
            <w:r w:rsidRPr="00DA2F77">
              <w:rPr>
                <w:rFonts w:ascii="Verdana" w:hAnsi="Verdana"/>
                <w:sz w:val="20"/>
              </w:rPr>
              <w:t xml:space="preserve"> Część 2: Oznaczanie składu ziarnowego</w:t>
            </w:r>
          </w:p>
        </w:tc>
      </w:tr>
      <w:tr w:rsidR="0026414F" w:rsidRPr="00DA2F77" w14:paraId="605CABAE" w14:textId="77777777" w:rsidTr="001A16C2">
        <w:tc>
          <w:tcPr>
            <w:tcW w:w="708" w:type="dxa"/>
          </w:tcPr>
          <w:p w14:paraId="120549D9" w14:textId="77777777" w:rsidR="0026414F" w:rsidRPr="00DA2F77" w:rsidRDefault="0026414F" w:rsidP="00284B43">
            <w:pPr>
              <w:jc w:val="center"/>
              <w:rPr>
                <w:rFonts w:ascii="Verdana" w:hAnsi="Verdana"/>
                <w:sz w:val="20"/>
              </w:rPr>
            </w:pPr>
            <w:r w:rsidRPr="00DA2F77">
              <w:rPr>
                <w:rFonts w:ascii="Verdana" w:hAnsi="Verdana"/>
                <w:sz w:val="20"/>
              </w:rPr>
              <w:lastRenderedPageBreak/>
              <w:t>33.</w:t>
            </w:r>
          </w:p>
        </w:tc>
        <w:tc>
          <w:tcPr>
            <w:tcW w:w="2280" w:type="dxa"/>
          </w:tcPr>
          <w:p w14:paraId="6FEEC3AD" w14:textId="77777777" w:rsidR="0026414F" w:rsidRPr="00DA2F77" w:rsidRDefault="0026414F" w:rsidP="00E65489">
            <w:pPr>
              <w:rPr>
                <w:rFonts w:ascii="Verdana" w:hAnsi="Verdana"/>
                <w:sz w:val="20"/>
              </w:rPr>
            </w:pPr>
            <w:r w:rsidRPr="00DA2F77">
              <w:rPr>
                <w:rFonts w:ascii="Verdana" w:hAnsi="Verdana"/>
                <w:sz w:val="20"/>
              </w:rPr>
              <w:t>PN-EN 12697-5</w:t>
            </w:r>
          </w:p>
        </w:tc>
        <w:tc>
          <w:tcPr>
            <w:tcW w:w="5909" w:type="dxa"/>
          </w:tcPr>
          <w:p w14:paraId="35D5A661" w14:textId="77777777" w:rsidR="0026414F" w:rsidRPr="00DA2F77" w:rsidRDefault="00284B43" w:rsidP="00E65489">
            <w:pPr>
              <w:rPr>
                <w:rFonts w:ascii="Verdana" w:hAnsi="Verdana"/>
                <w:sz w:val="20"/>
              </w:rPr>
            </w:pPr>
            <w:r w:rsidRPr="00DA2F77">
              <w:rPr>
                <w:rFonts w:ascii="Verdana" w:hAnsi="Verdana"/>
                <w:sz w:val="20"/>
              </w:rPr>
              <w:t>Mieszanki mineralno-asfaltowe -</w:t>
            </w:r>
            <w:r w:rsidR="0026414F" w:rsidRPr="00DA2F77">
              <w:rPr>
                <w:rFonts w:ascii="Verdana" w:hAnsi="Verdana"/>
                <w:sz w:val="20"/>
              </w:rPr>
              <w:t xml:space="preserve"> Metody badań mieszanek mi</w:t>
            </w:r>
            <w:r w:rsidRPr="00DA2F77">
              <w:rPr>
                <w:rFonts w:ascii="Verdana" w:hAnsi="Verdana"/>
                <w:sz w:val="20"/>
              </w:rPr>
              <w:t>neralno-asfaltowych na gorąco -</w:t>
            </w:r>
            <w:r w:rsidR="0026414F" w:rsidRPr="00DA2F77">
              <w:rPr>
                <w:rFonts w:ascii="Verdana" w:hAnsi="Verdana"/>
                <w:sz w:val="20"/>
              </w:rPr>
              <w:t xml:space="preserve"> Część 5: Oznaczanie gęstości</w:t>
            </w:r>
          </w:p>
        </w:tc>
      </w:tr>
      <w:tr w:rsidR="0026414F" w:rsidRPr="00DA2F77" w14:paraId="46835975" w14:textId="77777777" w:rsidTr="001A16C2">
        <w:tc>
          <w:tcPr>
            <w:tcW w:w="708" w:type="dxa"/>
          </w:tcPr>
          <w:p w14:paraId="5E33273F" w14:textId="77777777" w:rsidR="0026414F" w:rsidRPr="00DA2F77" w:rsidRDefault="0026414F" w:rsidP="00284B43">
            <w:pPr>
              <w:jc w:val="center"/>
              <w:rPr>
                <w:rFonts w:ascii="Verdana" w:hAnsi="Verdana"/>
                <w:sz w:val="20"/>
              </w:rPr>
            </w:pPr>
            <w:r w:rsidRPr="00DA2F77">
              <w:rPr>
                <w:rFonts w:ascii="Verdana" w:hAnsi="Verdana"/>
                <w:sz w:val="20"/>
              </w:rPr>
              <w:t>34.</w:t>
            </w:r>
          </w:p>
        </w:tc>
        <w:tc>
          <w:tcPr>
            <w:tcW w:w="2280" w:type="dxa"/>
          </w:tcPr>
          <w:p w14:paraId="6B759172" w14:textId="77777777" w:rsidR="0026414F" w:rsidRPr="00DA2F77" w:rsidRDefault="0026414F" w:rsidP="00E65489">
            <w:pPr>
              <w:rPr>
                <w:rFonts w:ascii="Verdana" w:hAnsi="Verdana"/>
                <w:sz w:val="20"/>
              </w:rPr>
            </w:pPr>
            <w:r w:rsidRPr="00DA2F77">
              <w:rPr>
                <w:rFonts w:ascii="Verdana" w:hAnsi="Verdana"/>
                <w:sz w:val="20"/>
              </w:rPr>
              <w:t>PN-EN 12697-6</w:t>
            </w:r>
          </w:p>
        </w:tc>
        <w:tc>
          <w:tcPr>
            <w:tcW w:w="5909" w:type="dxa"/>
          </w:tcPr>
          <w:p w14:paraId="1859C265" w14:textId="77777777" w:rsidR="0026414F" w:rsidRPr="00DA2F77" w:rsidRDefault="0026414F" w:rsidP="00E65489">
            <w:pPr>
              <w:rPr>
                <w:rFonts w:ascii="Verdana" w:hAnsi="Verdana"/>
                <w:sz w:val="20"/>
              </w:rPr>
            </w:pPr>
            <w:r w:rsidRPr="00DA2F77">
              <w:rPr>
                <w:rFonts w:ascii="Verdana" w:hAnsi="Verdana"/>
                <w:sz w:val="20"/>
              </w:rPr>
              <w:t>Mieszanki mineralno-asfaltowe – Metody badań mieszanek mineralno-asfaltowych na gorąco – Część 6: Oznaczanie gęstości objętościowej próbek mieszanki mineralno-asfaltowej</w:t>
            </w:r>
          </w:p>
        </w:tc>
      </w:tr>
      <w:tr w:rsidR="0026414F" w:rsidRPr="00DA2F77" w14:paraId="5F92608F" w14:textId="77777777" w:rsidTr="001A16C2">
        <w:tc>
          <w:tcPr>
            <w:tcW w:w="708" w:type="dxa"/>
          </w:tcPr>
          <w:p w14:paraId="380BC342" w14:textId="77777777" w:rsidR="0026414F" w:rsidRPr="00DA2F77" w:rsidRDefault="0026414F" w:rsidP="00284B43">
            <w:pPr>
              <w:jc w:val="center"/>
              <w:rPr>
                <w:rFonts w:ascii="Verdana" w:hAnsi="Verdana"/>
                <w:sz w:val="20"/>
              </w:rPr>
            </w:pPr>
            <w:r w:rsidRPr="00DA2F77">
              <w:rPr>
                <w:rFonts w:ascii="Verdana" w:hAnsi="Verdana"/>
                <w:sz w:val="20"/>
              </w:rPr>
              <w:t>35.</w:t>
            </w:r>
          </w:p>
        </w:tc>
        <w:tc>
          <w:tcPr>
            <w:tcW w:w="2280" w:type="dxa"/>
          </w:tcPr>
          <w:p w14:paraId="364E8814" w14:textId="77777777" w:rsidR="0026414F" w:rsidRPr="00DA2F77" w:rsidRDefault="0026414F" w:rsidP="00E65489">
            <w:pPr>
              <w:rPr>
                <w:rFonts w:ascii="Verdana" w:hAnsi="Verdana"/>
                <w:sz w:val="20"/>
              </w:rPr>
            </w:pPr>
            <w:r w:rsidRPr="00DA2F77">
              <w:rPr>
                <w:rFonts w:ascii="Verdana" w:hAnsi="Verdana"/>
                <w:sz w:val="20"/>
              </w:rPr>
              <w:t>PN-EN 12697-8</w:t>
            </w:r>
          </w:p>
        </w:tc>
        <w:tc>
          <w:tcPr>
            <w:tcW w:w="5909" w:type="dxa"/>
          </w:tcPr>
          <w:p w14:paraId="7DC73D94" w14:textId="77777777" w:rsidR="0026414F" w:rsidRPr="00DA2F77" w:rsidRDefault="0026414F" w:rsidP="00E65489">
            <w:pPr>
              <w:rPr>
                <w:rFonts w:ascii="Verdana" w:hAnsi="Verdana"/>
                <w:sz w:val="20"/>
              </w:rPr>
            </w:pPr>
            <w:r w:rsidRPr="00DA2F77">
              <w:rPr>
                <w:rFonts w:ascii="Verdana" w:hAnsi="Verdana"/>
                <w:sz w:val="20"/>
              </w:rPr>
              <w:t>Mieszanki mineralno-asfaltowe – Metody badań mieszanek mineralno-asfaltowych na gorąco – Część 8: Oznaczanie zawartości wolnej przestrzeni</w:t>
            </w:r>
          </w:p>
        </w:tc>
      </w:tr>
      <w:tr w:rsidR="0026414F" w:rsidRPr="00DA2F77" w14:paraId="76831699" w14:textId="77777777" w:rsidTr="001A16C2">
        <w:tc>
          <w:tcPr>
            <w:tcW w:w="708" w:type="dxa"/>
          </w:tcPr>
          <w:p w14:paraId="0D8F294A" w14:textId="77777777" w:rsidR="0026414F" w:rsidRPr="00DA2F77" w:rsidRDefault="0026414F" w:rsidP="00284B43">
            <w:pPr>
              <w:jc w:val="center"/>
              <w:rPr>
                <w:rFonts w:ascii="Verdana" w:hAnsi="Verdana"/>
                <w:sz w:val="20"/>
              </w:rPr>
            </w:pPr>
            <w:r w:rsidRPr="00DA2F77">
              <w:rPr>
                <w:rFonts w:ascii="Verdana" w:hAnsi="Verdana"/>
                <w:sz w:val="20"/>
              </w:rPr>
              <w:t>36.</w:t>
            </w:r>
          </w:p>
        </w:tc>
        <w:tc>
          <w:tcPr>
            <w:tcW w:w="2280" w:type="dxa"/>
          </w:tcPr>
          <w:p w14:paraId="482FBF78" w14:textId="77777777" w:rsidR="0026414F" w:rsidRPr="00DA2F77" w:rsidRDefault="0026414F" w:rsidP="00E65489">
            <w:pPr>
              <w:rPr>
                <w:rFonts w:ascii="Verdana" w:hAnsi="Verdana"/>
                <w:sz w:val="20"/>
              </w:rPr>
            </w:pPr>
            <w:r w:rsidRPr="00DA2F77">
              <w:rPr>
                <w:rFonts w:ascii="Verdana" w:hAnsi="Verdana"/>
                <w:sz w:val="20"/>
              </w:rPr>
              <w:t>PN-EN 12697-11</w:t>
            </w:r>
          </w:p>
        </w:tc>
        <w:tc>
          <w:tcPr>
            <w:tcW w:w="5909" w:type="dxa"/>
          </w:tcPr>
          <w:p w14:paraId="6AD13249" w14:textId="77777777" w:rsidR="0026414F" w:rsidRPr="00DA2F77" w:rsidRDefault="0026414F" w:rsidP="00E65489">
            <w:pPr>
              <w:rPr>
                <w:rFonts w:ascii="Verdana" w:hAnsi="Verdana"/>
                <w:sz w:val="20"/>
              </w:rPr>
            </w:pPr>
            <w:r w:rsidRPr="00DA2F77">
              <w:rPr>
                <w:rFonts w:ascii="Verdana" w:hAnsi="Verdana"/>
                <w:sz w:val="20"/>
              </w:rPr>
              <w:t>Mieszanki mineralno-asfaltowe – Metody badania mieszanek mineralno-asfaltowych na gorąco – Część 11: Oznaczanie powinowactwa pomiędzy kruszywem i asfaltem</w:t>
            </w:r>
          </w:p>
        </w:tc>
      </w:tr>
      <w:tr w:rsidR="0026414F" w:rsidRPr="00DA2F77" w14:paraId="2E75B355" w14:textId="77777777" w:rsidTr="001A16C2">
        <w:tc>
          <w:tcPr>
            <w:tcW w:w="708" w:type="dxa"/>
          </w:tcPr>
          <w:p w14:paraId="1E06E3FF" w14:textId="77777777" w:rsidR="0026414F" w:rsidRPr="00DA2F77" w:rsidRDefault="0026414F" w:rsidP="00284B43">
            <w:pPr>
              <w:jc w:val="center"/>
              <w:rPr>
                <w:rFonts w:ascii="Verdana" w:hAnsi="Verdana"/>
                <w:sz w:val="20"/>
              </w:rPr>
            </w:pPr>
            <w:r w:rsidRPr="00DA2F77">
              <w:rPr>
                <w:rFonts w:ascii="Verdana" w:hAnsi="Verdana"/>
                <w:sz w:val="20"/>
              </w:rPr>
              <w:t>37.</w:t>
            </w:r>
          </w:p>
        </w:tc>
        <w:tc>
          <w:tcPr>
            <w:tcW w:w="2280" w:type="dxa"/>
          </w:tcPr>
          <w:p w14:paraId="09655D38" w14:textId="77777777" w:rsidR="0026414F" w:rsidRPr="00DA2F77" w:rsidRDefault="0026414F" w:rsidP="00E65489">
            <w:pPr>
              <w:rPr>
                <w:rFonts w:ascii="Verdana" w:hAnsi="Verdana"/>
                <w:sz w:val="20"/>
              </w:rPr>
            </w:pPr>
            <w:r w:rsidRPr="00DA2F77">
              <w:rPr>
                <w:rFonts w:ascii="Verdana" w:hAnsi="Verdana"/>
                <w:sz w:val="20"/>
              </w:rPr>
              <w:t>PN-EN 12697-12</w:t>
            </w:r>
          </w:p>
        </w:tc>
        <w:tc>
          <w:tcPr>
            <w:tcW w:w="5909" w:type="dxa"/>
          </w:tcPr>
          <w:p w14:paraId="10B5EDEF" w14:textId="77777777" w:rsidR="0026414F" w:rsidRPr="00DA2F77" w:rsidRDefault="0026414F" w:rsidP="00E65489">
            <w:pPr>
              <w:rPr>
                <w:rFonts w:ascii="Verdana" w:hAnsi="Verdana"/>
                <w:sz w:val="20"/>
              </w:rPr>
            </w:pPr>
            <w:r w:rsidRPr="00DA2F77">
              <w:rPr>
                <w:rFonts w:ascii="Verdana" w:hAnsi="Verdana"/>
                <w:sz w:val="20"/>
              </w:rPr>
              <w:t>Mieszanki mineralno-asfaltowe – Metody badania mieszanek mineralno-asfaltowych na gorąco – Część 12: Określanie wrażliwości próbek asfaltowych na wodę</w:t>
            </w:r>
          </w:p>
        </w:tc>
      </w:tr>
      <w:tr w:rsidR="0026414F" w:rsidRPr="00DA2F77" w14:paraId="057DEBEC" w14:textId="77777777" w:rsidTr="001A16C2">
        <w:tc>
          <w:tcPr>
            <w:tcW w:w="708" w:type="dxa"/>
          </w:tcPr>
          <w:p w14:paraId="746D7E9F" w14:textId="77777777" w:rsidR="0026414F" w:rsidRPr="00DA2F77" w:rsidRDefault="0026414F" w:rsidP="00284B43">
            <w:pPr>
              <w:jc w:val="center"/>
              <w:rPr>
                <w:rFonts w:ascii="Verdana" w:hAnsi="Verdana"/>
                <w:sz w:val="20"/>
              </w:rPr>
            </w:pPr>
            <w:r w:rsidRPr="00DA2F77">
              <w:rPr>
                <w:rFonts w:ascii="Verdana" w:hAnsi="Verdana"/>
                <w:sz w:val="20"/>
              </w:rPr>
              <w:t>38.</w:t>
            </w:r>
          </w:p>
        </w:tc>
        <w:tc>
          <w:tcPr>
            <w:tcW w:w="2280" w:type="dxa"/>
          </w:tcPr>
          <w:p w14:paraId="279F8330" w14:textId="77777777" w:rsidR="0026414F" w:rsidRPr="00DA2F77" w:rsidRDefault="0026414F" w:rsidP="00E65489">
            <w:pPr>
              <w:rPr>
                <w:rFonts w:ascii="Verdana" w:hAnsi="Verdana"/>
                <w:sz w:val="20"/>
              </w:rPr>
            </w:pPr>
            <w:r w:rsidRPr="00DA2F77">
              <w:rPr>
                <w:rFonts w:ascii="Verdana" w:hAnsi="Verdana"/>
                <w:sz w:val="20"/>
              </w:rPr>
              <w:t>PN-EN 12697-13</w:t>
            </w:r>
          </w:p>
        </w:tc>
        <w:tc>
          <w:tcPr>
            <w:tcW w:w="5909" w:type="dxa"/>
          </w:tcPr>
          <w:p w14:paraId="2D7891CB" w14:textId="77777777" w:rsidR="0026414F" w:rsidRPr="00DA2F77" w:rsidRDefault="0026414F" w:rsidP="00E65489">
            <w:pPr>
              <w:rPr>
                <w:rFonts w:ascii="Verdana" w:hAnsi="Verdana"/>
                <w:sz w:val="20"/>
              </w:rPr>
            </w:pPr>
            <w:r w:rsidRPr="00DA2F77">
              <w:rPr>
                <w:rFonts w:ascii="Verdana" w:hAnsi="Verdana"/>
                <w:sz w:val="20"/>
              </w:rPr>
              <w:t>Mieszanki mineralno-asfaltowe – Metody badań mieszanek mineralno-asfaltowych na gorąco – Część 13: Pomiar temperatury</w:t>
            </w:r>
          </w:p>
        </w:tc>
      </w:tr>
      <w:tr w:rsidR="0026414F" w:rsidRPr="00DA2F77" w14:paraId="2896D552" w14:textId="77777777" w:rsidTr="001A16C2">
        <w:tc>
          <w:tcPr>
            <w:tcW w:w="708" w:type="dxa"/>
          </w:tcPr>
          <w:p w14:paraId="4AD061AC" w14:textId="77777777" w:rsidR="0026414F" w:rsidRPr="00DA2F77" w:rsidRDefault="0026414F" w:rsidP="00284B43">
            <w:pPr>
              <w:jc w:val="center"/>
              <w:rPr>
                <w:rFonts w:ascii="Verdana" w:hAnsi="Verdana"/>
                <w:sz w:val="20"/>
              </w:rPr>
            </w:pPr>
            <w:r w:rsidRPr="00DA2F77">
              <w:rPr>
                <w:rFonts w:ascii="Verdana" w:hAnsi="Verdana"/>
                <w:sz w:val="20"/>
              </w:rPr>
              <w:t>39.</w:t>
            </w:r>
          </w:p>
        </w:tc>
        <w:tc>
          <w:tcPr>
            <w:tcW w:w="2280" w:type="dxa"/>
          </w:tcPr>
          <w:p w14:paraId="373FF261" w14:textId="77777777" w:rsidR="0026414F" w:rsidRPr="00DA2F77" w:rsidRDefault="0026414F" w:rsidP="00E65489">
            <w:pPr>
              <w:rPr>
                <w:rFonts w:ascii="Verdana" w:hAnsi="Verdana"/>
                <w:sz w:val="20"/>
              </w:rPr>
            </w:pPr>
            <w:r w:rsidRPr="00DA2F77">
              <w:rPr>
                <w:rFonts w:ascii="Verdana" w:hAnsi="Verdana"/>
                <w:sz w:val="20"/>
              </w:rPr>
              <w:t>PN-EN 12697-22</w:t>
            </w:r>
          </w:p>
        </w:tc>
        <w:tc>
          <w:tcPr>
            <w:tcW w:w="5909" w:type="dxa"/>
          </w:tcPr>
          <w:p w14:paraId="2B42467C" w14:textId="77777777" w:rsidR="0026414F" w:rsidRPr="00DA2F77" w:rsidRDefault="0026414F" w:rsidP="00E65489">
            <w:pPr>
              <w:rPr>
                <w:rFonts w:ascii="Verdana" w:hAnsi="Verdana"/>
                <w:sz w:val="20"/>
              </w:rPr>
            </w:pPr>
            <w:r w:rsidRPr="00DA2F77">
              <w:rPr>
                <w:rFonts w:ascii="Verdana" w:hAnsi="Verdana"/>
                <w:sz w:val="20"/>
              </w:rPr>
              <w:t>Mieszanki mineralno-asfaltowe – Metody badań mieszanek mineralno-asfaltowych na gorąco – Część 22: Koleinowanie</w:t>
            </w:r>
          </w:p>
        </w:tc>
      </w:tr>
      <w:tr w:rsidR="0026414F" w:rsidRPr="00DA2F77" w14:paraId="2EC900C1" w14:textId="77777777" w:rsidTr="001A16C2">
        <w:tc>
          <w:tcPr>
            <w:tcW w:w="708" w:type="dxa"/>
          </w:tcPr>
          <w:p w14:paraId="3D826F33" w14:textId="77777777" w:rsidR="0026414F" w:rsidRPr="00DA2F77" w:rsidRDefault="0026414F" w:rsidP="00284B43">
            <w:pPr>
              <w:jc w:val="center"/>
              <w:rPr>
                <w:rFonts w:ascii="Verdana" w:hAnsi="Verdana"/>
                <w:sz w:val="20"/>
              </w:rPr>
            </w:pPr>
            <w:r w:rsidRPr="00DA2F77">
              <w:rPr>
                <w:rFonts w:ascii="Verdana" w:hAnsi="Verdana"/>
                <w:sz w:val="20"/>
              </w:rPr>
              <w:t>40.</w:t>
            </w:r>
          </w:p>
        </w:tc>
        <w:tc>
          <w:tcPr>
            <w:tcW w:w="2280" w:type="dxa"/>
          </w:tcPr>
          <w:p w14:paraId="4FF0CB26" w14:textId="77777777" w:rsidR="0026414F" w:rsidRPr="00DA2F77" w:rsidRDefault="0026414F" w:rsidP="00E65489">
            <w:pPr>
              <w:rPr>
                <w:rFonts w:ascii="Verdana" w:hAnsi="Verdana"/>
                <w:sz w:val="20"/>
              </w:rPr>
            </w:pPr>
            <w:r w:rsidRPr="00DA2F77">
              <w:rPr>
                <w:rFonts w:ascii="Verdana" w:hAnsi="Verdana"/>
                <w:sz w:val="20"/>
              </w:rPr>
              <w:t>PN-EN 12697-22</w:t>
            </w:r>
          </w:p>
        </w:tc>
        <w:tc>
          <w:tcPr>
            <w:tcW w:w="5909" w:type="dxa"/>
          </w:tcPr>
          <w:p w14:paraId="63AE3F8D" w14:textId="77777777" w:rsidR="0026414F" w:rsidRPr="00DA2F77" w:rsidRDefault="0026414F" w:rsidP="00E65489">
            <w:pPr>
              <w:rPr>
                <w:rFonts w:ascii="Verdana" w:hAnsi="Verdana"/>
                <w:sz w:val="20"/>
              </w:rPr>
            </w:pPr>
            <w:r w:rsidRPr="00DA2F77">
              <w:rPr>
                <w:rFonts w:ascii="Verdana" w:hAnsi="Verdana"/>
                <w:sz w:val="20"/>
              </w:rPr>
              <w:t xml:space="preserve">Mieszanki mineralno-asfaltowe </w:t>
            </w:r>
            <w:r w:rsidR="00284B43" w:rsidRPr="00DA2F77">
              <w:rPr>
                <w:rFonts w:ascii="Verdana" w:hAnsi="Verdana"/>
                <w:sz w:val="20"/>
              </w:rPr>
              <w:t>-</w:t>
            </w:r>
            <w:r w:rsidRPr="00DA2F77">
              <w:rPr>
                <w:rFonts w:ascii="Verdana" w:hAnsi="Verdana"/>
                <w:sz w:val="20"/>
              </w:rPr>
              <w:t xml:space="preserve"> Metody badań mieszanek mi</w:t>
            </w:r>
            <w:r w:rsidR="00284B43" w:rsidRPr="00DA2F77">
              <w:rPr>
                <w:rFonts w:ascii="Verdana" w:hAnsi="Verdana"/>
                <w:sz w:val="20"/>
              </w:rPr>
              <w:t>neralno-asfaltowych na gorąco -</w:t>
            </w:r>
            <w:r w:rsidRPr="00DA2F77">
              <w:rPr>
                <w:rFonts w:ascii="Verdana" w:hAnsi="Verdana"/>
                <w:sz w:val="20"/>
              </w:rPr>
              <w:t xml:space="preserve"> Część 22: Koleinowanie</w:t>
            </w:r>
          </w:p>
        </w:tc>
      </w:tr>
    </w:tbl>
    <w:p w14:paraId="702EC19B" w14:textId="77777777" w:rsidR="001A16C2" w:rsidRPr="00DA2F77" w:rsidRDefault="001A16C2">
      <w:pPr>
        <w:rPr>
          <w:rFonts w:ascii="Verdana" w:hAnsi="Verdana"/>
          <w:sz w:val="20"/>
        </w:rPr>
      </w:pPr>
    </w:p>
    <w:p w14:paraId="4CC63AD0" w14:textId="77777777" w:rsidR="001A16C2" w:rsidRPr="00DA2F77" w:rsidRDefault="001A16C2">
      <w:pPr>
        <w:rPr>
          <w:rFonts w:ascii="Verdana" w:hAnsi="Verdana"/>
          <w:sz w:val="20"/>
        </w:rPr>
      </w:pPr>
    </w:p>
    <w:tbl>
      <w:tblPr>
        <w:tblW w:w="8897" w:type="dxa"/>
        <w:tblLayout w:type="fixed"/>
        <w:tblLook w:val="01E0" w:firstRow="1" w:lastRow="1" w:firstColumn="1" w:lastColumn="1" w:noHBand="0" w:noVBand="0"/>
      </w:tblPr>
      <w:tblGrid>
        <w:gridCol w:w="708"/>
        <w:gridCol w:w="2280"/>
        <w:gridCol w:w="5909"/>
      </w:tblGrid>
      <w:tr w:rsidR="0026414F" w:rsidRPr="00DA2F77" w14:paraId="2ABAFF11" w14:textId="77777777" w:rsidTr="001A16C2">
        <w:tc>
          <w:tcPr>
            <w:tcW w:w="708" w:type="dxa"/>
          </w:tcPr>
          <w:p w14:paraId="6BCB1FCB" w14:textId="77777777" w:rsidR="0026414F" w:rsidRPr="00DA2F77" w:rsidRDefault="0026414F" w:rsidP="00284B43">
            <w:pPr>
              <w:jc w:val="center"/>
              <w:rPr>
                <w:rFonts w:ascii="Verdana" w:hAnsi="Verdana"/>
                <w:sz w:val="20"/>
              </w:rPr>
            </w:pPr>
            <w:r w:rsidRPr="00DA2F77">
              <w:rPr>
                <w:rFonts w:ascii="Verdana" w:hAnsi="Verdana"/>
                <w:sz w:val="20"/>
              </w:rPr>
              <w:t>41.</w:t>
            </w:r>
          </w:p>
        </w:tc>
        <w:tc>
          <w:tcPr>
            <w:tcW w:w="2280" w:type="dxa"/>
          </w:tcPr>
          <w:p w14:paraId="6A8F8D9A" w14:textId="77777777" w:rsidR="0026414F" w:rsidRPr="00DA2F77" w:rsidRDefault="0026414F" w:rsidP="00E65489">
            <w:pPr>
              <w:rPr>
                <w:rFonts w:ascii="Verdana" w:hAnsi="Verdana"/>
                <w:sz w:val="20"/>
              </w:rPr>
            </w:pPr>
            <w:r w:rsidRPr="00DA2F77">
              <w:rPr>
                <w:rFonts w:ascii="Verdana" w:hAnsi="Verdana"/>
                <w:sz w:val="20"/>
              </w:rPr>
              <w:t>PN-EN 12697-24</w:t>
            </w:r>
          </w:p>
        </w:tc>
        <w:tc>
          <w:tcPr>
            <w:tcW w:w="5909" w:type="dxa"/>
          </w:tcPr>
          <w:p w14:paraId="20384BA7" w14:textId="77777777" w:rsidR="0026414F" w:rsidRPr="00DA2F77" w:rsidRDefault="00284B43" w:rsidP="00E65489">
            <w:pPr>
              <w:rPr>
                <w:rFonts w:ascii="Verdana" w:hAnsi="Verdana"/>
                <w:sz w:val="20"/>
              </w:rPr>
            </w:pPr>
            <w:r w:rsidRPr="00DA2F77">
              <w:rPr>
                <w:rFonts w:ascii="Verdana" w:hAnsi="Verdana"/>
                <w:sz w:val="20"/>
              </w:rPr>
              <w:t>Mieszanki mineralno-asfaltowe -</w:t>
            </w:r>
            <w:r w:rsidR="0026414F" w:rsidRPr="00DA2F77">
              <w:rPr>
                <w:rFonts w:ascii="Verdana" w:hAnsi="Verdana"/>
                <w:sz w:val="20"/>
              </w:rPr>
              <w:t xml:space="preserve"> Metody badań mieszanek m</w:t>
            </w:r>
            <w:r w:rsidRPr="00DA2F77">
              <w:rPr>
                <w:rFonts w:ascii="Verdana" w:hAnsi="Verdana"/>
                <w:sz w:val="20"/>
              </w:rPr>
              <w:t xml:space="preserve">ineralno-asfaltowych na gorąco </w:t>
            </w:r>
            <w:r w:rsidR="0026414F" w:rsidRPr="00DA2F77">
              <w:rPr>
                <w:rFonts w:ascii="Verdana" w:hAnsi="Verdana"/>
                <w:sz w:val="20"/>
              </w:rPr>
              <w:t>- Część 24: Odporność na zmęczenie</w:t>
            </w:r>
          </w:p>
        </w:tc>
      </w:tr>
      <w:tr w:rsidR="0026414F" w:rsidRPr="00DA2F77" w14:paraId="77FA0F0D" w14:textId="77777777" w:rsidTr="001A16C2">
        <w:tc>
          <w:tcPr>
            <w:tcW w:w="708" w:type="dxa"/>
          </w:tcPr>
          <w:p w14:paraId="62D7E7E5" w14:textId="77777777" w:rsidR="0026414F" w:rsidRPr="00DA2F77" w:rsidRDefault="0026414F" w:rsidP="00284B43">
            <w:pPr>
              <w:jc w:val="center"/>
              <w:rPr>
                <w:rFonts w:ascii="Verdana" w:hAnsi="Verdana"/>
                <w:sz w:val="20"/>
              </w:rPr>
            </w:pPr>
            <w:r w:rsidRPr="00DA2F77">
              <w:rPr>
                <w:rFonts w:ascii="Verdana" w:hAnsi="Verdana"/>
                <w:sz w:val="20"/>
              </w:rPr>
              <w:t>42.</w:t>
            </w:r>
          </w:p>
        </w:tc>
        <w:tc>
          <w:tcPr>
            <w:tcW w:w="2280" w:type="dxa"/>
          </w:tcPr>
          <w:p w14:paraId="0FE8294A" w14:textId="77777777" w:rsidR="0026414F" w:rsidRPr="00DA2F77" w:rsidRDefault="0026414F" w:rsidP="00E65489">
            <w:pPr>
              <w:rPr>
                <w:rFonts w:ascii="Verdana" w:hAnsi="Verdana"/>
                <w:sz w:val="20"/>
              </w:rPr>
            </w:pPr>
            <w:r w:rsidRPr="00DA2F77">
              <w:rPr>
                <w:rFonts w:ascii="Verdana" w:hAnsi="Verdana"/>
                <w:sz w:val="20"/>
              </w:rPr>
              <w:t>PN-EN 12697-26</w:t>
            </w:r>
          </w:p>
        </w:tc>
        <w:tc>
          <w:tcPr>
            <w:tcW w:w="5909" w:type="dxa"/>
          </w:tcPr>
          <w:p w14:paraId="5884C157" w14:textId="77777777" w:rsidR="0026414F" w:rsidRPr="00DA2F77" w:rsidRDefault="0026414F" w:rsidP="00E65489">
            <w:pPr>
              <w:rPr>
                <w:rFonts w:ascii="Verdana" w:hAnsi="Verdana"/>
                <w:sz w:val="20"/>
              </w:rPr>
            </w:pPr>
            <w:r w:rsidRPr="00DA2F77">
              <w:rPr>
                <w:rFonts w:ascii="Verdana" w:hAnsi="Verdana"/>
                <w:sz w:val="20"/>
              </w:rPr>
              <w:t>Mieszank</w:t>
            </w:r>
            <w:r w:rsidR="00284B43" w:rsidRPr="00DA2F77">
              <w:rPr>
                <w:rFonts w:ascii="Verdana" w:hAnsi="Verdana"/>
                <w:sz w:val="20"/>
              </w:rPr>
              <w:t>i mineralno-asfaltowe -</w:t>
            </w:r>
            <w:r w:rsidRPr="00DA2F77">
              <w:rPr>
                <w:rFonts w:ascii="Verdana" w:hAnsi="Verdana"/>
                <w:sz w:val="20"/>
              </w:rPr>
              <w:t xml:space="preserve"> Metody badań mieszanek mi</w:t>
            </w:r>
            <w:r w:rsidR="00284B43" w:rsidRPr="00DA2F77">
              <w:rPr>
                <w:rFonts w:ascii="Verdana" w:hAnsi="Verdana"/>
                <w:sz w:val="20"/>
              </w:rPr>
              <w:t>neralno-asfaltowych na gorąco -</w:t>
            </w:r>
            <w:r w:rsidRPr="00DA2F77">
              <w:rPr>
                <w:rFonts w:ascii="Verdana" w:hAnsi="Verdana"/>
                <w:sz w:val="20"/>
              </w:rPr>
              <w:t xml:space="preserve"> Część 26: Sztywność</w:t>
            </w:r>
          </w:p>
        </w:tc>
      </w:tr>
      <w:tr w:rsidR="0026414F" w:rsidRPr="00DA2F77" w14:paraId="1BA7009E" w14:textId="77777777" w:rsidTr="001A16C2">
        <w:tc>
          <w:tcPr>
            <w:tcW w:w="708" w:type="dxa"/>
          </w:tcPr>
          <w:p w14:paraId="4F206DDE" w14:textId="77777777" w:rsidR="0026414F" w:rsidRPr="00DA2F77" w:rsidRDefault="0026414F" w:rsidP="00284B43">
            <w:pPr>
              <w:jc w:val="center"/>
              <w:rPr>
                <w:rFonts w:ascii="Verdana" w:hAnsi="Verdana"/>
                <w:sz w:val="20"/>
              </w:rPr>
            </w:pPr>
            <w:r w:rsidRPr="00DA2F77">
              <w:rPr>
                <w:rFonts w:ascii="Verdana" w:hAnsi="Verdana"/>
                <w:sz w:val="20"/>
              </w:rPr>
              <w:t>43.</w:t>
            </w:r>
          </w:p>
        </w:tc>
        <w:tc>
          <w:tcPr>
            <w:tcW w:w="2280" w:type="dxa"/>
          </w:tcPr>
          <w:p w14:paraId="2A23B923" w14:textId="77777777" w:rsidR="0026414F" w:rsidRPr="00DA2F77" w:rsidRDefault="0026414F" w:rsidP="00E65489">
            <w:pPr>
              <w:rPr>
                <w:rFonts w:ascii="Verdana" w:hAnsi="Verdana"/>
                <w:sz w:val="20"/>
              </w:rPr>
            </w:pPr>
            <w:r w:rsidRPr="00DA2F77">
              <w:rPr>
                <w:rFonts w:ascii="Verdana" w:hAnsi="Verdana"/>
                <w:sz w:val="20"/>
              </w:rPr>
              <w:t>PN-EN 12697-27</w:t>
            </w:r>
          </w:p>
        </w:tc>
        <w:tc>
          <w:tcPr>
            <w:tcW w:w="5909" w:type="dxa"/>
          </w:tcPr>
          <w:p w14:paraId="3782453D" w14:textId="77777777" w:rsidR="0026414F" w:rsidRPr="00DA2F77" w:rsidRDefault="0026414F" w:rsidP="00E65489">
            <w:pPr>
              <w:rPr>
                <w:rFonts w:ascii="Verdana" w:hAnsi="Verdana"/>
                <w:sz w:val="20"/>
              </w:rPr>
            </w:pPr>
            <w:r w:rsidRPr="00DA2F77">
              <w:rPr>
                <w:rFonts w:ascii="Verdana" w:hAnsi="Verdana"/>
                <w:sz w:val="20"/>
              </w:rPr>
              <w:t>Mieszanki mineralno-asfaltowe – Metody badań mieszanek mineralno-asfaltowych na gorąco – Część 27: Pobieranie próbek</w:t>
            </w:r>
          </w:p>
        </w:tc>
      </w:tr>
      <w:tr w:rsidR="0026414F" w:rsidRPr="00DA2F77" w14:paraId="5221E6B8" w14:textId="77777777" w:rsidTr="001A16C2">
        <w:tc>
          <w:tcPr>
            <w:tcW w:w="708" w:type="dxa"/>
          </w:tcPr>
          <w:p w14:paraId="70CF5D80" w14:textId="77777777" w:rsidR="0026414F" w:rsidRPr="00DA2F77" w:rsidRDefault="0026414F" w:rsidP="00284B43">
            <w:pPr>
              <w:jc w:val="center"/>
              <w:rPr>
                <w:rFonts w:ascii="Verdana" w:hAnsi="Verdana"/>
                <w:sz w:val="20"/>
              </w:rPr>
            </w:pPr>
            <w:r w:rsidRPr="00DA2F77">
              <w:rPr>
                <w:rFonts w:ascii="Verdana" w:hAnsi="Verdana"/>
                <w:sz w:val="20"/>
              </w:rPr>
              <w:t>44.</w:t>
            </w:r>
          </w:p>
        </w:tc>
        <w:tc>
          <w:tcPr>
            <w:tcW w:w="2280" w:type="dxa"/>
          </w:tcPr>
          <w:p w14:paraId="5E42E8DD" w14:textId="77777777" w:rsidR="0026414F" w:rsidRPr="00DA2F77" w:rsidRDefault="0026414F" w:rsidP="00E65489">
            <w:pPr>
              <w:rPr>
                <w:rFonts w:ascii="Verdana" w:hAnsi="Verdana"/>
                <w:sz w:val="20"/>
              </w:rPr>
            </w:pPr>
            <w:r w:rsidRPr="00DA2F77">
              <w:rPr>
                <w:rFonts w:ascii="Verdana" w:hAnsi="Verdana"/>
                <w:sz w:val="20"/>
              </w:rPr>
              <w:t>PN-EN 12697-36</w:t>
            </w:r>
          </w:p>
        </w:tc>
        <w:tc>
          <w:tcPr>
            <w:tcW w:w="5909" w:type="dxa"/>
          </w:tcPr>
          <w:p w14:paraId="47EC5FBE" w14:textId="77777777" w:rsidR="0026414F" w:rsidRPr="00DA2F77" w:rsidRDefault="0026414F" w:rsidP="00E65489">
            <w:pPr>
              <w:rPr>
                <w:rFonts w:ascii="Verdana" w:hAnsi="Verdana"/>
                <w:sz w:val="20"/>
              </w:rPr>
            </w:pPr>
            <w:r w:rsidRPr="00DA2F77">
              <w:rPr>
                <w:rFonts w:ascii="Verdana" w:hAnsi="Verdana"/>
                <w:sz w:val="20"/>
              </w:rPr>
              <w:t>Mieszanki mineralno-asfaltowe – Metody badań mieszanek mineralno-asfaltowych na gorąco – Część 36: Oznaczanie grubości nawierzchni asfaltowych</w:t>
            </w:r>
          </w:p>
        </w:tc>
      </w:tr>
      <w:tr w:rsidR="0026414F" w:rsidRPr="00DA2F77" w14:paraId="0082DCE5" w14:textId="77777777" w:rsidTr="001A16C2">
        <w:tc>
          <w:tcPr>
            <w:tcW w:w="708" w:type="dxa"/>
          </w:tcPr>
          <w:p w14:paraId="799D13DB" w14:textId="77777777" w:rsidR="0026414F" w:rsidRPr="00DA2F77" w:rsidRDefault="0026414F" w:rsidP="00284B43">
            <w:pPr>
              <w:jc w:val="center"/>
              <w:rPr>
                <w:rFonts w:ascii="Verdana" w:hAnsi="Verdana"/>
                <w:sz w:val="20"/>
              </w:rPr>
            </w:pPr>
            <w:r w:rsidRPr="00DA2F77">
              <w:rPr>
                <w:rFonts w:ascii="Verdana" w:hAnsi="Verdana"/>
                <w:sz w:val="20"/>
              </w:rPr>
              <w:t>45.</w:t>
            </w:r>
          </w:p>
        </w:tc>
        <w:tc>
          <w:tcPr>
            <w:tcW w:w="2280" w:type="dxa"/>
          </w:tcPr>
          <w:p w14:paraId="1A0FB1CC" w14:textId="77777777" w:rsidR="0026414F" w:rsidRPr="00DA2F77" w:rsidRDefault="0026414F" w:rsidP="00E65489">
            <w:pPr>
              <w:rPr>
                <w:rFonts w:ascii="Verdana" w:hAnsi="Verdana"/>
                <w:sz w:val="20"/>
              </w:rPr>
            </w:pPr>
            <w:r w:rsidRPr="00DA2F77">
              <w:rPr>
                <w:rFonts w:ascii="Verdana" w:hAnsi="Verdana"/>
                <w:sz w:val="20"/>
              </w:rPr>
              <w:t>PN-EN 12697-39</w:t>
            </w:r>
          </w:p>
        </w:tc>
        <w:tc>
          <w:tcPr>
            <w:tcW w:w="5909" w:type="dxa"/>
          </w:tcPr>
          <w:p w14:paraId="67248EB0" w14:textId="77777777" w:rsidR="0026414F" w:rsidRPr="00DA2F77" w:rsidRDefault="00284B43" w:rsidP="00E65489">
            <w:pPr>
              <w:rPr>
                <w:rFonts w:ascii="Verdana" w:hAnsi="Verdana"/>
                <w:sz w:val="20"/>
              </w:rPr>
            </w:pPr>
            <w:r w:rsidRPr="00DA2F77">
              <w:rPr>
                <w:rFonts w:ascii="Verdana" w:hAnsi="Verdana"/>
                <w:sz w:val="20"/>
              </w:rPr>
              <w:t>Mieszanki mineralno-asfaltowe -</w:t>
            </w:r>
            <w:r w:rsidR="0026414F" w:rsidRPr="00DA2F77">
              <w:rPr>
                <w:rFonts w:ascii="Verdana" w:hAnsi="Verdana"/>
                <w:sz w:val="20"/>
              </w:rPr>
              <w:t xml:space="preserve"> Metody badań mieszanek mineralno-asfaltowych na gorąco - Część 39: Oznaczanie zawartości lepiszcza metodą spalania</w:t>
            </w:r>
          </w:p>
        </w:tc>
      </w:tr>
      <w:tr w:rsidR="0026414F" w:rsidRPr="00DA2F77" w14:paraId="3AC406F3" w14:textId="77777777" w:rsidTr="001A16C2">
        <w:tc>
          <w:tcPr>
            <w:tcW w:w="708" w:type="dxa"/>
          </w:tcPr>
          <w:p w14:paraId="3760E055" w14:textId="77777777" w:rsidR="0026414F" w:rsidRPr="00DA2F77" w:rsidRDefault="0026414F" w:rsidP="00284B43">
            <w:pPr>
              <w:jc w:val="center"/>
              <w:rPr>
                <w:rFonts w:ascii="Verdana" w:hAnsi="Verdana"/>
                <w:sz w:val="20"/>
              </w:rPr>
            </w:pPr>
            <w:r w:rsidRPr="00DA2F77">
              <w:rPr>
                <w:rFonts w:ascii="Verdana" w:hAnsi="Verdana"/>
                <w:sz w:val="20"/>
              </w:rPr>
              <w:t>46.</w:t>
            </w:r>
          </w:p>
        </w:tc>
        <w:tc>
          <w:tcPr>
            <w:tcW w:w="2280" w:type="dxa"/>
          </w:tcPr>
          <w:p w14:paraId="1A8AFDFD" w14:textId="77777777" w:rsidR="0026414F" w:rsidRPr="00DA2F77" w:rsidRDefault="0026414F" w:rsidP="00E65489">
            <w:pPr>
              <w:rPr>
                <w:rFonts w:ascii="Verdana" w:hAnsi="Verdana"/>
                <w:sz w:val="20"/>
              </w:rPr>
            </w:pPr>
            <w:r w:rsidRPr="00DA2F77">
              <w:rPr>
                <w:rFonts w:ascii="Verdana" w:hAnsi="Verdana"/>
                <w:sz w:val="20"/>
              </w:rPr>
              <w:t>PN-EN 12697-41</w:t>
            </w:r>
          </w:p>
        </w:tc>
        <w:tc>
          <w:tcPr>
            <w:tcW w:w="5909" w:type="dxa"/>
          </w:tcPr>
          <w:p w14:paraId="613EA16F" w14:textId="77777777" w:rsidR="0026414F" w:rsidRPr="00DA2F77" w:rsidRDefault="00284B43" w:rsidP="00E65489">
            <w:pPr>
              <w:rPr>
                <w:rFonts w:ascii="Verdana" w:hAnsi="Verdana"/>
                <w:sz w:val="20"/>
              </w:rPr>
            </w:pPr>
            <w:r w:rsidRPr="00DA2F77">
              <w:rPr>
                <w:rFonts w:ascii="Verdana" w:hAnsi="Verdana"/>
                <w:sz w:val="20"/>
              </w:rPr>
              <w:t>Mieszanki mineralno-asfaltowe -</w:t>
            </w:r>
            <w:r w:rsidR="0026414F" w:rsidRPr="00DA2F77">
              <w:rPr>
                <w:rFonts w:ascii="Verdana" w:hAnsi="Verdana"/>
                <w:sz w:val="20"/>
              </w:rPr>
              <w:t xml:space="preserve"> Metody badań mieszanek mi</w:t>
            </w:r>
            <w:r w:rsidRPr="00DA2F77">
              <w:rPr>
                <w:rFonts w:ascii="Verdana" w:hAnsi="Verdana"/>
                <w:sz w:val="20"/>
              </w:rPr>
              <w:t>neralno-asfaltowych na gorąco -</w:t>
            </w:r>
            <w:r w:rsidR="0026414F" w:rsidRPr="00DA2F77">
              <w:rPr>
                <w:rFonts w:ascii="Verdana" w:hAnsi="Verdana"/>
                <w:sz w:val="20"/>
              </w:rPr>
              <w:t xml:space="preserve"> Część 41: Odporność na płyny zapobiegające oblodzeniu</w:t>
            </w:r>
          </w:p>
        </w:tc>
      </w:tr>
      <w:tr w:rsidR="0026414F" w:rsidRPr="00DA2F77" w14:paraId="616D6BE1" w14:textId="77777777" w:rsidTr="001A16C2">
        <w:tc>
          <w:tcPr>
            <w:tcW w:w="708" w:type="dxa"/>
          </w:tcPr>
          <w:p w14:paraId="0D4B7A23" w14:textId="77777777" w:rsidR="0026414F" w:rsidRPr="00DA2F77" w:rsidRDefault="0026414F" w:rsidP="00284B43">
            <w:pPr>
              <w:jc w:val="center"/>
              <w:rPr>
                <w:rFonts w:ascii="Verdana" w:hAnsi="Verdana"/>
                <w:sz w:val="20"/>
              </w:rPr>
            </w:pPr>
            <w:r w:rsidRPr="00DA2F77">
              <w:rPr>
                <w:rFonts w:ascii="Verdana" w:hAnsi="Verdana"/>
                <w:sz w:val="20"/>
              </w:rPr>
              <w:t>47.</w:t>
            </w:r>
          </w:p>
        </w:tc>
        <w:tc>
          <w:tcPr>
            <w:tcW w:w="2280" w:type="dxa"/>
          </w:tcPr>
          <w:p w14:paraId="23994CBC" w14:textId="77777777" w:rsidR="0026414F" w:rsidRPr="00DA2F77" w:rsidRDefault="0026414F" w:rsidP="00E65489">
            <w:pPr>
              <w:rPr>
                <w:rFonts w:ascii="Verdana" w:hAnsi="Verdana"/>
                <w:sz w:val="20"/>
              </w:rPr>
            </w:pPr>
            <w:r w:rsidRPr="00DA2F77">
              <w:rPr>
                <w:rFonts w:ascii="Verdana" w:hAnsi="Verdana"/>
                <w:sz w:val="20"/>
              </w:rPr>
              <w:t>PN-EN 12697-43</w:t>
            </w:r>
          </w:p>
        </w:tc>
        <w:tc>
          <w:tcPr>
            <w:tcW w:w="5909" w:type="dxa"/>
          </w:tcPr>
          <w:p w14:paraId="4B218EBB" w14:textId="77777777" w:rsidR="0026414F" w:rsidRPr="00DA2F77" w:rsidRDefault="0026414F" w:rsidP="00E65489">
            <w:pPr>
              <w:rPr>
                <w:rFonts w:ascii="Verdana" w:hAnsi="Verdana"/>
                <w:sz w:val="20"/>
              </w:rPr>
            </w:pPr>
            <w:r w:rsidRPr="00DA2F77">
              <w:rPr>
                <w:rFonts w:ascii="Verdana" w:hAnsi="Verdana"/>
                <w:sz w:val="20"/>
              </w:rPr>
              <w:t>Mieszanki m</w:t>
            </w:r>
            <w:r w:rsidR="00284B43" w:rsidRPr="00DA2F77">
              <w:rPr>
                <w:rFonts w:ascii="Verdana" w:hAnsi="Verdana"/>
                <w:sz w:val="20"/>
              </w:rPr>
              <w:t>ineralno-asfaltowe -</w:t>
            </w:r>
            <w:r w:rsidRPr="00DA2F77">
              <w:rPr>
                <w:rFonts w:ascii="Verdana" w:hAnsi="Verdana"/>
                <w:sz w:val="20"/>
              </w:rPr>
              <w:t xml:space="preserve"> Metody badań mieszanek mi</w:t>
            </w:r>
            <w:r w:rsidR="00284B43" w:rsidRPr="00DA2F77">
              <w:rPr>
                <w:rFonts w:ascii="Verdana" w:hAnsi="Verdana"/>
                <w:sz w:val="20"/>
              </w:rPr>
              <w:t>neralno-asfaltowych na gorąco -</w:t>
            </w:r>
            <w:r w:rsidRPr="00DA2F77">
              <w:rPr>
                <w:rFonts w:ascii="Verdana" w:hAnsi="Verdana"/>
                <w:sz w:val="20"/>
              </w:rPr>
              <w:t xml:space="preserve"> Część 43: Odporność na paliwo</w:t>
            </w:r>
          </w:p>
        </w:tc>
      </w:tr>
      <w:tr w:rsidR="0026414F" w:rsidRPr="00DA2F77" w14:paraId="75E512A3" w14:textId="77777777" w:rsidTr="001A16C2">
        <w:tc>
          <w:tcPr>
            <w:tcW w:w="708" w:type="dxa"/>
          </w:tcPr>
          <w:p w14:paraId="3DD08FAC" w14:textId="77777777" w:rsidR="0026414F" w:rsidRPr="00DA2F77" w:rsidRDefault="0026414F" w:rsidP="00284B43">
            <w:pPr>
              <w:jc w:val="center"/>
              <w:rPr>
                <w:rFonts w:ascii="Verdana" w:hAnsi="Verdana"/>
                <w:sz w:val="20"/>
              </w:rPr>
            </w:pPr>
            <w:r w:rsidRPr="00DA2F77">
              <w:rPr>
                <w:rFonts w:ascii="Verdana" w:hAnsi="Verdana"/>
                <w:sz w:val="20"/>
              </w:rPr>
              <w:t>48.</w:t>
            </w:r>
          </w:p>
        </w:tc>
        <w:tc>
          <w:tcPr>
            <w:tcW w:w="2280" w:type="dxa"/>
          </w:tcPr>
          <w:p w14:paraId="052499C5" w14:textId="77777777" w:rsidR="0026414F" w:rsidRPr="00DA2F77" w:rsidRDefault="0026414F" w:rsidP="00E65489">
            <w:pPr>
              <w:rPr>
                <w:rFonts w:ascii="Verdana" w:hAnsi="Verdana"/>
                <w:sz w:val="20"/>
              </w:rPr>
            </w:pPr>
            <w:r w:rsidRPr="00DA2F77">
              <w:rPr>
                <w:rFonts w:ascii="Verdana" w:hAnsi="Verdana"/>
                <w:sz w:val="20"/>
              </w:rPr>
              <w:t>PN-EN 12846-1</w:t>
            </w:r>
          </w:p>
        </w:tc>
        <w:tc>
          <w:tcPr>
            <w:tcW w:w="5909" w:type="dxa"/>
          </w:tcPr>
          <w:p w14:paraId="682BDDB3" w14:textId="77777777" w:rsidR="0026414F" w:rsidRPr="00DA2F77" w:rsidRDefault="00284B43" w:rsidP="00E65489">
            <w:pPr>
              <w:rPr>
                <w:rFonts w:ascii="Verdana" w:hAnsi="Verdana"/>
                <w:sz w:val="20"/>
              </w:rPr>
            </w:pPr>
            <w:r w:rsidRPr="00DA2F77">
              <w:rPr>
                <w:rFonts w:ascii="Verdana" w:hAnsi="Verdana"/>
                <w:sz w:val="20"/>
              </w:rPr>
              <w:t>Asfalty i lepiszcza asfaltowe -</w:t>
            </w:r>
            <w:r w:rsidR="0026414F" w:rsidRPr="00DA2F77">
              <w:rPr>
                <w:rFonts w:ascii="Verdana" w:hAnsi="Verdana"/>
                <w:sz w:val="20"/>
              </w:rPr>
              <w:t xml:space="preserve"> Oznaczanie czasu wypływ</w:t>
            </w:r>
            <w:r w:rsidRPr="00DA2F77">
              <w:rPr>
                <w:rFonts w:ascii="Verdana" w:hAnsi="Verdana"/>
                <w:sz w:val="20"/>
              </w:rPr>
              <w:t>u lepkościomierzem wypływowym -</w:t>
            </w:r>
            <w:r w:rsidR="0026414F" w:rsidRPr="00DA2F77">
              <w:rPr>
                <w:rFonts w:ascii="Verdana" w:hAnsi="Verdana"/>
                <w:sz w:val="20"/>
              </w:rPr>
              <w:t xml:space="preserve"> Część 1: Emulsje asfaltowe</w:t>
            </w:r>
          </w:p>
        </w:tc>
      </w:tr>
      <w:tr w:rsidR="0026414F" w:rsidRPr="00DA2F77" w14:paraId="47C01C49" w14:textId="77777777" w:rsidTr="001A16C2">
        <w:tc>
          <w:tcPr>
            <w:tcW w:w="708" w:type="dxa"/>
          </w:tcPr>
          <w:p w14:paraId="7008E5A8" w14:textId="77777777" w:rsidR="0026414F" w:rsidRPr="00DA2F77" w:rsidRDefault="0026414F" w:rsidP="00284B43">
            <w:pPr>
              <w:jc w:val="center"/>
              <w:rPr>
                <w:rFonts w:ascii="Verdana" w:hAnsi="Verdana"/>
                <w:sz w:val="20"/>
              </w:rPr>
            </w:pPr>
            <w:r w:rsidRPr="00DA2F77">
              <w:rPr>
                <w:rFonts w:ascii="Verdana" w:hAnsi="Verdana"/>
                <w:sz w:val="20"/>
              </w:rPr>
              <w:t>49.</w:t>
            </w:r>
          </w:p>
        </w:tc>
        <w:tc>
          <w:tcPr>
            <w:tcW w:w="2280" w:type="dxa"/>
          </w:tcPr>
          <w:p w14:paraId="205F5458" w14:textId="77777777" w:rsidR="0026414F" w:rsidRPr="00DA2F77" w:rsidRDefault="0026414F" w:rsidP="00E65489">
            <w:pPr>
              <w:rPr>
                <w:rFonts w:ascii="Verdana" w:hAnsi="Verdana"/>
                <w:sz w:val="20"/>
              </w:rPr>
            </w:pPr>
            <w:r w:rsidRPr="00DA2F77">
              <w:rPr>
                <w:rFonts w:ascii="Verdana" w:hAnsi="Verdana"/>
                <w:sz w:val="20"/>
              </w:rPr>
              <w:t>PN-EN 13043</w:t>
            </w:r>
          </w:p>
        </w:tc>
        <w:tc>
          <w:tcPr>
            <w:tcW w:w="5909" w:type="dxa"/>
          </w:tcPr>
          <w:p w14:paraId="0433869E" w14:textId="77777777" w:rsidR="0026414F" w:rsidRPr="00DA2F77" w:rsidRDefault="0026414F" w:rsidP="00E65489">
            <w:pPr>
              <w:rPr>
                <w:rFonts w:ascii="Verdana" w:hAnsi="Verdana"/>
                <w:sz w:val="20"/>
              </w:rPr>
            </w:pPr>
            <w:r w:rsidRPr="00DA2F77">
              <w:rPr>
                <w:rFonts w:ascii="Verdana" w:hAnsi="Verdana"/>
                <w:sz w:val="20"/>
              </w:rPr>
              <w:t xml:space="preserve">Kruszywa do mieszanek bitumicznych i powierzchniowych utrwaleń stosowanych na drogach, </w:t>
            </w:r>
            <w:r w:rsidRPr="00DA2F77">
              <w:rPr>
                <w:rFonts w:ascii="Verdana" w:hAnsi="Verdana"/>
                <w:sz w:val="20"/>
              </w:rPr>
              <w:lastRenderedPageBreak/>
              <w:t>lotniskach i innych powierzchniach przeznaczonych do ruchu</w:t>
            </w:r>
          </w:p>
        </w:tc>
      </w:tr>
      <w:tr w:rsidR="0026414F" w:rsidRPr="00DA2F77" w14:paraId="68932A9F" w14:textId="77777777" w:rsidTr="001A16C2">
        <w:tc>
          <w:tcPr>
            <w:tcW w:w="708" w:type="dxa"/>
          </w:tcPr>
          <w:p w14:paraId="300A01E6" w14:textId="77777777" w:rsidR="0026414F" w:rsidRPr="00DA2F77" w:rsidRDefault="0026414F" w:rsidP="00284B43">
            <w:pPr>
              <w:jc w:val="center"/>
              <w:rPr>
                <w:rFonts w:ascii="Verdana" w:hAnsi="Verdana"/>
                <w:sz w:val="20"/>
              </w:rPr>
            </w:pPr>
            <w:r w:rsidRPr="00DA2F77">
              <w:rPr>
                <w:rFonts w:ascii="Verdana" w:hAnsi="Verdana"/>
                <w:sz w:val="20"/>
              </w:rPr>
              <w:lastRenderedPageBreak/>
              <w:t>50.</w:t>
            </w:r>
          </w:p>
        </w:tc>
        <w:tc>
          <w:tcPr>
            <w:tcW w:w="2280" w:type="dxa"/>
          </w:tcPr>
          <w:p w14:paraId="0AF7A52E" w14:textId="77777777" w:rsidR="0026414F" w:rsidRPr="00DA2F77" w:rsidRDefault="0026414F" w:rsidP="00E65489">
            <w:pPr>
              <w:rPr>
                <w:rFonts w:ascii="Verdana" w:hAnsi="Verdana"/>
                <w:sz w:val="20"/>
              </w:rPr>
            </w:pPr>
            <w:r w:rsidRPr="00DA2F77">
              <w:rPr>
                <w:rFonts w:ascii="Verdana" w:hAnsi="Verdana"/>
                <w:sz w:val="20"/>
              </w:rPr>
              <w:t>PN-EN 13108-1</w:t>
            </w:r>
          </w:p>
        </w:tc>
        <w:tc>
          <w:tcPr>
            <w:tcW w:w="5909" w:type="dxa"/>
          </w:tcPr>
          <w:p w14:paraId="59889A45" w14:textId="77777777" w:rsidR="0026414F" w:rsidRPr="00DA2F77" w:rsidRDefault="0026414F" w:rsidP="00E65489">
            <w:pPr>
              <w:rPr>
                <w:rFonts w:ascii="Verdana" w:hAnsi="Verdana"/>
                <w:sz w:val="20"/>
              </w:rPr>
            </w:pPr>
            <w:r w:rsidRPr="00DA2F77">
              <w:rPr>
                <w:rFonts w:ascii="Verdana" w:hAnsi="Verdana"/>
                <w:sz w:val="20"/>
              </w:rPr>
              <w:t>Mieszanki mineralno-asfaltowe – Wymagania – Część 1: Beton asfaltowy</w:t>
            </w:r>
          </w:p>
        </w:tc>
      </w:tr>
      <w:tr w:rsidR="0026414F" w:rsidRPr="00DA2F77" w14:paraId="6F35CD1C" w14:textId="77777777" w:rsidTr="001A16C2">
        <w:tc>
          <w:tcPr>
            <w:tcW w:w="708" w:type="dxa"/>
          </w:tcPr>
          <w:p w14:paraId="70D702A1" w14:textId="77777777" w:rsidR="0026414F" w:rsidRPr="00DA2F77" w:rsidRDefault="0026414F" w:rsidP="00284B43">
            <w:pPr>
              <w:jc w:val="center"/>
              <w:rPr>
                <w:rFonts w:ascii="Verdana" w:hAnsi="Verdana"/>
                <w:sz w:val="20"/>
              </w:rPr>
            </w:pPr>
            <w:r w:rsidRPr="00DA2F77">
              <w:rPr>
                <w:rFonts w:ascii="Verdana" w:hAnsi="Verdana"/>
                <w:sz w:val="20"/>
              </w:rPr>
              <w:t>51.</w:t>
            </w:r>
          </w:p>
        </w:tc>
        <w:tc>
          <w:tcPr>
            <w:tcW w:w="2280" w:type="dxa"/>
          </w:tcPr>
          <w:p w14:paraId="038CD7C6" w14:textId="77777777" w:rsidR="0026414F" w:rsidRPr="00DA2F77" w:rsidRDefault="0026414F" w:rsidP="00E65489">
            <w:pPr>
              <w:rPr>
                <w:rFonts w:ascii="Verdana" w:hAnsi="Verdana"/>
                <w:sz w:val="20"/>
              </w:rPr>
            </w:pPr>
            <w:r w:rsidRPr="00DA2F77">
              <w:rPr>
                <w:rFonts w:ascii="Verdana" w:hAnsi="Verdana"/>
                <w:sz w:val="20"/>
              </w:rPr>
              <w:t>PN-EN 13108-4</w:t>
            </w:r>
          </w:p>
        </w:tc>
        <w:tc>
          <w:tcPr>
            <w:tcW w:w="5909" w:type="dxa"/>
          </w:tcPr>
          <w:p w14:paraId="4D3E6F04" w14:textId="77777777" w:rsidR="0026414F" w:rsidRPr="00DA2F77" w:rsidRDefault="00284B43" w:rsidP="00E65489">
            <w:pPr>
              <w:rPr>
                <w:rFonts w:ascii="Verdana" w:hAnsi="Verdana"/>
                <w:sz w:val="20"/>
              </w:rPr>
            </w:pPr>
            <w:r w:rsidRPr="00DA2F77">
              <w:rPr>
                <w:rFonts w:ascii="Verdana" w:hAnsi="Verdana"/>
                <w:sz w:val="20"/>
              </w:rPr>
              <w:t>Mieszanki mineralno-asfaltowe - Wymagania -</w:t>
            </w:r>
            <w:r w:rsidR="0026414F" w:rsidRPr="00DA2F77">
              <w:rPr>
                <w:rFonts w:ascii="Verdana" w:hAnsi="Verdana"/>
                <w:sz w:val="20"/>
              </w:rPr>
              <w:t xml:space="preserve"> Część 4: Mieszanka HRA</w:t>
            </w:r>
          </w:p>
        </w:tc>
      </w:tr>
      <w:tr w:rsidR="0026414F" w:rsidRPr="00DA2F77" w14:paraId="4E593758" w14:textId="77777777" w:rsidTr="001A16C2">
        <w:tc>
          <w:tcPr>
            <w:tcW w:w="708" w:type="dxa"/>
          </w:tcPr>
          <w:p w14:paraId="7E0A9125" w14:textId="77777777" w:rsidR="0026414F" w:rsidRPr="00DA2F77" w:rsidRDefault="0026414F" w:rsidP="00284B43">
            <w:pPr>
              <w:jc w:val="center"/>
              <w:rPr>
                <w:rFonts w:ascii="Verdana" w:hAnsi="Verdana"/>
                <w:sz w:val="20"/>
              </w:rPr>
            </w:pPr>
            <w:r w:rsidRPr="00DA2F77">
              <w:rPr>
                <w:rFonts w:ascii="Verdana" w:hAnsi="Verdana"/>
                <w:sz w:val="20"/>
              </w:rPr>
              <w:t>52.</w:t>
            </w:r>
          </w:p>
        </w:tc>
        <w:tc>
          <w:tcPr>
            <w:tcW w:w="2280" w:type="dxa"/>
          </w:tcPr>
          <w:p w14:paraId="766F40E2" w14:textId="77777777" w:rsidR="0026414F" w:rsidRPr="00DA2F77" w:rsidRDefault="0026414F" w:rsidP="00E65489">
            <w:pPr>
              <w:rPr>
                <w:rFonts w:ascii="Verdana" w:hAnsi="Verdana"/>
                <w:sz w:val="20"/>
              </w:rPr>
            </w:pPr>
            <w:r w:rsidRPr="00DA2F77">
              <w:rPr>
                <w:rFonts w:ascii="Verdana" w:hAnsi="Verdana"/>
                <w:sz w:val="20"/>
              </w:rPr>
              <w:t>PN-EN 13108-20</w:t>
            </w:r>
          </w:p>
        </w:tc>
        <w:tc>
          <w:tcPr>
            <w:tcW w:w="5909" w:type="dxa"/>
          </w:tcPr>
          <w:p w14:paraId="25191577" w14:textId="77777777" w:rsidR="0026414F" w:rsidRPr="00DA2F77" w:rsidRDefault="0026414F" w:rsidP="00E65489">
            <w:pPr>
              <w:rPr>
                <w:rFonts w:ascii="Verdana" w:hAnsi="Verdana"/>
                <w:sz w:val="20"/>
              </w:rPr>
            </w:pPr>
            <w:r w:rsidRPr="00DA2F77">
              <w:rPr>
                <w:rFonts w:ascii="Verdana" w:hAnsi="Verdana"/>
                <w:sz w:val="20"/>
              </w:rPr>
              <w:t>Mieszanki mineralno-asfaltowe – Wymagania – Część 20: Badanie typu</w:t>
            </w:r>
          </w:p>
        </w:tc>
      </w:tr>
      <w:tr w:rsidR="0026414F" w:rsidRPr="00DA2F77" w14:paraId="36604BA0" w14:textId="77777777" w:rsidTr="001A16C2">
        <w:tc>
          <w:tcPr>
            <w:tcW w:w="708" w:type="dxa"/>
          </w:tcPr>
          <w:p w14:paraId="4FACFEE3" w14:textId="77777777" w:rsidR="0026414F" w:rsidRPr="00DA2F77" w:rsidRDefault="0026414F" w:rsidP="00284B43">
            <w:pPr>
              <w:jc w:val="center"/>
              <w:rPr>
                <w:rFonts w:ascii="Verdana" w:hAnsi="Verdana"/>
                <w:sz w:val="20"/>
              </w:rPr>
            </w:pPr>
            <w:r w:rsidRPr="00DA2F77">
              <w:rPr>
                <w:rFonts w:ascii="Verdana" w:hAnsi="Verdana"/>
                <w:sz w:val="20"/>
              </w:rPr>
              <w:t>53.</w:t>
            </w:r>
          </w:p>
        </w:tc>
        <w:tc>
          <w:tcPr>
            <w:tcW w:w="2280" w:type="dxa"/>
          </w:tcPr>
          <w:p w14:paraId="3ABB3517" w14:textId="77777777" w:rsidR="0026414F" w:rsidRPr="00DA2F77" w:rsidRDefault="0026414F" w:rsidP="00E65489">
            <w:pPr>
              <w:rPr>
                <w:rFonts w:ascii="Verdana" w:hAnsi="Verdana"/>
                <w:sz w:val="20"/>
              </w:rPr>
            </w:pPr>
            <w:r w:rsidRPr="00DA2F77">
              <w:rPr>
                <w:rFonts w:ascii="Verdana" w:hAnsi="Verdana"/>
                <w:sz w:val="20"/>
              </w:rPr>
              <w:t>PN-EN 13108-21</w:t>
            </w:r>
          </w:p>
        </w:tc>
        <w:tc>
          <w:tcPr>
            <w:tcW w:w="5909" w:type="dxa"/>
          </w:tcPr>
          <w:p w14:paraId="3AF0790A" w14:textId="77777777" w:rsidR="0026414F" w:rsidRPr="00DA2F77" w:rsidRDefault="0026414F" w:rsidP="00E65489">
            <w:pPr>
              <w:rPr>
                <w:rFonts w:ascii="Verdana" w:hAnsi="Verdana"/>
                <w:sz w:val="20"/>
              </w:rPr>
            </w:pPr>
            <w:r w:rsidRPr="00DA2F77">
              <w:rPr>
                <w:rFonts w:ascii="Verdana" w:hAnsi="Verdana"/>
                <w:sz w:val="20"/>
              </w:rPr>
              <w:t>Mieszanki mineralno-asfaltowe - Wymagania - Część 21: Zakładowa kontrola produkcji</w:t>
            </w:r>
          </w:p>
        </w:tc>
      </w:tr>
      <w:tr w:rsidR="0026414F" w:rsidRPr="00DA2F77" w14:paraId="2C471676" w14:textId="77777777" w:rsidTr="001A16C2">
        <w:tc>
          <w:tcPr>
            <w:tcW w:w="708" w:type="dxa"/>
          </w:tcPr>
          <w:p w14:paraId="27420E8C" w14:textId="77777777" w:rsidR="0026414F" w:rsidRPr="00DA2F77" w:rsidRDefault="0026414F" w:rsidP="00284B43">
            <w:pPr>
              <w:jc w:val="center"/>
              <w:rPr>
                <w:rFonts w:ascii="Verdana" w:hAnsi="Verdana"/>
                <w:sz w:val="20"/>
              </w:rPr>
            </w:pPr>
            <w:r w:rsidRPr="00DA2F77">
              <w:rPr>
                <w:rFonts w:ascii="Verdana" w:hAnsi="Verdana"/>
                <w:sz w:val="20"/>
              </w:rPr>
              <w:t>54.</w:t>
            </w:r>
          </w:p>
        </w:tc>
        <w:tc>
          <w:tcPr>
            <w:tcW w:w="2280" w:type="dxa"/>
          </w:tcPr>
          <w:p w14:paraId="2C34C709" w14:textId="77777777" w:rsidR="0026414F" w:rsidRPr="00DA2F77" w:rsidRDefault="0026414F" w:rsidP="00E65489">
            <w:pPr>
              <w:rPr>
                <w:rFonts w:ascii="Verdana" w:hAnsi="Verdana"/>
                <w:sz w:val="20"/>
              </w:rPr>
            </w:pPr>
            <w:r w:rsidRPr="00DA2F77">
              <w:rPr>
                <w:rFonts w:ascii="Verdana" w:hAnsi="Verdana"/>
                <w:sz w:val="20"/>
              </w:rPr>
              <w:t>PN-EN 13179-1</w:t>
            </w:r>
          </w:p>
        </w:tc>
        <w:tc>
          <w:tcPr>
            <w:tcW w:w="5909" w:type="dxa"/>
          </w:tcPr>
          <w:p w14:paraId="7FC46441" w14:textId="77777777" w:rsidR="0026414F" w:rsidRPr="00DA2F77" w:rsidRDefault="0026414F" w:rsidP="00E65489">
            <w:pPr>
              <w:rPr>
                <w:rFonts w:ascii="Verdana" w:hAnsi="Verdana"/>
                <w:sz w:val="20"/>
              </w:rPr>
            </w:pPr>
            <w:r w:rsidRPr="00DA2F77">
              <w:rPr>
                <w:rFonts w:ascii="Verdana" w:hAnsi="Verdana"/>
                <w:sz w:val="20"/>
              </w:rPr>
              <w:t>Badania kruszyw wypełniających stosowanych do mieszanek bitumicznych – Część 1: Badanie metodą pierścienia delta i kuli</w:t>
            </w:r>
          </w:p>
        </w:tc>
      </w:tr>
      <w:tr w:rsidR="0026414F" w:rsidRPr="00DA2F77" w14:paraId="37656A68" w14:textId="77777777" w:rsidTr="001A16C2">
        <w:tc>
          <w:tcPr>
            <w:tcW w:w="708" w:type="dxa"/>
          </w:tcPr>
          <w:p w14:paraId="3E3588A8" w14:textId="77777777" w:rsidR="0026414F" w:rsidRPr="00DA2F77" w:rsidRDefault="0026414F" w:rsidP="00284B43">
            <w:pPr>
              <w:jc w:val="center"/>
              <w:rPr>
                <w:rFonts w:ascii="Verdana" w:hAnsi="Verdana"/>
                <w:sz w:val="20"/>
              </w:rPr>
            </w:pPr>
            <w:r w:rsidRPr="00DA2F77">
              <w:rPr>
                <w:rFonts w:ascii="Verdana" w:hAnsi="Verdana"/>
                <w:sz w:val="20"/>
              </w:rPr>
              <w:t>55.</w:t>
            </w:r>
          </w:p>
        </w:tc>
        <w:tc>
          <w:tcPr>
            <w:tcW w:w="2280" w:type="dxa"/>
          </w:tcPr>
          <w:p w14:paraId="26C85C11" w14:textId="77777777" w:rsidR="0026414F" w:rsidRPr="00DA2F77" w:rsidRDefault="0026414F" w:rsidP="00E65489">
            <w:pPr>
              <w:rPr>
                <w:rFonts w:ascii="Verdana" w:hAnsi="Verdana"/>
                <w:sz w:val="20"/>
              </w:rPr>
            </w:pPr>
            <w:r w:rsidRPr="00DA2F77">
              <w:rPr>
                <w:rFonts w:ascii="Verdana" w:hAnsi="Verdana"/>
                <w:sz w:val="20"/>
              </w:rPr>
              <w:t>PN-EN 13179-2</w:t>
            </w:r>
          </w:p>
        </w:tc>
        <w:tc>
          <w:tcPr>
            <w:tcW w:w="5909" w:type="dxa"/>
          </w:tcPr>
          <w:p w14:paraId="6F80B324" w14:textId="77777777" w:rsidR="0026414F" w:rsidRPr="00DA2F77" w:rsidRDefault="0026414F" w:rsidP="00E65489">
            <w:pPr>
              <w:rPr>
                <w:rFonts w:ascii="Verdana" w:hAnsi="Verdana"/>
                <w:sz w:val="20"/>
              </w:rPr>
            </w:pPr>
            <w:r w:rsidRPr="00DA2F77">
              <w:rPr>
                <w:rFonts w:ascii="Verdana" w:hAnsi="Verdana"/>
                <w:sz w:val="20"/>
              </w:rPr>
              <w:t>Badania kruszyw wypełniających stosowanych do mieszanek bitumicznych – Część 2: Liczba bitumiczna</w:t>
            </w:r>
          </w:p>
        </w:tc>
      </w:tr>
      <w:tr w:rsidR="0026414F" w:rsidRPr="00DA2F77" w14:paraId="769645A8" w14:textId="77777777" w:rsidTr="001A16C2">
        <w:tc>
          <w:tcPr>
            <w:tcW w:w="708" w:type="dxa"/>
          </w:tcPr>
          <w:p w14:paraId="48AFFB36" w14:textId="77777777" w:rsidR="0026414F" w:rsidRPr="00DA2F77" w:rsidRDefault="0026414F" w:rsidP="00284B43">
            <w:pPr>
              <w:jc w:val="center"/>
              <w:rPr>
                <w:rFonts w:ascii="Verdana" w:hAnsi="Verdana"/>
                <w:sz w:val="20"/>
              </w:rPr>
            </w:pPr>
            <w:r w:rsidRPr="00DA2F77">
              <w:rPr>
                <w:rFonts w:ascii="Verdana" w:hAnsi="Verdana"/>
                <w:sz w:val="20"/>
              </w:rPr>
              <w:t>56.</w:t>
            </w:r>
          </w:p>
        </w:tc>
        <w:tc>
          <w:tcPr>
            <w:tcW w:w="2280" w:type="dxa"/>
          </w:tcPr>
          <w:p w14:paraId="224521E2" w14:textId="77777777" w:rsidR="0026414F" w:rsidRPr="00DA2F77" w:rsidRDefault="0026414F" w:rsidP="00E65489">
            <w:pPr>
              <w:rPr>
                <w:rFonts w:ascii="Verdana" w:hAnsi="Verdana"/>
                <w:sz w:val="20"/>
              </w:rPr>
            </w:pPr>
            <w:r w:rsidRPr="00DA2F77">
              <w:rPr>
                <w:rFonts w:ascii="Verdana" w:hAnsi="Verdana"/>
                <w:sz w:val="20"/>
              </w:rPr>
              <w:t>PN-EN 13398</w:t>
            </w:r>
          </w:p>
        </w:tc>
        <w:tc>
          <w:tcPr>
            <w:tcW w:w="5909" w:type="dxa"/>
          </w:tcPr>
          <w:p w14:paraId="513197B8" w14:textId="77777777" w:rsidR="0026414F" w:rsidRPr="00DA2F77" w:rsidRDefault="0026414F" w:rsidP="00E65489">
            <w:pPr>
              <w:rPr>
                <w:rFonts w:ascii="Verdana" w:hAnsi="Verdana"/>
                <w:sz w:val="20"/>
              </w:rPr>
            </w:pPr>
            <w:r w:rsidRPr="00DA2F77">
              <w:rPr>
                <w:rFonts w:ascii="Verdana" w:hAnsi="Verdana"/>
                <w:sz w:val="20"/>
              </w:rPr>
              <w:t>Asfalty i lepiszcza asfaltowe – Oznaczanie nawrotu sprężystego asfaltów modyfikowanych</w:t>
            </w:r>
          </w:p>
        </w:tc>
      </w:tr>
      <w:tr w:rsidR="0026414F" w:rsidRPr="00DA2F77" w14:paraId="588ED05E" w14:textId="77777777" w:rsidTr="001A16C2">
        <w:tc>
          <w:tcPr>
            <w:tcW w:w="708" w:type="dxa"/>
          </w:tcPr>
          <w:p w14:paraId="7DFB39BC" w14:textId="77777777" w:rsidR="0026414F" w:rsidRPr="00DA2F77" w:rsidRDefault="0026414F" w:rsidP="00284B43">
            <w:pPr>
              <w:jc w:val="center"/>
              <w:rPr>
                <w:rFonts w:ascii="Verdana" w:hAnsi="Verdana"/>
                <w:sz w:val="20"/>
              </w:rPr>
            </w:pPr>
            <w:r w:rsidRPr="00DA2F77">
              <w:rPr>
                <w:rFonts w:ascii="Verdana" w:hAnsi="Verdana"/>
                <w:sz w:val="20"/>
              </w:rPr>
              <w:t>57.</w:t>
            </w:r>
          </w:p>
        </w:tc>
        <w:tc>
          <w:tcPr>
            <w:tcW w:w="2280" w:type="dxa"/>
          </w:tcPr>
          <w:p w14:paraId="29E2DD4E" w14:textId="77777777" w:rsidR="0026414F" w:rsidRPr="00DA2F77" w:rsidRDefault="0026414F" w:rsidP="00E65489">
            <w:pPr>
              <w:rPr>
                <w:rFonts w:ascii="Verdana" w:hAnsi="Verdana"/>
                <w:sz w:val="20"/>
              </w:rPr>
            </w:pPr>
            <w:r w:rsidRPr="00DA2F77">
              <w:rPr>
                <w:rFonts w:ascii="Verdana" w:hAnsi="Verdana"/>
                <w:sz w:val="20"/>
              </w:rPr>
              <w:t>PN-EN 13399</w:t>
            </w:r>
          </w:p>
        </w:tc>
        <w:tc>
          <w:tcPr>
            <w:tcW w:w="5909" w:type="dxa"/>
          </w:tcPr>
          <w:p w14:paraId="7F50C47C" w14:textId="77777777" w:rsidR="0026414F" w:rsidRPr="00DA2F77" w:rsidRDefault="0026414F" w:rsidP="00E65489">
            <w:pPr>
              <w:rPr>
                <w:rFonts w:ascii="Verdana" w:hAnsi="Verdana"/>
                <w:sz w:val="20"/>
              </w:rPr>
            </w:pPr>
            <w:r w:rsidRPr="00DA2F77">
              <w:rPr>
                <w:rFonts w:ascii="Verdana" w:hAnsi="Verdana"/>
                <w:sz w:val="20"/>
              </w:rPr>
              <w:t xml:space="preserve">Asfalty i lepiszcza asfaltowe – Oznaczanie stabilności podczas magazynowania asfaltów modyfikowanych </w:t>
            </w:r>
          </w:p>
        </w:tc>
      </w:tr>
      <w:tr w:rsidR="0026414F" w:rsidRPr="00DA2F77" w14:paraId="242DA827" w14:textId="77777777" w:rsidTr="001A16C2">
        <w:tc>
          <w:tcPr>
            <w:tcW w:w="708" w:type="dxa"/>
          </w:tcPr>
          <w:p w14:paraId="79DC81C8" w14:textId="77777777" w:rsidR="0026414F" w:rsidRPr="00DA2F77" w:rsidRDefault="0026414F" w:rsidP="00284B43">
            <w:pPr>
              <w:jc w:val="center"/>
              <w:rPr>
                <w:rFonts w:ascii="Verdana" w:hAnsi="Verdana"/>
                <w:sz w:val="20"/>
              </w:rPr>
            </w:pPr>
            <w:r w:rsidRPr="00DA2F77">
              <w:rPr>
                <w:rFonts w:ascii="Verdana" w:hAnsi="Verdana"/>
                <w:sz w:val="20"/>
              </w:rPr>
              <w:t>58.</w:t>
            </w:r>
          </w:p>
        </w:tc>
        <w:tc>
          <w:tcPr>
            <w:tcW w:w="2280" w:type="dxa"/>
          </w:tcPr>
          <w:p w14:paraId="1B6BDB7B" w14:textId="77777777" w:rsidR="0026414F" w:rsidRPr="00DA2F77" w:rsidRDefault="0026414F" w:rsidP="00E65489">
            <w:pPr>
              <w:rPr>
                <w:rFonts w:ascii="Verdana" w:hAnsi="Verdana"/>
                <w:sz w:val="20"/>
              </w:rPr>
            </w:pPr>
            <w:r w:rsidRPr="00DA2F77">
              <w:rPr>
                <w:rFonts w:ascii="Verdana" w:hAnsi="Verdana"/>
                <w:sz w:val="20"/>
              </w:rPr>
              <w:t>PN-EN 13587</w:t>
            </w:r>
          </w:p>
        </w:tc>
        <w:tc>
          <w:tcPr>
            <w:tcW w:w="5909" w:type="dxa"/>
          </w:tcPr>
          <w:p w14:paraId="13CFC10C" w14:textId="77777777" w:rsidR="0026414F" w:rsidRPr="00DA2F77" w:rsidRDefault="0026414F" w:rsidP="00E65489">
            <w:pPr>
              <w:rPr>
                <w:rFonts w:ascii="Verdana" w:hAnsi="Verdana"/>
                <w:sz w:val="20"/>
              </w:rPr>
            </w:pPr>
            <w:r w:rsidRPr="00DA2F77">
              <w:rPr>
                <w:rFonts w:ascii="Verdana" w:hAnsi="Verdana"/>
                <w:sz w:val="20"/>
              </w:rPr>
              <w:t>Asfalty i lepiszcza asfaltowe – Oznaczanie właściwości mechanicznych lepiszczy asfaltowych metodą rozciągania</w:t>
            </w:r>
          </w:p>
        </w:tc>
      </w:tr>
    </w:tbl>
    <w:p w14:paraId="06989BE4" w14:textId="77777777" w:rsidR="001A16C2" w:rsidRPr="00DA2F77" w:rsidRDefault="001A16C2">
      <w:pPr>
        <w:rPr>
          <w:rFonts w:ascii="Verdana" w:hAnsi="Verdana"/>
          <w:sz w:val="20"/>
        </w:rPr>
      </w:pPr>
    </w:p>
    <w:tbl>
      <w:tblPr>
        <w:tblW w:w="8897" w:type="dxa"/>
        <w:tblLayout w:type="fixed"/>
        <w:tblLook w:val="01E0" w:firstRow="1" w:lastRow="1" w:firstColumn="1" w:lastColumn="1" w:noHBand="0" w:noVBand="0"/>
      </w:tblPr>
      <w:tblGrid>
        <w:gridCol w:w="708"/>
        <w:gridCol w:w="2280"/>
        <w:gridCol w:w="5909"/>
      </w:tblGrid>
      <w:tr w:rsidR="0026414F" w:rsidRPr="00DA2F77" w14:paraId="7E88C624" w14:textId="77777777" w:rsidTr="001A16C2">
        <w:tc>
          <w:tcPr>
            <w:tcW w:w="708" w:type="dxa"/>
          </w:tcPr>
          <w:p w14:paraId="27A12464" w14:textId="77777777" w:rsidR="0026414F" w:rsidRPr="00DA2F77" w:rsidRDefault="0026414F" w:rsidP="00284B43">
            <w:pPr>
              <w:jc w:val="center"/>
              <w:rPr>
                <w:rFonts w:ascii="Verdana" w:hAnsi="Verdana"/>
                <w:sz w:val="20"/>
              </w:rPr>
            </w:pPr>
            <w:r w:rsidRPr="00DA2F77">
              <w:rPr>
                <w:rFonts w:ascii="Verdana" w:hAnsi="Verdana"/>
                <w:sz w:val="20"/>
              </w:rPr>
              <w:t>59.</w:t>
            </w:r>
          </w:p>
        </w:tc>
        <w:tc>
          <w:tcPr>
            <w:tcW w:w="2280" w:type="dxa"/>
          </w:tcPr>
          <w:p w14:paraId="6BFDCA65" w14:textId="77777777" w:rsidR="0026414F" w:rsidRPr="00DA2F77" w:rsidRDefault="0026414F" w:rsidP="00E65489">
            <w:pPr>
              <w:rPr>
                <w:rFonts w:ascii="Verdana" w:hAnsi="Verdana"/>
                <w:sz w:val="20"/>
              </w:rPr>
            </w:pPr>
            <w:r w:rsidRPr="00DA2F77">
              <w:rPr>
                <w:rFonts w:ascii="Verdana" w:hAnsi="Verdana"/>
                <w:sz w:val="20"/>
              </w:rPr>
              <w:t>PN-EN 13588</w:t>
            </w:r>
          </w:p>
        </w:tc>
        <w:tc>
          <w:tcPr>
            <w:tcW w:w="5909" w:type="dxa"/>
          </w:tcPr>
          <w:p w14:paraId="024A7C22" w14:textId="77777777" w:rsidR="0026414F" w:rsidRPr="00DA2F77" w:rsidRDefault="0026414F" w:rsidP="00E65489">
            <w:pPr>
              <w:rPr>
                <w:rFonts w:ascii="Verdana" w:hAnsi="Verdana"/>
                <w:sz w:val="20"/>
              </w:rPr>
            </w:pPr>
            <w:r w:rsidRPr="00DA2F77">
              <w:rPr>
                <w:rFonts w:ascii="Verdana" w:hAnsi="Verdana"/>
                <w:sz w:val="20"/>
              </w:rPr>
              <w:t>Asfalty i lepiszcza asfaltowe – Oznaczanie kohezji lepiszczy asfaltowych metodą testu wahadłowego</w:t>
            </w:r>
          </w:p>
        </w:tc>
      </w:tr>
      <w:tr w:rsidR="0026414F" w:rsidRPr="00DA2F77" w14:paraId="51D3AA04" w14:textId="77777777" w:rsidTr="001A16C2">
        <w:tc>
          <w:tcPr>
            <w:tcW w:w="708" w:type="dxa"/>
          </w:tcPr>
          <w:p w14:paraId="60265036" w14:textId="77777777" w:rsidR="0026414F" w:rsidRPr="00DA2F77" w:rsidRDefault="0026414F" w:rsidP="00284B43">
            <w:pPr>
              <w:jc w:val="center"/>
              <w:rPr>
                <w:rFonts w:ascii="Verdana" w:hAnsi="Verdana"/>
                <w:sz w:val="20"/>
              </w:rPr>
            </w:pPr>
            <w:r w:rsidRPr="00DA2F77">
              <w:rPr>
                <w:rFonts w:ascii="Verdana" w:hAnsi="Verdana"/>
                <w:sz w:val="20"/>
              </w:rPr>
              <w:t>60.</w:t>
            </w:r>
          </w:p>
        </w:tc>
        <w:tc>
          <w:tcPr>
            <w:tcW w:w="2280" w:type="dxa"/>
          </w:tcPr>
          <w:p w14:paraId="38DFFF36" w14:textId="77777777" w:rsidR="0026414F" w:rsidRPr="00DA2F77" w:rsidRDefault="0026414F" w:rsidP="00E65489">
            <w:pPr>
              <w:rPr>
                <w:rFonts w:ascii="Verdana" w:hAnsi="Verdana"/>
                <w:sz w:val="20"/>
              </w:rPr>
            </w:pPr>
            <w:r w:rsidRPr="00DA2F77">
              <w:rPr>
                <w:rFonts w:ascii="Verdana" w:hAnsi="Verdana"/>
                <w:sz w:val="20"/>
              </w:rPr>
              <w:t>PN-EN 13589</w:t>
            </w:r>
          </w:p>
        </w:tc>
        <w:tc>
          <w:tcPr>
            <w:tcW w:w="5909" w:type="dxa"/>
          </w:tcPr>
          <w:p w14:paraId="044E7B0F" w14:textId="77777777" w:rsidR="0026414F" w:rsidRPr="00DA2F77" w:rsidRDefault="0026414F" w:rsidP="00E65489">
            <w:pPr>
              <w:rPr>
                <w:rFonts w:ascii="Verdana" w:hAnsi="Verdana"/>
                <w:sz w:val="20"/>
              </w:rPr>
            </w:pPr>
            <w:r w:rsidRPr="00DA2F77">
              <w:rPr>
                <w:rFonts w:ascii="Verdana" w:hAnsi="Verdana"/>
                <w:sz w:val="20"/>
              </w:rPr>
              <w:t>Asfalty i lepiszcza asfaltowe – Oznaczanie siły rozciągania asfaltów modyfikowanych – Metoda z duktylometrem</w:t>
            </w:r>
          </w:p>
        </w:tc>
      </w:tr>
      <w:tr w:rsidR="0026414F" w:rsidRPr="00DA2F77" w14:paraId="4C3CB80A" w14:textId="77777777" w:rsidTr="001A16C2">
        <w:tc>
          <w:tcPr>
            <w:tcW w:w="708" w:type="dxa"/>
          </w:tcPr>
          <w:p w14:paraId="402E44CD" w14:textId="77777777" w:rsidR="0026414F" w:rsidRPr="00DA2F77" w:rsidRDefault="0026414F" w:rsidP="00284B43">
            <w:pPr>
              <w:jc w:val="center"/>
              <w:rPr>
                <w:rFonts w:ascii="Verdana" w:hAnsi="Verdana"/>
                <w:sz w:val="20"/>
              </w:rPr>
            </w:pPr>
            <w:r w:rsidRPr="00DA2F77">
              <w:rPr>
                <w:rFonts w:ascii="Verdana" w:hAnsi="Verdana"/>
                <w:sz w:val="20"/>
              </w:rPr>
              <w:t>61.</w:t>
            </w:r>
          </w:p>
        </w:tc>
        <w:tc>
          <w:tcPr>
            <w:tcW w:w="2280" w:type="dxa"/>
          </w:tcPr>
          <w:p w14:paraId="4A125526" w14:textId="77777777" w:rsidR="0026414F" w:rsidRPr="00DA2F77" w:rsidRDefault="0026414F" w:rsidP="00E65489">
            <w:pPr>
              <w:rPr>
                <w:rFonts w:ascii="Verdana" w:hAnsi="Verdana"/>
                <w:sz w:val="20"/>
              </w:rPr>
            </w:pPr>
            <w:r w:rsidRPr="00DA2F77">
              <w:rPr>
                <w:rFonts w:ascii="Verdana" w:hAnsi="Verdana"/>
                <w:sz w:val="20"/>
              </w:rPr>
              <w:t>PN-EN 13703</w:t>
            </w:r>
          </w:p>
        </w:tc>
        <w:tc>
          <w:tcPr>
            <w:tcW w:w="5909" w:type="dxa"/>
          </w:tcPr>
          <w:p w14:paraId="3C596321" w14:textId="77777777" w:rsidR="0026414F" w:rsidRPr="00DA2F77" w:rsidRDefault="0026414F" w:rsidP="00E65489">
            <w:pPr>
              <w:rPr>
                <w:rFonts w:ascii="Verdana" w:hAnsi="Verdana"/>
                <w:sz w:val="20"/>
              </w:rPr>
            </w:pPr>
            <w:r w:rsidRPr="00DA2F77">
              <w:rPr>
                <w:rFonts w:ascii="Verdana" w:hAnsi="Verdana"/>
                <w:sz w:val="20"/>
              </w:rPr>
              <w:t>Asfalty i lepiszcza asfaltowe – Oznaczanie energii odkształcenia</w:t>
            </w:r>
          </w:p>
        </w:tc>
      </w:tr>
      <w:tr w:rsidR="0026414F" w:rsidRPr="00DA2F77" w14:paraId="3A5984A4" w14:textId="77777777" w:rsidTr="001A16C2">
        <w:tc>
          <w:tcPr>
            <w:tcW w:w="708" w:type="dxa"/>
          </w:tcPr>
          <w:p w14:paraId="506D234F" w14:textId="77777777" w:rsidR="0026414F" w:rsidRPr="00DA2F77" w:rsidRDefault="0026414F" w:rsidP="00284B43">
            <w:pPr>
              <w:jc w:val="center"/>
              <w:rPr>
                <w:rFonts w:ascii="Verdana" w:hAnsi="Verdana"/>
                <w:sz w:val="20"/>
              </w:rPr>
            </w:pPr>
            <w:r w:rsidRPr="00DA2F77">
              <w:rPr>
                <w:rFonts w:ascii="Verdana" w:hAnsi="Verdana"/>
                <w:sz w:val="20"/>
              </w:rPr>
              <w:t>62.</w:t>
            </w:r>
          </w:p>
        </w:tc>
        <w:tc>
          <w:tcPr>
            <w:tcW w:w="2280" w:type="dxa"/>
          </w:tcPr>
          <w:p w14:paraId="05F07913" w14:textId="77777777" w:rsidR="0026414F" w:rsidRPr="00DA2F77" w:rsidRDefault="0026414F" w:rsidP="00E65489">
            <w:pPr>
              <w:rPr>
                <w:rFonts w:ascii="Verdana" w:hAnsi="Verdana"/>
                <w:sz w:val="20"/>
              </w:rPr>
            </w:pPr>
            <w:r w:rsidRPr="00DA2F77">
              <w:rPr>
                <w:rFonts w:ascii="Verdana" w:hAnsi="Verdana"/>
                <w:sz w:val="20"/>
              </w:rPr>
              <w:t>PN-EN 13808</w:t>
            </w:r>
          </w:p>
        </w:tc>
        <w:tc>
          <w:tcPr>
            <w:tcW w:w="5909" w:type="dxa"/>
          </w:tcPr>
          <w:p w14:paraId="75618C8A" w14:textId="77777777" w:rsidR="0026414F" w:rsidRPr="00DA2F77" w:rsidRDefault="0026414F" w:rsidP="00E65489">
            <w:pPr>
              <w:rPr>
                <w:rFonts w:ascii="Verdana" w:hAnsi="Verdana"/>
                <w:sz w:val="20"/>
              </w:rPr>
            </w:pPr>
            <w:r w:rsidRPr="00DA2F77">
              <w:rPr>
                <w:rFonts w:ascii="Verdana" w:hAnsi="Verdana"/>
                <w:sz w:val="20"/>
              </w:rPr>
              <w:t>Asfalty i lepiszcza asfaltowe – Zasady specyfikacji kationowych emulsji asfaltowych</w:t>
            </w:r>
          </w:p>
        </w:tc>
      </w:tr>
      <w:tr w:rsidR="0094278D" w:rsidRPr="00DA2F77" w14:paraId="5B633911" w14:textId="77777777" w:rsidTr="001A16C2">
        <w:tc>
          <w:tcPr>
            <w:tcW w:w="708" w:type="dxa"/>
          </w:tcPr>
          <w:p w14:paraId="174260D2" w14:textId="77777777" w:rsidR="0094278D" w:rsidRPr="00DA2F77" w:rsidRDefault="00270DC1" w:rsidP="00284B43">
            <w:pPr>
              <w:jc w:val="center"/>
              <w:rPr>
                <w:rFonts w:ascii="Verdana" w:hAnsi="Verdana"/>
                <w:sz w:val="20"/>
              </w:rPr>
            </w:pPr>
            <w:r w:rsidRPr="00DA2F77">
              <w:rPr>
                <w:rFonts w:ascii="Verdana" w:hAnsi="Verdana"/>
                <w:sz w:val="20"/>
              </w:rPr>
              <w:t>62a.</w:t>
            </w:r>
          </w:p>
        </w:tc>
        <w:tc>
          <w:tcPr>
            <w:tcW w:w="2280" w:type="dxa"/>
          </w:tcPr>
          <w:p w14:paraId="68891893" w14:textId="77777777" w:rsidR="0094278D" w:rsidRPr="00DA2F77" w:rsidRDefault="0094278D" w:rsidP="00E65489">
            <w:pPr>
              <w:jc w:val="left"/>
              <w:rPr>
                <w:rFonts w:ascii="Verdana" w:hAnsi="Verdana"/>
                <w:sz w:val="20"/>
              </w:rPr>
            </w:pPr>
            <w:r w:rsidRPr="00DA2F77">
              <w:rPr>
                <w:rFonts w:ascii="Verdana" w:hAnsi="Verdana"/>
                <w:sz w:val="20"/>
              </w:rPr>
              <w:t>PN-EN 13808:2013-10/Ap1:2014-07</w:t>
            </w:r>
          </w:p>
        </w:tc>
        <w:tc>
          <w:tcPr>
            <w:tcW w:w="5909" w:type="dxa"/>
          </w:tcPr>
          <w:p w14:paraId="6E80B9C2" w14:textId="77777777" w:rsidR="0094278D" w:rsidRPr="00DA2F77" w:rsidRDefault="0094278D" w:rsidP="00E65489">
            <w:pPr>
              <w:rPr>
                <w:rFonts w:ascii="Verdana" w:hAnsi="Verdana"/>
                <w:sz w:val="20"/>
              </w:rPr>
            </w:pPr>
            <w:r w:rsidRPr="00DA2F77">
              <w:rPr>
                <w:rFonts w:ascii="Verdana" w:hAnsi="Verdana"/>
                <w:sz w:val="20"/>
              </w:rPr>
              <w:t>Asfalty i lepiszcza asfaltowe – Zasady specyfikacji kationowych emulsji asfaltowych. Załącznik krajowy NA</w:t>
            </w:r>
          </w:p>
        </w:tc>
      </w:tr>
      <w:tr w:rsidR="0026414F" w:rsidRPr="00DA2F77" w14:paraId="3E74C8CC" w14:textId="77777777" w:rsidTr="001A16C2">
        <w:tc>
          <w:tcPr>
            <w:tcW w:w="708" w:type="dxa"/>
          </w:tcPr>
          <w:p w14:paraId="0891291B" w14:textId="77777777" w:rsidR="0026414F" w:rsidRPr="00DA2F77" w:rsidRDefault="0026414F" w:rsidP="00284B43">
            <w:pPr>
              <w:jc w:val="center"/>
              <w:rPr>
                <w:rFonts w:ascii="Verdana" w:hAnsi="Verdana"/>
                <w:sz w:val="20"/>
              </w:rPr>
            </w:pPr>
            <w:r w:rsidRPr="00DA2F77">
              <w:rPr>
                <w:rFonts w:ascii="Verdana" w:hAnsi="Verdana"/>
                <w:sz w:val="20"/>
              </w:rPr>
              <w:t>63.</w:t>
            </w:r>
          </w:p>
        </w:tc>
        <w:tc>
          <w:tcPr>
            <w:tcW w:w="2280" w:type="dxa"/>
          </w:tcPr>
          <w:p w14:paraId="43E2A1D0" w14:textId="77777777" w:rsidR="0026414F" w:rsidRPr="00DA2F77" w:rsidRDefault="0026414F" w:rsidP="00E65489">
            <w:pPr>
              <w:jc w:val="left"/>
              <w:rPr>
                <w:rFonts w:ascii="Verdana" w:hAnsi="Verdana"/>
                <w:sz w:val="20"/>
              </w:rPr>
            </w:pPr>
            <w:r w:rsidRPr="00DA2F77">
              <w:rPr>
                <w:rFonts w:ascii="Verdana" w:hAnsi="Verdana"/>
                <w:sz w:val="20"/>
              </w:rPr>
              <w:t>PN-EN 13924-2</w:t>
            </w:r>
          </w:p>
        </w:tc>
        <w:tc>
          <w:tcPr>
            <w:tcW w:w="5909" w:type="dxa"/>
          </w:tcPr>
          <w:p w14:paraId="68667A75" w14:textId="77777777" w:rsidR="0026414F" w:rsidRPr="00DA2F77" w:rsidRDefault="0026414F" w:rsidP="00E65489">
            <w:pPr>
              <w:rPr>
                <w:rFonts w:ascii="Verdana" w:hAnsi="Verdana"/>
                <w:sz w:val="20"/>
              </w:rPr>
            </w:pPr>
            <w:r w:rsidRPr="00DA2F77">
              <w:rPr>
                <w:rFonts w:ascii="Verdana" w:hAnsi="Verdana"/>
                <w:sz w:val="20"/>
              </w:rPr>
              <w:t xml:space="preserve">Asfalty i lepiszcza asfaltowe - Zasady klasyfikacji asfaltów drogowych specjalnych - Część 2: Asfalty drogowe wielorodzajowe </w:t>
            </w:r>
          </w:p>
        </w:tc>
      </w:tr>
      <w:tr w:rsidR="0026414F" w:rsidRPr="00DA2F77" w14:paraId="2A990F02" w14:textId="77777777" w:rsidTr="001A16C2">
        <w:tc>
          <w:tcPr>
            <w:tcW w:w="708" w:type="dxa"/>
          </w:tcPr>
          <w:p w14:paraId="21482256" w14:textId="77777777" w:rsidR="0026414F" w:rsidRPr="00DA2F77" w:rsidRDefault="0026414F" w:rsidP="00284B43">
            <w:pPr>
              <w:jc w:val="center"/>
              <w:rPr>
                <w:rFonts w:ascii="Verdana" w:hAnsi="Verdana"/>
                <w:sz w:val="20"/>
              </w:rPr>
            </w:pPr>
            <w:r w:rsidRPr="00DA2F77">
              <w:rPr>
                <w:rFonts w:ascii="Verdana" w:hAnsi="Verdana"/>
                <w:sz w:val="20"/>
              </w:rPr>
              <w:t>63a</w:t>
            </w:r>
          </w:p>
        </w:tc>
        <w:tc>
          <w:tcPr>
            <w:tcW w:w="2280" w:type="dxa"/>
          </w:tcPr>
          <w:p w14:paraId="675A0A1E" w14:textId="77777777" w:rsidR="0094278D" w:rsidRPr="00DA2F77" w:rsidRDefault="0094278D" w:rsidP="0094278D">
            <w:pPr>
              <w:jc w:val="left"/>
              <w:rPr>
                <w:rFonts w:ascii="Verdana" w:hAnsi="Verdana"/>
                <w:sz w:val="20"/>
                <w:lang w:val="en-US"/>
              </w:rPr>
            </w:pPr>
            <w:r w:rsidRPr="00DA2F77">
              <w:rPr>
                <w:rFonts w:ascii="Verdana" w:hAnsi="Verdana"/>
                <w:sz w:val="20"/>
                <w:lang w:val="en-US"/>
              </w:rPr>
              <w:t>PN-EN 13924-2:</w:t>
            </w:r>
          </w:p>
          <w:p w14:paraId="044308AE" w14:textId="77777777" w:rsidR="0094278D" w:rsidRPr="00DA2F77" w:rsidRDefault="0094278D" w:rsidP="0094278D">
            <w:pPr>
              <w:jc w:val="left"/>
              <w:rPr>
                <w:rFonts w:ascii="Verdana" w:hAnsi="Verdana"/>
                <w:sz w:val="20"/>
                <w:lang w:val="en-US"/>
              </w:rPr>
            </w:pPr>
            <w:r w:rsidRPr="00DA2F77">
              <w:rPr>
                <w:rFonts w:ascii="Verdana" w:hAnsi="Verdana"/>
                <w:sz w:val="20"/>
                <w:lang w:val="en-US"/>
              </w:rPr>
              <w:t>2014-04/Ap1:</w:t>
            </w:r>
          </w:p>
          <w:p w14:paraId="1AB09E48" w14:textId="77777777" w:rsidR="0026414F" w:rsidRPr="00DA2F77" w:rsidRDefault="0094278D" w:rsidP="0094278D">
            <w:pPr>
              <w:jc w:val="left"/>
              <w:rPr>
                <w:rFonts w:ascii="Verdana" w:hAnsi="Verdana"/>
                <w:sz w:val="20"/>
                <w:lang w:val="en-US"/>
              </w:rPr>
            </w:pPr>
            <w:r w:rsidRPr="00DA2F77">
              <w:rPr>
                <w:rFonts w:ascii="Verdana" w:hAnsi="Verdana"/>
                <w:sz w:val="20"/>
                <w:lang w:val="en-US"/>
              </w:rPr>
              <w:t>2014-07 i PN-EN 13924-2:2014-04/Ap2:2015-09E</w:t>
            </w:r>
          </w:p>
        </w:tc>
        <w:tc>
          <w:tcPr>
            <w:tcW w:w="5909" w:type="dxa"/>
          </w:tcPr>
          <w:p w14:paraId="04B4E3F0" w14:textId="77777777" w:rsidR="0026414F" w:rsidRPr="00DA2F77" w:rsidRDefault="0094278D" w:rsidP="00E65489">
            <w:pPr>
              <w:rPr>
                <w:rFonts w:ascii="Verdana" w:hAnsi="Verdana"/>
                <w:sz w:val="20"/>
              </w:rPr>
            </w:pPr>
            <w:r w:rsidRPr="00DA2F77">
              <w:rPr>
                <w:rFonts w:ascii="Verdana" w:hAnsi="Verdana"/>
                <w:sz w:val="20"/>
              </w:rPr>
              <w:t>Asfalty i lepiszcza asfaltowe - Zasady klasyfikacji asfaltów drogowych specjalnych - Część 2: Asfalty drogowe wielorodzajowe. Załącznik krajowy NA</w:t>
            </w:r>
          </w:p>
        </w:tc>
      </w:tr>
      <w:tr w:rsidR="0026414F" w:rsidRPr="00DA2F77" w14:paraId="0BB2B59D" w14:textId="77777777" w:rsidTr="001A16C2">
        <w:tc>
          <w:tcPr>
            <w:tcW w:w="708" w:type="dxa"/>
          </w:tcPr>
          <w:p w14:paraId="4CE188A2" w14:textId="77777777" w:rsidR="0026414F" w:rsidRPr="00DA2F77" w:rsidRDefault="0026414F" w:rsidP="00284B43">
            <w:pPr>
              <w:jc w:val="center"/>
              <w:rPr>
                <w:rFonts w:ascii="Verdana" w:hAnsi="Verdana"/>
                <w:sz w:val="20"/>
              </w:rPr>
            </w:pPr>
            <w:r w:rsidRPr="00DA2F77">
              <w:rPr>
                <w:rFonts w:ascii="Verdana" w:hAnsi="Verdana"/>
                <w:sz w:val="20"/>
              </w:rPr>
              <w:t>64.</w:t>
            </w:r>
          </w:p>
        </w:tc>
        <w:tc>
          <w:tcPr>
            <w:tcW w:w="2280" w:type="dxa"/>
          </w:tcPr>
          <w:p w14:paraId="03437E94" w14:textId="77777777" w:rsidR="0026414F" w:rsidRPr="00DA2F77" w:rsidRDefault="0026414F" w:rsidP="00791793">
            <w:pPr>
              <w:tabs>
                <w:tab w:val="right" w:pos="2064"/>
              </w:tabs>
              <w:rPr>
                <w:rFonts w:ascii="Verdana" w:hAnsi="Verdana"/>
                <w:sz w:val="20"/>
              </w:rPr>
            </w:pPr>
            <w:r w:rsidRPr="00DA2F77">
              <w:rPr>
                <w:rFonts w:ascii="Verdana" w:hAnsi="Verdana"/>
                <w:sz w:val="20"/>
              </w:rPr>
              <w:t>PN-EN 14023</w:t>
            </w:r>
            <w:r w:rsidR="00791793" w:rsidRPr="00DA2F77">
              <w:rPr>
                <w:rFonts w:ascii="Verdana" w:hAnsi="Verdana"/>
                <w:sz w:val="20"/>
              </w:rPr>
              <w:tab/>
            </w:r>
          </w:p>
        </w:tc>
        <w:tc>
          <w:tcPr>
            <w:tcW w:w="5909" w:type="dxa"/>
          </w:tcPr>
          <w:p w14:paraId="4F5BB16E" w14:textId="77777777" w:rsidR="0026414F" w:rsidRPr="00DA2F77" w:rsidRDefault="0026414F" w:rsidP="00E65489">
            <w:pPr>
              <w:rPr>
                <w:rFonts w:ascii="Verdana" w:hAnsi="Verdana"/>
                <w:sz w:val="20"/>
              </w:rPr>
            </w:pPr>
            <w:r w:rsidRPr="00DA2F77">
              <w:rPr>
                <w:rFonts w:ascii="Verdana" w:hAnsi="Verdana"/>
                <w:sz w:val="20"/>
              </w:rPr>
              <w:t>Asfalty i lepiszcza asfaltowe – Zasady specyfikacji asfaltów modyfikowanych polimerami</w:t>
            </w:r>
          </w:p>
        </w:tc>
      </w:tr>
      <w:tr w:rsidR="0026414F" w:rsidRPr="00DA2F77" w14:paraId="04C72F98" w14:textId="77777777" w:rsidTr="001A16C2">
        <w:tc>
          <w:tcPr>
            <w:tcW w:w="708" w:type="dxa"/>
          </w:tcPr>
          <w:p w14:paraId="61EDFAAF" w14:textId="77777777" w:rsidR="0026414F" w:rsidRPr="00DA2F77" w:rsidRDefault="0026414F" w:rsidP="00284B43">
            <w:pPr>
              <w:jc w:val="center"/>
              <w:rPr>
                <w:rFonts w:ascii="Verdana" w:hAnsi="Verdana"/>
                <w:sz w:val="20"/>
              </w:rPr>
            </w:pPr>
            <w:r w:rsidRPr="00DA2F77">
              <w:rPr>
                <w:rFonts w:ascii="Verdana" w:hAnsi="Verdana"/>
                <w:sz w:val="20"/>
              </w:rPr>
              <w:t>64a.</w:t>
            </w:r>
          </w:p>
        </w:tc>
        <w:tc>
          <w:tcPr>
            <w:tcW w:w="2280" w:type="dxa"/>
          </w:tcPr>
          <w:p w14:paraId="01B703B0" w14:textId="77777777" w:rsidR="0094278D" w:rsidRPr="00DA2F77" w:rsidRDefault="0094278D" w:rsidP="0094278D">
            <w:pPr>
              <w:rPr>
                <w:rFonts w:ascii="Verdana" w:hAnsi="Verdana"/>
                <w:sz w:val="20"/>
              </w:rPr>
            </w:pPr>
            <w:r w:rsidRPr="00DA2F77">
              <w:rPr>
                <w:rFonts w:ascii="Verdana" w:hAnsi="Verdana"/>
                <w:sz w:val="20"/>
              </w:rPr>
              <w:t>PN-EN 14023:2011/Ap1:</w:t>
            </w:r>
          </w:p>
          <w:p w14:paraId="651530EE" w14:textId="77777777" w:rsidR="0026414F" w:rsidRPr="00DA2F77" w:rsidRDefault="0094278D" w:rsidP="0094278D">
            <w:pPr>
              <w:rPr>
                <w:rFonts w:ascii="Verdana" w:hAnsi="Verdana"/>
                <w:sz w:val="20"/>
              </w:rPr>
            </w:pPr>
            <w:r w:rsidRPr="00DA2F77">
              <w:rPr>
                <w:rFonts w:ascii="Verdana" w:hAnsi="Verdana"/>
                <w:sz w:val="20"/>
              </w:rPr>
              <w:t>2014-04</w:t>
            </w:r>
          </w:p>
        </w:tc>
        <w:tc>
          <w:tcPr>
            <w:tcW w:w="5909" w:type="dxa"/>
          </w:tcPr>
          <w:p w14:paraId="79030AED" w14:textId="77777777" w:rsidR="0026414F" w:rsidRPr="00DA2F77" w:rsidRDefault="0026414F" w:rsidP="00481C42">
            <w:pPr>
              <w:rPr>
                <w:rFonts w:ascii="Verdana" w:hAnsi="Verdana"/>
                <w:sz w:val="20"/>
              </w:rPr>
            </w:pPr>
            <w:r w:rsidRPr="00DA2F77">
              <w:rPr>
                <w:rFonts w:ascii="Verdana" w:hAnsi="Verdana"/>
                <w:sz w:val="20"/>
              </w:rPr>
              <w:t>Asfalty i lepiszcza asfaltowe – Zasady klasyfikacji asfa</w:t>
            </w:r>
            <w:r w:rsidR="00481C42" w:rsidRPr="00DA2F77">
              <w:rPr>
                <w:rFonts w:ascii="Verdana" w:hAnsi="Verdana"/>
                <w:sz w:val="20"/>
              </w:rPr>
              <w:t>ltów modyfikowanych polimerami. Załącznik krajowy NA</w:t>
            </w:r>
          </w:p>
        </w:tc>
      </w:tr>
      <w:tr w:rsidR="0026414F" w:rsidRPr="00DA2F77" w14:paraId="08A83086" w14:textId="77777777" w:rsidTr="001A16C2">
        <w:tc>
          <w:tcPr>
            <w:tcW w:w="708" w:type="dxa"/>
          </w:tcPr>
          <w:p w14:paraId="687999AE" w14:textId="77777777" w:rsidR="0026414F" w:rsidRPr="00DA2F77" w:rsidRDefault="0026414F" w:rsidP="00284B43">
            <w:pPr>
              <w:jc w:val="center"/>
              <w:rPr>
                <w:rFonts w:ascii="Verdana" w:hAnsi="Verdana"/>
                <w:sz w:val="20"/>
              </w:rPr>
            </w:pPr>
            <w:r w:rsidRPr="00DA2F77">
              <w:rPr>
                <w:rFonts w:ascii="Verdana" w:hAnsi="Verdana"/>
                <w:sz w:val="20"/>
              </w:rPr>
              <w:t>65.</w:t>
            </w:r>
          </w:p>
        </w:tc>
        <w:tc>
          <w:tcPr>
            <w:tcW w:w="2280" w:type="dxa"/>
          </w:tcPr>
          <w:p w14:paraId="1C09A2A5" w14:textId="77777777" w:rsidR="0026414F" w:rsidRPr="00DA2F77" w:rsidRDefault="0026414F" w:rsidP="00E65489">
            <w:pPr>
              <w:rPr>
                <w:rFonts w:ascii="Verdana" w:hAnsi="Verdana"/>
                <w:sz w:val="20"/>
              </w:rPr>
            </w:pPr>
            <w:r w:rsidRPr="00DA2F77">
              <w:rPr>
                <w:rFonts w:ascii="Verdana" w:hAnsi="Verdana"/>
                <w:sz w:val="20"/>
              </w:rPr>
              <w:t>PN-EN 14188-1</w:t>
            </w:r>
          </w:p>
        </w:tc>
        <w:tc>
          <w:tcPr>
            <w:tcW w:w="5909" w:type="dxa"/>
          </w:tcPr>
          <w:p w14:paraId="38B16623" w14:textId="77777777" w:rsidR="0026414F" w:rsidRPr="00DA2F77" w:rsidRDefault="0026414F" w:rsidP="00E65489">
            <w:pPr>
              <w:rPr>
                <w:rFonts w:ascii="Verdana" w:hAnsi="Verdana"/>
                <w:sz w:val="20"/>
              </w:rPr>
            </w:pPr>
            <w:r w:rsidRPr="00DA2F77">
              <w:rPr>
                <w:rFonts w:ascii="Verdana" w:hAnsi="Verdana"/>
                <w:sz w:val="20"/>
              </w:rPr>
              <w:t>Wypełniacze szczelin i zalewy drogowe – Część 1: Wymagania wobec zalew drogowych na gorąco</w:t>
            </w:r>
          </w:p>
        </w:tc>
      </w:tr>
      <w:tr w:rsidR="0026414F" w:rsidRPr="00DA2F77" w14:paraId="336ECEB4" w14:textId="77777777" w:rsidTr="001A16C2">
        <w:tc>
          <w:tcPr>
            <w:tcW w:w="708" w:type="dxa"/>
          </w:tcPr>
          <w:p w14:paraId="375A360F" w14:textId="77777777" w:rsidR="0026414F" w:rsidRPr="00DA2F77" w:rsidRDefault="0026414F" w:rsidP="00284B43">
            <w:pPr>
              <w:jc w:val="center"/>
              <w:rPr>
                <w:rFonts w:ascii="Verdana" w:hAnsi="Verdana"/>
                <w:sz w:val="20"/>
              </w:rPr>
            </w:pPr>
            <w:r w:rsidRPr="00DA2F77">
              <w:rPr>
                <w:rFonts w:ascii="Verdana" w:hAnsi="Verdana"/>
                <w:sz w:val="20"/>
              </w:rPr>
              <w:t>66.</w:t>
            </w:r>
          </w:p>
        </w:tc>
        <w:tc>
          <w:tcPr>
            <w:tcW w:w="2280" w:type="dxa"/>
          </w:tcPr>
          <w:p w14:paraId="1AD8ABD4" w14:textId="77777777" w:rsidR="0026414F" w:rsidRPr="00DA2F77" w:rsidRDefault="0026414F" w:rsidP="00E65489">
            <w:pPr>
              <w:rPr>
                <w:rFonts w:ascii="Verdana" w:hAnsi="Verdana"/>
                <w:sz w:val="20"/>
              </w:rPr>
            </w:pPr>
            <w:r w:rsidRPr="00DA2F77">
              <w:rPr>
                <w:rFonts w:ascii="Verdana" w:hAnsi="Verdana"/>
                <w:sz w:val="20"/>
              </w:rPr>
              <w:t>PN-EN 14188-2</w:t>
            </w:r>
          </w:p>
        </w:tc>
        <w:tc>
          <w:tcPr>
            <w:tcW w:w="5909" w:type="dxa"/>
          </w:tcPr>
          <w:p w14:paraId="05449758" w14:textId="77777777" w:rsidR="0026414F" w:rsidRPr="00DA2F77" w:rsidRDefault="0026414F" w:rsidP="00E65489">
            <w:pPr>
              <w:rPr>
                <w:rFonts w:ascii="Verdana" w:hAnsi="Verdana"/>
                <w:sz w:val="20"/>
              </w:rPr>
            </w:pPr>
            <w:r w:rsidRPr="00DA2F77">
              <w:rPr>
                <w:rFonts w:ascii="Verdana" w:hAnsi="Verdana"/>
                <w:sz w:val="20"/>
              </w:rPr>
              <w:t>Wypełniacze szczelin i zalewy drogowe – Część 2: Wymagania wobec zalew drogowych na zimno</w:t>
            </w:r>
          </w:p>
        </w:tc>
      </w:tr>
      <w:tr w:rsidR="0026414F" w:rsidRPr="00DA2F77" w14:paraId="01F436D8" w14:textId="77777777" w:rsidTr="001A16C2">
        <w:tc>
          <w:tcPr>
            <w:tcW w:w="708" w:type="dxa"/>
          </w:tcPr>
          <w:p w14:paraId="3CFCB106" w14:textId="77777777" w:rsidR="0026414F" w:rsidRPr="00DA2F77" w:rsidRDefault="0026414F" w:rsidP="00284B43">
            <w:pPr>
              <w:jc w:val="center"/>
              <w:rPr>
                <w:rFonts w:ascii="Verdana" w:hAnsi="Verdana"/>
                <w:sz w:val="20"/>
              </w:rPr>
            </w:pPr>
            <w:r w:rsidRPr="00DA2F77">
              <w:rPr>
                <w:rFonts w:ascii="Verdana" w:hAnsi="Verdana"/>
                <w:sz w:val="20"/>
              </w:rPr>
              <w:t>67.</w:t>
            </w:r>
          </w:p>
        </w:tc>
        <w:tc>
          <w:tcPr>
            <w:tcW w:w="2280" w:type="dxa"/>
          </w:tcPr>
          <w:p w14:paraId="452000A8" w14:textId="77777777" w:rsidR="0026414F" w:rsidRPr="00DA2F77" w:rsidRDefault="0026414F" w:rsidP="00E65489">
            <w:pPr>
              <w:rPr>
                <w:rFonts w:ascii="Verdana" w:hAnsi="Verdana"/>
                <w:sz w:val="20"/>
              </w:rPr>
            </w:pPr>
            <w:r w:rsidRPr="00DA2F77">
              <w:rPr>
                <w:rFonts w:ascii="Verdana" w:hAnsi="Verdana"/>
                <w:sz w:val="20"/>
              </w:rPr>
              <w:t>PN-EN 22592</w:t>
            </w:r>
          </w:p>
        </w:tc>
        <w:tc>
          <w:tcPr>
            <w:tcW w:w="5909" w:type="dxa"/>
          </w:tcPr>
          <w:p w14:paraId="77C5FFD3" w14:textId="77777777" w:rsidR="0026414F" w:rsidRPr="00DA2F77" w:rsidRDefault="0026414F" w:rsidP="00E65489">
            <w:pPr>
              <w:rPr>
                <w:rFonts w:ascii="Verdana" w:hAnsi="Verdana"/>
                <w:sz w:val="20"/>
              </w:rPr>
            </w:pPr>
            <w:r w:rsidRPr="00DA2F77">
              <w:rPr>
                <w:rFonts w:ascii="Verdana" w:hAnsi="Verdana"/>
                <w:sz w:val="20"/>
              </w:rPr>
              <w:t>Przetwory naftowe – Oznaczanie temperatury zapłonu i palenia – Pomiar metodą otwartego tygla Clevelanda</w:t>
            </w:r>
          </w:p>
        </w:tc>
      </w:tr>
      <w:tr w:rsidR="0026414F" w:rsidRPr="00DA2F77" w14:paraId="6533FC8B" w14:textId="77777777" w:rsidTr="001A16C2">
        <w:tc>
          <w:tcPr>
            <w:tcW w:w="708" w:type="dxa"/>
          </w:tcPr>
          <w:p w14:paraId="10E8B33F" w14:textId="77777777" w:rsidR="0026414F" w:rsidRPr="00DA2F77" w:rsidRDefault="0026414F" w:rsidP="00284B43">
            <w:pPr>
              <w:jc w:val="center"/>
              <w:rPr>
                <w:rFonts w:ascii="Verdana" w:hAnsi="Verdana"/>
                <w:sz w:val="20"/>
              </w:rPr>
            </w:pPr>
            <w:r w:rsidRPr="00DA2F77">
              <w:rPr>
                <w:rFonts w:ascii="Verdana" w:hAnsi="Verdana"/>
                <w:sz w:val="20"/>
              </w:rPr>
              <w:t>68.</w:t>
            </w:r>
          </w:p>
        </w:tc>
        <w:tc>
          <w:tcPr>
            <w:tcW w:w="2280" w:type="dxa"/>
          </w:tcPr>
          <w:p w14:paraId="4A3122E6" w14:textId="77777777" w:rsidR="0026414F" w:rsidRPr="00DA2F77" w:rsidRDefault="0026414F" w:rsidP="00E65489">
            <w:pPr>
              <w:rPr>
                <w:rFonts w:ascii="Verdana" w:hAnsi="Verdana"/>
                <w:sz w:val="20"/>
              </w:rPr>
            </w:pPr>
            <w:r w:rsidRPr="00DA2F77">
              <w:rPr>
                <w:rFonts w:ascii="Verdana" w:hAnsi="Verdana"/>
                <w:sz w:val="20"/>
              </w:rPr>
              <w:t>PN-EN ISO 2592</w:t>
            </w:r>
          </w:p>
        </w:tc>
        <w:tc>
          <w:tcPr>
            <w:tcW w:w="5909" w:type="dxa"/>
          </w:tcPr>
          <w:p w14:paraId="5A14A613" w14:textId="77777777" w:rsidR="0026414F" w:rsidRPr="00DA2F77" w:rsidRDefault="0026414F" w:rsidP="00E65489">
            <w:pPr>
              <w:rPr>
                <w:rFonts w:ascii="Verdana" w:hAnsi="Verdana"/>
                <w:sz w:val="20"/>
              </w:rPr>
            </w:pPr>
            <w:r w:rsidRPr="00DA2F77">
              <w:rPr>
                <w:rFonts w:ascii="Verdana" w:hAnsi="Verdana"/>
                <w:sz w:val="20"/>
              </w:rPr>
              <w:t>Oznaczanie temperatury zapłonu i palenia – Metoda otwartego tygla Clevelanda</w:t>
            </w:r>
          </w:p>
        </w:tc>
      </w:tr>
      <w:tr w:rsidR="00C45EBD" w:rsidRPr="00DA2F77" w14:paraId="7FA63F26" w14:textId="77777777" w:rsidTr="001A16C2">
        <w:tc>
          <w:tcPr>
            <w:tcW w:w="708" w:type="dxa"/>
          </w:tcPr>
          <w:p w14:paraId="166C51F1" w14:textId="77777777" w:rsidR="00C45EBD" w:rsidRPr="00DA2F77" w:rsidRDefault="00C45EBD" w:rsidP="00284B43">
            <w:pPr>
              <w:jc w:val="center"/>
              <w:rPr>
                <w:rFonts w:ascii="Verdana" w:hAnsi="Verdana"/>
                <w:sz w:val="20"/>
              </w:rPr>
            </w:pPr>
            <w:r w:rsidRPr="00DA2F77">
              <w:rPr>
                <w:rFonts w:ascii="Verdana" w:hAnsi="Verdana"/>
                <w:sz w:val="20"/>
              </w:rPr>
              <w:lastRenderedPageBreak/>
              <w:t>69.</w:t>
            </w:r>
          </w:p>
        </w:tc>
        <w:tc>
          <w:tcPr>
            <w:tcW w:w="2280" w:type="dxa"/>
          </w:tcPr>
          <w:p w14:paraId="54903E2D" w14:textId="77777777" w:rsidR="00C45EBD" w:rsidRPr="00DA2F77" w:rsidRDefault="00C45EBD" w:rsidP="00C45EBD">
            <w:pPr>
              <w:rPr>
                <w:rFonts w:ascii="Verdana" w:hAnsi="Verdana"/>
                <w:sz w:val="20"/>
              </w:rPr>
            </w:pPr>
            <w:r w:rsidRPr="00DA2F77">
              <w:rPr>
                <w:rFonts w:ascii="Verdana" w:hAnsi="Verdana"/>
                <w:sz w:val="20"/>
              </w:rPr>
              <w:t>PN-EN 13880-2</w:t>
            </w:r>
          </w:p>
        </w:tc>
        <w:tc>
          <w:tcPr>
            <w:tcW w:w="5909" w:type="dxa"/>
          </w:tcPr>
          <w:p w14:paraId="3CAE23F5" w14:textId="77777777" w:rsidR="00C45EBD" w:rsidRPr="00DA2F77" w:rsidRDefault="00C45EBD" w:rsidP="00E65489">
            <w:pPr>
              <w:rPr>
                <w:rFonts w:ascii="Verdana" w:hAnsi="Verdana"/>
                <w:sz w:val="20"/>
              </w:rPr>
            </w:pPr>
            <w:r w:rsidRPr="00DA2F77">
              <w:rPr>
                <w:rFonts w:ascii="Verdana" w:hAnsi="Verdana"/>
                <w:sz w:val="20"/>
              </w:rPr>
              <w:t>Zalewy szczelin na gorąco -- Część 2: Metoda badania dla określenia penetracji stożka w temperaturze 25 C</w:t>
            </w:r>
          </w:p>
        </w:tc>
      </w:tr>
      <w:tr w:rsidR="00C45EBD" w:rsidRPr="00DA2F77" w14:paraId="40A81B05" w14:textId="77777777" w:rsidTr="001A16C2">
        <w:tc>
          <w:tcPr>
            <w:tcW w:w="708" w:type="dxa"/>
          </w:tcPr>
          <w:p w14:paraId="27D18A25" w14:textId="77777777" w:rsidR="00C45EBD" w:rsidRPr="00DA2F77" w:rsidRDefault="00C45EBD" w:rsidP="00284B43">
            <w:pPr>
              <w:jc w:val="center"/>
              <w:rPr>
                <w:rFonts w:ascii="Verdana" w:hAnsi="Verdana"/>
                <w:sz w:val="20"/>
              </w:rPr>
            </w:pPr>
            <w:r w:rsidRPr="00DA2F77">
              <w:rPr>
                <w:rFonts w:ascii="Verdana" w:hAnsi="Verdana"/>
                <w:sz w:val="20"/>
              </w:rPr>
              <w:t>70.</w:t>
            </w:r>
          </w:p>
        </w:tc>
        <w:tc>
          <w:tcPr>
            <w:tcW w:w="2280" w:type="dxa"/>
          </w:tcPr>
          <w:p w14:paraId="2CAD724D" w14:textId="77777777" w:rsidR="00C45EBD" w:rsidRPr="00DA2F77" w:rsidRDefault="00C45EBD" w:rsidP="00E65489">
            <w:pPr>
              <w:rPr>
                <w:rFonts w:ascii="Verdana" w:hAnsi="Verdana"/>
                <w:sz w:val="20"/>
              </w:rPr>
            </w:pPr>
            <w:r w:rsidRPr="00DA2F77">
              <w:rPr>
                <w:rFonts w:ascii="Verdana" w:hAnsi="Verdana"/>
                <w:sz w:val="20"/>
              </w:rPr>
              <w:t>PN-EN 13880-3</w:t>
            </w:r>
          </w:p>
        </w:tc>
        <w:tc>
          <w:tcPr>
            <w:tcW w:w="5909" w:type="dxa"/>
          </w:tcPr>
          <w:p w14:paraId="1506CB0B" w14:textId="77777777" w:rsidR="00C45EBD" w:rsidRPr="00DA2F77" w:rsidRDefault="00011215" w:rsidP="00E65489">
            <w:pPr>
              <w:rPr>
                <w:rFonts w:ascii="Verdana" w:hAnsi="Verdana"/>
                <w:sz w:val="20"/>
              </w:rPr>
            </w:pPr>
            <w:r w:rsidRPr="00DA2F77">
              <w:rPr>
                <w:rFonts w:ascii="Verdana" w:hAnsi="Verdana"/>
                <w:sz w:val="20"/>
              </w:rPr>
              <w:t>Zalewy szczelin na gorąco -- Część 3: Metoda badania określająca penetrację i odprężenie sprężyste (odbojność)</w:t>
            </w:r>
          </w:p>
        </w:tc>
      </w:tr>
      <w:tr w:rsidR="00B80C5E" w:rsidRPr="00DA2F77" w14:paraId="1065932F" w14:textId="77777777" w:rsidTr="001A16C2">
        <w:tc>
          <w:tcPr>
            <w:tcW w:w="708" w:type="dxa"/>
          </w:tcPr>
          <w:p w14:paraId="0C21673C" w14:textId="77777777" w:rsidR="00B80C5E" w:rsidRPr="00DA2F77" w:rsidRDefault="00B80C5E" w:rsidP="006056EA">
            <w:pPr>
              <w:jc w:val="center"/>
              <w:rPr>
                <w:rFonts w:ascii="Verdana" w:hAnsi="Verdana"/>
                <w:sz w:val="20"/>
              </w:rPr>
            </w:pPr>
            <w:r w:rsidRPr="00DA2F77">
              <w:rPr>
                <w:rFonts w:ascii="Verdana" w:hAnsi="Verdana"/>
                <w:sz w:val="20"/>
              </w:rPr>
              <w:t>7</w:t>
            </w:r>
            <w:r w:rsidR="006056EA" w:rsidRPr="00DA2F77">
              <w:rPr>
                <w:rFonts w:ascii="Verdana" w:hAnsi="Verdana"/>
                <w:sz w:val="20"/>
              </w:rPr>
              <w:t>1</w:t>
            </w:r>
            <w:r w:rsidRPr="00DA2F77">
              <w:rPr>
                <w:rFonts w:ascii="Verdana" w:hAnsi="Verdana"/>
                <w:sz w:val="20"/>
              </w:rPr>
              <w:t>.</w:t>
            </w:r>
          </w:p>
        </w:tc>
        <w:tc>
          <w:tcPr>
            <w:tcW w:w="2280" w:type="dxa"/>
          </w:tcPr>
          <w:p w14:paraId="78822928" w14:textId="77777777" w:rsidR="00B80C5E" w:rsidRPr="00DA2F77" w:rsidRDefault="00B80C5E" w:rsidP="00B80C5E">
            <w:pPr>
              <w:rPr>
                <w:rFonts w:ascii="Verdana" w:hAnsi="Verdana"/>
                <w:sz w:val="20"/>
              </w:rPr>
            </w:pPr>
            <w:r w:rsidRPr="00DA2F77">
              <w:rPr>
                <w:rFonts w:ascii="Verdana" w:hAnsi="Verdana"/>
                <w:sz w:val="20"/>
              </w:rPr>
              <w:t>PN-EN 13880-5</w:t>
            </w:r>
          </w:p>
        </w:tc>
        <w:tc>
          <w:tcPr>
            <w:tcW w:w="5909" w:type="dxa"/>
          </w:tcPr>
          <w:p w14:paraId="3471E4DC" w14:textId="77777777" w:rsidR="00B80C5E" w:rsidRPr="00DA2F77" w:rsidRDefault="00B80C5E" w:rsidP="00B80C5E">
            <w:pPr>
              <w:rPr>
                <w:rFonts w:ascii="Verdana" w:hAnsi="Verdana"/>
                <w:sz w:val="20"/>
              </w:rPr>
            </w:pPr>
            <w:r w:rsidRPr="00DA2F77">
              <w:rPr>
                <w:rFonts w:ascii="Verdana" w:hAnsi="Verdana"/>
                <w:sz w:val="20"/>
              </w:rPr>
              <w:t>Zalewy szczelin na gorąco -- Część 5: Metody badań do oznaczania odporności na spływanie</w:t>
            </w:r>
          </w:p>
        </w:tc>
      </w:tr>
      <w:tr w:rsidR="00D73F49" w:rsidRPr="00DA2F77" w14:paraId="5F117462" w14:textId="77777777" w:rsidTr="001A16C2">
        <w:tc>
          <w:tcPr>
            <w:tcW w:w="708" w:type="dxa"/>
          </w:tcPr>
          <w:p w14:paraId="23CC1B96" w14:textId="77777777" w:rsidR="00D73F49" w:rsidRPr="00DA2F77" w:rsidRDefault="00D73F49" w:rsidP="006056EA">
            <w:pPr>
              <w:jc w:val="center"/>
              <w:rPr>
                <w:rFonts w:ascii="Verdana" w:hAnsi="Verdana"/>
                <w:sz w:val="20"/>
              </w:rPr>
            </w:pPr>
            <w:r w:rsidRPr="00DA2F77">
              <w:rPr>
                <w:rFonts w:ascii="Verdana" w:hAnsi="Verdana"/>
                <w:sz w:val="20"/>
              </w:rPr>
              <w:t>72.</w:t>
            </w:r>
          </w:p>
        </w:tc>
        <w:tc>
          <w:tcPr>
            <w:tcW w:w="2280" w:type="dxa"/>
          </w:tcPr>
          <w:p w14:paraId="684B1518" w14:textId="77777777" w:rsidR="00D73F49" w:rsidRPr="00DA2F77" w:rsidRDefault="00D73F49" w:rsidP="00B80C5E">
            <w:pPr>
              <w:rPr>
                <w:rFonts w:ascii="Verdana" w:hAnsi="Verdana"/>
                <w:sz w:val="20"/>
              </w:rPr>
            </w:pPr>
            <w:r w:rsidRPr="00DA2F77">
              <w:rPr>
                <w:rFonts w:ascii="Verdana" w:hAnsi="Verdana"/>
                <w:sz w:val="20"/>
              </w:rPr>
              <w:t>PN-EN 13880-6</w:t>
            </w:r>
          </w:p>
        </w:tc>
        <w:tc>
          <w:tcPr>
            <w:tcW w:w="5909" w:type="dxa"/>
          </w:tcPr>
          <w:p w14:paraId="23751E20" w14:textId="77777777" w:rsidR="00D73F49" w:rsidRPr="00DA2F77" w:rsidRDefault="00D73F49" w:rsidP="00B80C5E">
            <w:pPr>
              <w:rPr>
                <w:rFonts w:ascii="Verdana" w:hAnsi="Verdana"/>
                <w:sz w:val="20"/>
              </w:rPr>
            </w:pPr>
            <w:r w:rsidRPr="00DA2F77">
              <w:rPr>
                <w:rFonts w:ascii="Verdana" w:hAnsi="Verdana"/>
                <w:sz w:val="20"/>
              </w:rPr>
              <w:t>Zalewy szczelin na gorąco -- Część 6: Metoda przygotowania próbek do badania</w:t>
            </w:r>
          </w:p>
        </w:tc>
      </w:tr>
      <w:tr w:rsidR="00B80C5E" w:rsidRPr="00DA2F77" w14:paraId="25A0EE34" w14:textId="77777777" w:rsidTr="001A16C2">
        <w:tc>
          <w:tcPr>
            <w:tcW w:w="708" w:type="dxa"/>
          </w:tcPr>
          <w:p w14:paraId="3BAACDBC" w14:textId="77777777" w:rsidR="00B80C5E" w:rsidRPr="00DA2F77" w:rsidRDefault="00B80C5E" w:rsidP="00D73F49">
            <w:pPr>
              <w:jc w:val="center"/>
              <w:rPr>
                <w:rFonts w:ascii="Verdana" w:hAnsi="Verdana"/>
                <w:sz w:val="20"/>
              </w:rPr>
            </w:pPr>
            <w:r w:rsidRPr="00DA2F77">
              <w:rPr>
                <w:rFonts w:ascii="Verdana" w:hAnsi="Verdana"/>
                <w:sz w:val="20"/>
              </w:rPr>
              <w:t>7</w:t>
            </w:r>
            <w:r w:rsidR="00D73F49" w:rsidRPr="00DA2F77">
              <w:rPr>
                <w:rFonts w:ascii="Verdana" w:hAnsi="Verdana"/>
                <w:sz w:val="20"/>
              </w:rPr>
              <w:t>3</w:t>
            </w:r>
            <w:r w:rsidRPr="00DA2F77">
              <w:rPr>
                <w:rFonts w:ascii="Verdana" w:hAnsi="Verdana"/>
                <w:sz w:val="20"/>
              </w:rPr>
              <w:t>.</w:t>
            </w:r>
          </w:p>
        </w:tc>
        <w:tc>
          <w:tcPr>
            <w:tcW w:w="2280" w:type="dxa"/>
          </w:tcPr>
          <w:p w14:paraId="22A381FC" w14:textId="77777777" w:rsidR="00B80C5E" w:rsidRPr="00DA2F77" w:rsidRDefault="00B80C5E" w:rsidP="00B80C5E">
            <w:pPr>
              <w:rPr>
                <w:rFonts w:ascii="Verdana" w:hAnsi="Verdana"/>
                <w:sz w:val="20"/>
              </w:rPr>
            </w:pPr>
            <w:r w:rsidRPr="00DA2F77">
              <w:rPr>
                <w:rFonts w:ascii="Verdana" w:hAnsi="Verdana"/>
                <w:sz w:val="20"/>
              </w:rPr>
              <w:t>PN-EN 13880-13</w:t>
            </w:r>
          </w:p>
        </w:tc>
        <w:tc>
          <w:tcPr>
            <w:tcW w:w="5909" w:type="dxa"/>
          </w:tcPr>
          <w:p w14:paraId="75BE6E78" w14:textId="77777777" w:rsidR="00B80C5E" w:rsidRPr="00DA2F77" w:rsidRDefault="00B80C5E" w:rsidP="00B80C5E">
            <w:pPr>
              <w:rPr>
                <w:rFonts w:ascii="Verdana" w:hAnsi="Verdana"/>
                <w:sz w:val="20"/>
              </w:rPr>
            </w:pPr>
            <w:r w:rsidRPr="00DA2F77">
              <w:rPr>
                <w:rFonts w:ascii="Verdana" w:hAnsi="Verdana"/>
                <w:sz w:val="20"/>
              </w:rPr>
              <w:t>Zalewy szczelin na gorąco -- Część 13: Metoda badania służąca do określenia wydłużenia nieciągłego (próba przyczepności)</w:t>
            </w:r>
          </w:p>
        </w:tc>
      </w:tr>
      <w:tr w:rsidR="00B80C5E" w:rsidRPr="00DA2F77" w14:paraId="1EA6B8BD" w14:textId="77777777" w:rsidTr="001A16C2">
        <w:trPr>
          <w:trHeight w:val="555"/>
        </w:trPr>
        <w:tc>
          <w:tcPr>
            <w:tcW w:w="708" w:type="dxa"/>
          </w:tcPr>
          <w:p w14:paraId="29DEF711" w14:textId="77777777" w:rsidR="00B80C5E" w:rsidRPr="00DA2F77" w:rsidRDefault="00B80C5E" w:rsidP="00D73F49">
            <w:pPr>
              <w:jc w:val="center"/>
              <w:rPr>
                <w:rFonts w:ascii="Verdana" w:hAnsi="Verdana"/>
                <w:sz w:val="20"/>
              </w:rPr>
            </w:pPr>
            <w:r w:rsidRPr="00DA2F77">
              <w:rPr>
                <w:rFonts w:ascii="Verdana" w:hAnsi="Verdana"/>
                <w:sz w:val="20"/>
              </w:rPr>
              <w:t>7</w:t>
            </w:r>
            <w:r w:rsidR="00D73F49" w:rsidRPr="00DA2F77">
              <w:rPr>
                <w:rFonts w:ascii="Verdana" w:hAnsi="Verdana"/>
                <w:sz w:val="20"/>
              </w:rPr>
              <w:t>4</w:t>
            </w:r>
            <w:r w:rsidRPr="00DA2F77">
              <w:rPr>
                <w:rFonts w:ascii="Verdana" w:hAnsi="Verdana"/>
                <w:sz w:val="20"/>
              </w:rPr>
              <w:t>.</w:t>
            </w:r>
          </w:p>
        </w:tc>
        <w:tc>
          <w:tcPr>
            <w:tcW w:w="2280" w:type="dxa"/>
          </w:tcPr>
          <w:p w14:paraId="69B9072A" w14:textId="77777777" w:rsidR="00B80C5E" w:rsidRPr="00DA2F77" w:rsidRDefault="00B80C5E" w:rsidP="00575714">
            <w:pPr>
              <w:rPr>
                <w:rFonts w:ascii="Verdana" w:hAnsi="Verdana"/>
                <w:sz w:val="20"/>
              </w:rPr>
            </w:pPr>
            <w:r w:rsidRPr="00DA2F77">
              <w:rPr>
                <w:rFonts w:ascii="Verdana" w:hAnsi="Verdana"/>
                <w:sz w:val="20"/>
              </w:rPr>
              <w:t>DIN 52123</w:t>
            </w:r>
          </w:p>
        </w:tc>
        <w:tc>
          <w:tcPr>
            <w:tcW w:w="5909" w:type="dxa"/>
          </w:tcPr>
          <w:p w14:paraId="7A54B4BD" w14:textId="77777777" w:rsidR="00B80C5E" w:rsidRPr="00DA2F77" w:rsidRDefault="00B80C5E" w:rsidP="00F72192">
            <w:pPr>
              <w:pStyle w:val="Nagwek2"/>
              <w:spacing w:before="0" w:after="0"/>
              <w:rPr>
                <w:rFonts w:ascii="Verdana" w:hAnsi="Verdana"/>
                <w:sz w:val="20"/>
              </w:rPr>
            </w:pPr>
            <w:r w:rsidRPr="00DA2F77">
              <w:rPr>
                <w:rStyle w:val="value"/>
                <w:rFonts w:ascii="Verdana" w:hAnsi="Verdana"/>
                <w:b w:val="0"/>
                <w:sz w:val="20"/>
              </w:rPr>
              <w:t>Prüfung von Bitumen- und Polymerbitumenbahnen (Badanie taśm bitumicznych i polimerowo-bitumicznych)</w:t>
            </w:r>
          </w:p>
        </w:tc>
      </w:tr>
      <w:tr w:rsidR="004E04AF" w:rsidRPr="00DA2F77" w14:paraId="61DD4C17" w14:textId="77777777" w:rsidTr="001A16C2">
        <w:tc>
          <w:tcPr>
            <w:tcW w:w="708" w:type="dxa"/>
          </w:tcPr>
          <w:p w14:paraId="7D09EAB8" w14:textId="77777777" w:rsidR="004E04AF" w:rsidRPr="00DA2F77" w:rsidRDefault="004E04AF" w:rsidP="00B91966">
            <w:pPr>
              <w:jc w:val="center"/>
              <w:rPr>
                <w:rFonts w:ascii="Verdana" w:hAnsi="Verdana"/>
                <w:sz w:val="20"/>
              </w:rPr>
            </w:pPr>
            <w:r w:rsidRPr="00DA2F77">
              <w:rPr>
                <w:rFonts w:ascii="Verdana" w:hAnsi="Verdana"/>
                <w:sz w:val="20"/>
              </w:rPr>
              <w:t>75.</w:t>
            </w:r>
          </w:p>
        </w:tc>
        <w:tc>
          <w:tcPr>
            <w:tcW w:w="2280" w:type="dxa"/>
          </w:tcPr>
          <w:p w14:paraId="007EA0AA" w14:textId="77777777" w:rsidR="004E04AF" w:rsidRPr="00DA2F77" w:rsidRDefault="004E04AF" w:rsidP="00B91966">
            <w:pPr>
              <w:rPr>
                <w:rFonts w:ascii="Verdana" w:hAnsi="Verdana"/>
                <w:sz w:val="20"/>
              </w:rPr>
            </w:pPr>
            <w:r w:rsidRPr="00DA2F77">
              <w:rPr>
                <w:rFonts w:ascii="Verdana" w:hAnsi="Verdana"/>
                <w:sz w:val="20"/>
              </w:rPr>
              <w:t>PN-EN 1425</w:t>
            </w:r>
          </w:p>
        </w:tc>
        <w:tc>
          <w:tcPr>
            <w:tcW w:w="5909" w:type="dxa"/>
          </w:tcPr>
          <w:p w14:paraId="14E64B23" w14:textId="77777777" w:rsidR="004E04AF" w:rsidRPr="00DA2F77" w:rsidRDefault="004E04AF" w:rsidP="00F72192">
            <w:pPr>
              <w:pStyle w:val="Nagwek2"/>
              <w:spacing w:before="0" w:after="0"/>
              <w:rPr>
                <w:rStyle w:val="value"/>
                <w:rFonts w:ascii="Verdana" w:hAnsi="Verdana"/>
                <w:b w:val="0"/>
                <w:sz w:val="20"/>
              </w:rPr>
            </w:pPr>
            <w:r w:rsidRPr="00DA2F77">
              <w:rPr>
                <w:rFonts w:ascii="Verdana" w:hAnsi="Verdana"/>
                <w:b w:val="0"/>
                <w:sz w:val="20"/>
              </w:rPr>
              <w:t>Asfalty i lepiszcza asfaltowe -- Ocena organoleptyczna</w:t>
            </w:r>
          </w:p>
        </w:tc>
      </w:tr>
    </w:tbl>
    <w:p w14:paraId="01BCF38D" w14:textId="77777777" w:rsidR="001A16C2" w:rsidRPr="00DA2F77" w:rsidRDefault="001A16C2">
      <w:pPr>
        <w:rPr>
          <w:rFonts w:ascii="Verdana" w:hAnsi="Verdana"/>
          <w:sz w:val="20"/>
        </w:rPr>
      </w:pPr>
    </w:p>
    <w:p w14:paraId="48D81448" w14:textId="77777777" w:rsidR="008C5C10" w:rsidRPr="00DA2F77" w:rsidRDefault="008C5C10">
      <w:pPr>
        <w:rPr>
          <w:rFonts w:ascii="Verdana" w:hAnsi="Verdana"/>
          <w:sz w:val="20"/>
        </w:rPr>
      </w:pPr>
    </w:p>
    <w:tbl>
      <w:tblPr>
        <w:tblW w:w="8897" w:type="dxa"/>
        <w:tblLayout w:type="fixed"/>
        <w:tblLook w:val="01E0" w:firstRow="1" w:lastRow="1" w:firstColumn="1" w:lastColumn="1" w:noHBand="0" w:noVBand="0"/>
      </w:tblPr>
      <w:tblGrid>
        <w:gridCol w:w="708"/>
        <w:gridCol w:w="2280"/>
        <w:gridCol w:w="5909"/>
      </w:tblGrid>
      <w:tr w:rsidR="004E04AF" w:rsidRPr="00DA2F77" w14:paraId="5205A3BD" w14:textId="77777777" w:rsidTr="00D539E7">
        <w:tc>
          <w:tcPr>
            <w:tcW w:w="708" w:type="dxa"/>
          </w:tcPr>
          <w:p w14:paraId="248EE082" w14:textId="77777777" w:rsidR="004E04AF" w:rsidRPr="00DA2F77" w:rsidRDefault="004E04AF" w:rsidP="00B91966">
            <w:pPr>
              <w:jc w:val="center"/>
              <w:rPr>
                <w:rFonts w:ascii="Verdana" w:hAnsi="Verdana"/>
                <w:sz w:val="20"/>
              </w:rPr>
            </w:pPr>
            <w:r w:rsidRPr="00DA2F77">
              <w:rPr>
                <w:rFonts w:ascii="Verdana" w:hAnsi="Verdana"/>
                <w:sz w:val="20"/>
              </w:rPr>
              <w:t>76.</w:t>
            </w:r>
          </w:p>
        </w:tc>
        <w:tc>
          <w:tcPr>
            <w:tcW w:w="2280" w:type="dxa"/>
          </w:tcPr>
          <w:p w14:paraId="1847973F" w14:textId="77777777" w:rsidR="004E04AF" w:rsidRPr="00DA2F77" w:rsidRDefault="004E04AF" w:rsidP="00B91966">
            <w:pPr>
              <w:rPr>
                <w:rFonts w:ascii="Verdana" w:hAnsi="Verdana"/>
                <w:sz w:val="20"/>
              </w:rPr>
            </w:pPr>
            <w:r w:rsidRPr="00DA2F77">
              <w:rPr>
                <w:rFonts w:ascii="Verdana" w:hAnsi="Verdana"/>
                <w:sz w:val="20"/>
              </w:rPr>
              <w:t>PN-EN 1428</w:t>
            </w:r>
          </w:p>
        </w:tc>
        <w:tc>
          <w:tcPr>
            <w:tcW w:w="5909" w:type="dxa"/>
          </w:tcPr>
          <w:p w14:paraId="0D821253" w14:textId="77777777" w:rsidR="004E04AF" w:rsidRPr="00DA2F77" w:rsidRDefault="004E04AF" w:rsidP="00F72192">
            <w:pPr>
              <w:rPr>
                <w:rFonts w:ascii="Verdana" w:hAnsi="Verdana"/>
                <w:b/>
                <w:sz w:val="20"/>
              </w:rPr>
            </w:pPr>
            <w:r w:rsidRPr="00DA2F77">
              <w:rPr>
                <w:rFonts w:ascii="Verdana" w:hAnsi="Verdana"/>
                <w:sz w:val="20"/>
              </w:rPr>
              <w:t>Asfalty i lepiszcza asfaltowe -- Oznaczanie zawartości wody w emulsjach asfaltowych -- Metoda destylacji azeotropowej</w:t>
            </w:r>
          </w:p>
        </w:tc>
      </w:tr>
      <w:tr w:rsidR="005C4141" w:rsidRPr="00DA2F77" w14:paraId="1183C96F" w14:textId="77777777" w:rsidTr="00D539E7">
        <w:tc>
          <w:tcPr>
            <w:tcW w:w="708" w:type="dxa"/>
          </w:tcPr>
          <w:p w14:paraId="3D675C3B" w14:textId="77777777" w:rsidR="005C4141" w:rsidRPr="00DA2F77" w:rsidRDefault="005C4141" w:rsidP="00B91966">
            <w:pPr>
              <w:jc w:val="center"/>
              <w:rPr>
                <w:rFonts w:ascii="Verdana" w:hAnsi="Verdana"/>
                <w:sz w:val="20"/>
              </w:rPr>
            </w:pPr>
            <w:r w:rsidRPr="00DA2F77">
              <w:rPr>
                <w:rFonts w:ascii="Verdana" w:hAnsi="Verdana"/>
                <w:sz w:val="20"/>
              </w:rPr>
              <w:t xml:space="preserve">77. </w:t>
            </w:r>
          </w:p>
        </w:tc>
        <w:tc>
          <w:tcPr>
            <w:tcW w:w="2280" w:type="dxa"/>
          </w:tcPr>
          <w:p w14:paraId="414A23B7" w14:textId="77777777" w:rsidR="005C4141" w:rsidRPr="00DA2F77" w:rsidRDefault="005C4141" w:rsidP="00B91966">
            <w:pPr>
              <w:rPr>
                <w:rFonts w:ascii="Verdana" w:hAnsi="Verdana"/>
                <w:sz w:val="20"/>
              </w:rPr>
            </w:pPr>
            <w:r w:rsidRPr="00DA2F77">
              <w:rPr>
                <w:rFonts w:ascii="Verdana" w:hAnsi="Verdana"/>
                <w:sz w:val="20"/>
              </w:rPr>
              <w:t>PN-EN 13074-1</w:t>
            </w:r>
          </w:p>
        </w:tc>
        <w:tc>
          <w:tcPr>
            <w:tcW w:w="5909" w:type="dxa"/>
          </w:tcPr>
          <w:p w14:paraId="54490CFB" w14:textId="77777777" w:rsidR="005C4141" w:rsidRPr="00DA2F77" w:rsidRDefault="005C4141" w:rsidP="005C4141">
            <w:pPr>
              <w:rPr>
                <w:rFonts w:ascii="Verdana" w:hAnsi="Verdana"/>
                <w:sz w:val="20"/>
              </w:rPr>
            </w:pPr>
            <w:r w:rsidRPr="00DA2F77">
              <w:rPr>
                <w:rFonts w:ascii="Verdana" w:hAnsi="Verdana"/>
                <w:sz w:val="20"/>
              </w:rPr>
              <w:t>Asfalty i lepiszcza asfaltowe -- Odzyskiwanie lepiszcza z emulsji asfaltowych lub asfaltów upłynnionych lub fluksowanych -- Część 1: Odzyskiwanie metodą odparowania</w:t>
            </w:r>
          </w:p>
        </w:tc>
      </w:tr>
      <w:tr w:rsidR="005C4141" w:rsidRPr="00DA2F77" w14:paraId="1A2F515E" w14:textId="77777777" w:rsidTr="00D539E7">
        <w:tc>
          <w:tcPr>
            <w:tcW w:w="708" w:type="dxa"/>
          </w:tcPr>
          <w:p w14:paraId="07D36F69" w14:textId="77777777" w:rsidR="005C4141" w:rsidRPr="00DA2F77" w:rsidRDefault="005C4141" w:rsidP="00B91966">
            <w:pPr>
              <w:jc w:val="center"/>
              <w:rPr>
                <w:rFonts w:ascii="Verdana" w:hAnsi="Verdana"/>
                <w:sz w:val="20"/>
              </w:rPr>
            </w:pPr>
            <w:r w:rsidRPr="00DA2F77">
              <w:rPr>
                <w:rFonts w:ascii="Verdana" w:hAnsi="Verdana"/>
                <w:sz w:val="20"/>
              </w:rPr>
              <w:t>78.</w:t>
            </w:r>
          </w:p>
        </w:tc>
        <w:tc>
          <w:tcPr>
            <w:tcW w:w="2280" w:type="dxa"/>
          </w:tcPr>
          <w:p w14:paraId="5565B894" w14:textId="77777777" w:rsidR="005C4141" w:rsidRPr="00DA2F77" w:rsidRDefault="005C4141" w:rsidP="00B91966">
            <w:pPr>
              <w:rPr>
                <w:rFonts w:ascii="Verdana" w:hAnsi="Verdana"/>
                <w:sz w:val="20"/>
              </w:rPr>
            </w:pPr>
            <w:r w:rsidRPr="00DA2F77">
              <w:rPr>
                <w:rFonts w:ascii="Verdana" w:hAnsi="Verdana"/>
                <w:sz w:val="20"/>
              </w:rPr>
              <w:t>PN-EN 13074-2</w:t>
            </w:r>
          </w:p>
        </w:tc>
        <w:tc>
          <w:tcPr>
            <w:tcW w:w="5909" w:type="dxa"/>
          </w:tcPr>
          <w:p w14:paraId="3A66F0C4" w14:textId="77777777" w:rsidR="005C4141" w:rsidRPr="00DA2F77" w:rsidRDefault="005C4141" w:rsidP="004E04AF">
            <w:pPr>
              <w:rPr>
                <w:rFonts w:ascii="Verdana" w:hAnsi="Verdana"/>
                <w:sz w:val="20"/>
              </w:rPr>
            </w:pPr>
            <w:r w:rsidRPr="00DA2F77">
              <w:rPr>
                <w:rFonts w:ascii="Verdana" w:hAnsi="Verdana"/>
                <w:sz w:val="20"/>
              </w:rPr>
              <w:t>Asfalty i lepiszcza asfaltowe -- Odzyskiwanie lepiszcza z emulsji asfaltowych lub asfaltów upłynnionych lub fluksowanych -- Część 2: Stabilizacja po odzyskaniu metodą odparowania</w:t>
            </w:r>
          </w:p>
        </w:tc>
      </w:tr>
    </w:tbl>
    <w:p w14:paraId="24514589" w14:textId="77777777" w:rsidR="0026414F" w:rsidRPr="00DA2F77" w:rsidRDefault="0026414F" w:rsidP="0026414F">
      <w:pPr>
        <w:pStyle w:val="Nagwek2"/>
        <w:rPr>
          <w:rFonts w:ascii="Verdana" w:hAnsi="Verdana"/>
          <w:sz w:val="20"/>
        </w:rPr>
      </w:pPr>
      <w:r w:rsidRPr="00DA2F77">
        <w:rPr>
          <w:rFonts w:ascii="Verdana" w:hAnsi="Verdana"/>
          <w:sz w:val="20"/>
        </w:rPr>
        <w:t xml:space="preserve">10.3. Wymagania techniczne </w:t>
      </w:r>
      <w:r w:rsidR="00FB53CF" w:rsidRPr="00DA2F77">
        <w:rPr>
          <w:rFonts w:ascii="Verdana" w:hAnsi="Verdana"/>
          <w:sz w:val="20"/>
        </w:rPr>
        <w:t>i katalogi</w:t>
      </w:r>
    </w:p>
    <w:p w14:paraId="5CE5700F" w14:textId="77777777" w:rsidR="007D4E45" w:rsidRPr="00DA2F77" w:rsidRDefault="007D4E45" w:rsidP="00D1369D">
      <w:pPr>
        <w:numPr>
          <w:ilvl w:val="0"/>
          <w:numId w:val="44"/>
        </w:numPr>
        <w:tabs>
          <w:tab w:val="left" w:pos="426"/>
        </w:tabs>
        <w:ind w:left="426" w:hanging="66"/>
        <w:rPr>
          <w:rFonts w:ascii="Verdana" w:hAnsi="Verdana"/>
          <w:sz w:val="20"/>
        </w:rPr>
      </w:pPr>
      <w:r w:rsidRPr="00DA2F77">
        <w:rPr>
          <w:rFonts w:ascii="Verdana" w:hAnsi="Verdana"/>
          <w:sz w:val="20"/>
        </w:rPr>
        <w:t>Kruszywa do mieszanek mineralno-asfaltowych i powierzchniowych utrwaleń na drogach krajowych - WT-1 2014 - Kruszywa – Wymagania techniczne. Załącznik do Zarządzenia Generalnego Dyrektora Dróg Krajowych i Aut</w:t>
      </w:r>
      <w:r w:rsidR="00A95A0E" w:rsidRPr="00DA2F77">
        <w:rPr>
          <w:rFonts w:ascii="Verdana" w:hAnsi="Verdana"/>
          <w:sz w:val="20"/>
        </w:rPr>
        <w:t>ost</w:t>
      </w:r>
      <w:r w:rsidRPr="00DA2F77">
        <w:rPr>
          <w:rFonts w:ascii="Verdana" w:hAnsi="Verdana"/>
          <w:sz w:val="20"/>
        </w:rPr>
        <w:t>rad nr 46  z dnia 25 września 2014 r. i nr 8 z dnia 9 maja 2016 r.</w:t>
      </w:r>
    </w:p>
    <w:p w14:paraId="6908E0BD" w14:textId="77777777" w:rsidR="00681D2A" w:rsidRPr="00DA2F77" w:rsidRDefault="00681D2A" w:rsidP="00D1369D">
      <w:pPr>
        <w:numPr>
          <w:ilvl w:val="0"/>
          <w:numId w:val="44"/>
        </w:numPr>
        <w:tabs>
          <w:tab w:val="left" w:pos="426"/>
        </w:tabs>
        <w:ind w:left="426" w:hanging="66"/>
        <w:rPr>
          <w:rFonts w:ascii="Verdana" w:hAnsi="Verdana"/>
          <w:sz w:val="20"/>
        </w:rPr>
      </w:pPr>
      <w:r w:rsidRPr="00DA2F77">
        <w:rPr>
          <w:rFonts w:ascii="Verdana" w:hAnsi="Verdana"/>
          <w:sz w:val="20"/>
        </w:rPr>
        <w:t>Nawierzchnie asfaltowe na drogach krajowych - WT-2 2014 – część I - Mieszanki mineralno-asfaltowe. Wymagania Techniczne. Załącznik do Zarządzenia nr 54 Generalnego Dyrektora Dróg Krajowych i Aut</w:t>
      </w:r>
      <w:r w:rsidR="00A95A0E" w:rsidRPr="00DA2F77">
        <w:rPr>
          <w:rFonts w:ascii="Verdana" w:hAnsi="Verdana"/>
          <w:sz w:val="20"/>
        </w:rPr>
        <w:t>ost</w:t>
      </w:r>
      <w:r w:rsidRPr="00DA2F77">
        <w:rPr>
          <w:rFonts w:ascii="Verdana" w:hAnsi="Verdana"/>
          <w:sz w:val="20"/>
        </w:rPr>
        <w:t xml:space="preserve">rad z dnia 18 listopada 2014 roku zmieniającego zarządzenie w sprawie stosowania wymagań technicznych na drogach krajowych dotyczących </w:t>
      </w:r>
      <w:r w:rsidR="009D7AF0" w:rsidRPr="00DA2F77">
        <w:rPr>
          <w:rFonts w:ascii="Verdana" w:hAnsi="Verdana"/>
          <w:sz w:val="20"/>
        </w:rPr>
        <w:t>mieszanek mineralno-asfaltowych.</w:t>
      </w:r>
      <w:r w:rsidRPr="00DA2F77">
        <w:rPr>
          <w:rFonts w:ascii="Verdana" w:hAnsi="Verdana"/>
          <w:sz w:val="20"/>
        </w:rPr>
        <w:t xml:space="preserve"> </w:t>
      </w:r>
    </w:p>
    <w:p w14:paraId="14A2A514" w14:textId="77777777" w:rsidR="00681D2A" w:rsidRPr="00DA2F77" w:rsidRDefault="00681D2A" w:rsidP="00D1369D">
      <w:pPr>
        <w:numPr>
          <w:ilvl w:val="0"/>
          <w:numId w:val="44"/>
        </w:numPr>
        <w:tabs>
          <w:tab w:val="left" w:pos="426"/>
        </w:tabs>
        <w:ind w:left="426" w:hanging="66"/>
        <w:rPr>
          <w:rFonts w:ascii="Verdana" w:hAnsi="Verdana"/>
          <w:sz w:val="20"/>
        </w:rPr>
      </w:pPr>
      <w:r w:rsidRPr="00DA2F77">
        <w:rPr>
          <w:rFonts w:ascii="Verdana" w:hAnsi="Verdana"/>
          <w:sz w:val="20"/>
        </w:rPr>
        <w:t>Nawierzchnie asfaltowe na drogach krajowych - WT-2 2016 – część II - Wykonanie warstw nawierzchni as</w:t>
      </w:r>
      <w:r w:rsidR="00F72192" w:rsidRPr="00DA2F77">
        <w:rPr>
          <w:rFonts w:ascii="Verdana" w:hAnsi="Verdana"/>
          <w:sz w:val="20"/>
        </w:rPr>
        <w:t>faltowych. Wymagania Techniczne.</w:t>
      </w:r>
      <w:r w:rsidRPr="00DA2F77">
        <w:rPr>
          <w:rFonts w:ascii="Verdana" w:hAnsi="Verdana"/>
          <w:sz w:val="20"/>
        </w:rPr>
        <w:t xml:space="preserve"> Załącznik do Zarządzenia nr 7 Generalnego Dyrektora Dróg Krajowych i Aut</w:t>
      </w:r>
      <w:r w:rsidR="00A95A0E" w:rsidRPr="00DA2F77">
        <w:rPr>
          <w:rFonts w:ascii="Verdana" w:hAnsi="Verdana"/>
          <w:sz w:val="20"/>
        </w:rPr>
        <w:t>ost</w:t>
      </w:r>
      <w:r w:rsidRPr="00DA2F77">
        <w:rPr>
          <w:rFonts w:ascii="Verdana" w:hAnsi="Verdana"/>
          <w:sz w:val="20"/>
        </w:rPr>
        <w:t>rad z dnia 9 maja 2016 roku zmieniającego zarządzenie w sprawie stosowania wymagań technicznych na drogach krajowych dotyczących mieszanek mineralno-asfaltowych.</w:t>
      </w:r>
    </w:p>
    <w:p w14:paraId="3EA3B1C1" w14:textId="77777777" w:rsidR="00FB53CF" w:rsidRPr="00DA2F77" w:rsidRDefault="00FB53CF" w:rsidP="00D1369D">
      <w:pPr>
        <w:numPr>
          <w:ilvl w:val="0"/>
          <w:numId w:val="44"/>
        </w:numPr>
        <w:tabs>
          <w:tab w:val="left" w:pos="426"/>
          <w:tab w:val="left" w:pos="567"/>
        </w:tabs>
        <w:ind w:left="426" w:hanging="66"/>
        <w:rPr>
          <w:rFonts w:ascii="Verdana" w:hAnsi="Verdana"/>
          <w:sz w:val="20"/>
        </w:rPr>
      </w:pPr>
      <w:r w:rsidRPr="00DA2F77">
        <w:rPr>
          <w:rFonts w:ascii="Verdana" w:hAnsi="Verdana"/>
          <w:sz w:val="20"/>
        </w:rPr>
        <w:t>Katalog typowych konstrukcji nawierzchni podatnych i półsztywnych. Załącznik do Zarządzenia nr 31 Generalnego Dyrektora Dróg Krajowych i Aut</w:t>
      </w:r>
      <w:r w:rsidR="00A95A0E" w:rsidRPr="00DA2F77">
        <w:rPr>
          <w:rFonts w:ascii="Verdana" w:hAnsi="Verdana"/>
          <w:sz w:val="20"/>
        </w:rPr>
        <w:t>ost</w:t>
      </w:r>
      <w:r w:rsidRPr="00DA2F77">
        <w:rPr>
          <w:rFonts w:ascii="Verdana" w:hAnsi="Verdana"/>
          <w:sz w:val="20"/>
        </w:rPr>
        <w:t>rad z dnia 16 czerwca 2014 r.</w:t>
      </w:r>
    </w:p>
    <w:p w14:paraId="28E70983" w14:textId="77777777" w:rsidR="0026414F" w:rsidRPr="00DA2F77" w:rsidRDefault="0026414F" w:rsidP="0026414F">
      <w:pPr>
        <w:pStyle w:val="Nagwek2"/>
        <w:rPr>
          <w:rFonts w:ascii="Verdana" w:hAnsi="Verdana"/>
          <w:sz w:val="20"/>
        </w:rPr>
      </w:pPr>
      <w:r w:rsidRPr="00DA2F77">
        <w:rPr>
          <w:rFonts w:ascii="Verdana" w:hAnsi="Verdana"/>
          <w:sz w:val="20"/>
        </w:rPr>
        <w:t>10.4. Inne dokumenty</w:t>
      </w:r>
    </w:p>
    <w:p w14:paraId="4264BC9C" w14:textId="77777777" w:rsidR="00681D2A" w:rsidRPr="00DA2F77" w:rsidRDefault="00681D2A" w:rsidP="00D1369D">
      <w:pPr>
        <w:numPr>
          <w:ilvl w:val="0"/>
          <w:numId w:val="44"/>
        </w:numPr>
        <w:tabs>
          <w:tab w:val="left" w:pos="426"/>
          <w:tab w:val="left" w:pos="567"/>
        </w:tabs>
        <w:ind w:left="426" w:hanging="66"/>
        <w:rPr>
          <w:rFonts w:ascii="Verdana" w:hAnsi="Verdana"/>
          <w:sz w:val="20"/>
        </w:rPr>
      </w:pPr>
      <w:r w:rsidRPr="00DA2F77">
        <w:rPr>
          <w:rFonts w:ascii="Verdana" w:hAnsi="Verdana"/>
          <w:sz w:val="20"/>
        </w:rPr>
        <w:t>Rozporządzenie Ministra Transportu i Gospodarki Morskiej z dnia 2 marca 1999 r. w sprawie warunków technicznych, jakim powinny odpowiadać drogi publiczne i ich usytuowanie (jednolity tekst Dz.U. z 2016, poz. 124)</w:t>
      </w:r>
    </w:p>
    <w:p w14:paraId="2DA4743B" w14:textId="77777777" w:rsidR="0026414F" w:rsidRPr="00DA2F77" w:rsidRDefault="00681D2A" w:rsidP="00D1369D">
      <w:pPr>
        <w:numPr>
          <w:ilvl w:val="0"/>
          <w:numId w:val="44"/>
        </w:numPr>
        <w:tabs>
          <w:tab w:val="left" w:pos="426"/>
          <w:tab w:val="left" w:pos="567"/>
        </w:tabs>
        <w:ind w:left="426" w:hanging="66"/>
        <w:rPr>
          <w:rFonts w:ascii="Verdana" w:hAnsi="Verdana"/>
          <w:sz w:val="20"/>
        </w:rPr>
      </w:pPr>
      <w:r w:rsidRPr="00DA2F77">
        <w:rPr>
          <w:rFonts w:ascii="Verdana" w:hAnsi="Verdana"/>
          <w:sz w:val="20"/>
        </w:rPr>
        <w:t>Ustawa z dnia 19 sierpnia 2011 r. o przewozie drogowym towarów niebezpiecznych (Dz.U. nr 227, poz. 1367 z późn. zm.)</w:t>
      </w:r>
    </w:p>
    <w:sectPr w:rsidR="0026414F" w:rsidRPr="00DA2F77" w:rsidSect="00DA2F77">
      <w:headerReference w:type="even" r:id="rId12"/>
      <w:headerReference w:type="default" r:id="rId13"/>
      <w:footerReference w:type="first" r:id="rId14"/>
      <w:pgSz w:w="11907" w:h="16840" w:code="9"/>
      <w:pgMar w:top="1985" w:right="1418" w:bottom="1418" w:left="1418" w:header="1304" w:footer="1418" w:gutter="284"/>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12ACC0" w14:textId="77777777" w:rsidR="00E87EB0" w:rsidRDefault="00E87EB0">
      <w:r>
        <w:separator/>
      </w:r>
    </w:p>
  </w:endnote>
  <w:endnote w:type="continuationSeparator" w:id="0">
    <w:p w14:paraId="7B86D5C1" w14:textId="77777777" w:rsidR="00E87EB0" w:rsidRDefault="00E87E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Roman">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EE"/>
    <w:family w:val="swiss"/>
    <w:pitch w:val="variable"/>
    <w:sig w:usb0="E0002AFF" w:usb1="C000247B" w:usb2="00000009" w:usb3="00000000" w:csb0="000001FF" w:csb1="00000000"/>
    <w:embedRegular r:id="rId1" w:fontKey="{9276862A-05FF-4724-AD91-376AEA33AC60}"/>
    <w:embedBold r:id="rId2" w:fontKey="{47E836FE-6837-4685-AEB0-161CA6973C53}"/>
  </w:font>
  <w:font w:name="Century Gothic">
    <w:panose1 w:val="020B0502020202020204"/>
    <w:charset w:val="EE"/>
    <w:family w:val="swiss"/>
    <w:pitch w:val="variable"/>
    <w:sig w:usb0="00000287" w:usb1="00000000" w:usb2="00000000" w:usb3="00000000" w:csb0="0000009F" w:csb1="00000000"/>
    <w:embedRegular r:id="rId3" w:fontKey="{D5BDB800-5722-401C-92C8-DA8A7419B0AF}"/>
  </w:font>
  <w:font w:name="Bookman Old Style">
    <w:panose1 w:val="02050604050505020204"/>
    <w:charset w:val="EE"/>
    <w:family w:val="roman"/>
    <w:pitch w:val="variable"/>
    <w:sig w:usb0="00000287" w:usb1="00000000" w:usb2="00000000" w:usb3="00000000" w:csb0="0000009F" w:csb1="00000000"/>
    <w:embedRegular r:id="rId4" w:fontKey="{59F1C703-773F-452D-A6EA-4A07B922C0FB}"/>
  </w:font>
  <w:font w:name="Tahoma">
    <w:panose1 w:val="020B0604030504040204"/>
    <w:charset w:val="EE"/>
    <w:family w:val="swiss"/>
    <w:pitch w:val="variable"/>
    <w:sig w:usb0="E1002EFF" w:usb1="C000605B" w:usb2="00000029" w:usb3="00000000" w:csb0="000101FF" w:csb1="00000000"/>
    <w:embedRegular r:id="rId5" w:fontKey="{E73061D1-A5E8-4D25-B2A2-F1169E37BDFF}"/>
  </w:font>
  <w:font w:name="Verdana">
    <w:panose1 w:val="020B0604030504040204"/>
    <w:charset w:val="EE"/>
    <w:family w:val="swiss"/>
    <w:pitch w:val="variable"/>
    <w:sig w:usb0="A00006FF" w:usb1="4000205B" w:usb2="00000010" w:usb3="00000000" w:csb0="0000019F" w:csb1="00000000"/>
    <w:embedRegular r:id="rId6" w:fontKey="{6CA067E5-AB32-45F9-80C2-8224A5D87A5C}"/>
    <w:embedBold r:id="rId7" w:fontKey="{DFB83DA8-B646-40AE-9C31-B690463D5DB6}"/>
    <w:embedItalic r:id="rId8" w:fontKey="{3BF14259-E3A2-4BB8-9D25-25AC25BCC280}"/>
  </w:font>
  <w:font w:name="Arial">
    <w:panose1 w:val="020B0604020202020204"/>
    <w:charset w:val="EE"/>
    <w:family w:val="swiss"/>
    <w:pitch w:val="variable"/>
    <w:sig w:usb0="E0002EFF" w:usb1="C000785B" w:usb2="00000009" w:usb3="00000000" w:csb0="000001FF" w:csb1="00000000"/>
  </w:font>
  <w:font w:name="TimesNewRoman">
    <w:altName w:val="MS Gothic"/>
    <w:panose1 w:val="00000000000000000000"/>
    <w:charset w:val="80"/>
    <w:family w:val="auto"/>
    <w:notTrueType/>
    <w:pitch w:val="default"/>
    <w:sig w:usb0="00000000" w:usb1="08070000" w:usb2="00000010" w:usb3="00000000" w:csb0="00020000" w:csb1="00000000"/>
  </w:font>
  <w:font w:name="Calibri Light">
    <w:panose1 w:val="020F0302020204030204"/>
    <w:charset w:val="EE"/>
    <w:family w:val="swiss"/>
    <w:pitch w:val="variable"/>
    <w:sig w:usb0="E0002AFF" w:usb1="C000247B" w:usb2="00000009" w:usb3="00000000" w:csb0="000001FF" w:csb1="00000000"/>
    <w:embedRegular r:id="rId9" w:fontKey="{F0459FE6-D08C-4839-A3C9-F98955ABCB9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06FEBA" w14:textId="11DD05B8" w:rsidR="00DA2F77" w:rsidRPr="00DA2F77" w:rsidRDefault="00DA2F77" w:rsidP="00DA2F77">
    <w:pPr>
      <w:pStyle w:val="Stopka"/>
      <w:jc w:val="center"/>
      <w:rPr>
        <w:rFonts w:ascii="Verdana" w:hAnsi="Verdana"/>
        <w:sz w:val="20"/>
      </w:rPr>
    </w:pPr>
  </w:p>
  <w:p w14:paraId="5266DE24" w14:textId="77777777" w:rsidR="00DA2F77" w:rsidRDefault="00DA2F7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BAF651" w14:textId="77777777" w:rsidR="00E87EB0" w:rsidRDefault="00E87EB0">
      <w:r>
        <w:separator/>
      </w:r>
    </w:p>
  </w:footnote>
  <w:footnote w:type="continuationSeparator" w:id="0">
    <w:p w14:paraId="3129807E" w14:textId="77777777" w:rsidR="00E87EB0" w:rsidRDefault="00E87E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BD4BDF" w14:textId="77777777" w:rsidR="00DA2F77" w:rsidRDefault="00DA2F77">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DA2F77" w14:paraId="465796D2" w14:textId="77777777">
      <w:tc>
        <w:tcPr>
          <w:tcW w:w="921" w:type="dxa"/>
          <w:tcBorders>
            <w:bottom w:val="single" w:sz="6" w:space="0" w:color="auto"/>
          </w:tcBorders>
        </w:tcPr>
        <w:p w14:paraId="681480DA" w14:textId="77777777" w:rsidR="00DA2F77" w:rsidRDefault="00DA2F77">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75A0190A" w14:textId="77777777" w:rsidR="00DA2F77" w:rsidRDefault="00DA2F77">
          <w:pPr>
            <w:pStyle w:val="Nagwek"/>
            <w:jc w:val="right"/>
            <w:rPr>
              <w:rFonts w:ascii="Times New Roman" w:hAnsi="Times New Roman"/>
              <w:sz w:val="20"/>
            </w:rPr>
          </w:pPr>
          <w:r>
            <w:rPr>
              <w:rFonts w:ascii="Times New Roman" w:hAnsi="Times New Roman"/>
              <w:i/>
              <w:sz w:val="20"/>
            </w:rPr>
            <w:t xml:space="preserve"> </w:t>
          </w:r>
        </w:p>
      </w:tc>
      <w:tc>
        <w:tcPr>
          <w:tcW w:w="1275" w:type="dxa"/>
        </w:tcPr>
        <w:p w14:paraId="19ED796A" w14:textId="77777777" w:rsidR="00DA2F77" w:rsidRDefault="00DA2F77">
          <w:pPr>
            <w:pStyle w:val="Nagwek"/>
            <w:jc w:val="right"/>
            <w:rPr>
              <w:rFonts w:ascii="Times New Roman" w:hAnsi="Times New Roman"/>
              <w:sz w:val="20"/>
            </w:rPr>
          </w:pPr>
          <w:r>
            <w:rPr>
              <w:rFonts w:ascii="Times New Roman" w:hAnsi="Times New Roman"/>
              <w:i/>
              <w:sz w:val="20"/>
            </w:rPr>
            <w:t xml:space="preserve"> </w:t>
          </w:r>
        </w:p>
      </w:tc>
    </w:tr>
  </w:tbl>
  <w:p w14:paraId="2941E2C9" w14:textId="77777777" w:rsidR="00DA2F77" w:rsidRDefault="00DA2F77">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55290" w14:textId="77777777" w:rsidR="00DA2F77" w:rsidRPr="00DA2F77" w:rsidRDefault="00DA2F77" w:rsidP="00DA2F77">
    <w:pPr>
      <w:pBdr>
        <w:bottom w:val="single" w:sz="4" w:space="1" w:color="auto"/>
      </w:pBdr>
      <w:tabs>
        <w:tab w:val="center" w:pos="4536"/>
        <w:tab w:val="right" w:pos="9072"/>
      </w:tabs>
      <w:overflowPunct/>
      <w:autoSpaceDE/>
      <w:autoSpaceDN/>
      <w:adjustRightInd/>
      <w:spacing w:line="360" w:lineRule="auto"/>
      <w:jc w:val="left"/>
      <w:textAlignment w:val="auto"/>
      <w:rPr>
        <w:rFonts w:ascii="Verdana" w:eastAsia="Calibri" w:hAnsi="Verdana"/>
        <w:sz w:val="20"/>
        <w:szCs w:val="22"/>
        <w:lang w:eastAsia="en-US"/>
      </w:rPr>
    </w:pPr>
    <w:r w:rsidRPr="00DA2F77">
      <w:rPr>
        <w:rFonts w:ascii="Verdana" w:eastAsia="Calibri" w:hAnsi="Verdana"/>
        <w:sz w:val="20"/>
        <w:szCs w:val="22"/>
        <w:lang w:eastAsia="en-US"/>
      </w:rPr>
      <w:t>Szczegółowa Specyfikacja Techniczna</w:t>
    </w:r>
    <w:r w:rsidRPr="00DA2F77">
      <w:rPr>
        <w:rFonts w:ascii="Verdana" w:eastAsia="Calibri" w:hAnsi="Verdana"/>
        <w:sz w:val="20"/>
        <w:szCs w:val="22"/>
        <w:lang w:eastAsia="en-US"/>
      </w:rPr>
      <w:tab/>
    </w:r>
    <w:r w:rsidRPr="00DA2F77">
      <w:rPr>
        <w:rFonts w:ascii="Verdana" w:eastAsia="Calibri" w:hAnsi="Verdana"/>
        <w:sz w:val="20"/>
        <w:szCs w:val="22"/>
        <w:lang w:eastAsia="en-US"/>
      </w:rPr>
      <w:tab/>
      <w:t>D-05.03.05a</w:t>
    </w:r>
  </w:p>
  <w:p w14:paraId="5B7D16BB" w14:textId="77777777" w:rsidR="00DA2F77" w:rsidRPr="006B51C3" w:rsidRDefault="00DA2F77" w:rsidP="00DA2F7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848C6DB8"/>
    <w:lvl w:ilvl="0">
      <w:numFmt w:val="bullet"/>
      <w:lvlText w:val="*"/>
      <w:lvlJc w:val="left"/>
    </w:lvl>
  </w:abstractNum>
  <w:abstractNum w:abstractNumId="1" w15:restartNumberingAfterBreak="0">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5" w15:restartNumberingAfterBreak="0">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7C807F2"/>
    <w:multiLevelType w:val="hybridMultilevel"/>
    <w:tmpl w:val="F8A8D1E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8F11D03"/>
    <w:multiLevelType w:val="hybridMultilevel"/>
    <w:tmpl w:val="3AD42ADE"/>
    <w:lvl w:ilvl="0" w:tplc="92BEE5C6">
      <w:start w:val="1"/>
      <w:numFmt w:val="lowerLetter"/>
      <w:lvlText w:val="%1)"/>
      <w:lvlJc w:val="left"/>
      <w:pPr>
        <w:tabs>
          <w:tab w:val="num" w:pos="720"/>
        </w:tabs>
        <w:ind w:left="720" w:hanging="360"/>
      </w:pPr>
      <w:rPr>
        <w:rFonts w:hint="default"/>
      </w:rPr>
    </w:lvl>
    <w:lvl w:ilvl="1" w:tplc="7D0A56CA">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08F3924"/>
    <w:multiLevelType w:val="hybridMultilevel"/>
    <w:tmpl w:val="AAD0817C"/>
    <w:lvl w:ilvl="0" w:tplc="AD2033B2">
      <w:start w:val="1"/>
      <w:numFmt w:val="decimal"/>
      <w:lvlText w:val="%1. "/>
      <w:lvlJc w:val="right"/>
      <w:pPr>
        <w:ind w:left="720" w:hanging="360"/>
      </w:pPr>
      <w:rPr>
        <w:rFonts w:ascii="Times New Roman" w:hAnsi="Times New Roman" w:cs="Times New Roman"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0CE48B7"/>
    <w:multiLevelType w:val="hybridMultilevel"/>
    <w:tmpl w:val="A25E8BE8"/>
    <w:lvl w:ilvl="0" w:tplc="F2E85CEE">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45C1C15"/>
    <w:multiLevelType w:val="hybridMultilevel"/>
    <w:tmpl w:val="A91E59D4"/>
    <w:lvl w:ilvl="0" w:tplc="172E7DC6">
      <w:start w:val="69"/>
      <w:numFmt w:val="decimal"/>
      <w:lvlText w:val="%1. "/>
      <w:lvlJc w:val="left"/>
      <w:pPr>
        <w:ind w:left="1070" w:hanging="360"/>
      </w:pPr>
      <w:rPr>
        <w:rFonts w:ascii="Times New Roman" w:hAnsi="Times New Roman" w:cs="Times New Roman"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13" w15:restartNumberingAfterBreak="0">
    <w:nsid w:val="2477123C"/>
    <w:multiLevelType w:val="hybridMultilevel"/>
    <w:tmpl w:val="6DF48684"/>
    <w:lvl w:ilvl="0" w:tplc="54F47838">
      <w:start w:val="60"/>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5"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7411CF7"/>
    <w:multiLevelType w:val="hybridMultilevel"/>
    <w:tmpl w:val="E6E689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F5D2CF5"/>
    <w:multiLevelType w:val="hybridMultilevel"/>
    <w:tmpl w:val="F5A2DEA0"/>
    <w:lvl w:ilvl="0" w:tplc="349EDDB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2"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BE91727"/>
    <w:multiLevelType w:val="hybridMultilevel"/>
    <w:tmpl w:val="A560FC20"/>
    <w:lvl w:ilvl="0" w:tplc="7C0416CC">
      <w:start w:val="81"/>
      <w:numFmt w:val="decimal"/>
      <w:lvlText w:val="%1. "/>
      <w:lvlJc w:val="left"/>
      <w:pPr>
        <w:ind w:left="360" w:hanging="360"/>
      </w:pPr>
      <w:rPr>
        <w:rFonts w:ascii="Times New Roman" w:hAnsi="Times New Roman" w:cs="Times New Roman"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15:restartNumberingAfterBreak="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26"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CBE5F9E"/>
    <w:multiLevelType w:val="hybridMultilevel"/>
    <w:tmpl w:val="DA3CBCE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517363F5"/>
    <w:multiLevelType w:val="hybridMultilevel"/>
    <w:tmpl w:val="1054E668"/>
    <w:lvl w:ilvl="0" w:tplc="6E6CC20A">
      <w:start w:val="79"/>
      <w:numFmt w:val="decimal"/>
      <w:lvlText w:val="%1. "/>
      <w:lvlJc w:val="right"/>
      <w:pPr>
        <w:ind w:left="720" w:hanging="360"/>
      </w:pPr>
      <w:rPr>
        <w:rFonts w:ascii="Times New Roman" w:hAnsi="Times New Roman" w:cs="Times New Roman"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DDF0007"/>
    <w:multiLevelType w:val="hybridMultilevel"/>
    <w:tmpl w:val="7BA4E588"/>
    <w:lvl w:ilvl="0" w:tplc="C700C54C">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F835EC4"/>
    <w:multiLevelType w:val="hybridMultilevel"/>
    <w:tmpl w:val="A560FC20"/>
    <w:lvl w:ilvl="0" w:tplc="7C0416CC">
      <w:start w:val="81"/>
      <w:numFmt w:val="decimal"/>
      <w:lvlText w:val="%1. "/>
      <w:lvlJc w:val="left"/>
      <w:pPr>
        <w:ind w:left="360" w:hanging="360"/>
      </w:pPr>
      <w:rPr>
        <w:rFonts w:ascii="Times New Roman" w:hAnsi="Times New Roman" w:cs="Times New Roman"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61E01611"/>
    <w:multiLevelType w:val="hybridMultilevel"/>
    <w:tmpl w:val="A36A9EBA"/>
    <w:lvl w:ilvl="0" w:tplc="1F28BAF4">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3556406"/>
    <w:multiLevelType w:val="hybridMultilevel"/>
    <w:tmpl w:val="8FDEDE1C"/>
    <w:lvl w:ilvl="0" w:tplc="D9DE9806">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3985FC1"/>
    <w:multiLevelType w:val="hybridMultilevel"/>
    <w:tmpl w:val="5C243C1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29605992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16cid:durableId="1252348772">
    <w:abstractNumId w:val="24"/>
  </w:num>
  <w:num w:numId="3" w16cid:durableId="1897085130">
    <w:abstractNumId w:val="28"/>
  </w:num>
  <w:num w:numId="4" w16cid:durableId="1089697292">
    <w:abstractNumId w:val="8"/>
  </w:num>
  <w:num w:numId="5" w16cid:durableId="433986252">
    <w:abstractNumId w:val="31"/>
  </w:num>
  <w:num w:numId="6" w16cid:durableId="1491671973">
    <w:abstractNumId w:val="27"/>
  </w:num>
  <w:num w:numId="7" w16cid:durableId="1238325602">
    <w:abstractNumId w:val="17"/>
  </w:num>
  <w:num w:numId="8" w16cid:durableId="1549144086">
    <w:abstractNumId w:val="22"/>
  </w:num>
  <w:num w:numId="9" w16cid:durableId="470757450">
    <w:abstractNumId w:val="26"/>
  </w:num>
  <w:num w:numId="10" w16cid:durableId="335498934">
    <w:abstractNumId w:val="25"/>
  </w:num>
  <w:num w:numId="11" w16cid:durableId="1871453161">
    <w:abstractNumId w:val="41"/>
  </w:num>
  <w:num w:numId="12" w16cid:durableId="1654217098">
    <w:abstractNumId w:val="15"/>
  </w:num>
  <w:num w:numId="13" w16cid:durableId="296759207">
    <w:abstractNumId w:val="21"/>
  </w:num>
  <w:num w:numId="14" w16cid:durableId="1506165463">
    <w:abstractNumId w:val="4"/>
  </w:num>
  <w:num w:numId="15" w16cid:durableId="1100183338">
    <w:abstractNumId w:val="34"/>
  </w:num>
  <w:num w:numId="16" w16cid:durableId="203098984">
    <w:abstractNumId w:val="14"/>
  </w:num>
  <w:num w:numId="17" w16cid:durableId="519591438">
    <w:abstractNumId w:val="37"/>
  </w:num>
  <w:num w:numId="18" w16cid:durableId="938607033">
    <w:abstractNumId w:val="36"/>
  </w:num>
  <w:num w:numId="19" w16cid:durableId="1261908686">
    <w:abstractNumId w:val="43"/>
  </w:num>
  <w:num w:numId="20" w16cid:durableId="839857003">
    <w:abstractNumId w:val="9"/>
  </w:num>
  <w:num w:numId="21" w16cid:durableId="1870559293">
    <w:abstractNumId w:val="2"/>
  </w:num>
  <w:num w:numId="22" w16cid:durableId="632171523">
    <w:abstractNumId w:val="42"/>
  </w:num>
  <w:num w:numId="23" w16cid:durableId="804348988">
    <w:abstractNumId w:val="7"/>
  </w:num>
  <w:num w:numId="24" w16cid:durableId="1616054570">
    <w:abstractNumId w:val="20"/>
  </w:num>
  <w:num w:numId="25" w16cid:durableId="267086955">
    <w:abstractNumId w:val="5"/>
  </w:num>
  <w:num w:numId="26" w16cid:durableId="1485320504">
    <w:abstractNumId w:val="6"/>
  </w:num>
  <w:num w:numId="27" w16cid:durableId="1926065584">
    <w:abstractNumId w:val="39"/>
  </w:num>
  <w:num w:numId="28" w16cid:durableId="1573733869">
    <w:abstractNumId w:val="12"/>
  </w:num>
  <w:num w:numId="29" w16cid:durableId="679967670">
    <w:abstractNumId w:val="32"/>
  </w:num>
  <w:num w:numId="30" w16cid:durableId="1690569645">
    <w:abstractNumId w:val="11"/>
  </w:num>
  <w:num w:numId="31" w16cid:durableId="1771386152">
    <w:abstractNumId w:val="35"/>
  </w:num>
  <w:num w:numId="32" w16cid:durableId="785466990">
    <w:abstractNumId w:val="40"/>
  </w:num>
  <w:num w:numId="33" w16cid:durableId="482506650">
    <w:abstractNumId w:val="30"/>
  </w:num>
  <w:num w:numId="34" w16cid:durableId="167869158">
    <w:abstractNumId w:val="1"/>
  </w:num>
  <w:num w:numId="35" w16cid:durableId="294877255">
    <w:abstractNumId w:val="18"/>
  </w:num>
  <w:num w:numId="36" w16cid:durableId="200366471">
    <w:abstractNumId w:val="38"/>
  </w:num>
  <w:num w:numId="37" w16cid:durableId="1734766451">
    <w:abstractNumId w:val="16"/>
  </w:num>
  <w:num w:numId="38" w16cid:durableId="627855339">
    <w:abstractNumId w:val="19"/>
  </w:num>
  <w:num w:numId="39" w16cid:durableId="604729442">
    <w:abstractNumId w:val="33"/>
  </w:num>
  <w:num w:numId="40" w16cid:durableId="1850558773">
    <w:abstractNumId w:val="23"/>
  </w:num>
  <w:num w:numId="41" w16cid:durableId="1877572647">
    <w:abstractNumId w:val="3"/>
  </w:num>
  <w:num w:numId="42" w16cid:durableId="56514859">
    <w:abstractNumId w:val="13"/>
  </w:num>
  <w:num w:numId="43" w16cid:durableId="833686670">
    <w:abstractNumId w:val="10"/>
  </w:num>
  <w:num w:numId="44" w16cid:durableId="403340365">
    <w:abstractNumId w:val="29"/>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32F7"/>
    <w:rsid w:val="00011215"/>
    <w:rsid w:val="000246E4"/>
    <w:rsid w:val="00024C9E"/>
    <w:rsid w:val="00043E80"/>
    <w:rsid w:val="00051394"/>
    <w:rsid w:val="0005456D"/>
    <w:rsid w:val="0006043F"/>
    <w:rsid w:val="00066C45"/>
    <w:rsid w:val="000757D4"/>
    <w:rsid w:val="000758B7"/>
    <w:rsid w:val="0008016F"/>
    <w:rsid w:val="0008165F"/>
    <w:rsid w:val="000846D4"/>
    <w:rsid w:val="00084DA3"/>
    <w:rsid w:val="00097D4A"/>
    <w:rsid w:val="000D2205"/>
    <w:rsid w:val="000E5D08"/>
    <w:rsid w:val="001038DE"/>
    <w:rsid w:val="001102A1"/>
    <w:rsid w:val="0011098F"/>
    <w:rsid w:val="00121F7D"/>
    <w:rsid w:val="0013383A"/>
    <w:rsid w:val="001423D1"/>
    <w:rsid w:val="00145207"/>
    <w:rsid w:val="00161338"/>
    <w:rsid w:val="001663AF"/>
    <w:rsid w:val="00166DAE"/>
    <w:rsid w:val="001676F2"/>
    <w:rsid w:val="0017205D"/>
    <w:rsid w:val="001822CD"/>
    <w:rsid w:val="00182C7E"/>
    <w:rsid w:val="00194059"/>
    <w:rsid w:val="001951E1"/>
    <w:rsid w:val="00197CE5"/>
    <w:rsid w:val="001A16C2"/>
    <w:rsid w:val="001B1C38"/>
    <w:rsid w:val="001B7C1A"/>
    <w:rsid w:val="001C210B"/>
    <w:rsid w:val="001C2899"/>
    <w:rsid w:val="001C3D2F"/>
    <w:rsid w:val="001D04E4"/>
    <w:rsid w:val="001D08F5"/>
    <w:rsid w:val="001D3C41"/>
    <w:rsid w:val="001D65CD"/>
    <w:rsid w:val="001D6B4C"/>
    <w:rsid w:val="001D76D4"/>
    <w:rsid w:val="001E367C"/>
    <w:rsid w:val="001F0191"/>
    <w:rsid w:val="00206542"/>
    <w:rsid w:val="00210A90"/>
    <w:rsid w:val="00220159"/>
    <w:rsid w:val="002232FB"/>
    <w:rsid w:val="002273EF"/>
    <w:rsid w:val="00236240"/>
    <w:rsid w:val="002467C6"/>
    <w:rsid w:val="00256235"/>
    <w:rsid w:val="0026326B"/>
    <w:rsid w:val="0026414F"/>
    <w:rsid w:val="00270DC1"/>
    <w:rsid w:val="00276CE8"/>
    <w:rsid w:val="00281B80"/>
    <w:rsid w:val="0028201D"/>
    <w:rsid w:val="00282880"/>
    <w:rsid w:val="00283275"/>
    <w:rsid w:val="00284B43"/>
    <w:rsid w:val="00285AC2"/>
    <w:rsid w:val="00287B1B"/>
    <w:rsid w:val="00291F15"/>
    <w:rsid w:val="002C0CA0"/>
    <w:rsid w:val="002C0D11"/>
    <w:rsid w:val="002C42C8"/>
    <w:rsid w:val="002E5EF0"/>
    <w:rsid w:val="002F387C"/>
    <w:rsid w:val="00316754"/>
    <w:rsid w:val="00317F08"/>
    <w:rsid w:val="003263B3"/>
    <w:rsid w:val="003430C5"/>
    <w:rsid w:val="00353FDE"/>
    <w:rsid w:val="00363828"/>
    <w:rsid w:val="00363DD0"/>
    <w:rsid w:val="003647DE"/>
    <w:rsid w:val="00370AA1"/>
    <w:rsid w:val="003744A1"/>
    <w:rsid w:val="0037624C"/>
    <w:rsid w:val="003816B6"/>
    <w:rsid w:val="003834A6"/>
    <w:rsid w:val="003A1460"/>
    <w:rsid w:val="003A2D36"/>
    <w:rsid w:val="003B30DD"/>
    <w:rsid w:val="003D61F3"/>
    <w:rsid w:val="003E02A4"/>
    <w:rsid w:val="003F07DD"/>
    <w:rsid w:val="0040386A"/>
    <w:rsid w:val="00407700"/>
    <w:rsid w:val="00425365"/>
    <w:rsid w:val="004260A7"/>
    <w:rsid w:val="00426349"/>
    <w:rsid w:val="004320F6"/>
    <w:rsid w:val="00434247"/>
    <w:rsid w:val="00436695"/>
    <w:rsid w:val="00437EF8"/>
    <w:rsid w:val="00441CD0"/>
    <w:rsid w:val="0044583B"/>
    <w:rsid w:val="004460A8"/>
    <w:rsid w:val="004474C0"/>
    <w:rsid w:val="00460441"/>
    <w:rsid w:val="0046708E"/>
    <w:rsid w:val="0047292E"/>
    <w:rsid w:val="004759E9"/>
    <w:rsid w:val="00481C42"/>
    <w:rsid w:val="004915A9"/>
    <w:rsid w:val="004A197E"/>
    <w:rsid w:val="004B420B"/>
    <w:rsid w:val="004C7A00"/>
    <w:rsid w:val="004D433C"/>
    <w:rsid w:val="004D5466"/>
    <w:rsid w:val="004E04AF"/>
    <w:rsid w:val="004E456A"/>
    <w:rsid w:val="005055E9"/>
    <w:rsid w:val="00507D20"/>
    <w:rsid w:val="005161BB"/>
    <w:rsid w:val="005316D1"/>
    <w:rsid w:val="0054006D"/>
    <w:rsid w:val="005407A4"/>
    <w:rsid w:val="00563492"/>
    <w:rsid w:val="00564D4A"/>
    <w:rsid w:val="00570808"/>
    <w:rsid w:val="00574284"/>
    <w:rsid w:val="00575714"/>
    <w:rsid w:val="005811CB"/>
    <w:rsid w:val="00582F36"/>
    <w:rsid w:val="00583E34"/>
    <w:rsid w:val="00584FDB"/>
    <w:rsid w:val="005A3338"/>
    <w:rsid w:val="005B0234"/>
    <w:rsid w:val="005B3AFF"/>
    <w:rsid w:val="005B401D"/>
    <w:rsid w:val="005C200F"/>
    <w:rsid w:val="005C4141"/>
    <w:rsid w:val="005C566F"/>
    <w:rsid w:val="005C6AB2"/>
    <w:rsid w:val="005D3155"/>
    <w:rsid w:val="005D4C10"/>
    <w:rsid w:val="005F5950"/>
    <w:rsid w:val="005F5FB5"/>
    <w:rsid w:val="006056EA"/>
    <w:rsid w:val="0061415C"/>
    <w:rsid w:val="00621F4B"/>
    <w:rsid w:val="006243BE"/>
    <w:rsid w:val="00631582"/>
    <w:rsid w:val="006406C6"/>
    <w:rsid w:val="00646E01"/>
    <w:rsid w:val="006544E4"/>
    <w:rsid w:val="00657BAB"/>
    <w:rsid w:val="00670B4E"/>
    <w:rsid w:val="0068021E"/>
    <w:rsid w:val="0068132F"/>
    <w:rsid w:val="00681D2A"/>
    <w:rsid w:val="006863C1"/>
    <w:rsid w:val="00691D58"/>
    <w:rsid w:val="00692BA4"/>
    <w:rsid w:val="0069312A"/>
    <w:rsid w:val="006A521A"/>
    <w:rsid w:val="006B51C3"/>
    <w:rsid w:val="006C02D9"/>
    <w:rsid w:val="006C36F2"/>
    <w:rsid w:val="006C6C08"/>
    <w:rsid w:val="006D0235"/>
    <w:rsid w:val="006E2DF3"/>
    <w:rsid w:val="006E36DC"/>
    <w:rsid w:val="006E494A"/>
    <w:rsid w:val="006F0878"/>
    <w:rsid w:val="00712772"/>
    <w:rsid w:val="00731144"/>
    <w:rsid w:val="00733AAF"/>
    <w:rsid w:val="0074201B"/>
    <w:rsid w:val="007427BA"/>
    <w:rsid w:val="0075133A"/>
    <w:rsid w:val="00757E0F"/>
    <w:rsid w:val="007618ED"/>
    <w:rsid w:val="00771BA9"/>
    <w:rsid w:val="0078747B"/>
    <w:rsid w:val="00787801"/>
    <w:rsid w:val="00787DE9"/>
    <w:rsid w:val="00790D7F"/>
    <w:rsid w:val="00791677"/>
    <w:rsid w:val="00791793"/>
    <w:rsid w:val="00795841"/>
    <w:rsid w:val="007B3204"/>
    <w:rsid w:val="007B76CE"/>
    <w:rsid w:val="007D4E45"/>
    <w:rsid w:val="007E764B"/>
    <w:rsid w:val="007F26AD"/>
    <w:rsid w:val="00804CE1"/>
    <w:rsid w:val="008121F6"/>
    <w:rsid w:val="00821D9D"/>
    <w:rsid w:val="00825E10"/>
    <w:rsid w:val="00830FD6"/>
    <w:rsid w:val="00836689"/>
    <w:rsid w:val="008408A3"/>
    <w:rsid w:val="00853AD2"/>
    <w:rsid w:val="00856190"/>
    <w:rsid w:val="00857899"/>
    <w:rsid w:val="00871296"/>
    <w:rsid w:val="008733BE"/>
    <w:rsid w:val="0089571F"/>
    <w:rsid w:val="008A76D1"/>
    <w:rsid w:val="008C2BA7"/>
    <w:rsid w:val="008C5C10"/>
    <w:rsid w:val="008C6EE1"/>
    <w:rsid w:val="008D5FDE"/>
    <w:rsid w:val="008F0C48"/>
    <w:rsid w:val="009045D5"/>
    <w:rsid w:val="00910837"/>
    <w:rsid w:val="00926BA5"/>
    <w:rsid w:val="0092798E"/>
    <w:rsid w:val="00941FE2"/>
    <w:rsid w:val="0094278D"/>
    <w:rsid w:val="009477FA"/>
    <w:rsid w:val="00952EB2"/>
    <w:rsid w:val="00971799"/>
    <w:rsid w:val="00974304"/>
    <w:rsid w:val="00982ED4"/>
    <w:rsid w:val="00986753"/>
    <w:rsid w:val="009935E1"/>
    <w:rsid w:val="00993655"/>
    <w:rsid w:val="00997312"/>
    <w:rsid w:val="009A745A"/>
    <w:rsid w:val="009A78BB"/>
    <w:rsid w:val="009B623D"/>
    <w:rsid w:val="009B7D50"/>
    <w:rsid w:val="009D08B5"/>
    <w:rsid w:val="009D5AE5"/>
    <w:rsid w:val="009D7AF0"/>
    <w:rsid w:val="00A04925"/>
    <w:rsid w:val="00A05973"/>
    <w:rsid w:val="00A06E3F"/>
    <w:rsid w:val="00A13A10"/>
    <w:rsid w:val="00A163C0"/>
    <w:rsid w:val="00A16E13"/>
    <w:rsid w:val="00A2621F"/>
    <w:rsid w:val="00A41909"/>
    <w:rsid w:val="00A420C6"/>
    <w:rsid w:val="00A42235"/>
    <w:rsid w:val="00A5303D"/>
    <w:rsid w:val="00A53056"/>
    <w:rsid w:val="00A5704B"/>
    <w:rsid w:val="00A578E7"/>
    <w:rsid w:val="00A67CF9"/>
    <w:rsid w:val="00A723BA"/>
    <w:rsid w:val="00A7259A"/>
    <w:rsid w:val="00A745EA"/>
    <w:rsid w:val="00A851DD"/>
    <w:rsid w:val="00A9260A"/>
    <w:rsid w:val="00A95A0E"/>
    <w:rsid w:val="00A96E25"/>
    <w:rsid w:val="00AA56C5"/>
    <w:rsid w:val="00AB77A8"/>
    <w:rsid w:val="00AD2CB9"/>
    <w:rsid w:val="00AE0F56"/>
    <w:rsid w:val="00AE7A1D"/>
    <w:rsid w:val="00AF2243"/>
    <w:rsid w:val="00AF77B4"/>
    <w:rsid w:val="00B03F64"/>
    <w:rsid w:val="00B146DE"/>
    <w:rsid w:val="00B168C8"/>
    <w:rsid w:val="00B41B0B"/>
    <w:rsid w:val="00B51E2C"/>
    <w:rsid w:val="00B6469D"/>
    <w:rsid w:val="00B71773"/>
    <w:rsid w:val="00B80C5E"/>
    <w:rsid w:val="00B8331F"/>
    <w:rsid w:val="00B87816"/>
    <w:rsid w:val="00B90CB7"/>
    <w:rsid w:val="00B91966"/>
    <w:rsid w:val="00B928B3"/>
    <w:rsid w:val="00B961CD"/>
    <w:rsid w:val="00BA105D"/>
    <w:rsid w:val="00BA6442"/>
    <w:rsid w:val="00BA6C1F"/>
    <w:rsid w:val="00BA74B2"/>
    <w:rsid w:val="00BB262E"/>
    <w:rsid w:val="00BC01C6"/>
    <w:rsid w:val="00BC7CA4"/>
    <w:rsid w:val="00BD1087"/>
    <w:rsid w:val="00BD33D4"/>
    <w:rsid w:val="00BF0D22"/>
    <w:rsid w:val="00BF32F7"/>
    <w:rsid w:val="00C070C3"/>
    <w:rsid w:val="00C10EDC"/>
    <w:rsid w:val="00C11F9F"/>
    <w:rsid w:val="00C30FE4"/>
    <w:rsid w:val="00C31EC8"/>
    <w:rsid w:val="00C336B7"/>
    <w:rsid w:val="00C41019"/>
    <w:rsid w:val="00C42FCA"/>
    <w:rsid w:val="00C44154"/>
    <w:rsid w:val="00C446F1"/>
    <w:rsid w:val="00C45EBD"/>
    <w:rsid w:val="00C50DA2"/>
    <w:rsid w:val="00C5442E"/>
    <w:rsid w:val="00C606C1"/>
    <w:rsid w:val="00C773B8"/>
    <w:rsid w:val="00C839D5"/>
    <w:rsid w:val="00C8551F"/>
    <w:rsid w:val="00C87FE2"/>
    <w:rsid w:val="00C9234D"/>
    <w:rsid w:val="00CA657E"/>
    <w:rsid w:val="00CB0203"/>
    <w:rsid w:val="00CB1503"/>
    <w:rsid w:val="00CB1EDF"/>
    <w:rsid w:val="00CB62CF"/>
    <w:rsid w:val="00CC5DE4"/>
    <w:rsid w:val="00CC603B"/>
    <w:rsid w:val="00CD29D2"/>
    <w:rsid w:val="00CD5DFA"/>
    <w:rsid w:val="00CD7E57"/>
    <w:rsid w:val="00CE50FE"/>
    <w:rsid w:val="00CE6540"/>
    <w:rsid w:val="00D0527C"/>
    <w:rsid w:val="00D10BEE"/>
    <w:rsid w:val="00D1369D"/>
    <w:rsid w:val="00D15A4E"/>
    <w:rsid w:val="00D26252"/>
    <w:rsid w:val="00D362E5"/>
    <w:rsid w:val="00D42F8C"/>
    <w:rsid w:val="00D533F0"/>
    <w:rsid w:val="00D539E7"/>
    <w:rsid w:val="00D53A05"/>
    <w:rsid w:val="00D57B37"/>
    <w:rsid w:val="00D635E6"/>
    <w:rsid w:val="00D64EFD"/>
    <w:rsid w:val="00D73F49"/>
    <w:rsid w:val="00D8248C"/>
    <w:rsid w:val="00D85022"/>
    <w:rsid w:val="00D86943"/>
    <w:rsid w:val="00D92017"/>
    <w:rsid w:val="00DA2F77"/>
    <w:rsid w:val="00DA7F6A"/>
    <w:rsid w:val="00DB66A4"/>
    <w:rsid w:val="00DB6D49"/>
    <w:rsid w:val="00DB7899"/>
    <w:rsid w:val="00DC25B5"/>
    <w:rsid w:val="00DD0A83"/>
    <w:rsid w:val="00DD0E5A"/>
    <w:rsid w:val="00DD0FC3"/>
    <w:rsid w:val="00DD3461"/>
    <w:rsid w:val="00DE22B8"/>
    <w:rsid w:val="00DE5C37"/>
    <w:rsid w:val="00E018E9"/>
    <w:rsid w:val="00E1444D"/>
    <w:rsid w:val="00E17396"/>
    <w:rsid w:val="00E21D7D"/>
    <w:rsid w:val="00E23987"/>
    <w:rsid w:val="00E313B7"/>
    <w:rsid w:val="00E353B2"/>
    <w:rsid w:val="00E545BF"/>
    <w:rsid w:val="00E554BF"/>
    <w:rsid w:val="00E60FE8"/>
    <w:rsid w:val="00E618DC"/>
    <w:rsid w:val="00E63FC7"/>
    <w:rsid w:val="00E65489"/>
    <w:rsid w:val="00E765F2"/>
    <w:rsid w:val="00E77195"/>
    <w:rsid w:val="00E80EB2"/>
    <w:rsid w:val="00E87EB0"/>
    <w:rsid w:val="00E92AE3"/>
    <w:rsid w:val="00EA6601"/>
    <w:rsid w:val="00EA7828"/>
    <w:rsid w:val="00EC427F"/>
    <w:rsid w:val="00ED4111"/>
    <w:rsid w:val="00ED4A3F"/>
    <w:rsid w:val="00EF02F7"/>
    <w:rsid w:val="00EF5900"/>
    <w:rsid w:val="00F06B7F"/>
    <w:rsid w:val="00F10B03"/>
    <w:rsid w:val="00F22567"/>
    <w:rsid w:val="00F23D88"/>
    <w:rsid w:val="00F347B6"/>
    <w:rsid w:val="00F52F78"/>
    <w:rsid w:val="00F63549"/>
    <w:rsid w:val="00F67EB5"/>
    <w:rsid w:val="00F70CAC"/>
    <w:rsid w:val="00F72192"/>
    <w:rsid w:val="00F76BC0"/>
    <w:rsid w:val="00F843C5"/>
    <w:rsid w:val="00F85F23"/>
    <w:rsid w:val="00F9190E"/>
    <w:rsid w:val="00F91916"/>
    <w:rsid w:val="00FA5DCF"/>
    <w:rsid w:val="00FA76D3"/>
    <w:rsid w:val="00FB10EF"/>
    <w:rsid w:val="00FB3FA4"/>
    <w:rsid w:val="00FB53CF"/>
    <w:rsid w:val="00FB5D8B"/>
    <w:rsid w:val="00FC670B"/>
    <w:rsid w:val="00FD0BF5"/>
    <w:rsid w:val="00FD2B54"/>
    <w:rsid w:val="00FD61EE"/>
    <w:rsid w:val="00FE5DB6"/>
    <w:rsid w:val="00FE7A80"/>
    <w:rsid w:val="00FE7CCA"/>
    <w:rsid w:val="00FF02CB"/>
    <w:rsid w:val="00FF5567"/>
    <w:rsid w:val="00FF64F5"/>
    <w:rsid w:val="00FF794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51D88A96"/>
  <w15:chartTrackingRefBased/>
  <w15:docId w15:val="{E0C41E89-0AC6-449A-8F98-E93BCC8E7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link w:val="Nagwek2Znak"/>
    <w:qFormat/>
    <w:rsid w:val="00DE22B8"/>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paragraph" w:styleId="Nagwek4">
    <w:name w:val="heading 4"/>
    <w:basedOn w:val="Normalny"/>
    <w:next w:val="Normalny"/>
    <w:link w:val="Nagwek4Znak"/>
    <w:qFormat/>
    <w:rsid w:val="00631582"/>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4Znak">
    <w:name w:val="Nagłówek 4 Znak"/>
    <w:basedOn w:val="Domylnaczcionkaakapitu"/>
    <w:link w:val="Nagwek4"/>
    <w:rsid w:val="00631582"/>
    <w:rPr>
      <w:rFonts w:ascii="Calibri" w:hAnsi="Calibri"/>
      <w:b/>
      <w:bCs/>
      <w:sz w:val="28"/>
      <w:szCs w:val="28"/>
      <w:lang w:val="pl-PL" w:eastAsia="pl-PL" w:bidi="ar-SA"/>
    </w:rPr>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tyle>
  <w:style w:type="paragraph" w:styleId="Tekstpodstawowy2">
    <w:name w:val="Body Text 2"/>
    <w:basedOn w:val="Normalny"/>
    <w:rsid w:val="00584FDB"/>
    <w:pPr>
      <w:spacing w:after="120" w:line="480" w:lineRule="auto"/>
    </w:pPr>
  </w:style>
  <w:style w:type="paragraph" w:styleId="Nagwek">
    <w:name w:val="header"/>
    <w:basedOn w:val="Normalny"/>
    <w:link w:val="NagwekZnak"/>
    <w:uiPriority w:val="99"/>
    <w:pPr>
      <w:tabs>
        <w:tab w:val="center" w:pos="4536"/>
        <w:tab w:val="right" w:pos="9072"/>
      </w:tabs>
      <w:jc w:val="left"/>
    </w:pPr>
    <w:rPr>
      <w:rFonts w:ascii="Century Gothic" w:hAnsi="Century Gothic"/>
    </w:rPr>
  </w:style>
  <w:style w:type="paragraph" w:styleId="Stopka">
    <w:name w:val="footer"/>
    <w:basedOn w:val="Normalny"/>
    <w:link w:val="StopkaZnak"/>
    <w:uiPriority w:val="99"/>
    <w:pPr>
      <w:tabs>
        <w:tab w:val="center" w:pos="4536"/>
        <w:tab w:val="right" w:pos="9072"/>
      </w:tabs>
    </w:pPr>
  </w:style>
  <w:style w:type="paragraph" w:styleId="Tekstprzypisudolnego">
    <w:name w:val="footnote text"/>
    <w:basedOn w:val="Normalny"/>
    <w:semiHidden/>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customStyle="1" w:styleId="StylIwony">
    <w:name w:val="Styl Iwony"/>
    <w:basedOn w:val="Normalny"/>
    <w:rsid w:val="00631582"/>
    <w:pPr>
      <w:spacing w:before="120" w:after="120"/>
    </w:pPr>
    <w:rPr>
      <w:rFonts w:ascii="Bookman Old Style" w:hAnsi="Bookman Old Style"/>
    </w:rPr>
  </w:style>
  <w:style w:type="paragraph" w:customStyle="1" w:styleId="tekstost">
    <w:name w:val="tekst ost"/>
    <w:basedOn w:val="Normalny"/>
    <w:rsid w:val="00631582"/>
    <w:rPr>
      <w:sz w:val="20"/>
    </w:rPr>
  </w:style>
  <w:style w:type="paragraph" w:styleId="Akapitzlist">
    <w:name w:val="List Paragraph"/>
    <w:basedOn w:val="Normalny"/>
    <w:qFormat/>
    <w:rsid w:val="00631582"/>
    <w:pPr>
      <w:overflowPunct/>
      <w:autoSpaceDE/>
      <w:autoSpaceDN/>
      <w:adjustRightInd/>
      <w:spacing w:before="120" w:after="120"/>
      <w:ind w:left="720"/>
      <w:contextualSpacing/>
      <w:textAlignment w:val="auto"/>
    </w:pPr>
  </w:style>
  <w:style w:type="paragraph" w:styleId="Wcicienormalne">
    <w:name w:val="Normal Indent"/>
    <w:basedOn w:val="Normalny"/>
    <w:rsid w:val="00631582"/>
    <w:pPr>
      <w:overflowPunct/>
      <w:autoSpaceDE/>
      <w:autoSpaceDN/>
      <w:adjustRightInd/>
      <w:spacing w:before="120" w:after="120"/>
      <w:ind w:left="720"/>
      <w:textAlignment w:val="auto"/>
    </w:pPr>
  </w:style>
  <w:style w:type="paragraph" w:styleId="Tekstdymka">
    <w:name w:val="Balloon Text"/>
    <w:basedOn w:val="Normalny"/>
    <w:link w:val="TekstdymkaZnak"/>
    <w:rsid w:val="00631582"/>
    <w:rPr>
      <w:rFonts w:ascii="Tahoma" w:hAnsi="Tahoma" w:cs="Tahoma"/>
      <w:sz w:val="16"/>
      <w:szCs w:val="16"/>
    </w:rPr>
  </w:style>
  <w:style w:type="character" w:customStyle="1" w:styleId="TekstdymkaZnak">
    <w:name w:val="Tekst dymka Znak"/>
    <w:basedOn w:val="Domylnaczcionkaakapitu"/>
    <w:link w:val="Tekstdymka"/>
    <w:rsid w:val="00631582"/>
    <w:rPr>
      <w:rFonts w:ascii="Tahoma" w:hAnsi="Tahoma" w:cs="Tahoma"/>
      <w:sz w:val="16"/>
      <w:szCs w:val="16"/>
      <w:lang w:val="pl-PL" w:eastAsia="pl-PL" w:bidi="ar-SA"/>
    </w:rPr>
  </w:style>
  <w:style w:type="paragraph" w:styleId="Tekstprzypisukocowego">
    <w:name w:val="endnote text"/>
    <w:basedOn w:val="Normalny"/>
    <w:link w:val="TekstprzypisukocowegoZnak"/>
    <w:rsid w:val="00FF02CB"/>
    <w:rPr>
      <w:sz w:val="20"/>
    </w:rPr>
  </w:style>
  <w:style w:type="character" w:customStyle="1" w:styleId="TekstprzypisukocowegoZnak">
    <w:name w:val="Tekst przypisu końcowego Znak"/>
    <w:basedOn w:val="Domylnaczcionkaakapitu"/>
    <w:link w:val="Tekstprzypisukocowego"/>
    <w:rsid w:val="00FF02CB"/>
  </w:style>
  <w:style w:type="character" w:styleId="Odwoanieprzypisukocowego">
    <w:name w:val="endnote reference"/>
    <w:basedOn w:val="Domylnaczcionkaakapitu"/>
    <w:rsid w:val="00FF02CB"/>
    <w:rPr>
      <w:vertAlign w:val="superscript"/>
    </w:rPr>
  </w:style>
  <w:style w:type="table" w:styleId="Tabela-Siatka">
    <w:name w:val="Table Grid"/>
    <w:basedOn w:val="Standardowy"/>
    <w:rsid w:val="00FF02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alue">
    <w:name w:val="value"/>
    <w:basedOn w:val="Domylnaczcionkaakapitu"/>
    <w:rsid w:val="00011215"/>
  </w:style>
  <w:style w:type="character" w:customStyle="1" w:styleId="Nagwek2Znak">
    <w:name w:val="Nagłówek 2 Znak"/>
    <w:basedOn w:val="Domylnaczcionkaakapitu"/>
    <w:link w:val="Nagwek2"/>
    <w:rsid w:val="009477FA"/>
    <w:rPr>
      <w:b/>
      <w:sz w:val="24"/>
    </w:rPr>
  </w:style>
  <w:style w:type="character" w:customStyle="1" w:styleId="NagwekZnak">
    <w:name w:val="Nagłówek Znak"/>
    <w:basedOn w:val="Domylnaczcionkaakapitu"/>
    <w:link w:val="Nagwek"/>
    <w:uiPriority w:val="99"/>
    <w:rsid w:val="00DA2F77"/>
    <w:rPr>
      <w:rFonts w:ascii="Century Gothic" w:hAnsi="Century Gothic"/>
      <w:sz w:val="24"/>
    </w:rPr>
  </w:style>
  <w:style w:type="character" w:customStyle="1" w:styleId="StopkaZnak">
    <w:name w:val="Stopka Znak"/>
    <w:basedOn w:val="Domylnaczcionkaakapitu"/>
    <w:link w:val="Stopka"/>
    <w:uiPriority w:val="99"/>
    <w:rsid w:val="00DA2F77"/>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731404">
      <w:bodyDiv w:val="1"/>
      <w:marLeft w:val="0"/>
      <w:marRight w:val="0"/>
      <w:marTop w:val="0"/>
      <w:marBottom w:val="0"/>
      <w:divBdr>
        <w:top w:val="none" w:sz="0" w:space="0" w:color="auto"/>
        <w:left w:val="none" w:sz="0" w:space="0" w:color="auto"/>
        <w:bottom w:val="none" w:sz="0" w:space="0" w:color="auto"/>
        <w:right w:val="none" w:sz="0" w:space="0" w:color="auto"/>
      </w:divBdr>
      <w:divsChild>
        <w:div w:id="199514333">
          <w:marLeft w:val="0"/>
          <w:marRight w:val="0"/>
          <w:marTop w:val="0"/>
          <w:marBottom w:val="0"/>
          <w:divBdr>
            <w:top w:val="none" w:sz="0" w:space="0" w:color="auto"/>
            <w:left w:val="none" w:sz="0" w:space="0" w:color="auto"/>
            <w:bottom w:val="none" w:sz="0" w:space="0" w:color="auto"/>
            <w:right w:val="none" w:sz="0" w:space="0" w:color="auto"/>
          </w:divBdr>
        </w:div>
        <w:div w:id="441730914">
          <w:marLeft w:val="0"/>
          <w:marRight w:val="0"/>
          <w:marTop w:val="0"/>
          <w:marBottom w:val="0"/>
          <w:divBdr>
            <w:top w:val="none" w:sz="0" w:space="0" w:color="auto"/>
            <w:left w:val="none" w:sz="0" w:space="0" w:color="auto"/>
            <w:bottom w:val="none" w:sz="0" w:space="0" w:color="auto"/>
            <w:right w:val="none" w:sz="0" w:space="0" w:color="auto"/>
          </w:divBdr>
        </w:div>
        <w:div w:id="452165572">
          <w:marLeft w:val="0"/>
          <w:marRight w:val="0"/>
          <w:marTop w:val="0"/>
          <w:marBottom w:val="0"/>
          <w:divBdr>
            <w:top w:val="none" w:sz="0" w:space="0" w:color="auto"/>
            <w:left w:val="none" w:sz="0" w:space="0" w:color="auto"/>
            <w:bottom w:val="none" w:sz="0" w:space="0" w:color="auto"/>
            <w:right w:val="none" w:sz="0" w:space="0" w:color="auto"/>
          </w:divBdr>
        </w:div>
        <w:div w:id="489634642">
          <w:marLeft w:val="0"/>
          <w:marRight w:val="0"/>
          <w:marTop w:val="0"/>
          <w:marBottom w:val="0"/>
          <w:divBdr>
            <w:top w:val="none" w:sz="0" w:space="0" w:color="auto"/>
            <w:left w:val="none" w:sz="0" w:space="0" w:color="auto"/>
            <w:bottom w:val="none" w:sz="0" w:space="0" w:color="auto"/>
            <w:right w:val="none" w:sz="0" w:space="0" w:color="auto"/>
          </w:divBdr>
        </w:div>
        <w:div w:id="525675062">
          <w:marLeft w:val="0"/>
          <w:marRight w:val="0"/>
          <w:marTop w:val="0"/>
          <w:marBottom w:val="0"/>
          <w:divBdr>
            <w:top w:val="none" w:sz="0" w:space="0" w:color="auto"/>
            <w:left w:val="none" w:sz="0" w:space="0" w:color="auto"/>
            <w:bottom w:val="none" w:sz="0" w:space="0" w:color="auto"/>
            <w:right w:val="none" w:sz="0" w:space="0" w:color="auto"/>
          </w:divBdr>
        </w:div>
        <w:div w:id="544024976">
          <w:marLeft w:val="0"/>
          <w:marRight w:val="0"/>
          <w:marTop w:val="0"/>
          <w:marBottom w:val="0"/>
          <w:divBdr>
            <w:top w:val="none" w:sz="0" w:space="0" w:color="auto"/>
            <w:left w:val="none" w:sz="0" w:space="0" w:color="auto"/>
            <w:bottom w:val="none" w:sz="0" w:space="0" w:color="auto"/>
            <w:right w:val="none" w:sz="0" w:space="0" w:color="auto"/>
          </w:divBdr>
        </w:div>
        <w:div w:id="621114945">
          <w:marLeft w:val="0"/>
          <w:marRight w:val="0"/>
          <w:marTop w:val="0"/>
          <w:marBottom w:val="0"/>
          <w:divBdr>
            <w:top w:val="none" w:sz="0" w:space="0" w:color="auto"/>
            <w:left w:val="none" w:sz="0" w:space="0" w:color="auto"/>
            <w:bottom w:val="none" w:sz="0" w:space="0" w:color="auto"/>
            <w:right w:val="none" w:sz="0" w:space="0" w:color="auto"/>
          </w:divBdr>
        </w:div>
        <w:div w:id="779686319">
          <w:marLeft w:val="0"/>
          <w:marRight w:val="0"/>
          <w:marTop w:val="0"/>
          <w:marBottom w:val="0"/>
          <w:divBdr>
            <w:top w:val="none" w:sz="0" w:space="0" w:color="auto"/>
            <w:left w:val="none" w:sz="0" w:space="0" w:color="auto"/>
            <w:bottom w:val="none" w:sz="0" w:space="0" w:color="auto"/>
            <w:right w:val="none" w:sz="0" w:space="0" w:color="auto"/>
          </w:divBdr>
        </w:div>
        <w:div w:id="917441723">
          <w:marLeft w:val="0"/>
          <w:marRight w:val="0"/>
          <w:marTop w:val="0"/>
          <w:marBottom w:val="0"/>
          <w:divBdr>
            <w:top w:val="none" w:sz="0" w:space="0" w:color="auto"/>
            <w:left w:val="none" w:sz="0" w:space="0" w:color="auto"/>
            <w:bottom w:val="none" w:sz="0" w:space="0" w:color="auto"/>
            <w:right w:val="none" w:sz="0" w:space="0" w:color="auto"/>
          </w:divBdr>
        </w:div>
        <w:div w:id="978995751">
          <w:marLeft w:val="0"/>
          <w:marRight w:val="0"/>
          <w:marTop w:val="0"/>
          <w:marBottom w:val="0"/>
          <w:divBdr>
            <w:top w:val="none" w:sz="0" w:space="0" w:color="auto"/>
            <w:left w:val="none" w:sz="0" w:space="0" w:color="auto"/>
            <w:bottom w:val="none" w:sz="0" w:space="0" w:color="auto"/>
            <w:right w:val="none" w:sz="0" w:space="0" w:color="auto"/>
          </w:divBdr>
        </w:div>
        <w:div w:id="1023241217">
          <w:marLeft w:val="0"/>
          <w:marRight w:val="0"/>
          <w:marTop w:val="0"/>
          <w:marBottom w:val="0"/>
          <w:divBdr>
            <w:top w:val="none" w:sz="0" w:space="0" w:color="auto"/>
            <w:left w:val="none" w:sz="0" w:space="0" w:color="auto"/>
            <w:bottom w:val="none" w:sz="0" w:space="0" w:color="auto"/>
            <w:right w:val="none" w:sz="0" w:space="0" w:color="auto"/>
          </w:divBdr>
        </w:div>
        <w:div w:id="1077169382">
          <w:marLeft w:val="0"/>
          <w:marRight w:val="0"/>
          <w:marTop w:val="0"/>
          <w:marBottom w:val="0"/>
          <w:divBdr>
            <w:top w:val="none" w:sz="0" w:space="0" w:color="auto"/>
            <w:left w:val="none" w:sz="0" w:space="0" w:color="auto"/>
            <w:bottom w:val="none" w:sz="0" w:space="0" w:color="auto"/>
            <w:right w:val="none" w:sz="0" w:space="0" w:color="auto"/>
          </w:divBdr>
        </w:div>
        <w:div w:id="1336885471">
          <w:marLeft w:val="0"/>
          <w:marRight w:val="0"/>
          <w:marTop w:val="0"/>
          <w:marBottom w:val="0"/>
          <w:divBdr>
            <w:top w:val="none" w:sz="0" w:space="0" w:color="auto"/>
            <w:left w:val="none" w:sz="0" w:space="0" w:color="auto"/>
            <w:bottom w:val="none" w:sz="0" w:space="0" w:color="auto"/>
            <w:right w:val="none" w:sz="0" w:space="0" w:color="auto"/>
          </w:divBdr>
        </w:div>
        <w:div w:id="1414357754">
          <w:marLeft w:val="0"/>
          <w:marRight w:val="0"/>
          <w:marTop w:val="0"/>
          <w:marBottom w:val="0"/>
          <w:divBdr>
            <w:top w:val="none" w:sz="0" w:space="0" w:color="auto"/>
            <w:left w:val="none" w:sz="0" w:space="0" w:color="auto"/>
            <w:bottom w:val="none" w:sz="0" w:space="0" w:color="auto"/>
            <w:right w:val="none" w:sz="0" w:space="0" w:color="auto"/>
          </w:divBdr>
        </w:div>
        <w:div w:id="1481850765">
          <w:marLeft w:val="0"/>
          <w:marRight w:val="0"/>
          <w:marTop w:val="0"/>
          <w:marBottom w:val="0"/>
          <w:divBdr>
            <w:top w:val="none" w:sz="0" w:space="0" w:color="auto"/>
            <w:left w:val="none" w:sz="0" w:space="0" w:color="auto"/>
            <w:bottom w:val="none" w:sz="0" w:space="0" w:color="auto"/>
            <w:right w:val="none" w:sz="0" w:space="0" w:color="auto"/>
          </w:divBdr>
        </w:div>
        <w:div w:id="1600403710">
          <w:marLeft w:val="0"/>
          <w:marRight w:val="0"/>
          <w:marTop w:val="0"/>
          <w:marBottom w:val="0"/>
          <w:divBdr>
            <w:top w:val="none" w:sz="0" w:space="0" w:color="auto"/>
            <w:left w:val="none" w:sz="0" w:space="0" w:color="auto"/>
            <w:bottom w:val="none" w:sz="0" w:space="0" w:color="auto"/>
            <w:right w:val="none" w:sz="0" w:space="0" w:color="auto"/>
          </w:divBdr>
        </w:div>
        <w:div w:id="1699969868">
          <w:marLeft w:val="0"/>
          <w:marRight w:val="0"/>
          <w:marTop w:val="0"/>
          <w:marBottom w:val="0"/>
          <w:divBdr>
            <w:top w:val="none" w:sz="0" w:space="0" w:color="auto"/>
            <w:left w:val="none" w:sz="0" w:space="0" w:color="auto"/>
            <w:bottom w:val="none" w:sz="0" w:space="0" w:color="auto"/>
            <w:right w:val="none" w:sz="0" w:space="0" w:color="auto"/>
          </w:divBdr>
        </w:div>
        <w:div w:id="1945072596">
          <w:marLeft w:val="0"/>
          <w:marRight w:val="0"/>
          <w:marTop w:val="0"/>
          <w:marBottom w:val="0"/>
          <w:divBdr>
            <w:top w:val="none" w:sz="0" w:space="0" w:color="auto"/>
            <w:left w:val="none" w:sz="0" w:space="0" w:color="auto"/>
            <w:bottom w:val="none" w:sz="0" w:space="0" w:color="auto"/>
            <w:right w:val="none" w:sz="0" w:space="0" w:color="auto"/>
          </w:divBdr>
        </w:div>
        <w:div w:id="2013991498">
          <w:marLeft w:val="0"/>
          <w:marRight w:val="0"/>
          <w:marTop w:val="0"/>
          <w:marBottom w:val="0"/>
          <w:divBdr>
            <w:top w:val="none" w:sz="0" w:space="0" w:color="auto"/>
            <w:left w:val="none" w:sz="0" w:space="0" w:color="auto"/>
            <w:bottom w:val="none" w:sz="0" w:space="0" w:color="auto"/>
            <w:right w:val="none" w:sz="0" w:space="0" w:color="auto"/>
          </w:divBdr>
        </w:div>
        <w:div w:id="2118715837">
          <w:marLeft w:val="0"/>
          <w:marRight w:val="0"/>
          <w:marTop w:val="0"/>
          <w:marBottom w:val="0"/>
          <w:divBdr>
            <w:top w:val="none" w:sz="0" w:space="0" w:color="auto"/>
            <w:left w:val="none" w:sz="0" w:space="0" w:color="auto"/>
            <w:bottom w:val="none" w:sz="0" w:space="0" w:color="auto"/>
            <w:right w:val="none" w:sz="0" w:space="0" w:color="auto"/>
          </w:divBdr>
        </w:div>
      </w:divsChild>
    </w:div>
    <w:div w:id="550116594">
      <w:bodyDiv w:val="1"/>
      <w:marLeft w:val="0"/>
      <w:marRight w:val="0"/>
      <w:marTop w:val="0"/>
      <w:marBottom w:val="0"/>
      <w:divBdr>
        <w:top w:val="none" w:sz="0" w:space="0" w:color="auto"/>
        <w:left w:val="none" w:sz="0" w:space="0" w:color="auto"/>
        <w:bottom w:val="none" w:sz="0" w:space="0" w:color="auto"/>
        <w:right w:val="none" w:sz="0" w:space="0" w:color="auto"/>
      </w:divBdr>
      <w:divsChild>
        <w:div w:id="90047561">
          <w:marLeft w:val="0"/>
          <w:marRight w:val="0"/>
          <w:marTop w:val="0"/>
          <w:marBottom w:val="0"/>
          <w:divBdr>
            <w:top w:val="none" w:sz="0" w:space="0" w:color="auto"/>
            <w:left w:val="none" w:sz="0" w:space="0" w:color="auto"/>
            <w:bottom w:val="none" w:sz="0" w:space="0" w:color="auto"/>
            <w:right w:val="none" w:sz="0" w:space="0" w:color="auto"/>
          </w:divBdr>
        </w:div>
        <w:div w:id="128018090">
          <w:marLeft w:val="0"/>
          <w:marRight w:val="0"/>
          <w:marTop w:val="0"/>
          <w:marBottom w:val="0"/>
          <w:divBdr>
            <w:top w:val="none" w:sz="0" w:space="0" w:color="auto"/>
            <w:left w:val="none" w:sz="0" w:space="0" w:color="auto"/>
            <w:bottom w:val="none" w:sz="0" w:space="0" w:color="auto"/>
            <w:right w:val="none" w:sz="0" w:space="0" w:color="auto"/>
          </w:divBdr>
        </w:div>
        <w:div w:id="581724161">
          <w:marLeft w:val="0"/>
          <w:marRight w:val="0"/>
          <w:marTop w:val="0"/>
          <w:marBottom w:val="0"/>
          <w:divBdr>
            <w:top w:val="none" w:sz="0" w:space="0" w:color="auto"/>
            <w:left w:val="none" w:sz="0" w:space="0" w:color="auto"/>
            <w:bottom w:val="none" w:sz="0" w:space="0" w:color="auto"/>
            <w:right w:val="none" w:sz="0" w:space="0" w:color="auto"/>
          </w:divBdr>
        </w:div>
        <w:div w:id="717432322">
          <w:marLeft w:val="0"/>
          <w:marRight w:val="0"/>
          <w:marTop w:val="0"/>
          <w:marBottom w:val="0"/>
          <w:divBdr>
            <w:top w:val="none" w:sz="0" w:space="0" w:color="auto"/>
            <w:left w:val="none" w:sz="0" w:space="0" w:color="auto"/>
            <w:bottom w:val="none" w:sz="0" w:space="0" w:color="auto"/>
            <w:right w:val="none" w:sz="0" w:space="0" w:color="auto"/>
          </w:divBdr>
        </w:div>
        <w:div w:id="995376779">
          <w:marLeft w:val="0"/>
          <w:marRight w:val="0"/>
          <w:marTop w:val="0"/>
          <w:marBottom w:val="0"/>
          <w:divBdr>
            <w:top w:val="none" w:sz="0" w:space="0" w:color="auto"/>
            <w:left w:val="none" w:sz="0" w:space="0" w:color="auto"/>
            <w:bottom w:val="none" w:sz="0" w:space="0" w:color="auto"/>
            <w:right w:val="none" w:sz="0" w:space="0" w:color="auto"/>
          </w:divBdr>
        </w:div>
        <w:div w:id="1206989218">
          <w:marLeft w:val="0"/>
          <w:marRight w:val="0"/>
          <w:marTop w:val="0"/>
          <w:marBottom w:val="0"/>
          <w:divBdr>
            <w:top w:val="none" w:sz="0" w:space="0" w:color="auto"/>
            <w:left w:val="none" w:sz="0" w:space="0" w:color="auto"/>
            <w:bottom w:val="none" w:sz="0" w:space="0" w:color="auto"/>
            <w:right w:val="none" w:sz="0" w:space="0" w:color="auto"/>
          </w:divBdr>
        </w:div>
        <w:div w:id="1730616190">
          <w:marLeft w:val="0"/>
          <w:marRight w:val="0"/>
          <w:marTop w:val="0"/>
          <w:marBottom w:val="0"/>
          <w:divBdr>
            <w:top w:val="none" w:sz="0" w:space="0" w:color="auto"/>
            <w:left w:val="none" w:sz="0" w:space="0" w:color="auto"/>
            <w:bottom w:val="none" w:sz="0" w:space="0" w:color="auto"/>
            <w:right w:val="none" w:sz="0" w:space="0" w:color="auto"/>
          </w:divBdr>
        </w:div>
        <w:div w:id="1897934932">
          <w:marLeft w:val="0"/>
          <w:marRight w:val="0"/>
          <w:marTop w:val="0"/>
          <w:marBottom w:val="0"/>
          <w:divBdr>
            <w:top w:val="none" w:sz="0" w:space="0" w:color="auto"/>
            <w:left w:val="none" w:sz="0" w:space="0" w:color="auto"/>
            <w:bottom w:val="none" w:sz="0" w:space="0" w:color="auto"/>
            <w:right w:val="none" w:sz="0" w:space="0" w:color="auto"/>
          </w:divBdr>
        </w:div>
      </w:divsChild>
    </w:div>
    <w:div w:id="580869545">
      <w:bodyDiv w:val="1"/>
      <w:marLeft w:val="0"/>
      <w:marRight w:val="0"/>
      <w:marTop w:val="0"/>
      <w:marBottom w:val="0"/>
      <w:divBdr>
        <w:top w:val="none" w:sz="0" w:space="0" w:color="auto"/>
        <w:left w:val="none" w:sz="0" w:space="0" w:color="auto"/>
        <w:bottom w:val="none" w:sz="0" w:space="0" w:color="auto"/>
        <w:right w:val="none" w:sz="0" w:space="0" w:color="auto"/>
      </w:divBdr>
      <w:divsChild>
        <w:div w:id="1184898641">
          <w:marLeft w:val="0"/>
          <w:marRight w:val="0"/>
          <w:marTop w:val="0"/>
          <w:marBottom w:val="0"/>
          <w:divBdr>
            <w:top w:val="none" w:sz="0" w:space="0" w:color="auto"/>
            <w:left w:val="none" w:sz="0" w:space="0" w:color="auto"/>
            <w:bottom w:val="none" w:sz="0" w:space="0" w:color="auto"/>
            <w:right w:val="none" w:sz="0" w:space="0" w:color="auto"/>
          </w:divBdr>
          <w:divsChild>
            <w:div w:id="12263835">
              <w:marLeft w:val="0"/>
              <w:marRight w:val="0"/>
              <w:marTop w:val="0"/>
              <w:marBottom w:val="0"/>
              <w:divBdr>
                <w:top w:val="none" w:sz="0" w:space="0" w:color="auto"/>
                <w:left w:val="none" w:sz="0" w:space="0" w:color="auto"/>
                <w:bottom w:val="none" w:sz="0" w:space="0" w:color="auto"/>
                <w:right w:val="none" w:sz="0" w:space="0" w:color="auto"/>
              </w:divBdr>
              <w:divsChild>
                <w:div w:id="1534226930">
                  <w:marLeft w:val="0"/>
                  <w:marRight w:val="0"/>
                  <w:marTop w:val="0"/>
                  <w:marBottom w:val="0"/>
                  <w:divBdr>
                    <w:top w:val="none" w:sz="0" w:space="0" w:color="auto"/>
                    <w:left w:val="none" w:sz="0" w:space="0" w:color="auto"/>
                    <w:bottom w:val="none" w:sz="0" w:space="0" w:color="auto"/>
                    <w:right w:val="none" w:sz="0" w:space="0" w:color="auto"/>
                  </w:divBdr>
                </w:div>
              </w:divsChild>
            </w:div>
            <w:div w:id="951665197">
              <w:marLeft w:val="0"/>
              <w:marRight w:val="0"/>
              <w:marTop w:val="0"/>
              <w:marBottom w:val="0"/>
              <w:divBdr>
                <w:top w:val="none" w:sz="0" w:space="0" w:color="auto"/>
                <w:left w:val="none" w:sz="0" w:space="0" w:color="auto"/>
                <w:bottom w:val="none" w:sz="0" w:space="0" w:color="auto"/>
                <w:right w:val="none" w:sz="0" w:space="0" w:color="auto"/>
              </w:divBdr>
              <w:divsChild>
                <w:div w:id="2093040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985200">
      <w:bodyDiv w:val="1"/>
      <w:marLeft w:val="0"/>
      <w:marRight w:val="0"/>
      <w:marTop w:val="0"/>
      <w:marBottom w:val="0"/>
      <w:divBdr>
        <w:top w:val="none" w:sz="0" w:space="0" w:color="auto"/>
        <w:left w:val="none" w:sz="0" w:space="0" w:color="auto"/>
        <w:bottom w:val="none" w:sz="0" w:space="0" w:color="auto"/>
        <w:right w:val="none" w:sz="0" w:space="0" w:color="auto"/>
      </w:divBdr>
      <w:divsChild>
        <w:div w:id="447092722">
          <w:marLeft w:val="0"/>
          <w:marRight w:val="0"/>
          <w:marTop w:val="0"/>
          <w:marBottom w:val="0"/>
          <w:divBdr>
            <w:top w:val="none" w:sz="0" w:space="0" w:color="auto"/>
            <w:left w:val="none" w:sz="0" w:space="0" w:color="auto"/>
            <w:bottom w:val="none" w:sz="0" w:space="0" w:color="auto"/>
            <w:right w:val="none" w:sz="0" w:space="0" w:color="auto"/>
          </w:divBdr>
        </w:div>
        <w:div w:id="1130637364">
          <w:marLeft w:val="0"/>
          <w:marRight w:val="0"/>
          <w:marTop w:val="0"/>
          <w:marBottom w:val="0"/>
          <w:divBdr>
            <w:top w:val="none" w:sz="0" w:space="0" w:color="auto"/>
            <w:left w:val="none" w:sz="0" w:space="0" w:color="auto"/>
            <w:bottom w:val="none" w:sz="0" w:space="0" w:color="auto"/>
            <w:right w:val="none" w:sz="0" w:space="0" w:color="auto"/>
          </w:divBdr>
        </w:div>
        <w:div w:id="1639066437">
          <w:marLeft w:val="0"/>
          <w:marRight w:val="0"/>
          <w:marTop w:val="0"/>
          <w:marBottom w:val="0"/>
          <w:divBdr>
            <w:top w:val="none" w:sz="0" w:space="0" w:color="auto"/>
            <w:left w:val="none" w:sz="0" w:space="0" w:color="auto"/>
            <w:bottom w:val="none" w:sz="0" w:space="0" w:color="auto"/>
            <w:right w:val="none" w:sz="0" w:space="0" w:color="auto"/>
          </w:divBdr>
        </w:div>
        <w:div w:id="1659115306">
          <w:marLeft w:val="0"/>
          <w:marRight w:val="0"/>
          <w:marTop w:val="0"/>
          <w:marBottom w:val="0"/>
          <w:divBdr>
            <w:top w:val="none" w:sz="0" w:space="0" w:color="auto"/>
            <w:left w:val="none" w:sz="0" w:space="0" w:color="auto"/>
            <w:bottom w:val="none" w:sz="0" w:space="0" w:color="auto"/>
            <w:right w:val="none" w:sz="0" w:space="0" w:color="auto"/>
          </w:divBdr>
        </w:div>
      </w:divsChild>
    </w:div>
    <w:div w:id="779297150">
      <w:bodyDiv w:val="1"/>
      <w:marLeft w:val="0"/>
      <w:marRight w:val="0"/>
      <w:marTop w:val="0"/>
      <w:marBottom w:val="0"/>
      <w:divBdr>
        <w:top w:val="none" w:sz="0" w:space="0" w:color="auto"/>
        <w:left w:val="none" w:sz="0" w:space="0" w:color="auto"/>
        <w:bottom w:val="none" w:sz="0" w:space="0" w:color="auto"/>
        <w:right w:val="none" w:sz="0" w:space="0" w:color="auto"/>
      </w:divBdr>
      <w:divsChild>
        <w:div w:id="133760785">
          <w:marLeft w:val="0"/>
          <w:marRight w:val="0"/>
          <w:marTop w:val="0"/>
          <w:marBottom w:val="0"/>
          <w:divBdr>
            <w:top w:val="none" w:sz="0" w:space="0" w:color="auto"/>
            <w:left w:val="none" w:sz="0" w:space="0" w:color="auto"/>
            <w:bottom w:val="none" w:sz="0" w:space="0" w:color="auto"/>
            <w:right w:val="none" w:sz="0" w:space="0" w:color="auto"/>
          </w:divBdr>
        </w:div>
        <w:div w:id="357585071">
          <w:marLeft w:val="0"/>
          <w:marRight w:val="0"/>
          <w:marTop w:val="0"/>
          <w:marBottom w:val="0"/>
          <w:divBdr>
            <w:top w:val="none" w:sz="0" w:space="0" w:color="auto"/>
            <w:left w:val="none" w:sz="0" w:space="0" w:color="auto"/>
            <w:bottom w:val="none" w:sz="0" w:space="0" w:color="auto"/>
            <w:right w:val="none" w:sz="0" w:space="0" w:color="auto"/>
          </w:divBdr>
        </w:div>
        <w:div w:id="988704240">
          <w:marLeft w:val="0"/>
          <w:marRight w:val="0"/>
          <w:marTop w:val="0"/>
          <w:marBottom w:val="0"/>
          <w:divBdr>
            <w:top w:val="none" w:sz="0" w:space="0" w:color="auto"/>
            <w:left w:val="none" w:sz="0" w:space="0" w:color="auto"/>
            <w:bottom w:val="none" w:sz="0" w:space="0" w:color="auto"/>
            <w:right w:val="none" w:sz="0" w:space="0" w:color="auto"/>
          </w:divBdr>
        </w:div>
        <w:div w:id="1273972181">
          <w:marLeft w:val="0"/>
          <w:marRight w:val="0"/>
          <w:marTop w:val="0"/>
          <w:marBottom w:val="0"/>
          <w:divBdr>
            <w:top w:val="none" w:sz="0" w:space="0" w:color="auto"/>
            <w:left w:val="none" w:sz="0" w:space="0" w:color="auto"/>
            <w:bottom w:val="none" w:sz="0" w:space="0" w:color="auto"/>
            <w:right w:val="none" w:sz="0" w:space="0" w:color="auto"/>
          </w:divBdr>
        </w:div>
        <w:div w:id="1473791411">
          <w:marLeft w:val="0"/>
          <w:marRight w:val="0"/>
          <w:marTop w:val="0"/>
          <w:marBottom w:val="0"/>
          <w:divBdr>
            <w:top w:val="none" w:sz="0" w:space="0" w:color="auto"/>
            <w:left w:val="none" w:sz="0" w:space="0" w:color="auto"/>
            <w:bottom w:val="none" w:sz="0" w:space="0" w:color="auto"/>
            <w:right w:val="none" w:sz="0" w:space="0" w:color="auto"/>
          </w:divBdr>
        </w:div>
      </w:divsChild>
    </w:div>
    <w:div w:id="858198346">
      <w:bodyDiv w:val="1"/>
      <w:marLeft w:val="0"/>
      <w:marRight w:val="0"/>
      <w:marTop w:val="0"/>
      <w:marBottom w:val="0"/>
      <w:divBdr>
        <w:top w:val="none" w:sz="0" w:space="0" w:color="auto"/>
        <w:left w:val="none" w:sz="0" w:space="0" w:color="auto"/>
        <w:bottom w:val="none" w:sz="0" w:space="0" w:color="auto"/>
        <w:right w:val="none" w:sz="0" w:space="0" w:color="auto"/>
      </w:divBdr>
      <w:divsChild>
        <w:div w:id="194194146">
          <w:marLeft w:val="0"/>
          <w:marRight w:val="0"/>
          <w:marTop w:val="0"/>
          <w:marBottom w:val="0"/>
          <w:divBdr>
            <w:top w:val="none" w:sz="0" w:space="0" w:color="auto"/>
            <w:left w:val="none" w:sz="0" w:space="0" w:color="auto"/>
            <w:bottom w:val="none" w:sz="0" w:space="0" w:color="auto"/>
            <w:right w:val="none" w:sz="0" w:space="0" w:color="auto"/>
          </w:divBdr>
        </w:div>
        <w:div w:id="907495841">
          <w:marLeft w:val="0"/>
          <w:marRight w:val="0"/>
          <w:marTop w:val="0"/>
          <w:marBottom w:val="0"/>
          <w:divBdr>
            <w:top w:val="none" w:sz="0" w:space="0" w:color="auto"/>
            <w:left w:val="none" w:sz="0" w:space="0" w:color="auto"/>
            <w:bottom w:val="none" w:sz="0" w:space="0" w:color="auto"/>
            <w:right w:val="none" w:sz="0" w:space="0" w:color="auto"/>
          </w:divBdr>
        </w:div>
        <w:div w:id="1255211957">
          <w:marLeft w:val="0"/>
          <w:marRight w:val="0"/>
          <w:marTop w:val="0"/>
          <w:marBottom w:val="0"/>
          <w:divBdr>
            <w:top w:val="none" w:sz="0" w:space="0" w:color="auto"/>
            <w:left w:val="none" w:sz="0" w:space="0" w:color="auto"/>
            <w:bottom w:val="none" w:sz="0" w:space="0" w:color="auto"/>
            <w:right w:val="none" w:sz="0" w:space="0" w:color="auto"/>
          </w:divBdr>
        </w:div>
        <w:div w:id="1386415773">
          <w:marLeft w:val="0"/>
          <w:marRight w:val="0"/>
          <w:marTop w:val="0"/>
          <w:marBottom w:val="0"/>
          <w:divBdr>
            <w:top w:val="none" w:sz="0" w:space="0" w:color="auto"/>
            <w:left w:val="none" w:sz="0" w:space="0" w:color="auto"/>
            <w:bottom w:val="none" w:sz="0" w:space="0" w:color="auto"/>
            <w:right w:val="none" w:sz="0" w:space="0" w:color="auto"/>
          </w:divBdr>
        </w:div>
      </w:divsChild>
    </w:div>
    <w:div w:id="869103733">
      <w:bodyDiv w:val="1"/>
      <w:marLeft w:val="0"/>
      <w:marRight w:val="0"/>
      <w:marTop w:val="0"/>
      <w:marBottom w:val="0"/>
      <w:divBdr>
        <w:top w:val="none" w:sz="0" w:space="0" w:color="auto"/>
        <w:left w:val="none" w:sz="0" w:space="0" w:color="auto"/>
        <w:bottom w:val="none" w:sz="0" w:space="0" w:color="auto"/>
        <w:right w:val="none" w:sz="0" w:space="0" w:color="auto"/>
      </w:divBdr>
      <w:divsChild>
        <w:div w:id="93672949">
          <w:marLeft w:val="0"/>
          <w:marRight w:val="0"/>
          <w:marTop w:val="0"/>
          <w:marBottom w:val="0"/>
          <w:divBdr>
            <w:top w:val="none" w:sz="0" w:space="0" w:color="auto"/>
            <w:left w:val="none" w:sz="0" w:space="0" w:color="auto"/>
            <w:bottom w:val="none" w:sz="0" w:space="0" w:color="auto"/>
            <w:right w:val="none" w:sz="0" w:space="0" w:color="auto"/>
          </w:divBdr>
        </w:div>
        <w:div w:id="439226362">
          <w:marLeft w:val="0"/>
          <w:marRight w:val="0"/>
          <w:marTop w:val="0"/>
          <w:marBottom w:val="0"/>
          <w:divBdr>
            <w:top w:val="none" w:sz="0" w:space="0" w:color="auto"/>
            <w:left w:val="none" w:sz="0" w:space="0" w:color="auto"/>
            <w:bottom w:val="none" w:sz="0" w:space="0" w:color="auto"/>
            <w:right w:val="none" w:sz="0" w:space="0" w:color="auto"/>
          </w:divBdr>
        </w:div>
        <w:div w:id="728039853">
          <w:marLeft w:val="0"/>
          <w:marRight w:val="0"/>
          <w:marTop w:val="0"/>
          <w:marBottom w:val="0"/>
          <w:divBdr>
            <w:top w:val="none" w:sz="0" w:space="0" w:color="auto"/>
            <w:left w:val="none" w:sz="0" w:space="0" w:color="auto"/>
            <w:bottom w:val="none" w:sz="0" w:space="0" w:color="auto"/>
            <w:right w:val="none" w:sz="0" w:space="0" w:color="auto"/>
          </w:divBdr>
        </w:div>
        <w:div w:id="952591102">
          <w:marLeft w:val="0"/>
          <w:marRight w:val="0"/>
          <w:marTop w:val="0"/>
          <w:marBottom w:val="0"/>
          <w:divBdr>
            <w:top w:val="none" w:sz="0" w:space="0" w:color="auto"/>
            <w:left w:val="none" w:sz="0" w:space="0" w:color="auto"/>
            <w:bottom w:val="none" w:sz="0" w:space="0" w:color="auto"/>
            <w:right w:val="none" w:sz="0" w:space="0" w:color="auto"/>
          </w:divBdr>
        </w:div>
        <w:div w:id="1293558983">
          <w:marLeft w:val="0"/>
          <w:marRight w:val="0"/>
          <w:marTop w:val="0"/>
          <w:marBottom w:val="0"/>
          <w:divBdr>
            <w:top w:val="none" w:sz="0" w:space="0" w:color="auto"/>
            <w:left w:val="none" w:sz="0" w:space="0" w:color="auto"/>
            <w:bottom w:val="none" w:sz="0" w:space="0" w:color="auto"/>
            <w:right w:val="none" w:sz="0" w:space="0" w:color="auto"/>
          </w:divBdr>
        </w:div>
        <w:div w:id="1316959476">
          <w:marLeft w:val="0"/>
          <w:marRight w:val="0"/>
          <w:marTop w:val="0"/>
          <w:marBottom w:val="0"/>
          <w:divBdr>
            <w:top w:val="none" w:sz="0" w:space="0" w:color="auto"/>
            <w:left w:val="none" w:sz="0" w:space="0" w:color="auto"/>
            <w:bottom w:val="none" w:sz="0" w:space="0" w:color="auto"/>
            <w:right w:val="none" w:sz="0" w:space="0" w:color="auto"/>
          </w:divBdr>
        </w:div>
        <w:div w:id="1676224440">
          <w:marLeft w:val="0"/>
          <w:marRight w:val="0"/>
          <w:marTop w:val="0"/>
          <w:marBottom w:val="0"/>
          <w:divBdr>
            <w:top w:val="none" w:sz="0" w:space="0" w:color="auto"/>
            <w:left w:val="none" w:sz="0" w:space="0" w:color="auto"/>
            <w:bottom w:val="none" w:sz="0" w:space="0" w:color="auto"/>
            <w:right w:val="none" w:sz="0" w:space="0" w:color="auto"/>
          </w:divBdr>
        </w:div>
        <w:div w:id="1682899072">
          <w:marLeft w:val="0"/>
          <w:marRight w:val="0"/>
          <w:marTop w:val="0"/>
          <w:marBottom w:val="0"/>
          <w:divBdr>
            <w:top w:val="none" w:sz="0" w:space="0" w:color="auto"/>
            <w:left w:val="none" w:sz="0" w:space="0" w:color="auto"/>
            <w:bottom w:val="none" w:sz="0" w:space="0" w:color="auto"/>
            <w:right w:val="none" w:sz="0" w:space="0" w:color="auto"/>
          </w:divBdr>
        </w:div>
        <w:div w:id="1741363086">
          <w:marLeft w:val="0"/>
          <w:marRight w:val="0"/>
          <w:marTop w:val="0"/>
          <w:marBottom w:val="0"/>
          <w:divBdr>
            <w:top w:val="none" w:sz="0" w:space="0" w:color="auto"/>
            <w:left w:val="none" w:sz="0" w:space="0" w:color="auto"/>
            <w:bottom w:val="none" w:sz="0" w:space="0" w:color="auto"/>
            <w:right w:val="none" w:sz="0" w:space="0" w:color="auto"/>
          </w:divBdr>
        </w:div>
        <w:div w:id="1879120825">
          <w:marLeft w:val="0"/>
          <w:marRight w:val="0"/>
          <w:marTop w:val="0"/>
          <w:marBottom w:val="0"/>
          <w:divBdr>
            <w:top w:val="none" w:sz="0" w:space="0" w:color="auto"/>
            <w:left w:val="none" w:sz="0" w:space="0" w:color="auto"/>
            <w:bottom w:val="none" w:sz="0" w:space="0" w:color="auto"/>
            <w:right w:val="none" w:sz="0" w:space="0" w:color="auto"/>
          </w:divBdr>
        </w:div>
      </w:divsChild>
    </w:div>
    <w:div w:id="959989960">
      <w:bodyDiv w:val="1"/>
      <w:marLeft w:val="0"/>
      <w:marRight w:val="0"/>
      <w:marTop w:val="0"/>
      <w:marBottom w:val="0"/>
      <w:divBdr>
        <w:top w:val="none" w:sz="0" w:space="0" w:color="auto"/>
        <w:left w:val="none" w:sz="0" w:space="0" w:color="auto"/>
        <w:bottom w:val="none" w:sz="0" w:space="0" w:color="auto"/>
        <w:right w:val="none" w:sz="0" w:space="0" w:color="auto"/>
      </w:divBdr>
      <w:divsChild>
        <w:div w:id="85545527">
          <w:marLeft w:val="0"/>
          <w:marRight w:val="0"/>
          <w:marTop w:val="0"/>
          <w:marBottom w:val="0"/>
          <w:divBdr>
            <w:top w:val="none" w:sz="0" w:space="0" w:color="auto"/>
            <w:left w:val="none" w:sz="0" w:space="0" w:color="auto"/>
            <w:bottom w:val="none" w:sz="0" w:space="0" w:color="auto"/>
            <w:right w:val="none" w:sz="0" w:space="0" w:color="auto"/>
          </w:divBdr>
        </w:div>
        <w:div w:id="173963914">
          <w:marLeft w:val="0"/>
          <w:marRight w:val="0"/>
          <w:marTop w:val="0"/>
          <w:marBottom w:val="0"/>
          <w:divBdr>
            <w:top w:val="none" w:sz="0" w:space="0" w:color="auto"/>
            <w:left w:val="none" w:sz="0" w:space="0" w:color="auto"/>
            <w:bottom w:val="none" w:sz="0" w:space="0" w:color="auto"/>
            <w:right w:val="none" w:sz="0" w:space="0" w:color="auto"/>
          </w:divBdr>
        </w:div>
        <w:div w:id="515274086">
          <w:marLeft w:val="0"/>
          <w:marRight w:val="0"/>
          <w:marTop w:val="0"/>
          <w:marBottom w:val="0"/>
          <w:divBdr>
            <w:top w:val="none" w:sz="0" w:space="0" w:color="auto"/>
            <w:left w:val="none" w:sz="0" w:space="0" w:color="auto"/>
            <w:bottom w:val="none" w:sz="0" w:space="0" w:color="auto"/>
            <w:right w:val="none" w:sz="0" w:space="0" w:color="auto"/>
          </w:divBdr>
        </w:div>
      </w:divsChild>
    </w:div>
    <w:div w:id="1100951765">
      <w:bodyDiv w:val="1"/>
      <w:marLeft w:val="0"/>
      <w:marRight w:val="0"/>
      <w:marTop w:val="0"/>
      <w:marBottom w:val="0"/>
      <w:divBdr>
        <w:top w:val="none" w:sz="0" w:space="0" w:color="auto"/>
        <w:left w:val="none" w:sz="0" w:space="0" w:color="auto"/>
        <w:bottom w:val="none" w:sz="0" w:space="0" w:color="auto"/>
        <w:right w:val="none" w:sz="0" w:space="0" w:color="auto"/>
      </w:divBdr>
      <w:divsChild>
        <w:div w:id="573666995">
          <w:marLeft w:val="0"/>
          <w:marRight w:val="0"/>
          <w:marTop w:val="0"/>
          <w:marBottom w:val="0"/>
          <w:divBdr>
            <w:top w:val="none" w:sz="0" w:space="0" w:color="auto"/>
            <w:left w:val="none" w:sz="0" w:space="0" w:color="auto"/>
            <w:bottom w:val="none" w:sz="0" w:space="0" w:color="auto"/>
            <w:right w:val="none" w:sz="0" w:space="0" w:color="auto"/>
          </w:divBdr>
        </w:div>
        <w:div w:id="1595436224">
          <w:marLeft w:val="0"/>
          <w:marRight w:val="0"/>
          <w:marTop w:val="0"/>
          <w:marBottom w:val="0"/>
          <w:divBdr>
            <w:top w:val="none" w:sz="0" w:space="0" w:color="auto"/>
            <w:left w:val="none" w:sz="0" w:space="0" w:color="auto"/>
            <w:bottom w:val="none" w:sz="0" w:space="0" w:color="auto"/>
            <w:right w:val="none" w:sz="0" w:space="0" w:color="auto"/>
          </w:divBdr>
        </w:div>
        <w:div w:id="1747074821">
          <w:marLeft w:val="0"/>
          <w:marRight w:val="0"/>
          <w:marTop w:val="0"/>
          <w:marBottom w:val="0"/>
          <w:divBdr>
            <w:top w:val="none" w:sz="0" w:space="0" w:color="auto"/>
            <w:left w:val="none" w:sz="0" w:space="0" w:color="auto"/>
            <w:bottom w:val="none" w:sz="0" w:space="0" w:color="auto"/>
            <w:right w:val="none" w:sz="0" w:space="0" w:color="auto"/>
          </w:divBdr>
        </w:div>
      </w:divsChild>
    </w:div>
    <w:div w:id="1222400617">
      <w:bodyDiv w:val="1"/>
      <w:marLeft w:val="0"/>
      <w:marRight w:val="0"/>
      <w:marTop w:val="0"/>
      <w:marBottom w:val="0"/>
      <w:divBdr>
        <w:top w:val="none" w:sz="0" w:space="0" w:color="auto"/>
        <w:left w:val="none" w:sz="0" w:space="0" w:color="auto"/>
        <w:bottom w:val="none" w:sz="0" w:space="0" w:color="auto"/>
        <w:right w:val="none" w:sz="0" w:space="0" w:color="auto"/>
      </w:divBdr>
      <w:divsChild>
        <w:div w:id="58988150">
          <w:marLeft w:val="0"/>
          <w:marRight w:val="0"/>
          <w:marTop w:val="0"/>
          <w:marBottom w:val="0"/>
          <w:divBdr>
            <w:top w:val="none" w:sz="0" w:space="0" w:color="auto"/>
            <w:left w:val="none" w:sz="0" w:space="0" w:color="auto"/>
            <w:bottom w:val="none" w:sz="0" w:space="0" w:color="auto"/>
            <w:right w:val="none" w:sz="0" w:space="0" w:color="auto"/>
          </w:divBdr>
        </w:div>
        <w:div w:id="338696374">
          <w:marLeft w:val="0"/>
          <w:marRight w:val="0"/>
          <w:marTop w:val="0"/>
          <w:marBottom w:val="0"/>
          <w:divBdr>
            <w:top w:val="none" w:sz="0" w:space="0" w:color="auto"/>
            <w:left w:val="none" w:sz="0" w:space="0" w:color="auto"/>
            <w:bottom w:val="none" w:sz="0" w:space="0" w:color="auto"/>
            <w:right w:val="none" w:sz="0" w:space="0" w:color="auto"/>
          </w:divBdr>
        </w:div>
        <w:div w:id="1215585590">
          <w:marLeft w:val="0"/>
          <w:marRight w:val="0"/>
          <w:marTop w:val="0"/>
          <w:marBottom w:val="0"/>
          <w:divBdr>
            <w:top w:val="none" w:sz="0" w:space="0" w:color="auto"/>
            <w:left w:val="none" w:sz="0" w:space="0" w:color="auto"/>
            <w:bottom w:val="none" w:sz="0" w:space="0" w:color="auto"/>
            <w:right w:val="none" w:sz="0" w:space="0" w:color="auto"/>
          </w:divBdr>
        </w:div>
        <w:div w:id="2039506408">
          <w:marLeft w:val="0"/>
          <w:marRight w:val="0"/>
          <w:marTop w:val="0"/>
          <w:marBottom w:val="0"/>
          <w:divBdr>
            <w:top w:val="none" w:sz="0" w:space="0" w:color="auto"/>
            <w:left w:val="none" w:sz="0" w:space="0" w:color="auto"/>
            <w:bottom w:val="none" w:sz="0" w:space="0" w:color="auto"/>
            <w:right w:val="none" w:sz="0" w:space="0" w:color="auto"/>
          </w:divBdr>
        </w:div>
      </w:divsChild>
    </w:div>
    <w:div w:id="1408573675">
      <w:bodyDiv w:val="1"/>
      <w:marLeft w:val="0"/>
      <w:marRight w:val="0"/>
      <w:marTop w:val="0"/>
      <w:marBottom w:val="0"/>
      <w:divBdr>
        <w:top w:val="none" w:sz="0" w:space="0" w:color="auto"/>
        <w:left w:val="none" w:sz="0" w:space="0" w:color="auto"/>
        <w:bottom w:val="none" w:sz="0" w:space="0" w:color="auto"/>
        <w:right w:val="none" w:sz="0" w:space="0" w:color="auto"/>
      </w:divBdr>
      <w:divsChild>
        <w:div w:id="1008412957">
          <w:marLeft w:val="0"/>
          <w:marRight w:val="0"/>
          <w:marTop w:val="0"/>
          <w:marBottom w:val="0"/>
          <w:divBdr>
            <w:top w:val="none" w:sz="0" w:space="0" w:color="auto"/>
            <w:left w:val="none" w:sz="0" w:space="0" w:color="auto"/>
            <w:bottom w:val="none" w:sz="0" w:space="0" w:color="auto"/>
            <w:right w:val="none" w:sz="0" w:space="0" w:color="auto"/>
          </w:divBdr>
        </w:div>
        <w:div w:id="1572159110">
          <w:marLeft w:val="0"/>
          <w:marRight w:val="0"/>
          <w:marTop w:val="0"/>
          <w:marBottom w:val="0"/>
          <w:divBdr>
            <w:top w:val="none" w:sz="0" w:space="0" w:color="auto"/>
            <w:left w:val="none" w:sz="0" w:space="0" w:color="auto"/>
            <w:bottom w:val="none" w:sz="0" w:space="0" w:color="auto"/>
            <w:right w:val="none" w:sz="0" w:space="0" w:color="auto"/>
          </w:divBdr>
        </w:div>
        <w:div w:id="1629429521">
          <w:marLeft w:val="0"/>
          <w:marRight w:val="0"/>
          <w:marTop w:val="0"/>
          <w:marBottom w:val="0"/>
          <w:divBdr>
            <w:top w:val="none" w:sz="0" w:space="0" w:color="auto"/>
            <w:left w:val="none" w:sz="0" w:space="0" w:color="auto"/>
            <w:bottom w:val="none" w:sz="0" w:space="0" w:color="auto"/>
            <w:right w:val="none" w:sz="0" w:space="0" w:color="auto"/>
          </w:divBdr>
        </w:div>
      </w:divsChild>
    </w:div>
    <w:div w:id="1651328455">
      <w:bodyDiv w:val="1"/>
      <w:marLeft w:val="0"/>
      <w:marRight w:val="0"/>
      <w:marTop w:val="0"/>
      <w:marBottom w:val="0"/>
      <w:divBdr>
        <w:top w:val="none" w:sz="0" w:space="0" w:color="auto"/>
        <w:left w:val="none" w:sz="0" w:space="0" w:color="auto"/>
        <w:bottom w:val="none" w:sz="0" w:space="0" w:color="auto"/>
        <w:right w:val="none" w:sz="0" w:space="0" w:color="auto"/>
      </w:divBdr>
      <w:divsChild>
        <w:div w:id="53503603">
          <w:marLeft w:val="0"/>
          <w:marRight w:val="0"/>
          <w:marTop w:val="0"/>
          <w:marBottom w:val="0"/>
          <w:divBdr>
            <w:top w:val="none" w:sz="0" w:space="0" w:color="auto"/>
            <w:left w:val="none" w:sz="0" w:space="0" w:color="auto"/>
            <w:bottom w:val="none" w:sz="0" w:space="0" w:color="auto"/>
            <w:right w:val="none" w:sz="0" w:space="0" w:color="auto"/>
          </w:divBdr>
        </w:div>
        <w:div w:id="58140799">
          <w:marLeft w:val="0"/>
          <w:marRight w:val="0"/>
          <w:marTop w:val="0"/>
          <w:marBottom w:val="0"/>
          <w:divBdr>
            <w:top w:val="none" w:sz="0" w:space="0" w:color="auto"/>
            <w:left w:val="none" w:sz="0" w:space="0" w:color="auto"/>
            <w:bottom w:val="none" w:sz="0" w:space="0" w:color="auto"/>
            <w:right w:val="none" w:sz="0" w:space="0" w:color="auto"/>
          </w:divBdr>
        </w:div>
        <w:div w:id="151141703">
          <w:marLeft w:val="0"/>
          <w:marRight w:val="0"/>
          <w:marTop w:val="0"/>
          <w:marBottom w:val="0"/>
          <w:divBdr>
            <w:top w:val="none" w:sz="0" w:space="0" w:color="auto"/>
            <w:left w:val="none" w:sz="0" w:space="0" w:color="auto"/>
            <w:bottom w:val="none" w:sz="0" w:space="0" w:color="auto"/>
            <w:right w:val="none" w:sz="0" w:space="0" w:color="auto"/>
          </w:divBdr>
        </w:div>
        <w:div w:id="280452369">
          <w:marLeft w:val="0"/>
          <w:marRight w:val="0"/>
          <w:marTop w:val="0"/>
          <w:marBottom w:val="0"/>
          <w:divBdr>
            <w:top w:val="none" w:sz="0" w:space="0" w:color="auto"/>
            <w:left w:val="none" w:sz="0" w:space="0" w:color="auto"/>
            <w:bottom w:val="none" w:sz="0" w:space="0" w:color="auto"/>
            <w:right w:val="none" w:sz="0" w:space="0" w:color="auto"/>
          </w:divBdr>
        </w:div>
        <w:div w:id="445124359">
          <w:marLeft w:val="0"/>
          <w:marRight w:val="0"/>
          <w:marTop w:val="0"/>
          <w:marBottom w:val="0"/>
          <w:divBdr>
            <w:top w:val="none" w:sz="0" w:space="0" w:color="auto"/>
            <w:left w:val="none" w:sz="0" w:space="0" w:color="auto"/>
            <w:bottom w:val="none" w:sz="0" w:space="0" w:color="auto"/>
            <w:right w:val="none" w:sz="0" w:space="0" w:color="auto"/>
          </w:divBdr>
        </w:div>
        <w:div w:id="963772940">
          <w:marLeft w:val="0"/>
          <w:marRight w:val="0"/>
          <w:marTop w:val="0"/>
          <w:marBottom w:val="0"/>
          <w:divBdr>
            <w:top w:val="none" w:sz="0" w:space="0" w:color="auto"/>
            <w:left w:val="none" w:sz="0" w:space="0" w:color="auto"/>
            <w:bottom w:val="none" w:sz="0" w:space="0" w:color="auto"/>
            <w:right w:val="none" w:sz="0" w:space="0" w:color="auto"/>
          </w:divBdr>
        </w:div>
        <w:div w:id="1614364261">
          <w:marLeft w:val="0"/>
          <w:marRight w:val="0"/>
          <w:marTop w:val="0"/>
          <w:marBottom w:val="0"/>
          <w:divBdr>
            <w:top w:val="none" w:sz="0" w:space="0" w:color="auto"/>
            <w:left w:val="none" w:sz="0" w:space="0" w:color="auto"/>
            <w:bottom w:val="none" w:sz="0" w:space="0" w:color="auto"/>
            <w:right w:val="none" w:sz="0" w:space="0" w:color="auto"/>
          </w:divBdr>
        </w:div>
        <w:div w:id="1925529564">
          <w:marLeft w:val="0"/>
          <w:marRight w:val="0"/>
          <w:marTop w:val="0"/>
          <w:marBottom w:val="0"/>
          <w:divBdr>
            <w:top w:val="none" w:sz="0" w:space="0" w:color="auto"/>
            <w:left w:val="none" w:sz="0" w:space="0" w:color="auto"/>
            <w:bottom w:val="none" w:sz="0" w:space="0" w:color="auto"/>
            <w:right w:val="none" w:sz="0" w:space="0" w:color="auto"/>
          </w:divBdr>
        </w:div>
        <w:div w:id="2096977102">
          <w:marLeft w:val="0"/>
          <w:marRight w:val="0"/>
          <w:marTop w:val="0"/>
          <w:marBottom w:val="0"/>
          <w:divBdr>
            <w:top w:val="none" w:sz="0" w:space="0" w:color="auto"/>
            <w:left w:val="none" w:sz="0" w:space="0" w:color="auto"/>
            <w:bottom w:val="none" w:sz="0" w:space="0" w:color="auto"/>
            <w:right w:val="none" w:sz="0" w:space="0" w:color="auto"/>
          </w:divBdr>
        </w:div>
      </w:divsChild>
    </w:div>
    <w:div w:id="1724913905">
      <w:bodyDiv w:val="1"/>
      <w:marLeft w:val="0"/>
      <w:marRight w:val="0"/>
      <w:marTop w:val="0"/>
      <w:marBottom w:val="0"/>
      <w:divBdr>
        <w:top w:val="none" w:sz="0" w:space="0" w:color="auto"/>
        <w:left w:val="none" w:sz="0" w:space="0" w:color="auto"/>
        <w:bottom w:val="none" w:sz="0" w:space="0" w:color="auto"/>
        <w:right w:val="none" w:sz="0" w:space="0" w:color="auto"/>
      </w:divBdr>
      <w:divsChild>
        <w:div w:id="207035463">
          <w:marLeft w:val="0"/>
          <w:marRight w:val="0"/>
          <w:marTop w:val="0"/>
          <w:marBottom w:val="0"/>
          <w:divBdr>
            <w:top w:val="none" w:sz="0" w:space="0" w:color="auto"/>
            <w:left w:val="none" w:sz="0" w:space="0" w:color="auto"/>
            <w:bottom w:val="none" w:sz="0" w:space="0" w:color="auto"/>
            <w:right w:val="none" w:sz="0" w:space="0" w:color="auto"/>
          </w:divBdr>
        </w:div>
        <w:div w:id="913667891">
          <w:marLeft w:val="0"/>
          <w:marRight w:val="0"/>
          <w:marTop w:val="0"/>
          <w:marBottom w:val="0"/>
          <w:divBdr>
            <w:top w:val="none" w:sz="0" w:space="0" w:color="auto"/>
            <w:left w:val="none" w:sz="0" w:space="0" w:color="auto"/>
            <w:bottom w:val="none" w:sz="0" w:space="0" w:color="auto"/>
            <w:right w:val="none" w:sz="0" w:space="0" w:color="auto"/>
          </w:divBdr>
        </w:div>
        <w:div w:id="1043022195">
          <w:marLeft w:val="0"/>
          <w:marRight w:val="0"/>
          <w:marTop w:val="0"/>
          <w:marBottom w:val="0"/>
          <w:divBdr>
            <w:top w:val="none" w:sz="0" w:space="0" w:color="auto"/>
            <w:left w:val="none" w:sz="0" w:space="0" w:color="auto"/>
            <w:bottom w:val="none" w:sz="0" w:space="0" w:color="auto"/>
            <w:right w:val="none" w:sz="0" w:space="0" w:color="auto"/>
          </w:divBdr>
        </w:div>
        <w:div w:id="1842313990">
          <w:marLeft w:val="0"/>
          <w:marRight w:val="0"/>
          <w:marTop w:val="0"/>
          <w:marBottom w:val="0"/>
          <w:divBdr>
            <w:top w:val="none" w:sz="0" w:space="0" w:color="auto"/>
            <w:left w:val="none" w:sz="0" w:space="0" w:color="auto"/>
            <w:bottom w:val="none" w:sz="0" w:space="0" w:color="auto"/>
            <w:right w:val="none" w:sz="0" w:space="0" w:color="auto"/>
          </w:divBdr>
        </w:div>
      </w:divsChild>
    </w:div>
    <w:div w:id="1737970479">
      <w:bodyDiv w:val="1"/>
      <w:marLeft w:val="0"/>
      <w:marRight w:val="0"/>
      <w:marTop w:val="0"/>
      <w:marBottom w:val="0"/>
      <w:divBdr>
        <w:top w:val="none" w:sz="0" w:space="0" w:color="auto"/>
        <w:left w:val="none" w:sz="0" w:space="0" w:color="auto"/>
        <w:bottom w:val="none" w:sz="0" w:space="0" w:color="auto"/>
        <w:right w:val="none" w:sz="0" w:space="0" w:color="auto"/>
      </w:divBdr>
      <w:divsChild>
        <w:div w:id="256717786">
          <w:marLeft w:val="0"/>
          <w:marRight w:val="0"/>
          <w:marTop w:val="0"/>
          <w:marBottom w:val="0"/>
          <w:divBdr>
            <w:top w:val="none" w:sz="0" w:space="0" w:color="auto"/>
            <w:left w:val="none" w:sz="0" w:space="0" w:color="auto"/>
            <w:bottom w:val="none" w:sz="0" w:space="0" w:color="auto"/>
            <w:right w:val="none" w:sz="0" w:space="0" w:color="auto"/>
          </w:divBdr>
        </w:div>
        <w:div w:id="458381018">
          <w:marLeft w:val="0"/>
          <w:marRight w:val="0"/>
          <w:marTop w:val="0"/>
          <w:marBottom w:val="0"/>
          <w:divBdr>
            <w:top w:val="none" w:sz="0" w:space="0" w:color="auto"/>
            <w:left w:val="none" w:sz="0" w:space="0" w:color="auto"/>
            <w:bottom w:val="none" w:sz="0" w:space="0" w:color="auto"/>
            <w:right w:val="none" w:sz="0" w:space="0" w:color="auto"/>
          </w:divBdr>
        </w:div>
        <w:div w:id="927231124">
          <w:marLeft w:val="0"/>
          <w:marRight w:val="0"/>
          <w:marTop w:val="0"/>
          <w:marBottom w:val="0"/>
          <w:divBdr>
            <w:top w:val="none" w:sz="0" w:space="0" w:color="auto"/>
            <w:left w:val="none" w:sz="0" w:space="0" w:color="auto"/>
            <w:bottom w:val="none" w:sz="0" w:space="0" w:color="auto"/>
            <w:right w:val="none" w:sz="0" w:space="0" w:color="auto"/>
          </w:divBdr>
        </w:div>
        <w:div w:id="1140004084">
          <w:marLeft w:val="0"/>
          <w:marRight w:val="0"/>
          <w:marTop w:val="0"/>
          <w:marBottom w:val="0"/>
          <w:divBdr>
            <w:top w:val="none" w:sz="0" w:space="0" w:color="auto"/>
            <w:left w:val="none" w:sz="0" w:space="0" w:color="auto"/>
            <w:bottom w:val="none" w:sz="0" w:space="0" w:color="auto"/>
            <w:right w:val="none" w:sz="0" w:space="0" w:color="auto"/>
          </w:divBdr>
        </w:div>
        <w:div w:id="1852717260">
          <w:marLeft w:val="0"/>
          <w:marRight w:val="0"/>
          <w:marTop w:val="0"/>
          <w:marBottom w:val="0"/>
          <w:divBdr>
            <w:top w:val="none" w:sz="0" w:space="0" w:color="auto"/>
            <w:left w:val="none" w:sz="0" w:space="0" w:color="auto"/>
            <w:bottom w:val="none" w:sz="0" w:space="0" w:color="auto"/>
            <w:right w:val="none" w:sz="0" w:space="0" w:color="auto"/>
          </w:divBdr>
        </w:div>
        <w:div w:id="2108576560">
          <w:marLeft w:val="0"/>
          <w:marRight w:val="0"/>
          <w:marTop w:val="0"/>
          <w:marBottom w:val="0"/>
          <w:divBdr>
            <w:top w:val="none" w:sz="0" w:space="0" w:color="auto"/>
            <w:left w:val="none" w:sz="0" w:space="0" w:color="auto"/>
            <w:bottom w:val="none" w:sz="0" w:space="0" w:color="auto"/>
            <w:right w:val="none" w:sz="0" w:space="0" w:color="auto"/>
          </w:divBdr>
        </w:div>
      </w:divsChild>
    </w:div>
    <w:div w:id="1749614971">
      <w:bodyDiv w:val="1"/>
      <w:marLeft w:val="0"/>
      <w:marRight w:val="0"/>
      <w:marTop w:val="0"/>
      <w:marBottom w:val="0"/>
      <w:divBdr>
        <w:top w:val="none" w:sz="0" w:space="0" w:color="auto"/>
        <w:left w:val="none" w:sz="0" w:space="0" w:color="auto"/>
        <w:bottom w:val="none" w:sz="0" w:space="0" w:color="auto"/>
        <w:right w:val="none" w:sz="0" w:space="0" w:color="auto"/>
      </w:divBdr>
      <w:divsChild>
        <w:div w:id="112333970">
          <w:marLeft w:val="0"/>
          <w:marRight w:val="0"/>
          <w:marTop w:val="0"/>
          <w:marBottom w:val="0"/>
          <w:divBdr>
            <w:top w:val="none" w:sz="0" w:space="0" w:color="auto"/>
            <w:left w:val="none" w:sz="0" w:space="0" w:color="auto"/>
            <w:bottom w:val="none" w:sz="0" w:space="0" w:color="auto"/>
            <w:right w:val="none" w:sz="0" w:space="0" w:color="auto"/>
          </w:divBdr>
        </w:div>
        <w:div w:id="130564614">
          <w:marLeft w:val="0"/>
          <w:marRight w:val="0"/>
          <w:marTop w:val="0"/>
          <w:marBottom w:val="0"/>
          <w:divBdr>
            <w:top w:val="none" w:sz="0" w:space="0" w:color="auto"/>
            <w:left w:val="none" w:sz="0" w:space="0" w:color="auto"/>
            <w:bottom w:val="none" w:sz="0" w:space="0" w:color="auto"/>
            <w:right w:val="none" w:sz="0" w:space="0" w:color="auto"/>
          </w:divBdr>
        </w:div>
        <w:div w:id="813838928">
          <w:marLeft w:val="0"/>
          <w:marRight w:val="0"/>
          <w:marTop w:val="0"/>
          <w:marBottom w:val="0"/>
          <w:divBdr>
            <w:top w:val="none" w:sz="0" w:space="0" w:color="auto"/>
            <w:left w:val="none" w:sz="0" w:space="0" w:color="auto"/>
            <w:bottom w:val="none" w:sz="0" w:space="0" w:color="auto"/>
            <w:right w:val="none" w:sz="0" w:space="0" w:color="auto"/>
          </w:divBdr>
        </w:div>
        <w:div w:id="980188445">
          <w:marLeft w:val="0"/>
          <w:marRight w:val="0"/>
          <w:marTop w:val="0"/>
          <w:marBottom w:val="0"/>
          <w:divBdr>
            <w:top w:val="none" w:sz="0" w:space="0" w:color="auto"/>
            <w:left w:val="none" w:sz="0" w:space="0" w:color="auto"/>
            <w:bottom w:val="none" w:sz="0" w:space="0" w:color="auto"/>
            <w:right w:val="none" w:sz="0" w:space="0" w:color="auto"/>
          </w:divBdr>
        </w:div>
        <w:div w:id="1168715102">
          <w:marLeft w:val="0"/>
          <w:marRight w:val="0"/>
          <w:marTop w:val="0"/>
          <w:marBottom w:val="0"/>
          <w:divBdr>
            <w:top w:val="none" w:sz="0" w:space="0" w:color="auto"/>
            <w:left w:val="none" w:sz="0" w:space="0" w:color="auto"/>
            <w:bottom w:val="none" w:sz="0" w:space="0" w:color="auto"/>
            <w:right w:val="none" w:sz="0" w:space="0" w:color="auto"/>
          </w:divBdr>
        </w:div>
        <w:div w:id="1292789178">
          <w:marLeft w:val="0"/>
          <w:marRight w:val="0"/>
          <w:marTop w:val="0"/>
          <w:marBottom w:val="0"/>
          <w:divBdr>
            <w:top w:val="none" w:sz="0" w:space="0" w:color="auto"/>
            <w:left w:val="none" w:sz="0" w:space="0" w:color="auto"/>
            <w:bottom w:val="none" w:sz="0" w:space="0" w:color="auto"/>
            <w:right w:val="none" w:sz="0" w:space="0" w:color="auto"/>
          </w:divBdr>
        </w:div>
        <w:div w:id="2093161504">
          <w:marLeft w:val="0"/>
          <w:marRight w:val="0"/>
          <w:marTop w:val="0"/>
          <w:marBottom w:val="0"/>
          <w:divBdr>
            <w:top w:val="none" w:sz="0" w:space="0" w:color="auto"/>
            <w:left w:val="none" w:sz="0" w:space="0" w:color="auto"/>
            <w:bottom w:val="none" w:sz="0" w:space="0" w:color="auto"/>
            <w:right w:val="none" w:sz="0" w:space="0" w:color="auto"/>
          </w:divBdr>
        </w:div>
      </w:divsChild>
    </w:div>
    <w:div w:id="1803424335">
      <w:bodyDiv w:val="1"/>
      <w:marLeft w:val="0"/>
      <w:marRight w:val="0"/>
      <w:marTop w:val="0"/>
      <w:marBottom w:val="0"/>
      <w:divBdr>
        <w:top w:val="none" w:sz="0" w:space="0" w:color="auto"/>
        <w:left w:val="none" w:sz="0" w:space="0" w:color="auto"/>
        <w:bottom w:val="none" w:sz="0" w:space="0" w:color="auto"/>
        <w:right w:val="none" w:sz="0" w:space="0" w:color="auto"/>
      </w:divBdr>
      <w:divsChild>
        <w:div w:id="73942566">
          <w:marLeft w:val="0"/>
          <w:marRight w:val="0"/>
          <w:marTop w:val="0"/>
          <w:marBottom w:val="0"/>
          <w:divBdr>
            <w:top w:val="none" w:sz="0" w:space="0" w:color="auto"/>
            <w:left w:val="none" w:sz="0" w:space="0" w:color="auto"/>
            <w:bottom w:val="none" w:sz="0" w:space="0" w:color="auto"/>
            <w:right w:val="none" w:sz="0" w:space="0" w:color="auto"/>
          </w:divBdr>
        </w:div>
        <w:div w:id="221062220">
          <w:marLeft w:val="0"/>
          <w:marRight w:val="0"/>
          <w:marTop w:val="0"/>
          <w:marBottom w:val="0"/>
          <w:divBdr>
            <w:top w:val="none" w:sz="0" w:space="0" w:color="auto"/>
            <w:left w:val="none" w:sz="0" w:space="0" w:color="auto"/>
            <w:bottom w:val="none" w:sz="0" w:space="0" w:color="auto"/>
            <w:right w:val="none" w:sz="0" w:space="0" w:color="auto"/>
          </w:divBdr>
        </w:div>
        <w:div w:id="1004474825">
          <w:marLeft w:val="0"/>
          <w:marRight w:val="0"/>
          <w:marTop w:val="0"/>
          <w:marBottom w:val="0"/>
          <w:divBdr>
            <w:top w:val="none" w:sz="0" w:space="0" w:color="auto"/>
            <w:left w:val="none" w:sz="0" w:space="0" w:color="auto"/>
            <w:bottom w:val="none" w:sz="0" w:space="0" w:color="auto"/>
            <w:right w:val="none" w:sz="0" w:space="0" w:color="auto"/>
          </w:divBdr>
        </w:div>
        <w:div w:id="1322545788">
          <w:marLeft w:val="0"/>
          <w:marRight w:val="0"/>
          <w:marTop w:val="0"/>
          <w:marBottom w:val="0"/>
          <w:divBdr>
            <w:top w:val="none" w:sz="0" w:space="0" w:color="auto"/>
            <w:left w:val="none" w:sz="0" w:space="0" w:color="auto"/>
            <w:bottom w:val="none" w:sz="0" w:space="0" w:color="auto"/>
            <w:right w:val="none" w:sz="0" w:space="0" w:color="auto"/>
          </w:divBdr>
        </w:div>
        <w:div w:id="1919244558">
          <w:marLeft w:val="0"/>
          <w:marRight w:val="0"/>
          <w:marTop w:val="0"/>
          <w:marBottom w:val="0"/>
          <w:divBdr>
            <w:top w:val="none" w:sz="0" w:space="0" w:color="auto"/>
            <w:left w:val="none" w:sz="0" w:space="0" w:color="auto"/>
            <w:bottom w:val="none" w:sz="0" w:space="0" w:color="auto"/>
            <w:right w:val="none" w:sz="0" w:space="0" w:color="auto"/>
          </w:divBdr>
        </w:div>
      </w:divsChild>
    </w:div>
    <w:div w:id="1905406001">
      <w:bodyDiv w:val="1"/>
      <w:marLeft w:val="0"/>
      <w:marRight w:val="0"/>
      <w:marTop w:val="0"/>
      <w:marBottom w:val="0"/>
      <w:divBdr>
        <w:top w:val="none" w:sz="0" w:space="0" w:color="auto"/>
        <w:left w:val="none" w:sz="0" w:space="0" w:color="auto"/>
        <w:bottom w:val="none" w:sz="0" w:space="0" w:color="auto"/>
        <w:right w:val="none" w:sz="0" w:space="0" w:color="auto"/>
      </w:divBdr>
      <w:divsChild>
        <w:div w:id="222451226">
          <w:marLeft w:val="0"/>
          <w:marRight w:val="0"/>
          <w:marTop w:val="0"/>
          <w:marBottom w:val="0"/>
          <w:divBdr>
            <w:top w:val="none" w:sz="0" w:space="0" w:color="auto"/>
            <w:left w:val="none" w:sz="0" w:space="0" w:color="auto"/>
            <w:bottom w:val="none" w:sz="0" w:space="0" w:color="auto"/>
            <w:right w:val="none" w:sz="0" w:space="0" w:color="auto"/>
          </w:divBdr>
        </w:div>
        <w:div w:id="678581804">
          <w:marLeft w:val="0"/>
          <w:marRight w:val="0"/>
          <w:marTop w:val="0"/>
          <w:marBottom w:val="0"/>
          <w:divBdr>
            <w:top w:val="none" w:sz="0" w:space="0" w:color="auto"/>
            <w:left w:val="none" w:sz="0" w:space="0" w:color="auto"/>
            <w:bottom w:val="none" w:sz="0" w:space="0" w:color="auto"/>
            <w:right w:val="none" w:sz="0" w:space="0" w:color="auto"/>
          </w:divBdr>
        </w:div>
        <w:div w:id="718406556">
          <w:marLeft w:val="0"/>
          <w:marRight w:val="0"/>
          <w:marTop w:val="0"/>
          <w:marBottom w:val="0"/>
          <w:divBdr>
            <w:top w:val="none" w:sz="0" w:space="0" w:color="auto"/>
            <w:left w:val="none" w:sz="0" w:space="0" w:color="auto"/>
            <w:bottom w:val="none" w:sz="0" w:space="0" w:color="auto"/>
            <w:right w:val="none" w:sz="0" w:space="0" w:color="auto"/>
          </w:divBdr>
        </w:div>
        <w:div w:id="899906790">
          <w:marLeft w:val="0"/>
          <w:marRight w:val="0"/>
          <w:marTop w:val="0"/>
          <w:marBottom w:val="0"/>
          <w:divBdr>
            <w:top w:val="none" w:sz="0" w:space="0" w:color="auto"/>
            <w:left w:val="none" w:sz="0" w:space="0" w:color="auto"/>
            <w:bottom w:val="none" w:sz="0" w:space="0" w:color="auto"/>
            <w:right w:val="none" w:sz="0" w:space="0" w:color="auto"/>
          </w:divBdr>
        </w:div>
        <w:div w:id="951059020">
          <w:marLeft w:val="0"/>
          <w:marRight w:val="0"/>
          <w:marTop w:val="0"/>
          <w:marBottom w:val="0"/>
          <w:divBdr>
            <w:top w:val="none" w:sz="0" w:space="0" w:color="auto"/>
            <w:left w:val="none" w:sz="0" w:space="0" w:color="auto"/>
            <w:bottom w:val="none" w:sz="0" w:space="0" w:color="auto"/>
            <w:right w:val="none" w:sz="0" w:space="0" w:color="auto"/>
          </w:divBdr>
        </w:div>
        <w:div w:id="1323394236">
          <w:marLeft w:val="0"/>
          <w:marRight w:val="0"/>
          <w:marTop w:val="0"/>
          <w:marBottom w:val="0"/>
          <w:divBdr>
            <w:top w:val="none" w:sz="0" w:space="0" w:color="auto"/>
            <w:left w:val="none" w:sz="0" w:space="0" w:color="auto"/>
            <w:bottom w:val="none" w:sz="0" w:space="0" w:color="auto"/>
            <w:right w:val="none" w:sz="0" w:space="0" w:color="auto"/>
          </w:divBdr>
        </w:div>
      </w:divsChild>
    </w:div>
    <w:div w:id="1923442289">
      <w:bodyDiv w:val="1"/>
      <w:marLeft w:val="0"/>
      <w:marRight w:val="0"/>
      <w:marTop w:val="0"/>
      <w:marBottom w:val="0"/>
      <w:divBdr>
        <w:top w:val="none" w:sz="0" w:space="0" w:color="auto"/>
        <w:left w:val="none" w:sz="0" w:space="0" w:color="auto"/>
        <w:bottom w:val="none" w:sz="0" w:space="0" w:color="auto"/>
        <w:right w:val="none" w:sz="0" w:space="0" w:color="auto"/>
      </w:divBdr>
      <w:divsChild>
        <w:div w:id="338509297">
          <w:marLeft w:val="0"/>
          <w:marRight w:val="0"/>
          <w:marTop w:val="0"/>
          <w:marBottom w:val="0"/>
          <w:divBdr>
            <w:top w:val="none" w:sz="0" w:space="0" w:color="auto"/>
            <w:left w:val="none" w:sz="0" w:space="0" w:color="auto"/>
            <w:bottom w:val="none" w:sz="0" w:space="0" w:color="auto"/>
            <w:right w:val="none" w:sz="0" w:space="0" w:color="auto"/>
          </w:divBdr>
        </w:div>
        <w:div w:id="1002779968">
          <w:marLeft w:val="0"/>
          <w:marRight w:val="0"/>
          <w:marTop w:val="0"/>
          <w:marBottom w:val="0"/>
          <w:divBdr>
            <w:top w:val="none" w:sz="0" w:space="0" w:color="auto"/>
            <w:left w:val="none" w:sz="0" w:space="0" w:color="auto"/>
            <w:bottom w:val="none" w:sz="0" w:space="0" w:color="auto"/>
            <w:right w:val="none" w:sz="0" w:space="0" w:color="auto"/>
          </w:divBdr>
        </w:div>
        <w:div w:id="1040013143">
          <w:marLeft w:val="0"/>
          <w:marRight w:val="0"/>
          <w:marTop w:val="0"/>
          <w:marBottom w:val="0"/>
          <w:divBdr>
            <w:top w:val="none" w:sz="0" w:space="0" w:color="auto"/>
            <w:left w:val="none" w:sz="0" w:space="0" w:color="auto"/>
            <w:bottom w:val="none" w:sz="0" w:space="0" w:color="auto"/>
            <w:right w:val="none" w:sz="0" w:space="0" w:color="auto"/>
          </w:divBdr>
        </w:div>
        <w:div w:id="1256742556">
          <w:marLeft w:val="0"/>
          <w:marRight w:val="0"/>
          <w:marTop w:val="0"/>
          <w:marBottom w:val="0"/>
          <w:divBdr>
            <w:top w:val="none" w:sz="0" w:space="0" w:color="auto"/>
            <w:left w:val="none" w:sz="0" w:space="0" w:color="auto"/>
            <w:bottom w:val="none" w:sz="0" w:space="0" w:color="auto"/>
            <w:right w:val="none" w:sz="0" w:space="0" w:color="auto"/>
          </w:divBdr>
        </w:div>
        <w:div w:id="1294867444">
          <w:marLeft w:val="0"/>
          <w:marRight w:val="0"/>
          <w:marTop w:val="0"/>
          <w:marBottom w:val="0"/>
          <w:divBdr>
            <w:top w:val="none" w:sz="0" w:space="0" w:color="auto"/>
            <w:left w:val="none" w:sz="0" w:space="0" w:color="auto"/>
            <w:bottom w:val="none" w:sz="0" w:space="0" w:color="auto"/>
            <w:right w:val="none" w:sz="0" w:space="0" w:color="auto"/>
          </w:divBdr>
        </w:div>
        <w:div w:id="1522931412">
          <w:marLeft w:val="0"/>
          <w:marRight w:val="0"/>
          <w:marTop w:val="0"/>
          <w:marBottom w:val="0"/>
          <w:divBdr>
            <w:top w:val="none" w:sz="0" w:space="0" w:color="auto"/>
            <w:left w:val="none" w:sz="0" w:space="0" w:color="auto"/>
            <w:bottom w:val="none" w:sz="0" w:space="0" w:color="auto"/>
            <w:right w:val="none" w:sz="0" w:space="0" w:color="auto"/>
          </w:divBdr>
        </w:div>
        <w:div w:id="1741293740">
          <w:marLeft w:val="0"/>
          <w:marRight w:val="0"/>
          <w:marTop w:val="0"/>
          <w:marBottom w:val="0"/>
          <w:divBdr>
            <w:top w:val="none" w:sz="0" w:space="0" w:color="auto"/>
            <w:left w:val="none" w:sz="0" w:space="0" w:color="auto"/>
            <w:bottom w:val="none" w:sz="0" w:space="0" w:color="auto"/>
            <w:right w:val="none" w:sz="0" w:space="0" w:color="auto"/>
          </w:divBdr>
        </w:div>
        <w:div w:id="1855654179">
          <w:marLeft w:val="0"/>
          <w:marRight w:val="0"/>
          <w:marTop w:val="0"/>
          <w:marBottom w:val="0"/>
          <w:divBdr>
            <w:top w:val="none" w:sz="0" w:space="0" w:color="auto"/>
            <w:left w:val="none" w:sz="0" w:space="0" w:color="auto"/>
            <w:bottom w:val="none" w:sz="0" w:space="0" w:color="auto"/>
            <w:right w:val="none" w:sz="0" w:space="0" w:color="auto"/>
          </w:divBdr>
        </w:div>
      </w:divsChild>
    </w:div>
    <w:div w:id="1959022033">
      <w:bodyDiv w:val="1"/>
      <w:marLeft w:val="0"/>
      <w:marRight w:val="0"/>
      <w:marTop w:val="0"/>
      <w:marBottom w:val="0"/>
      <w:divBdr>
        <w:top w:val="none" w:sz="0" w:space="0" w:color="auto"/>
        <w:left w:val="none" w:sz="0" w:space="0" w:color="auto"/>
        <w:bottom w:val="none" w:sz="0" w:space="0" w:color="auto"/>
        <w:right w:val="none" w:sz="0" w:space="0" w:color="auto"/>
      </w:divBdr>
    </w:div>
    <w:div w:id="2022585428">
      <w:bodyDiv w:val="1"/>
      <w:marLeft w:val="0"/>
      <w:marRight w:val="0"/>
      <w:marTop w:val="0"/>
      <w:marBottom w:val="0"/>
      <w:divBdr>
        <w:top w:val="none" w:sz="0" w:space="0" w:color="auto"/>
        <w:left w:val="none" w:sz="0" w:space="0" w:color="auto"/>
        <w:bottom w:val="none" w:sz="0" w:space="0" w:color="auto"/>
        <w:right w:val="none" w:sz="0" w:space="0" w:color="auto"/>
      </w:divBdr>
      <w:divsChild>
        <w:div w:id="113796729">
          <w:marLeft w:val="0"/>
          <w:marRight w:val="0"/>
          <w:marTop w:val="0"/>
          <w:marBottom w:val="0"/>
          <w:divBdr>
            <w:top w:val="none" w:sz="0" w:space="0" w:color="auto"/>
            <w:left w:val="none" w:sz="0" w:space="0" w:color="auto"/>
            <w:bottom w:val="none" w:sz="0" w:space="0" w:color="auto"/>
            <w:right w:val="none" w:sz="0" w:space="0" w:color="auto"/>
          </w:divBdr>
        </w:div>
        <w:div w:id="744494201">
          <w:marLeft w:val="0"/>
          <w:marRight w:val="0"/>
          <w:marTop w:val="0"/>
          <w:marBottom w:val="0"/>
          <w:divBdr>
            <w:top w:val="none" w:sz="0" w:space="0" w:color="auto"/>
            <w:left w:val="none" w:sz="0" w:space="0" w:color="auto"/>
            <w:bottom w:val="none" w:sz="0" w:space="0" w:color="auto"/>
            <w:right w:val="none" w:sz="0" w:space="0" w:color="auto"/>
          </w:divBdr>
        </w:div>
        <w:div w:id="1456020022">
          <w:marLeft w:val="0"/>
          <w:marRight w:val="0"/>
          <w:marTop w:val="0"/>
          <w:marBottom w:val="0"/>
          <w:divBdr>
            <w:top w:val="none" w:sz="0" w:space="0" w:color="auto"/>
            <w:left w:val="none" w:sz="0" w:space="0" w:color="auto"/>
            <w:bottom w:val="none" w:sz="0" w:space="0" w:color="auto"/>
            <w:right w:val="none" w:sz="0" w:space="0" w:color="auto"/>
          </w:divBdr>
        </w:div>
      </w:divsChild>
    </w:div>
    <w:div w:id="2043045076">
      <w:bodyDiv w:val="1"/>
      <w:marLeft w:val="0"/>
      <w:marRight w:val="0"/>
      <w:marTop w:val="0"/>
      <w:marBottom w:val="0"/>
      <w:divBdr>
        <w:top w:val="none" w:sz="0" w:space="0" w:color="auto"/>
        <w:left w:val="none" w:sz="0" w:space="0" w:color="auto"/>
        <w:bottom w:val="none" w:sz="0" w:space="0" w:color="auto"/>
        <w:right w:val="none" w:sz="0" w:space="0" w:color="auto"/>
      </w:divBdr>
      <w:divsChild>
        <w:div w:id="916475532">
          <w:marLeft w:val="0"/>
          <w:marRight w:val="0"/>
          <w:marTop w:val="0"/>
          <w:marBottom w:val="0"/>
          <w:divBdr>
            <w:top w:val="none" w:sz="0" w:space="0" w:color="auto"/>
            <w:left w:val="none" w:sz="0" w:space="0" w:color="auto"/>
            <w:bottom w:val="none" w:sz="0" w:space="0" w:color="auto"/>
            <w:right w:val="none" w:sz="0" w:space="0" w:color="auto"/>
          </w:divBdr>
        </w:div>
        <w:div w:id="1949657193">
          <w:marLeft w:val="0"/>
          <w:marRight w:val="0"/>
          <w:marTop w:val="0"/>
          <w:marBottom w:val="0"/>
          <w:divBdr>
            <w:top w:val="none" w:sz="0" w:space="0" w:color="auto"/>
            <w:left w:val="none" w:sz="0" w:space="0" w:color="auto"/>
            <w:bottom w:val="none" w:sz="0" w:space="0" w:color="auto"/>
            <w:right w:val="none" w:sz="0" w:space="0" w:color="auto"/>
          </w:divBdr>
          <w:divsChild>
            <w:div w:id="1952200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2874091">
      <w:bodyDiv w:val="1"/>
      <w:marLeft w:val="0"/>
      <w:marRight w:val="0"/>
      <w:marTop w:val="0"/>
      <w:marBottom w:val="0"/>
      <w:divBdr>
        <w:top w:val="none" w:sz="0" w:space="0" w:color="auto"/>
        <w:left w:val="none" w:sz="0" w:space="0" w:color="auto"/>
        <w:bottom w:val="none" w:sz="0" w:space="0" w:color="auto"/>
        <w:right w:val="none" w:sz="0" w:space="0" w:color="auto"/>
      </w:divBdr>
      <w:divsChild>
        <w:div w:id="58940754">
          <w:marLeft w:val="0"/>
          <w:marRight w:val="0"/>
          <w:marTop w:val="0"/>
          <w:marBottom w:val="0"/>
          <w:divBdr>
            <w:top w:val="none" w:sz="0" w:space="0" w:color="auto"/>
            <w:left w:val="none" w:sz="0" w:space="0" w:color="auto"/>
            <w:bottom w:val="none" w:sz="0" w:space="0" w:color="auto"/>
            <w:right w:val="none" w:sz="0" w:space="0" w:color="auto"/>
          </w:divBdr>
        </w:div>
        <w:div w:id="682056089">
          <w:marLeft w:val="0"/>
          <w:marRight w:val="0"/>
          <w:marTop w:val="0"/>
          <w:marBottom w:val="0"/>
          <w:divBdr>
            <w:top w:val="none" w:sz="0" w:space="0" w:color="auto"/>
            <w:left w:val="none" w:sz="0" w:space="0" w:color="auto"/>
            <w:bottom w:val="none" w:sz="0" w:space="0" w:color="auto"/>
            <w:right w:val="none" w:sz="0" w:space="0" w:color="auto"/>
          </w:divBdr>
        </w:div>
        <w:div w:id="776870362">
          <w:marLeft w:val="0"/>
          <w:marRight w:val="0"/>
          <w:marTop w:val="0"/>
          <w:marBottom w:val="0"/>
          <w:divBdr>
            <w:top w:val="none" w:sz="0" w:space="0" w:color="auto"/>
            <w:left w:val="none" w:sz="0" w:space="0" w:color="auto"/>
            <w:bottom w:val="none" w:sz="0" w:space="0" w:color="auto"/>
            <w:right w:val="none" w:sz="0" w:space="0" w:color="auto"/>
          </w:divBdr>
        </w:div>
        <w:div w:id="856428067">
          <w:marLeft w:val="0"/>
          <w:marRight w:val="0"/>
          <w:marTop w:val="0"/>
          <w:marBottom w:val="0"/>
          <w:divBdr>
            <w:top w:val="none" w:sz="0" w:space="0" w:color="auto"/>
            <w:left w:val="none" w:sz="0" w:space="0" w:color="auto"/>
            <w:bottom w:val="none" w:sz="0" w:space="0" w:color="auto"/>
            <w:right w:val="none" w:sz="0" w:space="0" w:color="auto"/>
          </w:divBdr>
        </w:div>
        <w:div w:id="1061290544">
          <w:marLeft w:val="0"/>
          <w:marRight w:val="0"/>
          <w:marTop w:val="0"/>
          <w:marBottom w:val="0"/>
          <w:divBdr>
            <w:top w:val="none" w:sz="0" w:space="0" w:color="auto"/>
            <w:left w:val="none" w:sz="0" w:space="0" w:color="auto"/>
            <w:bottom w:val="none" w:sz="0" w:space="0" w:color="auto"/>
            <w:right w:val="none" w:sz="0" w:space="0" w:color="auto"/>
          </w:divBdr>
        </w:div>
        <w:div w:id="1359741661">
          <w:marLeft w:val="0"/>
          <w:marRight w:val="0"/>
          <w:marTop w:val="0"/>
          <w:marBottom w:val="0"/>
          <w:divBdr>
            <w:top w:val="none" w:sz="0" w:space="0" w:color="auto"/>
            <w:left w:val="none" w:sz="0" w:space="0" w:color="auto"/>
            <w:bottom w:val="none" w:sz="0" w:space="0" w:color="auto"/>
            <w:right w:val="none" w:sz="0" w:space="0" w:color="auto"/>
          </w:divBdr>
        </w:div>
        <w:div w:id="1371954600">
          <w:marLeft w:val="0"/>
          <w:marRight w:val="0"/>
          <w:marTop w:val="0"/>
          <w:marBottom w:val="0"/>
          <w:divBdr>
            <w:top w:val="none" w:sz="0" w:space="0" w:color="auto"/>
            <w:left w:val="none" w:sz="0" w:space="0" w:color="auto"/>
            <w:bottom w:val="none" w:sz="0" w:space="0" w:color="auto"/>
            <w:right w:val="none" w:sz="0" w:space="0" w:color="auto"/>
          </w:divBdr>
        </w:div>
        <w:div w:id="17658081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7778D6-8EBA-4A15-8C1B-4E50A4E2AA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OST_BZD_drogowe.dot</Template>
  <TotalTime>299</TotalTime>
  <Pages>44</Pages>
  <Words>14899</Words>
  <Characters>89398</Characters>
  <Application>Microsoft Office Word</Application>
  <DocSecurity>0</DocSecurity>
  <Lines>744</Lines>
  <Paragraphs>208</Paragraphs>
  <ScaleCrop>false</ScaleCrop>
  <HeadingPairs>
    <vt:vector size="2" baseType="variant">
      <vt:variant>
        <vt:lpstr>Tytuł</vt:lpstr>
      </vt:variant>
      <vt:variant>
        <vt:i4>1</vt:i4>
      </vt:variant>
    </vt:vector>
  </HeadingPairs>
  <TitlesOfParts>
    <vt:vector size="1" baseType="lpstr">
      <vt:lpstr>Nawierzchnia z betonu asfaltowego. Warstwa ścieralna wg WT-1 i WT-2</vt:lpstr>
    </vt:vector>
  </TitlesOfParts>
  <Company>Warszawa      Skaryszewska 19</Company>
  <LinksUpToDate>false</LinksUpToDate>
  <CharactersWithSpaces>104089</CharactersWithSpaces>
  <SharedDoc>false</SharedDoc>
  <HLinks>
    <vt:vector size="60" baseType="variant">
      <vt:variant>
        <vt:i4>1310770</vt:i4>
      </vt:variant>
      <vt:variant>
        <vt:i4>56</vt:i4>
      </vt:variant>
      <vt:variant>
        <vt:i4>0</vt:i4>
      </vt:variant>
      <vt:variant>
        <vt:i4>5</vt:i4>
      </vt:variant>
      <vt:variant>
        <vt:lpwstr/>
      </vt:variant>
      <vt:variant>
        <vt:lpwstr>_Toc462133775</vt:lpwstr>
      </vt:variant>
      <vt:variant>
        <vt:i4>1310770</vt:i4>
      </vt:variant>
      <vt:variant>
        <vt:i4>50</vt:i4>
      </vt:variant>
      <vt:variant>
        <vt:i4>0</vt:i4>
      </vt:variant>
      <vt:variant>
        <vt:i4>5</vt:i4>
      </vt:variant>
      <vt:variant>
        <vt:lpwstr/>
      </vt:variant>
      <vt:variant>
        <vt:lpwstr>_Toc462133774</vt:lpwstr>
      </vt:variant>
      <vt:variant>
        <vt:i4>1310770</vt:i4>
      </vt:variant>
      <vt:variant>
        <vt:i4>44</vt:i4>
      </vt:variant>
      <vt:variant>
        <vt:i4>0</vt:i4>
      </vt:variant>
      <vt:variant>
        <vt:i4>5</vt:i4>
      </vt:variant>
      <vt:variant>
        <vt:lpwstr/>
      </vt:variant>
      <vt:variant>
        <vt:lpwstr>_Toc462133773</vt:lpwstr>
      </vt:variant>
      <vt:variant>
        <vt:i4>1310770</vt:i4>
      </vt:variant>
      <vt:variant>
        <vt:i4>38</vt:i4>
      </vt:variant>
      <vt:variant>
        <vt:i4>0</vt:i4>
      </vt:variant>
      <vt:variant>
        <vt:i4>5</vt:i4>
      </vt:variant>
      <vt:variant>
        <vt:lpwstr/>
      </vt:variant>
      <vt:variant>
        <vt:lpwstr>_Toc462133772</vt:lpwstr>
      </vt:variant>
      <vt:variant>
        <vt:i4>1310770</vt:i4>
      </vt:variant>
      <vt:variant>
        <vt:i4>32</vt:i4>
      </vt:variant>
      <vt:variant>
        <vt:i4>0</vt:i4>
      </vt:variant>
      <vt:variant>
        <vt:i4>5</vt:i4>
      </vt:variant>
      <vt:variant>
        <vt:lpwstr/>
      </vt:variant>
      <vt:variant>
        <vt:lpwstr>_Toc462133771</vt:lpwstr>
      </vt:variant>
      <vt:variant>
        <vt:i4>1310770</vt:i4>
      </vt:variant>
      <vt:variant>
        <vt:i4>26</vt:i4>
      </vt:variant>
      <vt:variant>
        <vt:i4>0</vt:i4>
      </vt:variant>
      <vt:variant>
        <vt:i4>5</vt:i4>
      </vt:variant>
      <vt:variant>
        <vt:lpwstr/>
      </vt:variant>
      <vt:variant>
        <vt:lpwstr>_Toc462133770</vt:lpwstr>
      </vt:variant>
      <vt:variant>
        <vt:i4>1376306</vt:i4>
      </vt:variant>
      <vt:variant>
        <vt:i4>20</vt:i4>
      </vt:variant>
      <vt:variant>
        <vt:i4>0</vt:i4>
      </vt:variant>
      <vt:variant>
        <vt:i4>5</vt:i4>
      </vt:variant>
      <vt:variant>
        <vt:lpwstr/>
      </vt:variant>
      <vt:variant>
        <vt:lpwstr>_Toc462133769</vt:lpwstr>
      </vt:variant>
      <vt:variant>
        <vt:i4>1376306</vt:i4>
      </vt:variant>
      <vt:variant>
        <vt:i4>14</vt:i4>
      </vt:variant>
      <vt:variant>
        <vt:i4>0</vt:i4>
      </vt:variant>
      <vt:variant>
        <vt:i4>5</vt:i4>
      </vt:variant>
      <vt:variant>
        <vt:lpwstr/>
      </vt:variant>
      <vt:variant>
        <vt:lpwstr>_Toc462133768</vt:lpwstr>
      </vt:variant>
      <vt:variant>
        <vt:i4>1376306</vt:i4>
      </vt:variant>
      <vt:variant>
        <vt:i4>8</vt:i4>
      </vt:variant>
      <vt:variant>
        <vt:i4>0</vt:i4>
      </vt:variant>
      <vt:variant>
        <vt:i4>5</vt:i4>
      </vt:variant>
      <vt:variant>
        <vt:lpwstr/>
      </vt:variant>
      <vt:variant>
        <vt:lpwstr>_Toc462133767</vt:lpwstr>
      </vt:variant>
      <vt:variant>
        <vt:i4>1376306</vt:i4>
      </vt:variant>
      <vt:variant>
        <vt:i4>2</vt:i4>
      </vt:variant>
      <vt:variant>
        <vt:i4>0</vt:i4>
      </vt:variant>
      <vt:variant>
        <vt:i4>5</vt:i4>
      </vt:variant>
      <vt:variant>
        <vt:lpwstr/>
      </vt:variant>
      <vt:variant>
        <vt:lpwstr>_Toc462133766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Nawierzchnia z betonu asfaltowego. Warstwa ścieralna wg WT-1 i WT-2</dc:title>
  <dc:subject>ost</dc:subject>
  <dc:creator>BZDBDiM Sp. z o.o.</dc:creator>
  <cp:keywords>specyfikacje, drogi, drogownictwo, ost, D-M-00.00.00</cp:keywords>
  <cp:lastModifiedBy>Mularczyk Rafał</cp:lastModifiedBy>
  <cp:revision>29</cp:revision>
  <cp:lastPrinted>2016-09-20T10:21:00Z</cp:lastPrinted>
  <dcterms:created xsi:type="dcterms:W3CDTF">2019-12-03T12:28:00Z</dcterms:created>
  <dcterms:modified xsi:type="dcterms:W3CDTF">2024-06-24T08:40:00Z</dcterms:modified>
</cp:coreProperties>
</file>