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2922" w14:textId="0CAA0D71" w:rsidR="005121C5" w:rsidRPr="007010D6" w:rsidRDefault="008C4615" w:rsidP="00300D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167</w:t>
      </w:r>
    </w:p>
    <w:p w14:paraId="65F8E846" w14:textId="77777777" w:rsidR="005121C5" w:rsidRPr="007010D6" w:rsidRDefault="005121C5" w:rsidP="00300D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18F3A6FD" w14:textId="1238529F" w:rsidR="007010D6" w:rsidRPr="00C34776" w:rsidRDefault="001642CA" w:rsidP="007010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4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8C4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="007010D6" w:rsidRPr="00C34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 2021 r.</w:t>
      </w:r>
    </w:p>
    <w:p w14:paraId="5659FE6B" w14:textId="0A604A84" w:rsidR="00EC2AAE" w:rsidRPr="007010D6" w:rsidRDefault="005121C5" w:rsidP="00015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776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</w:t>
      </w:r>
      <w:r w:rsidR="00097843" w:rsidRPr="00C34776">
        <w:rPr>
          <w:rFonts w:ascii="Times New Roman" w:eastAsia="Times New Roman" w:hAnsi="Times New Roman" w:cs="Times New Roman"/>
          <w:b/>
          <w:sz w:val="24"/>
          <w:szCs w:val="24"/>
        </w:rPr>
        <w:t xml:space="preserve">zwiększenia </w:t>
      </w:r>
      <w:r w:rsidR="00015526">
        <w:rPr>
          <w:rFonts w:ascii="Times New Roman" w:eastAsia="Times New Roman" w:hAnsi="Times New Roman" w:cs="Times New Roman"/>
          <w:b/>
          <w:sz w:val="24"/>
          <w:szCs w:val="24"/>
        </w:rPr>
        <w:t xml:space="preserve">poziomu </w:t>
      </w:r>
      <w:r w:rsidR="00BE694F" w:rsidRPr="00C34776">
        <w:rPr>
          <w:rFonts w:ascii="Times New Roman" w:eastAsia="Times New Roman" w:hAnsi="Times New Roman" w:cs="Times New Roman"/>
          <w:b/>
          <w:sz w:val="24"/>
          <w:szCs w:val="24"/>
        </w:rPr>
        <w:t xml:space="preserve">finansowania Programu Operacyjnego Pomoc Żywnościowa w nowej perspektywie finansowej </w:t>
      </w:r>
      <w:r w:rsidR="00EC698F" w:rsidRPr="00C34776">
        <w:rPr>
          <w:rFonts w:ascii="Times New Roman" w:eastAsia="Times New Roman" w:hAnsi="Times New Roman" w:cs="Times New Roman"/>
          <w:b/>
          <w:sz w:val="24"/>
          <w:szCs w:val="24"/>
        </w:rPr>
        <w:t xml:space="preserve">na lata </w:t>
      </w:r>
      <w:r w:rsidR="00BE694F" w:rsidRPr="00C34776">
        <w:rPr>
          <w:rFonts w:ascii="Times New Roman" w:eastAsia="Times New Roman" w:hAnsi="Times New Roman" w:cs="Times New Roman"/>
          <w:b/>
          <w:sz w:val="24"/>
          <w:szCs w:val="24"/>
        </w:rPr>
        <w:t>2021-2027</w:t>
      </w:r>
      <w:r w:rsidR="00134BD2" w:rsidRPr="00C34776">
        <w:rPr>
          <w:rFonts w:ascii="Times New Roman" w:eastAsia="Times New Roman" w:hAnsi="Times New Roman" w:cs="Times New Roman"/>
          <w:b/>
          <w:sz w:val="24"/>
          <w:szCs w:val="24"/>
        </w:rPr>
        <w:t xml:space="preserve"> uzupełniająca stanowisko zawarte</w:t>
      </w:r>
      <w:r w:rsidR="00134BD2">
        <w:rPr>
          <w:rFonts w:ascii="Times New Roman" w:eastAsia="Times New Roman" w:hAnsi="Times New Roman" w:cs="Times New Roman"/>
          <w:b/>
          <w:sz w:val="24"/>
          <w:szCs w:val="24"/>
        </w:rPr>
        <w:t xml:space="preserve"> w Uchwale nr 149 z dnia</w:t>
      </w:r>
      <w:r w:rsidR="00265A8B">
        <w:rPr>
          <w:rFonts w:ascii="Times New Roman" w:eastAsia="Times New Roman" w:hAnsi="Times New Roman" w:cs="Times New Roman"/>
          <w:b/>
          <w:sz w:val="24"/>
          <w:szCs w:val="24"/>
        </w:rPr>
        <w:t xml:space="preserve"> 28 stycznia 2021</w:t>
      </w:r>
      <w:r w:rsidR="00490430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558225C9" w14:textId="77777777" w:rsidR="00EC698F" w:rsidRDefault="00EC698F" w:rsidP="00300D1F">
      <w:pPr>
        <w:pStyle w:val="TYTUAKTUprzedmiotregulacjiustawylubrozporzdzenia"/>
        <w:spacing w:before="0" w:after="0"/>
        <w:jc w:val="both"/>
        <w:rPr>
          <w:rFonts w:ascii="Times New Roman" w:eastAsia="Gulim" w:hAnsi="Times New Roman" w:cs="Times New Roman"/>
          <w:b w:val="0"/>
          <w:bCs w:val="0"/>
        </w:rPr>
      </w:pPr>
    </w:p>
    <w:p w14:paraId="3224C00A" w14:textId="41E0330F" w:rsidR="00EC698F" w:rsidRPr="00015526" w:rsidRDefault="00F05A98" w:rsidP="00015526">
      <w:pPr>
        <w:pStyle w:val="TYTUAKTUprzedmiotregulacjiustawylubrozporzdzenia"/>
        <w:spacing w:before="0" w:after="0"/>
        <w:jc w:val="both"/>
        <w:rPr>
          <w:rFonts w:ascii="Times New Roman" w:eastAsia="Times New Roman" w:hAnsi="Times New Roman" w:cs="Times New Roman"/>
          <w:b w:val="0"/>
          <w:color w:val="FFFFFF" w:themeColor="background1"/>
        </w:rPr>
      </w:pPr>
      <w:r w:rsidRPr="00300D1F">
        <w:rPr>
          <w:rFonts w:ascii="Times New Roman" w:eastAsia="Gulim" w:hAnsi="Times New Roman" w:cs="Times New Roman"/>
          <w:b w:val="0"/>
        </w:rPr>
        <w:t>Na podstawie § 10 rozporządzenia Przewodniczącego Komitetu do spraw Pożytku Publicznego z dnia 24 października 2018 r. w sprawie Rady Działalności P</w:t>
      </w:r>
      <w:r w:rsidR="00EC698F">
        <w:rPr>
          <w:rFonts w:ascii="Times New Roman" w:eastAsia="Gulim" w:hAnsi="Times New Roman" w:cs="Times New Roman"/>
          <w:b w:val="0"/>
        </w:rPr>
        <w:t>ożytku Publicznego (Dz. U. poz. </w:t>
      </w:r>
      <w:r w:rsidRPr="00300D1F">
        <w:rPr>
          <w:rFonts w:ascii="Times New Roman" w:eastAsia="Gulim" w:hAnsi="Times New Roman" w:cs="Times New Roman"/>
          <w:b w:val="0"/>
        </w:rPr>
        <w:t>2052) oraz art. 35 ust. 2 usta</w:t>
      </w:r>
      <w:r w:rsidR="00EC698F">
        <w:rPr>
          <w:rFonts w:ascii="Times New Roman" w:eastAsia="Gulim" w:hAnsi="Times New Roman" w:cs="Times New Roman"/>
          <w:b w:val="0"/>
        </w:rPr>
        <w:t xml:space="preserve">wy z dnia 24 kwietnia 2003 r. o </w:t>
      </w:r>
      <w:r w:rsidRPr="00300D1F">
        <w:rPr>
          <w:rFonts w:ascii="Times New Roman" w:eastAsia="Gulim" w:hAnsi="Times New Roman" w:cs="Times New Roman"/>
          <w:b w:val="0"/>
        </w:rPr>
        <w:t>działalności pożytku publicznego i o wolontariacie (Dz. U. z 20</w:t>
      </w:r>
      <w:r w:rsidR="00F37B83">
        <w:rPr>
          <w:rFonts w:ascii="Times New Roman" w:eastAsia="Gulim" w:hAnsi="Times New Roman" w:cs="Times New Roman"/>
          <w:b w:val="0"/>
        </w:rPr>
        <w:t>20</w:t>
      </w:r>
      <w:r w:rsidR="00106531">
        <w:rPr>
          <w:rFonts w:ascii="Times New Roman" w:eastAsia="Gulim" w:hAnsi="Times New Roman" w:cs="Times New Roman"/>
          <w:b w:val="0"/>
        </w:rPr>
        <w:t xml:space="preserve"> r.</w:t>
      </w:r>
      <w:r w:rsidRPr="00300D1F">
        <w:rPr>
          <w:rFonts w:ascii="Times New Roman" w:eastAsia="Gulim" w:hAnsi="Times New Roman" w:cs="Times New Roman"/>
          <w:b w:val="0"/>
        </w:rPr>
        <w:t xml:space="preserve"> poz. </w:t>
      </w:r>
      <w:r w:rsidR="001E7B68" w:rsidRPr="00300D1F">
        <w:rPr>
          <w:rFonts w:ascii="Times New Roman" w:eastAsia="Gulim" w:hAnsi="Times New Roman" w:cs="Times New Roman"/>
          <w:b w:val="0"/>
        </w:rPr>
        <w:t>1570</w:t>
      </w:r>
      <w:r w:rsidRPr="00300D1F">
        <w:rPr>
          <w:rFonts w:ascii="Times New Roman" w:eastAsia="Gulim" w:hAnsi="Times New Roman" w:cs="Times New Roman"/>
          <w:b w:val="0"/>
        </w:rPr>
        <w:t>), uchwala się stanowisko Rady Działalności Pożytku Publicznego</w:t>
      </w:r>
      <w:r w:rsidR="00C34776">
        <w:rPr>
          <w:rFonts w:ascii="Times New Roman" w:eastAsia="Gulim" w:hAnsi="Times New Roman" w:cs="Times New Roman"/>
          <w:b w:val="0"/>
        </w:rPr>
        <w:t xml:space="preserve"> w sprawie zwiększenia finansowania Programu Operacyjnego Pomoc Żywnościowa w nowej perspektywie finansowej 2021-2027.</w:t>
      </w:r>
      <w:r w:rsidRPr="00C34776">
        <w:rPr>
          <w:rFonts w:ascii="Times New Roman" w:eastAsia="Gulim" w:hAnsi="Times New Roman" w:cs="Times New Roman"/>
          <w:b w:val="0"/>
          <w:color w:val="FFFFFF" w:themeColor="background1"/>
        </w:rPr>
        <w:t xml:space="preserve">w </w:t>
      </w:r>
      <w:r w:rsidR="00EC698F" w:rsidRPr="00C34776">
        <w:rPr>
          <w:rFonts w:ascii="Times New Roman" w:eastAsia="Times New Roman" w:hAnsi="Times New Roman" w:cs="Times New Roman"/>
          <w:b w:val="0"/>
          <w:color w:val="FFFFFF" w:themeColor="background1"/>
        </w:rPr>
        <w:t>Żywnościowa</w:t>
      </w:r>
      <w:r w:rsidR="00BE694F" w:rsidRPr="00C34776">
        <w:rPr>
          <w:rFonts w:ascii="Times New Roman" w:eastAsia="Times New Roman" w:hAnsi="Times New Roman" w:cs="Times New Roman"/>
          <w:b w:val="0"/>
          <w:color w:val="FFFFFF" w:themeColor="background1"/>
        </w:rPr>
        <w:t xml:space="preserve"> </w:t>
      </w:r>
      <w:r w:rsidR="004406DB" w:rsidRPr="00C34776">
        <w:rPr>
          <w:rFonts w:ascii="Times New Roman" w:eastAsia="Times New Roman" w:hAnsi="Times New Roman" w:cs="Times New Roman"/>
          <w:b w:val="0"/>
          <w:color w:val="FFFFFF" w:themeColor="background1"/>
        </w:rPr>
        <w:t>finansowej</w:t>
      </w:r>
      <w:r w:rsidR="00EC698F" w:rsidRPr="00C34776">
        <w:rPr>
          <w:rFonts w:ascii="Times New Roman" w:eastAsia="Times New Roman" w:hAnsi="Times New Roman" w:cs="Times New Roman"/>
          <w:b w:val="0"/>
          <w:color w:val="FFFFFF" w:themeColor="background1"/>
        </w:rPr>
        <w:t xml:space="preserve"> </w:t>
      </w:r>
      <w:r w:rsidR="00015526">
        <w:rPr>
          <w:rFonts w:ascii="Times New Roman" w:eastAsia="Times New Roman" w:hAnsi="Times New Roman" w:cs="Times New Roman"/>
          <w:b w:val="0"/>
          <w:color w:val="FFFFFF" w:themeColor="background1"/>
        </w:rPr>
        <w:t>2021-202</w:t>
      </w:r>
    </w:p>
    <w:p w14:paraId="57F56F3F" w14:textId="77777777" w:rsidR="00015526" w:rsidRDefault="00794E22" w:rsidP="00015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C698F" w:rsidRPr="00E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0DA1A9D2" w14:textId="3B7C0A38" w:rsidR="00097843" w:rsidRPr="00015526" w:rsidRDefault="00097843" w:rsidP="000155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5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uzupełnieniu </w:t>
      </w:r>
      <w:r w:rsidR="00106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01552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149 dotyczącej</w:t>
      </w:r>
      <w:r w:rsidR="00794E22" w:rsidRPr="00015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finansowania P</w:t>
      </w:r>
      <w:r w:rsidR="00EC698F" w:rsidRPr="00015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rogramu </w:t>
      </w:r>
      <w:r w:rsidR="00794E22" w:rsidRPr="0001552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C698F" w:rsidRPr="00015526">
        <w:rPr>
          <w:rFonts w:ascii="Times New Roman" w:eastAsia="Times New Roman" w:hAnsi="Times New Roman" w:cs="Times New Roman"/>
          <w:sz w:val="24"/>
          <w:szCs w:val="24"/>
          <w:lang w:eastAsia="pl-PL"/>
        </w:rPr>
        <w:t>peracyjnego</w:t>
      </w:r>
      <w:r w:rsidR="00794E22" w:rsidRPr="00015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EC698F" w:rsidRPr="00015526">
        <w:rPr>
          <w:rFonts w:ascii="Times New Roman" w:eastAsia="Times New Roman" w:hAnsi="Times New Roman" w:cs="Times New Roman"/>
          <w:sz w:val="24"/>
          <w:szCs w:val="24"/>
          <w:lang w:eastAsia="pl-PL"/>
        </w:rPr>
        <w:t>omoc Żywnościowa, zwanego dalej: „PO PŻ”,</w:t>
      </w:r>
      <w:r w:rsidR="00794E22" w:rsidRPr="00015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06DB" w:rsidRPr="00015526">
        <w:rPr>
          <w:rFonts w:ascii="Times New Roman" w:eastAsia="Times New Roman" w:hAnsi="Times New Roman" w:cs="Times New Roman"/>
          <w:sz w:val="24"/>
          <w:szCs w:val="24"/>
          <w:lang w:eastAsia="pl-PL"/>
        </w:rPr>
        <w:t>w nowej perspektywie finansowej</w:t>
      </w:r>
      <w:r w:rsidR="008153D3" w:rsidRPr="00015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4E22" w:rsidRPr="00015526">
        <w:rPr>
          <w:rFonts w:ascii="Times New Roman" w:eastAsia="Times New Roman" w:hAnsi="Times New Roman" w:cs="Times New Roman"/>
          <w:sz w:val="24"/>
          <w:szCs w:val="24"/>
          <w:lang w:eastAsia="pl-PL"/>
        </w:rPr>
        <w:t>2021-2027</w:t>
      </w:r>
      <w:r w:rsidRPr="000155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94E22" w:rsidRPr="00015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4C24" w:rsidRPr="0001552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Publicznego, zwana dalej: „Radą</w:t>
      </w:r>
      <w:r w:rsidR="0010653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F84C24" w:rsidRPr="00015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94E22" w:rsidRPr="000155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zwra</w:t>
      </w:r>
      <w:r w:rsidR="00EC698F" w:rsidRPr="000155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 się do Prezesa Rady Ministrów</w:t>
      </w:r>
      <w:r w:rsidR="00794E22" w:rsidRPr="000155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Ministra </w:t>
      </w:r>
      <w:r w:rsidR="00D1148B" w:rsidRPr="000155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Finansów, Funduszy i Polityki Regional</w:t>
      </w:r>
      <w:r w:rsidR="00794E22" w:rsidRPr="000155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nej </w:t>
      </w:r>
      <w:r w:rsidR="00D1148B" w:rsidRPr="000155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zmianę wst</w:t>
      </w:r>
      <w:r w:rsidR="00EC698F" w:rsidRPr="000155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ępnych zamie</w:t>
      </w:r>
      <w:r w:rsidR="008153D3" w:rsidRPr="000155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rzeń </w:t>
      </w:r>
      <w:r w:rsidR="00490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153D3" w:rsidRPr="000155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tym zakresie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zwiększenie alokacji do poziomu nie mniejszego niż 4,1% zasobów EFS+. Pozwoli to na zapewnienie pomocy żywnościowej </w:t>
      </w:r>
      <w:r w:rsidR="00F84C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zakresie zbliżony</w:t>
      </w:r>
      <w:r w:rsidR="00134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 do realizacji PO PŻ 2014-2020</w:t>
      </w:r>
      <w:r w:rsidR="004904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134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uwzględniając wzrostu cen, inflacji, kursu </w:t>
      </w:r>
      <w:r w:rsidR="00FD20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euro</w:t>
      </w:r>
      <w:r w:rsidR="00134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itp.</w:t>
      </w:r>
    </w:p>
    <w:p w14:paraId="536DEFED" w14:textId="2B379025" w:rsidR="006D6061" w:rsidRPr="00EC698F" w:rsidRDefault="006D6061" w:rsidP="00F84C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3B9A3C67" w14:textId="320D4955" w:rsidR="006D6061" w:rsidRPr="007010D6" w:rsidRDefault="00AE7099" w:rsidP="007010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Należy</w:t>
      </w:r>
      <w:r w:rsidR="00D76C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zaznaczyć, że w </w:t>
      </w:r>
      <w:r w:rsidR="00E438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perspektywie finansowej </w:t>
      </w:r>
      <w:r w:rsidR="00134B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2014-2020 </w:t>
      </w:r>
      <w:r w:rsidR="00D76C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sukcesywnie wzrastała liczba osób zagrożonych deprywacją materialną w wieku senioralnym.</w:t>
      </w:r>
      <w:r w:rsidR="000C18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0C18EB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Jakkolwiek wyraźnie poprawiła się sytuacja materialna rodzin wychowujących dzieci, to zauważalne podwyżki rent i emerytur nie nadążają za wzrostem kosztów utrzymania.</w:t>
      </w:r>
      <w:r w:rsidR="00F93EF1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34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Przybywa również emerytów </w:t>
      </w:r>
      <w:r w:rsidR="00FD20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34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niskim uposażeniem emerytalnym. </w:t>
      </w:r>
      <w:r w:rsidR="00A74C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przełożeniu na liczby, </w:t>
      </w:r>
      <w:r w:rsidR="00D76C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latach 2014-2019 liczb</w:t>
      </w:r>
      <w:r w:rsidR="007010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 seniorów korzystających z POPŻ</w:t>
      </w:r>
      <w:r w:rsidR="00D76C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Polsce wzrosła o</w:t>
      </w:r>
      <w:r w:rsidR="00E43825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40% czyli </w:t>
      </w:r>
      <w:r w:rsid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</w:t>
      </w:r>
      <w:r w:rsidR="00E43825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121 tys.</w:t>
      </w:r>
      <w:r w:rsidR="00557C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osób.</w:t>
      </w:r>
      <w:r w:rsidR="00E43825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34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poprzednim roku wsparto ponad 300 tys. </w:t>
      </w:r>
      <w:r w:rsidR="00FD20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134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eniorów, a średniorocznie wspierano w sumie ponad 1,144 miliona osób. Łączna</w:t>
      </w:r>
      <w:r w:rsidR="00E43825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liczba wszystkich beneficjentów, którzy </w:t>
      </w:r>
      <w:r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E43825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latach</w:t>
      </w:r>
      <w:r w:rsidR="00D76CEB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43825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2014-2019</w:t>
      </w:r>
      <w:r w:rsid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otrzymali pomoc z PO PŻ</w:t>
      </w:r>
      <w:r w:rsidR="00FD20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43825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wynosi</w:t>
      </w:r>
      <w:r w:rsidR="00F93EF1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</w:t>
      </w:r>
      <w:r w:rsidR="00E43825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6 864 </w:t>
      </w:r>
      <w:r w:rsidR="00E43825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103 osób.</w:t>
      </w:r>
      <w:r w:rsidR="001F23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43825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6D6061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E43825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ziałaniach </w:t>
      </w:r>
      <w:r w:rsidR="006D6061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 w:rsidR="00E43825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owarzysz</w:t>
      </w:r>
      <w:r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="00E43825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cych wzięło udział </w:t>
      </w:r>
      <w:r w:rsid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615 </w:t>
      </w:r>
      <w:r w:rsidR="00E43825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405 beneficjentów.</w:t>
      </w:r>
      <w:r w:rsid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43825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udziału w Programie włączyło się </w:t>
      </w:r>
      <w:r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także </w:t>
      </w:r>
      <w:r w:rsidR="00C347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="00441EB6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107 o</w:t>
      </w:r>
      <w:r w:rsidR="00E43825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rgan</w:t>
      </w:r>
      <w:r w:rsidR="00441EB6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izacji p</w:t>
      </w:r>
      <w:r w:rsidR="006D6061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ozarządowych </w:t>
      </w:r>
      <w:r w:rsidR="00441EB6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  <w:r w:rsidR="006D6061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okalnych</w:t>
      </w:r>
      <w:r w:rsidR="00441EB6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 o </w:t>
      </w:r>
      <w:r w:rsidR="00441EB6" w:rsidRP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zasięgu ogólnopolskim.</w:t>
      </w:r>
    </w:p>
    <w:p w14:paraId="270C0513" w14:textId="77777777" w:rsidR="006D6061" w:rsidRPr="00EC698F" w:rsidRDefault="006D6061" w:rsidP="006D60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20D0E416" w14:textId="4EE657BA" w:rsidR="00557C5E" w:rsidRPr="00784223" w:rsidRDefault="00134BD2" w:rsidP="00F37B8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Korespondencja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przesłana Radzie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wiadomości pomiędzy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Ministerstw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Funduszy </w:t>
      </w:r>
      <w:r w:rsidR="00FD20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Polityki Regionalnej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istrem Stanisławem Szwedem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M</w:t>
      </w:r>
      <w:r w:rsid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inisterstwa 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odziny 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olityki 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połecznej</w:t>
      </w:r>
      <w:r w:rsidR="00A94986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4 lutego </w:t>
      </w:r>
      <w:r w:rsid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r</w:t>
      </w:r>
      <w:r w:rsidR="00784223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wskazuje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że poziom fina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nsowania Programu nie będzie  znacząco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okrojony</w:t>
      </w:r>
      <w:r w:rsidR="00FD20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jak pierwotnie zakładano. Jednak </w:t>
      </w:r>
      <w:r w:rsidR="00A74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należy zauważyć,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</w:t>
      </w:r>
      <w:r w:rsid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jak podaje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Prezydencja P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ortugalska</w:t>
      </w:r>
      <w:r w:rsidR="00106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FB02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uzgodnienia </w:t>
      </w:r>
      <w:r w:rsidR="00FD20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FB02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aństw członkowskich oraz Komisji Europejskiej </w:t>
      </w:r>
      <w:r w:rsidR="00FD20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B02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Parlamentu Europejskiego zobowiązują do przeznaczenia na pomoc najbardziej potrzebującym przez</w:t>
      </w:r>
      <w:r w:rsidR="00C347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aństwa członkowskie min</w:t>
      </w:r>
      <w:r w:rsidR="00FD20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3% </w:t>
      </w:r>
      <w:r w:rsidR="00FB02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alokacji 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EFS+. </w:t>
      </w:r>
      <w:r w:rsidR="00FB02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Wynika z tego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że Polska może przeznaczyć </w:t>
      </w:r>
      <w:r w:rsidR="00567E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 PŻ </w:t>
      </w:r>
      <w:r w:rsidR="00FB02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2021-2027 i wsparcie osób najbardziej potrzebujących tyle samo środków</w:t>
      </w:r>
      <w:r w:rsidR="00FD20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FB02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w latach 2014-2020 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o co usilnie zabiegają organizacje pozarządowe zajmujące się udzielaniem pomocy osobom </w:t>
      </w:r>
      <w:r w:rsidR="00784223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zagrożonych 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wykluczeniem społecznym. </w:t>
      </w:r>
      <w:r w:rsidR="00FB02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takiej sytuacji poziom udziału PO PŻ w alokacji EFS+ osiągnąłby poziom 4,1%. </w:t>
      </w:r>
      <w:r w:rsidR="00F93EF1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 także zauważyć,</w:t>
      </w:r>
      <w:r w:rsidR="00E44C8C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D20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A94986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</w:t>
      </w:r>
      <w:r w:rsidR="00E43825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Program Operacyjny Pomoc Żywnościowa </w:t>
      </w:r>
      <w:r w:rsidR="00FB02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może i będzie </w:t>
      </w:r>
      <w:r w:rsidR="00E43825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</w:t>
      </w:r>
      <w:r w:rsidR="00FB02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</w:t>
      </w:r>
      <w:r w:rsidR="00E43825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94986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istotne </w:t>
      </w:r>
      <w:r w:rsidR="00E43825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wsparcie </w:t>
      </w:r>
      <w:r w:rsidR="00FD20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AE7099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sytuacji k</w:t>
      </w:r>
      <w:r w:rsidR="00E44C8C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ryzysowej</w:t>
      </w:r>
      <w:r w:rsidR="00FB02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najbardziej potrzebujących</w:t>
      </w:r>
      <w:r w:rsidR="00E44C8C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jaką tworzy pandemia C</w:t>
      </w:r>
      <w:r w:rsidR="00701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OVID-</w:t>
      </w:r>
      <w:r w:rsidR="00E44C8C" w:rsidRPr="0078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19.</w:t>
      </w:r>
    </w:p>
    <w:p w14:paraId="5F078A17" w14:textId="77777777" w:rsidR="00BC2AE8" w:rsidRDefault="00BC2AE8" w:rsidP="00300D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CE2858" w:rsidRPr="00E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D6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3F497FE1" w14:textId="168C9E7D" w:rsidR="00E44C8C" w:rsidRPr="00784223" w:rsidRDefault="00E44C8C" w:rsidP="007010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223">
        <w:rPr>
          <w:rFonts w:ascii="Times New Roman" w:eastAsia="Times New Roman" w:hAnsi="Times New Roman" w:cs="Times New Roman"/>
          <w:sz w:val="24"/>
          <w:szCs w:val="24"/>
          <w:lang w:eastAsia="pl-PL"/>
        </w:rPr>
        <w:t>Ra</w:t>
      </w:r>
      <w:r w:rsidR="007010D6">
        <w:rPr>
          <w:rFonts w:ascii="Times New Roman" w:eastAsia="Times New Roman" w:hAnsi="Times New Roman" w:cs="Times New Roman"/>
          <w:sz w:val="24"/>
          <w:szCs w:val="24"/>
          <w:lang w:eastAsia="pl-PL"/>
        </w:rPr>
        <w:t>da apeluje do P</w:t>
      </w:r>
      <w:r w:rsidR="00FD2022">
        <w:rPr>
          <w:rFonts w:ascii="Times New Roman" w:eastAsia="Times New Roman" w:hAnsi="Times New Roman" w:cs="Times New Roman"/>
          <w:sz w:val="24"/>
          <w:szCs w:val="24"/>
          <w:lang w:eastAsia="pl-PL"/>
        </w:rPr>
        <w:t>rezesa Rady Ministrów</w:t>
      </w:r>
      <w:r w:rsidR="0070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Mateusza </w:t>
      </w:r>
      <w:r w:rsidR="00490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Morawieckiego, </w:t>
      </w:r>
      <w:r w:rsidR="00FB02C3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</w:t>
      </w:r>
      <w:r w:rsidR="006F1CA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B0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6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Finansów, </w:t>
      </w:r>
      <w:r w:rsidR="00FB02C3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Funduszy i Polityki Regionalnej</w:t>
      </w:r>
      <w:r w:rsidR="006F6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1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Tadeusza Kościńskiego,  Małgorzaty </w:t>
      </w:r>
      <w:r w:rsidR="006F6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Jarosińskiej-Jedynak </w:t>
      </w:r>
      <w:r w:rsidR="006F1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Stanu w Ministerstwie Funduszy i Polityki Regionalnej, </w:t>
      </w:r>
      <w:r w:rsidR="006F6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Waldemara Budy</w:t>
      </w:r>
      <w:r w:rsidR="00FB0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1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Sekretarza Stanu w Ministerstwie Funduszy i Polityki Regionalnej </w:t>
      </w:r>
      <w:r w:rsidR="00FB0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6F1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61C3">
        <w:rPr>
          <w:rFonts w:ascii="Times New Roman" w:eastAsia="Times New Roman" w:hAnsi="Times New Roman" w:cs="Times New Roman"/>
          <w:sz w:val="24"/>
          <w:szCs w:val="24"/>
          <w:lang w:eastAsia="pl-PL"/>
        </w:rPr>
        <w:t>Marleny Maląg Minist</w:t>
      </w:r>
      <w:r w:rsidR="00FD2022">
        <w:rPr>
          <w:rFonts w:ascii="Times New Roman" w:eastAsia="Times New Roman" w:hAnsi="Times New Roman" w:cs="Times New Roman"/>
          <w:sz w:val="24"/>
          <w:szCs w:val="24"/>
          <w:lang w:eastAsia="pl-PL"/>
        </w:rPr>
        <w:t>ra</w:t>
      </w:r>
      <w:r w:rsidR="006F6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2C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i Polityki Społecznej</w:t>
      </w:r>
      <w:r w:rsidRPr="0078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odpowiedzialnych za podział </w:t>
      </w:r>
      <w:r w:rsidR="007010D6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EFS+ o </w:t>
      </w:r>
      <w:r w:rsidRPr="0078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min</w:t>
      </w:r>
      <w:r w:rsidR="00784223" w:rsidRPr="007842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8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="00097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 </w:t>
      </w:r>
      <w:r w:rsidRPr="0078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mln euro na realizację PO PŻ w perspektywie </w:t>
      </w:r>
      <w:r w:rsidR="00784223" w:rsidRPr="0078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finansowej </w:t>
      </w:r>
      <w:r w:rsidRPr="00784223">
        <w:rPr>
          <w:rFonts w:ascii="Times New Roman" w:eastAsia="Times New Roman" w:hAnsi="Times New Roman" w:cs="Times New Roman"/>
          <w:sz w:val="24"/>
          <w:szCs w:val="24"/>
          <w:lang w:eastAsia="pl-PL"/>
        </w:rPr>
        <w:t>2021- 20</w:t>
      </w:r>
      <w:r w:rsidR="0078422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8422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B0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zapewnienie udziału PO PŻ w EFS+ na poziomie co najmniej 4,1% całkowitej alokacji</w:t>
      </w:r>
      <w:r w:rsidRPr="007842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BBA752" w14:textId="77777777" w:rsidR="006D6061" w:rsidRDefault="006D6061" w:rsidP="006D60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170E9A55" w14:textId="77777777" w:rsidR="00973CF9" w:rsidRPr="00300D1F" w:rsidRDefault="005121C5" w:rsidP="007010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D1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300D1F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71AC9" w14:textId="77777777" w:rsidR="00203C9F" w:rsidRDefault="00203C9F" w:rsidP="002310E0">
      <w:pPr>
        <w:spacing w:after="0" w:line="240" w:lineRule="auto"/>
      </w:pPr>
      <w:r>
        <w:separator/>
      </w:r>
    </w:p>
  </w:endnote>
  <w:endnote w:type="continuationSeparator" w:id="0">
    <w:p w14:paraId="2AC8062A" w14:textId="77777777" w:rsidR="00203C9F" w:rsidRDefault="00203C9F" w:rsidP="002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0FEB4" w14:textId="77777777" w:rsidR="00203C9F" w:rsidRDefault="00203C9F" w:rsidP="002310E0">
      <w:pPr>
        <w:spacing w:after="0" w:line="240" w:lineRule="auto"/>
      </w:pPr>
      <w:r>
        <w:separator/>
      </w:r>
    </w:p>
  </w:footnote>
  <w:footnote w:type="continuationSeparator" w:id="0">
    <w:p w14:paraId="0CEDBB1E" w14:textId="77777777" w:rsidR="00203C9F" w:rsidRDefault="00203C9F" w:rsidP="0023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00B56"/>
    <w:rsid w:val="00015526"/>
    <w:rsid w:val="00017399"/>
    <w:rsid w:val="00020B94"/>
    <w:rsid w:val="00030D44"/>
    <w:rsid w:val="0005195E"/>
    <w:rsid w:val="00060066"/>
    <w:rsid w:val="0008553A"/>
    <w:rsid w:val="00090248"/>
    <w:rsid w:val="000923CE"/>
    <w:rsid w:val="00097843"/>
    <w:rsid w:val="000C18EB"/>
    <w:rsid w:val="000E2A13"/>
    <w:rsid w:val="000E6D37"/>
    <w:rsid w:val="000E761A"/>
    <w:rsid w:val="00106531"/>
    <w:rsid w:val="00134BD2"/>
    <w:rsid w:val="00136A4C"/>
    <w:rsid w:val="001642CA"/>
    <w:rsid w:val="001C11FC"/>
    <w:rsid w:val="001D6CAB"/>
    <w:rsid w:val="001E7B68"/>
    <w:rsid w:val="001F234E"/>
    <w:rsid w:val="00203C9F"/>
    <w:rsid w:val="002140D7"/>
    <w:rsid w:val="002310E0"/>
    <w:rsid w:val="00265A8B"/>
    <w:rsid w:val="00290484"/>
    <w:rsid w:val="002B2FE3"/>
    <w:rsid w:val="002B7452"/>
    <w:rsid w:val="002D301D"/>
    <w:rsid w:val="002D71B3"/>
    <w:rsid w:val="002F48C3"/>
    <w:rsid w:val="00300D1F"/>
    <w:rsid w:val="00316959"/>
    <w:rsid w:val="003406BA"/>
    <w:rsid w:val="00366EA7"/>
    <w:rsid w:val="003704A5"/>
    <w:rsid w:val="00373D77"/>
    <w:rsid w:val="00387917"/>
    <w:rsid w:val="00397CB8"/>
    <w:rsid w:val="003B1874"/>
    <w:rsid w:val="003B7D92"/>
    <w:rsid w:val="003C51A3"/>
    <w:rsid w:val="00415523"/>
    <w:rsid w:val="00417664"/>
    <w:rsid w:val="00417D00"/>
    <w:rsid w:val="004244C6"/>
    <w:rsid w:val="004406DB"/>
    <w:rsid w:val="00441CAE"/>
    <w:rsid w:val="00441EB6"/>
    <w:rsid w:val="00490430"/>
    <w:rsid w:val="00490CC3"/>
    <w:rsid w:val="00494010"/>
    <w:rsid w:val="004B37CE"/>
    <w:rsid w:val="004E0BAC"/>
    <w:rsid w:val="004F1787"/>
    <w:rsid w:val="005121C5"/>
    <w:rsid w:val="00514C0E"/>
    <w:rsid w:val="005278A0"/>
    <w:rsid w:val="00557C5E"/>
    <w:rsid w:val="00567E55"/>
    <w:rsid w:val="0057448A"/>
    <w:rsid w:val="005934AA"/>
    <w:rsid w:val="005C4FDC"/>
    <w:rsid w:val="005D3B11"/>
    <w:rsid w:val="005F0136"/>
    <w:rsid w:val="005F206D"/>
    <w:rsid w:val="00623952"/>
    <w:rsid w:val="00624D32"/>
    <w:rsid w:val="00630383"/>
    <w:rsid w:val="006543C1"/>
    <w:rsid w:val="006637AB"/>
    <w:rsid w:val="00665A74"/>
    <w:rsid w:val="006670DB"/>
    <w:rsid w:val="006872C7"/>
    <w:rsid w:val="006B54BA"/>
    <w:rsid w:val="006C114D"/>
    <w:rsid w:val="006D6061"/>
    <w:rsid w:val="006E2826"/>
    <w:rsid w:val="006F084B"/>
    <w:rsid w:val="006F1CA0"/>
    <w:rsid w:val="006F61C3"/>
    <w:rsid w:val="007010D6"/>
    <w:rsid w:val="0072300A"/>
    <w:rsid w:val="00736E5B"/>
    <w:rsid w:val="00753B58"/>
    <w:rsid w:val="0077163E"/>
    <w:rsid w:val="00772382"/>
    <w:rsid w:val="007806B2"/>
    <w:rsid w:val="00782C45"/>
    <w:rsid w:val="00784223"/>
    <w:rsid w:val="00794E22"/>
    <w:rsid w:val="00812E16"/>
    <w:rsid w:val="008153D3"/>
    <w:rsid w:val="00824018"/>
    <w:rsid w:val="0084350F"/>
    <w:rsid w:val="008539AE"/>
    <w:rsid w:val="00854A32"/>
    <w:rsid w:val="00874924"/>
    <w:rsid w:val="00875460"/>
    <w:rsid w:val="00897757"/>
    <w:rsid w:val="008C4615"/>
    <w:rsid w:val="008D6AC6"/>
    <w:rsid w:val="008F1D22"/>
    <w:rsid w:val="008F5FC1"/>
    <w:rsid w:val="00914950"/>
    <w:rsid w:val="0092104D"/>
    <w:rsid w:val="00921085"/>
    <w:rsid w:val="00965FAD"/>
    <w:rsid w:val="00973C83"/>
    <w:rsid w:val="00973CF9"/>
    <w:rsid w:val="00974561"/>
    <w:rsid w:val="009965BE"/>
    <w:rsid w:val="009A3C9C"/>
    <w:rsid w:val="009A60F6"/>
    <w:rsid w:val="009B5A62"/>
    <w:rsid w:val="009D20AD"/>
    <w:rsid w:val="009E46D3"/>
    <w:rsid w:val="009F13C4"/>
    <w:rsid w:val="00A149A5"/>
    <w:rsid w:val="00A16F79"/>
    <w:rsid w:val="00A21798"/>
    <w:rsid w:val="00A66CEB"/>
    <w:rsid w:val="00A74C21"/>
    <w:rsid w:val="00A90119"/>
    <w:rsid w:val="00A94986"/>
    <w:rsid w:val="00AB7809"/>
    <w:rsid w:val="00AD5A5D"/>
    <w:rsid w:val="00AE3DFC"/>
    <w:rsid w:val="00AE7099"/>
    <w:rsid w:val="00AF3ACD"/>
    <w:rsid w:val="00AF64C2"/>
    <w:rsid w:val="00B06F5D"/>
    <w:rsid w:val="00B11F82"/>
    <w:rsid w:val="00B125F2"/>
    <w:rsid w:val="00B3287D"/>
    <w:rsid w:val="00B41B63"/>
    <w:rsid w:val="00B70FBC"/>
    <w:rsid w:val="00BC2AE8"/>
    <w:rsid w:val="00BC4C53"/>
    <w:rsid w:val="00BE694F"/>
    <w:rsid w:val="00C0708B"/>
    <w:rsid w:val="00C34776"/>
    <w:rsid w:val="00C4529F"/>
    <w:rsid w:val="00CA06C8"/>
    <w:rsid w:val="00CC11E6"/>
    <w:rsid w:val="00CE2858"/>
    <w:rsid w:val="00D03C7D"/>
    <w:rsid w:val="00D1148B"/>
    <w:rsid w:val="00D203AC"/>
    <w:rsid w:val="00D348B5"/>
    <w:rsid w:val="00D40E93"/>
    <w:rsid w:val="00D428FA"/>
    <w:rsid w:val="00D60A32"/>
    <w:rsid w:val="00D76CEB"/>
    <w:rsid w:val="00D93B2B"/>
    <w:rsid w:val="00DB7FE3"/>
    <w:rsid w:val="00DC15BC"/>
    <w:rsid w:val="00E00FF9"/>
    <w:rsid w:val="00E04621"/>
    <w:rsid w:val="00E3588B"/>
    <w:rsid w:val="00E36F8D"/>
    <w:rsid w:val="00E41C3B"/>
    <w:rsid w:val="00E43825"/>
    <w:rsid w:val="00E44C8C"/>
    <w:rsid w:val="00E91B25"/>
    <w:rsid w:val="00EB4376"/>
    <w:rsid w:val="00EC2AAE"/>
    <w:rsid w:val="00EC698F"/>
    <w:rsid w:val="00ED4222"/>
    <w:rsid w:val="00EE31F0"/>
    <w:rsid w:val="00EE571E"/>
    <w:rsid w:val="00F05A98"/>
    <w:rsid w:val="00F3408F"/>
    <w:rsid w:val="00F379F3"/>
    <w:rsid w:val="00F37B83"/>
    <w:rsid w:val="00F44E9E"/>
    <w:rsid w:val="00F84C24"/>
    <w:rsid w:val="00F93EF1"/>
    <w:rsid w:val="00FB02C3"/>
    <w:rsid w:val="00FB616E"/>
    <w:rsid w:val="00FD2022"/>
    <w:rsid w:val="00FE671E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9AF7"/>
  <w15:docId w15:val="{6164E809-1528-42D9-B263-2F6CBC34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1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C2AE8"/>
  </w:style>
  <w:style w:type="character" w:customStyle="1" w:styleId="size">
    <w:name w:val="size"/>
    <w:basedOn w:val="Domylnaczcionkaakapitu"/>
    <w:rsid w:val="00EE31F0"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EC2AA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1EB6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49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8841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3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1277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6" w:color="9999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4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54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8D183-A49E-4326-9CB9-6379F22B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Lange Ewa</cp:lastModifiedBy>
  <cp:revision>2</cp:revision>
  <cp:lastPrinted>2021-03-13T06:44:00Z</cp:lastPrinted>
  <dcterms:created xsi:type="dcterms:W3CDTF">2021-03-18T09:43:00Z</dcterms:created>
  <dcterms:modified xsi:type="dcterms:W3CDTF">2021-03-18T09:43:00Z</dcterms:modified>
</cp:coreProperties>
</file>