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130" w14:textId="77777777" w:rsidR="00025356" w:rsidRPr="00025356" w:rsidRDefault="00025356" w:rsidP="000253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25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Klauzula informacyjna </w:t>
      </w:r>
      <w:proofErr w:type="spellStart"/>
      <w:r w:rsidRPr="000253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udodo</w:t>
      </w:r>
      <w:proofErr w:type="spellEnd"/>
    </w:p>
    <w:p w14:paraId="08569731" w14:textId="77777777" w:rsidR="00025356" w:rsidRPr="00025356" w:rsidRDefault="00025356" w:rsidP="00025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Times New Roman" w:hAnsi="Arial" w:cs="Arial"/>
          <w:i/>
          <w:sz w:val="24"/>
          <w:szCs w:val="24"/>
          <w:lang w:eastAsia="pl-PL"/>
        </w:rPr>
        <w:t>Szanowni Państwo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F2E3BA" w14:textId="77777777" w:rsidR="00025356" w:rsidRPr="00025356" w:rsidRDefault="00025356" w:rsidP="00025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0D1747DE" w14:textId="77777777" w:rsidR="00025356" w:rsidRPr="00025356" w:rsidRDefault="00025356" w:rsidP="00025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Przetwarzanie Państwa danych odbywa się zgodnie z obowiązującymi w tym zakresie przepisami, w szczególności  ustawy z dnia 14 grudnia 2018 r. </w:t>
      </w:r>
      <w:r w:rsidRPr="00025356">
        <w:rPr>
          <w:rFonts w:ascii="Arial" w:eastAsia="Times New Roman" w:hAnsi="Arial" w:cs="Arial"/>
          <w:iCs/>
          <w:sz w:val="24"/>
          <w:szCs w:val="24"/>
          <w:lang w:eastAsia="pl-PL"/>
        </w:rPr>
        <w:t>o ochronie danych osobowych przetwarzanych w związku z zapobieganiem i zwalczaniem przestępczości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 (Dz. U. z 2019 r. poz. 125). </w:t>
      </w:r>
    </w:p>
    <w:p w14:paraId="512CB556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1.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Główny Inspektor Straży Leśnej z siedzibą w Warszawie przy ul. Grójeckiej 127, 02-124 Warszawa, tel. 22 – 589-82 -14; e-mail: </w:t>
      </w:r>
      <w:r w:rsidRPr="00025356">
        <w:rPr>
          <w:rFonts w:ascii="Arial" w:eastAsia="Times New Roman" w:hAnsi="Arial" w:cs="Arial"/>
          <w:b/>
          <w:sz w:val="24"/>
          <w:szCs w:val="24"/>
          <w:lang w:eastAsia="pl-PL"/>
        </w:rPr>
        <w:t>udodo@lasy.gov.pl</w:t>
      </w:r>
    </w:p>
    <w:p w14:paraId="3B358C18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2.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kontaktować się w sprawie Pana/Pani danych osobowych kierując korespondencję na adres siedziby Administratora telefonicznie - 668 489 563 lub za pośrednictwem poczty elektronicznej na adres: </w:t>
      </w:r>
      <w:hyperlink r:id="rId4" w:history="1">
        <w:r w:rsidRPr="00025356">
          <w:rPr>
            <w:rFonts w:ascii="Arial" w:eastAsia="Times New Roman" w:hAnsi="Arial" w:cs="Arial"/>
            <w:b/>
            <w:sz w:val="24"/>
            <w:szCs w:val="24"/>
            <w:lang w:eastAsia="pl-PL"/>
          </w:rPr>
          <w:t>udodo@lasy.gov.pl</w:t>
        </w:r>
      </w:hyperlink>
    </w:p>
    <w:p w14:paraId="104C451F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3.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Wszelkie informacje związane z danymi osobowymi można uzyskać, kontaktując się z Nadleśnictwem Czarna Białostocka nr telefonu: 85 410 33 80 lub pisząc na adres mailowy: </w:t>
      </w:r>
      <w:r w:rsidRPr="00025356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czarnabialostocka@bialystok.lasy.gov.pl</w:t>
      </w:r>
    </w:p>
    <w:p w14:paraId="590465EA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4.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>Pani/Pana dane osobowe mogą być przetwarzane w celu rozpoznawania, zapobiegania, wykrywania i zwalczania czynów zabronionych na zasadach określonych w ustawie z dnia 14 grudnia 2018 r. o ochronie danych osobowych przetwarzanych w związku z zapobieganiem i zwalczaniem przestępczości.</w:t>
      </w:r>
    </w:p>
    <w:p w14:paraId="18C6AFEE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5.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danych osobowych przez Głównego Inspektora Straży Leśnej są przepisy ustawy z dnia 28 września 1991 r.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lasach, w szczególności jej art. 45 ust. 1 pkt 3, art. 47 oraz art. 48a. </w:t>
      </w:r>
    </w:p>
    <w:p w14:paraId="195802D9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6.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przetwarzane we wskazanych powyżej celach mogą być przechowywane przez okres niezbędny dla realizacji celu, w jakim zostały zebrane, nie dłużej niż 10 lat, chyba, że przepis prawa stanowi inaczej. </w:t>
      </w:r>
    </w:p>
    <w:p w14:paraId="6071F9F3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7.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osobowych.</w:t>
      </w:r>
    </w:p>
    <w:p w14:paraId="0F8EC52F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8.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przekazywane odbiorcom w państwach trzecich. </w:t>
      </w:r>
    </w:p>
    <w:p w14:paraId="732F50BF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9.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skrzynki podawczej dostępnej na stronie: </w:t>
      </w:r>
      <w:hyperlink r:id="rId5" w:tgtFrame="_blank" w:history="1">
        <w:r w:rsidRPr="0002535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l-PL"/>
          </w:rPr>
          <w:t>https://www.uodo.gov.pl/pl/p/kontakt</w:t>
        </w:r>
      </w:hyperlink>
      <w:r w:rsidRPr="000253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e-mailem: </w:t>
      </w:r>
      <w:hyperlink r:id="rId6" w:history="1">
        <w:r w:rsidRPr="00025356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l-PL"/>
          </w:rPr>
          <w:t>kancelaria@uodo.gov.pl</w:t>
        </w:r>
      </w:hyperlink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 lub listownie: ul. Stawki 2, 00-193 Warszawa.</w:t>
      </w:r>
    </w:p>
    <w:p w14:paraId="7939A3D2" w14:textId="77777777" w:rsidR="00025356" w:rsidRPr="00025356" w:rsidRDefault="00025356" w:rsidP="00025356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356">
        <w:rPr>
          <w:rFonts w:ascii="Arial" w:eastAsia="Arial" w:hAnsi="Arial" w:cs="Arial"/>
          <w:b/>
          <w:sz w:val="24"/>
          <w:szCs w:val="24"/>
          <w:lang w:eastAsia="pl-PL"/>
        </w:rPr>
        <w:t>10.</w:t>
      </w:r>
      <w:r w:rsidRPr="0002535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     </w:t>
      </w:r>
      <w:r w:rsidRPr="0002535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 żądania od administratora dostępu do swoich danych osobowych, sprostowania lub usunięcia danych osobowych lub ograniczenia przetwarzania danych osobowych na zasadach określonych w ustawie z dnia 14 grudnia 2018 r. o ochronie danych osobowych przetwarzanych w związku z zapobieganiem i zwalczaniem przestępczości w szczególności jej przepisów zawartych w  artykule od  22 do 25. </w:t>
      </w:r>
    </w:p>
    <w:p w14:paraId="2091F87A" w14:textId="77777777" w:rsidR="006E2175" w:rsidRDefault="006E2175"/>
    <w:sectPr w:rsidR="006E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AC"/>
    <w:rsid w:val="00025356"/>
    <w:rsid w:val="006E2175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34D9-42A7-473A-968D-27249DFE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s://uodo.gov.pl/pl/p/kontakt" TargetMode="External"/><Relationship Id="rId4" Type="http://schemas.openxmlformats.org/officeDocument/2006/relationships/hyperlink" Target="mailto:udodo@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Wojciech Rudnik</cp:lastModifiedBy>
  <cp:revision>3</cp:revision>
  <dcterms:created xsi:type="dcterms:W3CDTF">2021-10-02T18:29:00Z</dcterms:created>
  <dcterms:modified xsi:type="dcterms:W3CDTF">2021-10-02T18:30:00Z</dcterms:modified>
</cp:coreProperties>
</file>