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DA4D" w14:textId="427731FC" w:rsidR="0031275C" w:rsidRDefault="0031275C" w:rsidP="0031275C">
      <w:pPr>
        <w:jc w:val="center"/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Powiaty realizuj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ce programy oddzia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ł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ywa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ń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psychologiczno-terapeutycznych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dla os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ó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b stosuj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cych przemoc</w:t>
      </w: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domow</w:t>
      </w: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w 2</w:t>
      </w: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02</w:t>
      </w:r>
      <w:r w:rsidR="00F75AF0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4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r.</w:t>
      </w:r>
    </w:p>
    <w:p w14:paraId="4C7AAB64" w14:textId="77777777" w:rsidR="0031275C" w:rsidRPr="006E7DF7" w:rsidRDefault="0031275C" w:rsidP="0031275C">
      <w:pPr>
        <w:jc w:val="center"/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</w:pPr>
    </w:p>
    <w:tbl>
      <w:tblPr>
        <w:tblW w:w="12909" w:type="dxa"/>
        <w:tblInd w:w="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3"/>
        <w:gridCol w:w="2071"/>
        <w:gridCol w:w="8403"/>
        <w:gridCol w:w="1852"/>
      </w:tblGrid>
      <w:tr w:rsidR="0031275C" w:rsidRPr="006E7DF7" w14:paraId="4DE982FE" w14:textId="77777777" w:rsidTr="00AB49E0">
        <w:trPr>
          <w:trHeight w:val="612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DF911" w14:textId="77777777" w:rsidR="0031275C" w:rsidRPr="006E7DF7" w:rsidRDefault="0031275C" w:rsidP="00AB49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8BD91" w14:textId="77777777" w:rsidR="0031275C" w:rsidRPr="006E7DF7" w:rsidRDefault="0031275C" w:rsidP="00AB49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pl-PL"/>
              </w:rPr>
              <w:t>powiat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D4CF2" w14:textId="77777777" w:rsidR="0031275C" w:rsidRPr="006E7DF7" w:rsidRDefault="0031275C" w:rsidP="00AB49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pl-PL"/>
              </w:rPr>
              <w:t>realizator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DE7FB" w14:textId="77777777" w:rsidR="0031275C" w:rsidRPr="006E7DF7" w:rsidRDefault="0031275C" w:rsidP="00AB49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8"/>
                <w:szCs w:val="28"/>
                <w:lang w:eastAsia="pl-PL"/>
              </w:rPr>
              <w:t>Liczba uczestników</w:t>
            </w:r>
          </w:p>
        </w:tc>
      </w:tr>
      <w:tr w:rsidR="0031275C" w:rsidRPr="006E7DF7" w14:paraId="7EDFF2C2" w14:textId="77777777" w:rsidTr="00AB49E0">
        <w:trPr>
          <w:trHeight w:val="910"/>
        </w:trPr>
        <w:tc>
          <w:tcPr>
            <w:tcW w:w="5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31907" w14:textId="77777777" w:rsidR="0031275C" w:rsidRPr="00BA0629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3D15A" w14:textId="5C8275E5" w:rsidR="0031275C" w:rsidRPr="006E7DF7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8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D9A73" w14:textId="77777777" w:rsidR="0031275C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Ośrodek Pomocy Społecznej ul. Toruńska 272</w:t>
            </w:r>
          </w:p>
          <w:p w14:paraId="5CB318D3" w14:textId="5DEFC039" w:rsidR="0031275C" w:rsidRPr="006E7DF7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85-831 </w:t>
            </w:r>
            <w:r w:rsidRPr="00312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Bydgoszcz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tel. 52 311 72 16</w:t>
            </w:r>
          </w:p>
        </w:tc>
        <w:tc>
          <w:tcPr>
            <w:tcW w:w="1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C3A28" w14:textId="22636D86" w:rsidR="0031275C" w:rsidRPr="006E7DF7" w:rsidRDefault="0031275C" w:rsidP="00AB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31275C" w:rsidRPr="006E7DF7" w14:paraId="30DE5BCF" w14:textId="77777777" w:rsidTr="00AB49E0">
        <w:trPr>
          <w:trHeight w:val="910"/>
        </w:trPr>
        <w:tc>
          <w:tcPr>
            <w:tcW w:w="5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F7677" w14:textId="6EAE8ED6" w:rsidR="0031275C" w:rsidRPr="00BA0629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07504" w14:textId="1264D7EB" w:rsidR="0031275C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chełmiński</w:t>
            </w:r>
          </w:p>
        </w:tc>
        <w:tc>
          <w:tcPr>
            <w:tcW w:w="8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606B9" w14:textId="6CF695B7" w:rsidR="0031275C" w:rsidRPr="006E7DF7" w:rsidRDefault="000B3D8B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,  </w:t>
            </w:r>
            <w:r w:rsidRPr="000B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Harcerska 1, 86-200 </w:t>
            </w:r>
            <w:r w:rsidRPr="00A62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Chełmno,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tel. 56 677  24 28</w:t>
            </w:r>
          </w:p>
        </w:tc>
        <w:tc>
          <w:tcPr>
            <w:tcW w:w="1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CD32F" w14:textId="733CE2D3" w:rsidR="0031275C" w:rsidRDefault="000B3D8B" w:rsidP="00AB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10</w:t>
            </w:r>
          </w:p>
        </w:tc>
      </w:tr>
      <w:tr w:rsidR="0031275C" w:rsidRPr="006E7DF7" w14:paraId="4C45BC6C" w14:textId="77777777" w:rsidTr="00AB49E0">
        <w:trPr>
          <w:trHeight w:val="910"/>
        </w:trPr>
        <w:tc>
          <w:tcPr>
            <w:tcW w:w="5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14A71" w14:textId="39AAA22D" w:rsidR="0031275C" w:rsidRPr="00BA0629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1C2B8" w14:textId="03D50D0A" w:rsidR="0031275C" w:rsidRDefault="000B3D8B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toruński</w:t>
            </w:r>
          </w:p>
        </w:tc>
        <w:tc>
          <w:tcPr>
            <w:tcW w:w="8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AF27B" w14:textId="77777777" w:rsidR="000B3D8B" w:rsidRPr="00237DAA" w:rsidRDefault="000B3D8B" w:rsidP="000B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Powiatowe Centrum Pomocy Rodzinie ul. Towarowa 4-6, </w:t>
            </w:r>
          </w:p>
          <w:p w14:paraId="41A7D573" w14:textId="5FB51932" w:rsidR="0031275C" w:rsidRPr="006E7DF7" w:rsidRDefault="000B3D8B" w:rsidP="000B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87-100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Toruń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 w:rsidRPr="00237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tel.: 56 662 87 50</w:t>
            </w:r>
          </w:p>
        </w:tc>
        <w:tc>
          <w:tcPr>
            <w:tcW w:w="1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476FD" w14:textId="25701C07" w:rsidR="0031275C" w:rsidRDefault="000B3D8B" w:rsidP="00AB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10</w:t>
            </w:r>
          </w:p>
        </w:tc>
      </w:tr>
      <w:tr w:rsidR="0031275C" w:rsidRPr="006E7DF7" w14:paraId="4FF402C5" w14:textId="77777777" w:rsidTr="00AB49E0">
        <w:trPr>
          <w:trHeight w:val="767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101B2" w14:textId="6CC6477E" w:rsidR="0031275C" w:rsidRPr="00017805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8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B085E" w14:textId="77777777" w:rsidR="0031275C" w:rsidRPr="006E7DF7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CDDFB" w14:textId="77777777" w:rsidR="0031275C" w:rsidRPr="006E7DF7" w:rsidRDefault="0031275C" w:rsidP="00A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Rodzinie ul. Żytnia 58,                                                          87-800 </w:t>
            </w:r>
            <w:r w:rsidRPr="00D56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Włocławek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tel.: 54 413 50 96  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CCC3C" w14:textId="0C5A49A7" w:rsidR="0031275C" w:rsidRPr="006E7DF7" w:rsidRDefault="0031275C" w:rsidP="00AB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</w:t>
            </w:r>
            <w:r w:rsidR="000B3D8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</w:t>
            </w:r>
          </w:p>
        </w:tc>
      </w:tr>
    </w:tbl>
    <w:p w14:paraId="5F1B2BD6" w14:textId="77777777" w:rsidR="0031275C" w:rsidRDefault="0031275C" w:rsidP="0031275C">
      <w:pPr>
        <w:jc w:val="center"/>
      </w:pPr>
    </w:p>
    <w:p w14:paraId="306D9CA4" w14:textId="77777777" w:rsidR="0031275C" w:rsidRDefault="0031275C" w:rsidP="0031275C"/>
    <w:p w14:paraId="781F08A1" w14:textId="77777777" w:rsidR="0031275C" w:rsidRDefault="0031275C" w:rsidP="0031275C"/>
    <w:p w14:paraId="599B0C83" w14:textId="77777777" w:rsidR="0031275C" w:rsidRDefault="0031275C" w:rsidP="0031275C"/>
    <w:p w14:paraId="1F55099D" w14:textId="77777777" w:rsidR="006540F3" w:rsidRDefault="006540F3"/>
    <w:sectPr w:rsidR="006540F3" w:rsidSect="003127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5C"/>
    <w:rsid w:val="00017805"/>
    <w:rsid w:val="000B3D8B"/>
    <w:rsid w:val="002973EB"/>
    <w:rsid w:val="0031275C"/>
    <w:rsid w:val="006540F3"/>
    <w:rsid w:val="006D38BB"/>
    <w:rsid w:val="00A6206D"/>
    <w:rsid w:val="00F7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D3A7"/>
  <w15:chartTrackingRefBased/>
  <w15:docId w15:val="{76C011F5-B0A0-436A-B728-D1268BB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75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31275C"/>
  </w:style>
  <w:style w:type="character" w:styleId="Hipercze">
    <w:name w:val="Hyperlink"/>
    <w:basedOn w:val="Domylnaczcionkaakapitu"/>
    <w:uiPriority w:val="99"/>
    <w:semiHidden/>
    <w:unhideWhenUsed/>
    <w:rsid w:val="00312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Sulima</dc:creator>
  <cp:keywords/>
  <dc:description/>
  <cp:lastModifiedBy>Anna Kuczora</cp:lastModifiedBy>
  <cp:revision>4</cp:revision>
  <dcterms:created xsi:type="dcterms:W3CDTF">2024-07-03T10:43:00Z</dcterms:created>
  <dcterms:modified xsi:type="dcterms:W3CDTF">2024-07-03T11:43:00Z</dcterms:modified>
</cp:coreProperties>
</file>