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C0DA" w14:textId="6D832573" w:rsidR="000723DB" w:rsidRPr="000723DB" w:rsidRDefault="000723DB" w:rsidP="000723DB">
      <w:pPr>
        <w:rPr>
          <w:rFonts w:ascii="Arial" w:hAnsi="Arial" w:cs="Arial"/>
          <w:b/>
          <w:bCs/>
        </w:rPr>
      </w:pPr>
      <w:r w:rsidRPr="000723DB">
        <w:rPr>
          <w:rFonts w:ascii="Arial" w:hAnsi="Arial" w:cs="Arial"/>
          <w:b/>
          <w:bCs/>
        </w:rPr>
        <w:t>Załącznik nr 5.2 - Wzór karty drugiego etapu oceny merytorycznej projektu konkursowego</w:t>
      </w:r>
    </w:p>
    <w:p w14:paraId="0F8B2DE3" w14:textId="77777777" w:rsidR="000723DB" w:rsidRPr="009D3DEC" w:rsidRDefault="000723DB" w:rsidP="000723DB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E50BE5" wp14:editId="1D06380C">
            <wp:extent cx="5760720" cy="1139190"/>
            <wp:effectExtent l="0" t="0" r="0" b="3810"/>
            <wp:docPr id="90" name="Obraz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C03E7" w14:textId="77777777" w:rsidR="000723DB" w:rsidRPr="009D3DEC" w:rsidRDefault="000723DB" w:rsidP="000723DB">
      <w:pPr>
        <w:pStyle w:val="Akapitzlist"/>
        <w:rPr>
          <w:rFonts w:ascii="Arial" w:hAnsi="Arial" w:cs="Arial"/>
          <w:sz w:val="24"/>
          <w:szCs w:val="24"/>
        </w:rPr>
      </w:pPr>
    </w:p>
    <w:p w14:paraId="6FDE95B9" w14:textId="77777777" w:rsidR="000723DB" w:rsidRPr="009D3DEC" w:rsidRDefault="000723DB" w:rsidP="000723DB">
      <w:pPr>
        <w:pStyle w:val="Akapitzlist"/>
        <w:spacing w:after="0" w:line="240" w:lineRule="auto"/>
        <w:ind w:firstLine="69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 ETAPU OCENY MERYTORYCZNEJ WNIOSKU O DOFINANSOWANIE PROJEKTU KONKURSOWEGO W RAMACH PROGRAMU FERS</w:t>
      </w:r>
    </w:p>
    <w:p w14:paraId="4922CE1F" w14:textId="77777777" w:rsidR="000723DB" w:rsidRPr="009D3DEC" w:rsidRDefault="000723DB" w:rsidP="000723DB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574A551A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59AF981E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406B904A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INSTYTUCJA ORGANIZUJĄCA NABÓR (ION): ………………………………………………………………………………………………</w:t>
      </w:r>
    </w:p>
    <w:p w14:paraId="798B351B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…………………………………………………………………………………………………………………………………. </w:t>
      </w:r>
    </w:p>
    <w:p w14:paraId="6C813EEC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…………………………………………………………………………………………………………………</w:t>
      </w:r>
    </w:p>
    <w:p w14:paraId="3557D627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05BF57BC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1895784D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3934F3DF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3F7C79F1" w14:textId="77777777" w:rsidR="000723DB" w:rsidRPr="009D3DEC" w:rsidRDefault="000723DB" w:rsidP="000723DB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0723DB" w14:paraId="47C7712B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5EFAC7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CZĘŚĆ B. ETAP DRUGI OCENY MERYTORYCZNEJ - KRYTERIA DOSTĘPU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0723DB" w14:paraId="395E207C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6666" w14:textId="77777777" w:rsidR="000723DB" w:rsidRPr="00CB7076" w:rsidRDefault="000723DB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DOSTĘPU </w:t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>(wypełnia ION zgodnie z zapisami właściwego Rocznego Planu Działania)</w:t>
            </w:r>
            <w:r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footnoteReference w:id="1"/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723DB" w14:paraId="3773DE96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0F2F" w14:textId="77777777" w:rsidR="000723DB" w:rsidRPr="00CB7076" w:rsidRDefault="000723DB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sz w:val="24"/>
                <w:szCs w:val="24"/>
              </w:rPr>
              <w:t>(Wypełnia ION zgodnie z zapisami właściwego Rocznego Planu Działania)</w:t>
            </w:r>
          </w:p>
          <w:p w14:paraId="08806BA0" w14:textId="77777777" w:rsidR="000723DB" w:rsidRPr="00CB7076" w:rsidRDefault="000723DB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AD7BD1" w14:textId="77777777" w:rsidR="000723DB" w:rsidRPr="00CB7076" w:rsidRDefault="000723DB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723DB" w14:paraId="6C911D30" w14:textId="77777777" w:rsidTr="00C53FE7">
        <w:trPr>
          <w:trHeight w:val="248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FC47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spełnia wszystkie kryteria dostępu w zakresie spełniania których ION nie dopuszcza możliwości skierowaniu projektu do negocjacji?</w:t>
            </w:r>
          </w:p>
        </w:tc>
      </w:tr>
      <w:tr w:rsidR="000723DB" w14:paraId="031F574F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9BC6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AC9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– uzasadnić i odrzucić projekt,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A08F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0723DB" w14:paraId="16502C89" w14:textId="77777777" w:rsidTr="00C53FE7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1E81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Czy projekt może zostać skierowany do negocjacji w zakresie spełniania kryteriów dostępu w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odniesieniu do których ION dopuszcza możliwości skierowania projektu do negocjacji?</w:t>
            </w:r>
          </w:p>
        </w:tc>
      </w:tr>
      <w:tr w:rsidR="000723DB" w14:paraId="10D95752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3CF1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Tak – DO NEGOCJACJI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B3BA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Nie - </w:t>
            </w:r>
            <w:r w:rsidRPr="00CB7076">
              <w:rPr>
                <w:rFonts w:ascii="Arial" w:hAnsi="Arial" w:cs="Arial"/>
                <w:sz w:val="24"/>
                <w:szCs w:val="24"/>
              </w:rPr>
              <w:t>uzasadnić i odrzucić projekt, wypełnić część C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E008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mallCaps/>
                <w:kern w:val="24"/>
                <w:sz w:val="24"/>
                <w:szCs w:val="24"/>
              </w:rPr>
              <w:t>□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dotyczy*</w:t>
            </w:r>
          </w:p>
        </w:tc>
      </w:tr>
      <w:tr w:rsidR="000723DB" w14:paraId="40AAA51C" w14:textId="77777777" w:rsidTr="00C53FE7">
        <w:trPr>
          <w:trHeight w:val="21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7920B" w14:textId="77777777" w:rsidR="000723DB" w:rsidRPr="00CB7076" w:rsidRDefault="000723DB" w:rsidP="00C53FE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723DB" w14:paraId="2EC83AAB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CF969" w14:textId="77777777" w:rsidR="000723DB" w:rsidRPr="00CB7076" w:rsidRDefault="000723DB" w:rsidP="00C53FE7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UZASADNIENIE OCENY SPEŁNIANIA KRYTERIÓW DOSTĘPU (WYPEŁNIĆ W PRZYPADKU ZAZNACZENIA ODPOWIEDZI „NIE” w zakresie kryteriów bez możliwości skierowania projektu do negocjacji lub „TAK- DO NEGOCJACJI” lub NIE, w zakresie kryteriów z możliwością skierowania projektu do negocjacji). </w:t>
            </w:r>
          </w:p>
          <w:p w14:paraId="544933F8" w14:textId="77777777" w:rsidR="000723DB" w:rsidRPr="00CB7076" w:rsidRDefault="000723DB" w:rsidP="00C53FE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 przypadku wyboru odp. „TAK- DO NEGOCJACJI” uzasadnienie z części B należy uwzględnić w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H karty trzeciego etapu oceny merytorycznej.</w:t>
            </w:r>
          </w:p>
          <w:p w14:paraId="175B90A1" w14:textId="77777777" w:rsidR="000723DB" w:rsidRPr="00CB7076" w:rsidRDefault="000723DB" w:rsidP="00C53FE7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W przypadku, gdy projekt nie wymaga skierowania do negocjacji w zakresie kryteriów dostępu w</w:t>
            </w: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odniesieniu do których ION dopuściła możliwość skierowania do negocjacji należy wybrać odpowiedź NIE DOTYCZY </w:t>
            </w:r>
            <w:r w:rsidRPr="00CB7076">
              <w:rPr>
                <w:rFonts w:ascii="Arial" w:eastAsia="Calibri" w:hAnsi="Arial" w:cs="Arial"/>
                <w:sz w:val="24"/>
                <w:szCs w:val="24"/>
                <w:u w:val="single"/>
              </w:rPr>
              <w:t>oraz w polu UZASADNIENIE OCENY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 zaznaczyć, iż projekt spełnia wszystkie kryteria dostępu dopuszczone przez ION do możliwości negocjacji. Odpowiedź NIE DOTYCZY ma także zastosowanie, gdy ION nie ustaliła kryteriów dostępu z możliwością ich negocjacji. Wówczas wybór odpowiedzi NIE DOTYCZY nie wymaga wypełnienia uzasadnienia.</w:t>
            </w: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23DB" w14:paraId="012679AF" w14:textId="77777777" w:rsidTr="00C53FE7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27F8537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C. ETAP DRUGI OCENY MERYTORYCZNEJ - KRYTERIA HORYZONTALNE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10"/>
        <w:gridCol w:w="15"/>
        <w:gridCol w:w="15"/>
        <w:gridCol w:w="15"/>
        <w:gridCol w:w="30"/>
        <w:gridCol w:w="2085"/>
        <w:gridCol w:w="980"/>
        <w:gridCol w:w="117"/>
        <w:gridCol w:w="838"/>
        <w:gridCol w:w="13"/>
        <w:gridCol w:w="167"/>
        <w:gridCol w:w="1455"/>
        <w:gridCol w:w="457"/>
        <w:gridCol w:w="67"/>
        <w:gridCol w:w="3524"/>
      </w:tblGrid>
      <w:tr w:rsidR="000723DB" w14:paraId="00F9E0CB" w14:textId="77777777" w:rsidTr="00C53FE7">
        <w:trPr>
          <w:trHeight w:val="61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3C16D4DD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F0F52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0723DB" w14:paraId="481083F9" w14:textId="77777777" w:rsidTr="00C53FE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D317662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74EA4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Tak</w:t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0C207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Nie</w:t>
            </w:r>
          </w:p>
        </w:tc>
      </w:tr>
      <w:tr w:rsidR="000723DB" w14:paraId="0D398AE4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CA3C3F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1A2CD9F" w14:textId="77777777" w:rsidR="000723DB" w:rsidRPr="00CB7076" w:rsidRDefault="000723DB" w:rsidP="00C53FE7">
            <w:p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0DB7519D" w14:textId="77777777" w:rsidR="000723DB" w:rsidRPr="00CB7076" w:rsidRDefault="000723DB" w:rsidP="000723DB">
            <w:pPr>
              <w:numPr>
                <w:ilvl w:val="0"/>
                <w:numId w:val="2"/>
              </w:numPr>
              <w:suppressAutoHyphens/>
              <w:autoSpaceDE w:val="0"/>
              <w:spacing w:after="12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statutowe);</w:t>
            </w:r>
          </w:p>
          <w:p w14:paraId="4CC2A975" w14:textId="77777777" w:rsidR="000723DB" w:rsidRPr="00CB7076" w:rsidRDefault="000723DB" w:rsidP="000723DB">
            <w:pPr>
              <w:numPr>
                <w:ilvl w:val="0"/>
                <w:numId w:val="2"/>
              </w:num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62EBDAE6" w14:textId="77777777" w:rsidR="000723DB" w:rsidRPr="00CB7076" w:rsidRDefault="000723DB" w:rsidP="00C53FE7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0723DB" w14:paraId="590208EC" w14:textId="77777777" w:rsidTr="00C53FE7">
        <w:trPr>
          <w:trHeight w:val="3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91FE6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2DAA53E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0723DB" w14:paraId="6774835F" w14:textId="77777777" w:rsidTr="00C53FE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1D37ED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1F7520C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134CC3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0723DB" w14:paraId="093EA5CF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BE0BCA0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7B130F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B09B3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703E979C" w14:textId="77777777" w:rsidTr="00C53FE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36BA51B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3A9CB69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ED435F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0723DB" w14:paraId="57D9D821" w14:textId="77777777" w:rsidTr="00C53FE7">
        <w:trPr>
          <w:trHeight w:val="34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C4B1E81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DE04D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6BAA7A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5780162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723DB" w14:paraId="3190387A" w14:textId="77777777" w:rsidTr="00C53FE7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45476C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D1E77C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EAA2D1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0723DB" w14:paraId="17F4630D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4D35C7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8FFBC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DBAEF5D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7D961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723DB" w14:paraId="25AAB845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588AA04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6EF0916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3C5C39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0723DB" w14:paraId="2EA05171" w14:textId="77777777" w:rsidTr="00C53FE7">
        <w:trPr>
          <w:trHeight w:val="20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16C066F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83FA23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C3F2CA3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5D8735F9" w14:textId="77777777" w:rsidTr="00C53FE7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76128ED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6BF3E0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977A1CE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0723DB" w14:paraId="40F3196A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2E7F01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DCB124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288B0C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7756AB49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922BDC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4D7D6C2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Projekt jest zgodny ze Standardem minimum realizacji zasady równości kobiet i mężczyzn w ramach projektów współfinansowanych z EFS+, który został określony w Załączniku nr 1 do Wytycznych dotyczących zasad równościowych w ramach funduszy unijnych na lata 2021-2027.</w:t>
            </w:r>
          </w:p>
        </w:tc>
      </w:tr>
      <w:tr w:rsidR="000723DB" w14:paraId="0236D3FC" w14:textId="77777777" w:rsidTr="00C53FE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F6156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A07420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93C9B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AD4B84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352"/>
        <w:gridCol w:w="1843"/>
        <w:gridCol w:w="3969"/>
      </w:tblGrid>
      <w:tr w:rsidR="000723DB" w14:paraId="1C4D2FF6" w14:textId="77777777" w:rsidTr="00C53FE7">
        <w:trPr>
          <w:trHeight w:val="2616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6F1389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2. Nie stwierdzono niezgodności zapisów wniosku o dofinansowanie projektu z zasadą równości szans i niedyskryminacji, określoną w art. 9 Rozporządzenia ogólnego oraz we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0723DB" w14:paraId="6092FF14" w14:textId="77777777" w:rsidTr="00C53FE7">
        <w:trPr>
          <w:trHeight w:val="58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BBE2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C1A8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682B41A5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509330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3.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0723DB" w14:paraId="7BCE13AF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5366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5595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0317E318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D6299F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4. </w:t>
            </w:r>
            <w:bookmarkStart w:id="0" w:name="_Hlk123649442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520774C7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22512737"/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</w:t>
            </w:r>
            <w:bookmarkEnd w:id="1"/>
            <w:r w:rsidRPr="009D3DEC">
              <w:rPr>
                <w:rFonts w:ascii="Arial" w:hAnsi="Arial" w:cs="Arial"/>
                <w:sz w:val="24"/>
                <w:szCs w:val="24"/>
              </w:rPr>
              <w:t>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  <w:bookmarkEnd w:id="0"/>
          </w:p>
        </w:tc>
      </w:tr>
      <w:tr w:rsidR="000723DB" w14:paraId="66B03691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B94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B7E9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23F210E5" w14:textId="77777777" w:rsidTr="00C53FE7">
        <w:trPr>
          <w:trHeight w:val="95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12A391D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5. </w:t>
            </w:r>
            <w:bookmarkStart w:id="2" w:name="_Hlk123649527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Konwencją o Prawach Osób Niepełnosprawnych, sporządzoną w Nowym Jorku dnia 13 grudnia 2006 r. (Dz. U. z 2012 r. poz. 1169, z późn. zm.), w zakresie odnoszącym się do sposobu realizacji i zakresu projektu. </w:t>
            </w:r>
          </w:p>
          <w:p w14:paraId="1BDDB83F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  <w:bookmarkEnd w:id="2"/>
          </w:p>
        </w:tc>
      </w:tr>
      <w:tr w:rsidR="000723DB" w14:paraId="7B64A8F9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EA06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B0EF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7B607F8A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5FB344B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0723DB" w14:paraId="4C3837B8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C78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12D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  <w:tr w:rsidR="000723DB" w14:paraId="5D039A92" w14:textId="77777777" w:rsidTr="00C53FE7">
        <w:trPr>
          <w:trHeight w:val="45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BE77B8" w14:textId="77777777" w:rsidR="000723DB" w:rsidRPr="00CB7076" w:rsidRDefault="000723DB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419B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wszystkie kryteria horyzontalne?</w:t>
            </w:r>
          </w:p>
        </w:tc>
      </w:tr>
      <w:tr w:rsidR="000723DB" w14:paraId="363A23BD" w14:textId="77777777" w:rsidTr="00C53FE7">
        <w:trPr>
          <w:trHeight w:val="3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CE0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569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6AF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380668F5" w14:textId="77777777" w:rsidTr="00C53FE7">
        <w:trPr>
          <w:trHeight w:val="21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D2B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UZASADNIENIE OCENY SPEŁNIANIA KRYTERIÓW HORYZONTALNYCH (WYPEŁNIĆ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ZAZNACZENIA ODPOWIEDZI „NIE” lub „DO NEGOCJACJI” powyżej).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spełnienia przez projekt warunków przystąpienia do negocjacji uzasadnienie z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C należy uwzględnić w części H karty trzeciego etapu oceny merytorycznej.</w:t>
            </w:r>
          </w:p>
          <w:p w14:paraId="2EC0DDB6" w14:textId="77777777" w:rsidR="000723DB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F550AC" w14:textId="77777777" w:rsidR="000723DB" w:rsidRPr="009D3DEC" w:rsidRDefault="000723DB" w:rsidP="000723DB">
      <w:pPr>
        <w:rPr>
          <w:rFonts w:ascii="Arial" w:hAnsi="Arial" w:cs="Arial"/>
          <w:sz w:val="24"/>
          <w:szCs w:val="24"/>
        </w:rPr>
      </w:pPr>
    </w:p>
    <w:p w14:paraId="2624D63D" w14:textId="77777777" w:rsidR="000723DB" w:rsidRPr="009D3DEC" w:rsidRDefault="000723DB" w:rsidP="000723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</w:t>
      </w:r>
    </w:p>
    <w:p w14:paraId="41089EEA" w14:textId="7FA2111B" w:rsidR="00CB10F9" w:rsidRDefault="000723DB"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70E9" w14:textId="77777777" w:rsidR="000723DB" w:rsidRDefault="000723DB" w:rsidP="000723DB">
      <w:pPr>
        <w:spacing w:after="0" w:line="240" w:lineRule="auto"/>
      </w:pPr>
      <w:r>
        <w:separator/>
      </w:r>
    </w:p>
  </w:endnote>
  <w:endnote w:type="continuationSeparator" w:id="0">
    <w:p w14:paraId="3C90722B" w14:textId="77777777" w:rsidR="000723DB" w:rsidRDefault="000723DB" w:rsidP="0007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C372" w14:textId="77777777" w:rsidR="00AE1614" w:rsidRDefault="00AE16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17B9" w14:textId="72BC12DB" w:rsidR="00AE1614" w:rsidRDefault="00AE161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2C41C3" wp14:editId="2CF4187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7ea44c080e77ef03d2205d9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52C0DB" w14:textId="3B7B152E" w:rsidR="00AE1614" w:rsidRPr="00AE1614" w:rsidRDefault="00AE1614" w:rsidP="00AE161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E161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C41C3" id="_x0000_t202" coordsize="21600,21600" o:spt="202" path="m,l,21600r21600,l21600,xe">
              <v:stroke joinstyle="miter"/>
              <v:path gradientshapeok="t" o:connecttype="rect"/>
            </v:shapetype>
            <v:shape id="MSIPCM87ea44c080e77ef03d2205d9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3752C0DB" w14:textId="3B7B152E" w:rsidR="00AE1614" w:rsidRPr="00AE1614" w:rsidRDefault="00AE1614" w:rsidP="00AE161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E1614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7828" w14:textId="77777777" w:rsidR="00AE1614" w:rsidRDefault="00AE16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291F" w14:textId="77777777" w:rsidR="000723DB" w:rsidRDefault="000723DB" w:rsidP="000723DB">
      <w:pPr>
        <w:spacing w:after="0" w:line="240" w:lineRule="auto"/>
      </w:pPr>
      <w:r>
        <w:separator/>
      </w:r>
    </w:p>
  </w:footnote>
  <w:footnote w:type="continuationSeparator" w:id="0">
    <w:p w14:paraId="48BBCDBF" w14:textId="77777777" w:rsidR="000723DB" w:rsidRDefault="000723DB" w:rsidP="000723DB">
      <w:pPr>
        <w:spacing w:after="0" w:line="240" w:lineRule="auto"/>
      </w:pPr>
      <w:r>
        <w:continuationSeparator/>
      </w:r>
    </w:p>
  </w:footnote>
  <w:footnote w:id="1">
    <w:p w14:paraId="12A0E57A" w14:textId="77777777" w:rsidR="000723DB" w:rsidRPr="007E77A5" w:rsidRDefault="000723DB" w:rsidP="000723DB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8365A">
        <w:rPr>
          <w:sz w:val="16"/>
          <w:szCs w:val="16"/>
        </w:rPr>
        <w:t>Je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śli </w:t>
      </w:r>
      <w:r>
        <w:rPr>
          <w:rFonts w:eastAsia="Times New Roman" w:cs="Calibri"/>
          <w:sz w:val="16"/>
          <w:szCs w:val="16"/>
          <w:lang w:eastAsia="pl-PL"/>
        </w:rPr>
        <w:t xml:space="preserve">ION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zadecyduje o możliwości uzupełniania lub poprawiania projektu w części dotyczącej spełniania kryterium w Rocznym Planie Działania i </w:t>
      </w:r>
      <w:r>
        <w:rPr>
          <w:rFonts w:eastAsia="Times New Roman" w:cs="Calibri"/>
          <w:sz w:val="16"/>
          <w:szCs w:val="16"/>
          <w:lang w:eastAsia="pl-PL"/>
        </w:rPr>
        <w:t>r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egulaminie </w:t>
      </w:r>
      <w:r>
        <w:rPr>
          <w:rFonts w:eastAsia="Times New Roman" w:cs="Calibri"/>
          <w:sz w:val="16"/>
          <w:szCs w:val="16"/>
          <w:lang w:eastAsia="pl-PL"/>
        </w:rPr>
        <w:t xml:space="preserve">wyboru projektów </w:t>
      </w:r>
      <w:r w:rsidRPr="007E77A5">
        <w:rPr>
          <w:rFonts w:eastAsia="Times New Roman" w:cs="Calibri"/>
          <w:sz w:val="16"/>
          <w:szCs w:val="16"/>
          <w:lang w:eastAsia="pl-PL"/>
        </w:rPr>
        <w:t>oraz określ</w:t>
      </w:r>
      <w:r>
        <w:rPr>
          <w:rFonts w:eastAsia="Times New Roman" w:cs="Calibri"/>
          <w:sz w:val="16"/>
          <w:szCs w:val="16"/>
          <w:lang w:eastAsia="pl-PL"/>
        </w:rPr>
        <w:t>i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 warunki dopuszczające do uzupełniania wniosku w części dotyczącej spełniania kryterium dostępu</w:t>
      </w:r>
      <w:r>
        <w:rPr>
          <w:rFonts w:eastAsia="Times New Roman" w:cs="Calibri"/>
          <w:sz w:val="16"/>
          <w:szCs w:val="16"/>
          <w:lang w:eastAsia="pl-PL"/>
        </w:rPr>
        <w:t xml:space="preserve">,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uzupełnieniu/poprawie podlegają projekty spełniające te warunki. Zakres dopuszczalnych zmian dot. spełniania kryterium jest opisany w stanowisku negocjacyjnym i regulaminie </w:t>
      </w:r>
      <w:r>
        <w:rPr>
          <w:rFonts w:eastAsia="Times New Roman" w:cs="Calibri"/>
          <w:sz w:val="16"/>
          <w:szCs w:val="16"/>
          <w:lang w:eastAsia="pl-PL"/>
        </w:rPr>
        <w:t>wyboru projektów</w:t>
      </w:r>
      <w:r w:rsidRPr="007E77A5">
        <w:rPr>
          <w:rFonts w:eastAsia="Times New Roman" w:cs="Calibri"/>
          <w:sz w:val="16"/>
          <w:szCs w:val="16"/>
          <w:lang w:eastAsia="pl-PL"/>
        </w:rPr>
        <w:t>. Możliwe jest również stwierdzenie, że kryterium nie dotyczy danego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50C7" w14:textId="77777777" w:rsidR="00AE1614" w:rsidRDefault="00AE16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CC75" w14:textId="77777777" w:rsidR="00AE1614" w:rsidRDefault="00AE16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5B96" w14:textId="77777777" w:rsidR="00AE1614" w:rsidRDefault="00AE16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A31DA"/>
    <w:multiLevelType w:val="hybridMultilevel"/>
    <w:tmpl w:val="8334F892"/>
    <w:lvl w:ilvl="0" w:tplc="A3DCCC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30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02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7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6F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CE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6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AA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0A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57197222">
    <w:abstractNumId w:val="1"/>
  </w:num>
  <w:num w:numId="2" w16cid:durableId="193181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DB"/>
    <w:rsid w:val="000723DB"/>
    <w:rsid w:val="006E321A"/>
    <w:rsid w:val="00AE1614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7F9B3"/>
  <w15:chartTrackingRefBased/>
  <w15:docId w15:val="{0D9E7108-B95D-4DEB-8BEB-A93FFFDD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723DB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0723DB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0723DB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0723DB"/>
    <w:pPr>
      <w:numPr>
        <w:numId w:val="1"/>
      </w:numPr>
    </w:pPr>
  </w:style>
  <w:style w:type="paragraph" w:customStyle="1" w:styleId="Styl2">
    <w:name w:val="Styl2"/>
    <w:basedOn w:val="Akapitzlist"/>
    <w:rsid w:val="000723DB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0723DB"/>
    <w:pPr>
      <w:ind w:left="720"/>
      <w:contextualSpacing/>
    </w:p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0723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E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61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61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Beata Hawrylik</cp:lastModifiedBy>
  <cp:revision>2</cp:revision>
  <dcterms:created xsi:type="dcterms:W3CDTF">2023-07-06T04:59:00Z</dcterms:created>
  <dcterms:modified xsi:type="dcterms:W3CDTF">2023-07-06T04:59:00Z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2023-07-06T04:59:45Z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6fd56c3d-c8d6-4f92-8ddd-5863977f71e2</vt:lpwstr>
  </property>
  <property fmtid="{D5CDD505-2E9C-101B-9397-08002B2CF9AE}" pid="8" name="MSIP_Label_8b72bd6a-5f70-4f6e-be10-f745206756ad_ContentBits">
    <vt:lpwstr>2</vt:lpwstr>
  </property>
</Properties>
</file>