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E2" w:rsidRPr="00500084" w:rsidRDefault="00FB00FC" w:rsidP="005000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7" w:history="1">
        <w:r w:rsidR="00693693" w:rsidRPr="00500084">
          <w:rPr>
            <w:rFonts w:ascii="Times New Roman" w:hAnsi="Times New Roman" w:cs="Times New Roman"/>
            <w:b/>
            <w:sz w:val="26"/>
            <w:szCs w:val="26"/>
          </w:rPr>
          <w:t xml:space="preserve">Szacowanie wartości zamówienia na </w:t>
        </w:r>
        <w:r w:rsidR="00D34E92">
          <w:rPr>
            <w:rFonts w:ascii="Times New Roman" w:hAnsi="Times New Roman" w:cs="Times New Roman"/>
            <w:b/>
            <w:sz w:val="26"/>
            <w:szCs w:val="26"/>
          </w:rPr>
          <w:t xml:space="preserve">przeprowadzenie </w:t>
        </w:r>
        <w:r w:rsidR="00693693" w:rsidRPr="00500084">
          <w:rPr>
            <w:rFonts w:ascii="Times New Roman" w:hAnsi="Times New Roman" w:cs="Times New Roman"/>
            <w:b/>
            <w:sz w:val="26"/>
            <w:szCs w:val="26"/>
          </w:rPr>
          <w:t xml:space="preserve">szkoleń </w:t>
        </w:r>
      </w:hyperlink>
      <w:r w:rsidR="00F82548">
        <w:rPr>
          <w:rFonts w:ascii="Times New Roman" w:hAnsi="Times New Roman" w:cs="Times New Roman"/>
          <w:b/>
          <w:sz w:val="26"/>
          <w:szCs w:val="26"/>
        </w:rPr>
        <w:t xml:space="preserve">dla prokuratorów </w:t>
      </w:r>
      <w:r w:rsidR="00500084" w:rsidRPr="0050008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zakresu metodyki prowadzenia postępowania w sprawach karnych z wykorzystaniem systemu digitalizacji akt (SDA), wdrożonego w Prokuraturze Krajowej, prokuraturach regionalnych oraz prokuraturach okręgowych</w:t>
      </w:r>
    </w:p>
    <w:p w:rsidR="00693693" w:rsidRDefault="00693693">
      <w:pPr>
        <w:rPr>
          <w:color w:val="262625"/>
        </w:rPr>
      </w:pPr>
    </w:p>
    <w:p w:rsidR="00693693" w:rsidRPr="00693693" w:rsidRDefault="00693693" w:rsidP="00FE0272">
      <w:pPr>
        <w:shd w:val="clear" w:color="auto" w:fill="FFFFFF"/>
        <w:spacing w:after="135" w:line="27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W zw</w:t>
      </w:r>
      <w:r w:rsidR="00FE0272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iązku z koniecznością o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szacowania wartości zamówienia w ramach projektu pozakonkursowego</w:t>
      </w:r>
      <w:r w:rsidR="00FE0272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FE0272" w:rsidRPr="00FE02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wdrożenie metodyki prowadzenia postępowania przygotowawczego w sprawach karnych z wykorzystaniem systemu digitalizacji akt” (POWER 2)</w:t>
      </w:r>
      <w:r w:rsidR="00FE0272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współfinansowanego ze środków Europejskiego Funduszu Społecznego w ramach Programu Operacyjnego Wiedza Edukacja Rozwój 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realizowanego przez </w:t>
      </w:r>
      <w:r w:rsidR="007C788D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Prokuraturę Krajową proszę o 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oszacowanie kosztu </w:t>
      </w:r>
      <w:r w:rsidR="0051423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1 godziny lekcyjnej szkolenia z w/w tematyki.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7C70" w:rsidRPr="00610FAF" w:rsidRDefault="00693693" w:rsidP="00610FAF">
      <w:pPr>
        <w:shd w:val="clear" w:color="auto" w:fill="FFFFFF"/>
        <w:spacing w:after="135" w:line="270" w:lineRule="atLeast"/>
        <w:rPr>
          <w:rFonts w:ascii="Droid Sans" w:eastAsia="Times New Roman" w:hAnsi="Droid Sans" w:cs="Times New Roman"/>
          <w:color w:val="262625"/>
          <w:sz w:val="21"/>
          <w:szCs w:val="21"/>
          <w:lang w:eastAsia="pl-PL"/>
        </w:rPr>
      </w:pPr>
      <w:r w:rsidRPr="00693693">
        <w:rPr>
          <w:rFonts w:ascii="Droid Sans" w:eastAsia="Times New Roman" w:hAnsi="Droid Sans" w:cs="Times New Roman"/>
          <w:b/>
          <w:bCs/>
          <w:color w:val="262625"/>
          <w:sz w:val="21"/>
          <w:szCs w:val="21"/>
          <w:lang w:eastAsia="pl-PL"/>
        </w:rPr>
        <w:t>Zakres usługi: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514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szkolenia z zakresu </w:t>
      </w:r>
      <w:r w:rsidR="00514234" w:rsidRPr="00514234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metodyki prowadzenia postępowania w sprawach karnych z wykorzystaniem systemu digitalizacji akt (SDA)</w:t>
      </w:r>
      <w:r w:rsidR="003D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9786E" w:rsidRDefault="003D7C70" w:rsidP="000159AA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0B3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będą prowadzone w 11 lokalizacjach na terenie kraju tj. w Białymstoku, Gdańsku, Katowicach, Krakowie, Lublinie, Łodzi, </w:t>
      </w:r>
      <w:r w:rsidR="00F9786E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Warszawie, Wrocławiu, Poznaniu, Rzeszowie, Szczecinie.</w:t>
      </w:r>
      <w:r w:rsidR="00F66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 edycja szkolenia będzie trwała 2 dni. Każdego dnia 8 godzin lekcyjnych (45 minut) – łącznie 16 godzin szkoleniowych podczas jednej edycji. </w:t>
      </w:r>
      <w:r w:rsidR="00F97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82548" w:rsidRDefault="00F82548" w:rsidP="000159AA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Szkolenia będą prowadzone w dedykowanych salach szkoleniowych.</w:t>
      </w:r>
    </w:p>
    <w:p w:rsidR="006B7E12" w:rsidRPr="00A760F5" w:rsidRDefault="006B7E12" w:rsidP="006B7E12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A760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Wykonawcami szkoleń (Trenerami) z zakresu „Metodyki prowadzenia postępowania w sprawach karnych z wykorzystaniem systemu digitalizacji akt”, których uczestnikami będą prokuratorzy, mogą być prokuratorzy lub urzędnicy powszechnych jednostek organizacyjnych prokuratury, którzy:</w:t>
      </w:r>
    </w:p>
    <w:p w:rsidR="006B7E12" w:rsidRPr="00A760F5" w:rsidRDefault="006B7E12" w:rsidP="006B7E12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0F5">
        <w:rPr>
          <w:rFonts w:ascii="Times New Roman" w:eastAsia="Times New Roman" w:hAnsi="Times New Roman" w:cs="Times New Roman"/>
          <w:sz w:val="24"/>
          <w:szCs w:val="24"/>
          <w:lang w:eastAsia="pl-PL"/>
        </w:rPr>
        <w:t>-  zostali przeszkoleni z systemu digitalizacji akt (SDA),</w:t>
      </w:r>
    </w:p>
    <w:p w:rsidR="006B7E12" w:rsidRPr="00A760F5" w:rsidRDefault="006B7E12" w:rsidP="006B7E12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posiadają co najmniej 2 letnie doświadczenie związane z  wykorzystywanym w jednostkach prokuratury narzędziem informatycznym przeznaczonym do wykonywania czynności w ramach postepowania karnego – systemem digitalizacji akt (SDA),</w:t>
      </w:r>
    </w:p>
    <w:p w:rsidR="006B7E12" w:rsidRPr="00A760F5" w:rsidRDefault="006B7E12" w:rsidP="006B7E12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posiadają wiedzę i doświadczenie nabyte podczas co najmniej 2 letniego okresu zatrudnienia w powszechnych jednostkach organizacyjnych prokuratury.  </w:t>
      </w:r>
    </w:p>
    <w:p w:rsidR="006B7E12" w:rsidRPr="00752C91" w:rsidRDefault="006B7E12" w:rsidP="006B7E12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7E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C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Wykonawcami szkoleń (Trenerami) z zakresu „Metodyki prowadzenia postępowania w sprawach karnych z wykorzystaniem systemu digitalizacji akt”, których uczestnikami będą analitycy kryminalni mogą być prokuratorzy lub urzędnicy powszechnych jednostek organizacyjnych prokuratury, którzy:</w:t>
      </w:r>
    </w:p>
    <w:p w:rsidR="006B7E12" w:rsidRPr="00A760F5" w:rsidRDefault="006B7E12" w:rsidP="006B7E12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0F5">
        <w:rPr>
          <w:rFonts w:ascii="Times New Roman" w:eastAsia="Times New Roman" w:hAnsi="Times New Roman" w:cs="Times New Roman"/>
          <w:sz w:val="24"/>
          <w:szCs w:val="24"/>
          <w:lang w:eastAsia="pl-PL"/>
        </w:rPr>
        <w:t>- zostali przeszkoleni z systemu digitalizacji akt (SDA),</w:t>
      </w:r>
    </w:p>
    <w:p w:rsidR="006B7E12" w:rsidRPr="00A760F5" w:rsidRDefault="006B7E12" w:rsidP="006B7E12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0F5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 co najmniej 2 letnie doświadczenie związane z: wykorzystywanym w jednostkach prokuratury narzędziem informatycznym przeznaczonym do wykonywania czynności w ramach postepowania karnego – systemem digitalizacji akt (SDA) oraz  opracowywaniem analiz kryminalnych w jednostkach prokuratury narzędziami informatycznymi przeznaczonymi do przetwarzania danych (np. IBM i2 Analyst’s Notebook, iBase, LINK)</w:t>
      </w:r>
    </w:p>
    <w:p w:rsidR="006B7E12" w:rsidRPr="00A760F5" w:rsidRDefault="006B7E12" w:rsidP="006B7E12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76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wiedzę i doświadczenie nabyte podczas co najmniej 2 letniego okresu zatrudnienia w powszechnych jednostkach organizacyjnych prokuratury. </w:t>
      </w:r>
    </w:p>
    <w:p w:rsidR="00F82548" w:rsidRDefault="00F82548" w:rsidP="000159AA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7FB" w:rsidRDefault="00661253" w:rsidP="000159AA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0767F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grupa szkoleniowa będzie nie mniejsza niż 11 osób oraz nie większa niż 15.</w:t>
      </w:r>
    </w:p>
    <w:p w:rsidR="00661253" w:rsidRDefault="00661253" w:rsidP="00130DD7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7. 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 </w:t>
      </w:r>
      <w:r w:rsidR="00CA6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pl-PL"/>
        </w:rPr>
        <w:t>170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edycji 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szkoleń – </w:t>
      </w:r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dniowych </w:t>
      </w:r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-godzinnych, w </w:t>
      </w:r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 od 10.04.20</w:t>
      </w:r>
      <w:r w:rsidR="00292E33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9 r. do 13.06.2019 r.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w szkoleniach weźmie udział 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0159AA" w:rsidRDefault="00661253" w:rsidP="00130DD7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Szkolenia 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prokuratorów 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prowadzone w</w:t>
      </w:r>
      <w:r w:rsidR="0053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powszednie poniedziałek-wtorek, środa-czwartek, w godzinach 08: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30EC7">
        <w:rPr>
          <w:rFonts w:ascii="Times New Roman" w:eastAsia="Times New Roman" w:hAnsi="Times New Roman" w:cs="Times New Roman"/>
          <w:sz w:val="24"/>
          <w:szCs w:val="24"/>
          <w:lang w:eastAsia="pl-PL"/>
        </w:rPr>
        <w:t>0-1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30EC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51ED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30EC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B3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miastach: Białystok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>edycji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, Gdańsk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(18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edycji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(10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edycji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), Poznań</w:t>
      </w:r>
      <w:r w:rsidR="00EB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edycji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Wrocław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(16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edycji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Łódź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478A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>edycji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Katowice</w:t>
      </w:r>
      <w:r w:rsidR="00EB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B653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edycji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Wrocław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(8 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>edycji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>edycji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Lublin</w:t>
      </w:r>
      <w:r w:rsidR="00EB6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edycji</w:t>
      </w:r>
      <w:r w:rsidR="00EB653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Rzeszów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(7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edycji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B6532">
        <w:rPr>
          <w:rFonts w:ascii="Times New Roman" w:eastAsia="Times New Roman" w:hAnsi="Times New Roman" w:cs="Times New Roman"/>
          <w:sz w:val="24"/>
          <w:szCs w:val="24"/>
          <w:lang w:eastAsia="pl-PL"/>
        </w:rPr>
        <w:t>, Kraków (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edycji</w:t>
      </w:r>
      <w:r w:rsidR="00EB653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1B2F" w:rsidRDefault="00CA1B2F" w:rsidP="006A14E7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A14E7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Szkolenia dla analityków kryminalnych będą prowadzone w dni powszednie poniedziałek-wtorek, środa-czwartek, w godzinach 08:00-16:00 w następujących miastach: Łódź (5 edycji) i Warszawa (4 edycje)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1B2F" w:rsidRDefault="00CA1B2F" w:rsidP="006A14E7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 Wykonawcy (trenerzy) otrzymają od Zamawiającego „</w:t>
      </w:r>
      <w:r w:rsidRPr="00A760F5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Metodyki prowadzenia postępowania w sprawach karnych z wykorzystaniem systemu digitalizacji 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jako materiał do przygotowania i przeprowadzenia  szkoleń.</w:t>
      </w:r>
    </w:p>
    <w:p w:rsidR="00AC361B" w:rsidRPr="00693693" w:rsidRDefault="00E81AE1" w:rsidP="00130DD7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46FD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Cała edycja każdego szkolenia winna być przeprowadzona przez jednego Wykonawcę (trenera)</w:t>
      </w:r>
    </w:p>
    <w:p w:rsidR="00693693" w:rsidRPr="00693693" w:rsidRDefault="00693693" w:rsidP="00693693">
      <w:pPr>
        <w:shd w:val="clear" w:color="auto" w:fill="FFFFFF"/>
        <w:spacing w:after="135" w:line="270" w:lineRule="atLeast"/>
        <w:rPr>
          <w:rFonts w:ascii="Droid Sans" w:eastAsia="Times New Roman" w:hAnsi="Droid Sans" w:cs="Times New Roman"/>
          <w:color w:val="262625"/>
          <w:sz w:val="21"/>
          <w:szCs w:val="21"/>
          <w:lang w:eastAsia="pl-PL"/>
        </w:rPr>
      </w:pPr>
      <w:r w:rsidRPr="00693693">
        <w:rPr>
          <w:rFonts w:ascii="Droid Sans" w:eastAsia="Times New Roman" w:hAnsi="Droid Sans" w:cs="Times New Roman"/>
          <w:b/>
          <w:bCs/>
          <w:color w:val="262625"/>
          <w:sz w:val="21"/>
          <w:szCs w:val="21"/>
          <w:lang w:eastAsia="pl-PL"/>
        </w:rPr>
        <w:t>Prosimy o oszacowanie ww. kosztów brutto w następującym układzie</w:t>
      </w:r>
      <w:r w:rsidR="00BB3D08">
        <w:rPr>
          <w:rFonts w:ascii="Droid Sans" w:eastAsia="Times New Roman" w:hAnsi="Droid Sans" w:cs="Times New Roman"/>
          <w:b/>
          <w:bCs/>
          <w:color w:val="262625"/>
          <w:sz w:val="21"/>
          <w:szCs w:val="21"/>
          <w:lang w:eastAsia="pl-PL"/>
        </w:rPr>
        <w:t xml:space="preserve"> kosztu</w:t>
      </w:r>
      <w:r w:rsidRPr="00693693">
        <w:rPr>
          <w:rFonts w:ascii="Droid Sans" w:eastAsia="Times New Roman" w:hAnsi="Droid Sans" w:cs="Times New Roman"/>
          <w:b/>
          <w:bCs/>
          <w:color w:val="262625"/>
          <w:sz w:val="21"/>
          <w:szCs w:val="21"/>
          <w:lang w:eastAsia="pl-PL"/>
        </w:rPr>
        <w:t>:</w:t>
      </w:r>
    </w:p>
    <w:tbl>
      <w:tblPr>
        <w:tblW w:w="94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693693" w:rsidRPr="00693693" w:rsidTr="00D41EC6"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693" w:rsidRPr="00693693" w:rsidRDefault="00693693" w:rsidP="00693693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 w:rsidRPr="0069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Kategoria / wariant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693" w:rsidRPr="00693693" w:rsidRDefault="00693693" w:rsidP="00693693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 w:rsidRPr="0069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Całkowity koszt w PLN (brutto)</w:t>
            </w:r>
          </w:p>
        </w:tc>
      </w:tr>
      <w:tr w:rsidR="00693693" w:rsidRPr="00693693" w:rsidTr="00D41EC6">
        <w:trPr>
          <w:trHeight w:val="990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Pr="00693693" w:rsidRDefault="00661253" w:rsidP="00710D3D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  <w:t xml:space="preserve">Koszt 1 godziny lekcyjnej </w:t>
            </w:r>
            <w:r w:rsidR="00E81AE1"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  <w:t xml:space="preserve">szkolenia 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Pr="00693693" w:rsidRDefault="00693693" w:rsidP="00693693">
            <w:pPr>
              <w:spacing w:after="0" w:line="270" w:lineRule="atLeast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 w:rsidRPr="00693693">
              <w:rPr>
                <w:rFonts w:ascii="Times New Roman" w:eastAsia="Times New Roman" w:hAnsi="Times New Roman" w:cs="Times New Roman"/>
                <w:color w:val="262625"/>
                <w:sz w:val="20"/>
                <w:szCs w:val="20"/>
                <w:lang w:eastAsia="pl-PL"/>
              </w:rPr>
              <w:t> </w:t>
            </w:r>
          </w:p>
        </w:tc>
      </w:tr>
      <w:tr w:rsidR="00693693" w:rsidRPr="00693693" w:rsidTr="00D41EC6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E3" w:rsidRPr="00693693" w:rsidRDefault="005D6CE3" w:rsidP="00992285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Pr="00693693" w:rsidRDefault="00693693" w:rsidP="00693693">
            <w:pPr>
              <w:spacing w:after="0" w:line="270" w:lineRule="atLeast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 w:rsidRPr="00693693">
              <w:rPr>
                <w:rFonts w:ascii="Times New Roman" w:eastAsia="Times New Roman" w:hAnsi="Times New Roman" w:cs="Times New Roman"/>
                <w:color w:val="262625"/>
                <w:sz w:val="20"/>
                <w:szCs w:val="20"/>
                <w:lang w:eastAsia="pl-PL"/>
              </w:rPr>
              <w:t> </w:t>
            </w:r>
          </w:p>
        </w:tc>
      </w:tr>
    </w:tbl>
    <w:p w:rsidR="00693693" w:rsidRPr="00693693" w:rsidRDefault="00693693" w:rsidP="00693693">
      <w:pPr>
        <w:shd w:val="clear" w:color="auto" w:fill="FFFFFF"/>
        <w:spacing w:after="135" w:line="270" w:lineRule="atLeast"/>
        <w:rPr>
          <w:rFonts w:ascii="Droid Sans" w:eastAsia="Times New Roman" w:hAnsi="Droid Sans" w:cs="Times New Roman"/>
          <w:color w:val="262625"/>
          <w:sz w:val="21"/>
          <w:szCs w:val="21"/>
          <w:lang w:eastAsia="pl-PL"/>
        </w:rPr>
      </w:pPr>
      <w:r w:rsidRPr="00693693">
        <w:rPr>
          <w:rFonts w:ascii="Droid Sans" w:eastAsia="Times New Roman" w:hAnsi="Droid Sans" w:cs="Times New Roman"/>
          <w:color w:val="262625"/>
          <w:sz w:val="21"/>
          <w:szCs w:val="21"/>
          <w:lang w:eastAsia="pl-PL"/>
        </w:rPr>
        <w:t> </w:t>
      </w:r>
    </w:p>
    <w:p w:rsidR="00693693" w:rsidRDefault="00693693"/>
    <w:sectPr w:rsidR="0069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FC" w:rsidRDefault="00FB00FC" w:rsidP="0098489D">
      <w:pPr>
        <w:spacing w:after="0" w:line="240" w:lineRule="auto"/>
      </w:pPr>
      <w:r>
        <w:separator/>
      </w:r>
    </w:p>
  </w:endnote>
  <w:endnote w:type="continuationSeparator" w:id="0">
    <w:p w:rsidR="00FB00FC" w:rsidRDefault="00FB00FC" w:rsidP="0098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FC" w:rsidRDefault="00FB00FC" w:rsidP="0098489D">
      <w:pPr>
        <w:spacing w:after="0" w:line="240" w:lineRule="auto"/>
      </w:pPr>
      <w:r>
        <w:separator/>
      </w:r>
    </w:p>
  </w:footnote>
  <w:footnote w:type="continuationSeparator" w:id="0">
    <w:p w:rsidR="00FB00FC" w:rsidRDefault="00FB00FC" w:rsidP="0098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27012"/>
    <w:multiLevelType w:val="hybridMultilevel"/>
    <w:tmpl w:val="4F48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3217"/>
    <w:multiLevelType w:val="hybridMultilevel"/>
    <w:tmpl w:val="9DD0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C3878"/>
    <w:multiLevelType w:val="hybridMultilevel"/>
    <w:tmpl w:val="19F2A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61773"/>
    <w:multiLevelType w:val="hybridMultilevel"/>
    <w:tmpl w:val="9BC41664"/>
    <w:lvl w:ilvl="0" w:tplc="1ABC1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F51A7"/>
    <w:multiLevelType w:val="hybridMultilevel"/>
    <w:tmpl w:val="1CDA4102"/>
    <w:lvl w:ilvl="0" w:tplc="652A70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93"/>
    <w:rsid w:val="000159AA"/>
    <w:rsid w:val="000767FB"/>
    <w:rsid w:val="000771D0"/>
    <w:rsid w:val="000B3EA3"/>
    <w:rsid w:val="000E6825"/>
    <w:rsid w:val="00130DD7"/>
    <w:rsid w:val="00151EDC"/>
    <w:rsid w:val="00292E33"/>
    <w:rsid w:val="00294CCE"/>
    <w:rsid w:val="003D7C70"/>
    <w:rsid w:val="004531D1"/>
    <w:rsid w:val="004C74C6"/>
    <w:rsid w:val="00500084"/>
    <w:rsid w:val="00514234"/>
    <w:rsid w:val="00530EC7"/>
    <w:rsid w:val="00554600"/>
    <w:rsid w:val="00557CE2"/>
    <w:rsid w:val="005D6CE3"/>
    <w:rsid w:val="00610FAF"/>
    <w:rsid w:val="00661253"/>
    <w:rsid w:val="006773A4"/>
    <w:rsid w:val="00693693"/>
    <w:rsid w:val="006A14E7"/>
    <w:rsid w:val="006B7E12"/>
    <w:rsid w:val="00710D3D"/>
    <w:rsid w:val="00752DDA"/>
    <w:rsid w:val="007674F9"/>
    <w:rsid w:val="007C788D"/>
    <w:rsid w:val="008676A8"/>
    <w:rsid w:val="00873D4A"/>
    <w:rsid w:val="0088238A"/>
    <w:rsid w:val="008D2568"/>
    <w:rsid w:val="009478AF"/>
    <w:rsid w:val="0098489D"/>
    <w:rsid w:val="00992285"/>
    <w:rsid w:val="00A81098"/>
    <w:rsid w:val="00AC361B"/>
    <w:rsid w:val="00B26828"/>
    <w:rsid w:val="00B46FD3"/>
    <w:rsid w:val="00B83F26"/>
    <w:rsid w:val="00BB3D08"/>
    <w:rsid w:val="00CA1B2F"/>
    <w:rsid w:val="00CA626E"/>
    <w:rsid w:val="00D34E92"/>
    <w:rsid w:val="00D41EC6"/>
    <w:rsid w:val="00DA488C"/>
    <w:rsid w:val="00E81AE1"/>
    <w:rsid w:val="00EB6532"/>
    <w:rsid w:val="00F669E4"/>
    <w:rsid w:val="00F82548"/>
    <w:rsid w:val="00F9786E"/>
    <w:rsid w:val="00FB00FC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1CFFC-72EC-4287-BCFD-1DBE771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9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8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8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arp.gov.pl/szacowanie-wartosci-zamowienia-na-wynajem-sal-komputerowych-dla-uczestnikow-szkolen-oraz-wynajem-sali-na-spotkanie-dotyczace-rozwoju-zrk-wraz-z-cateringiem-i-przerwa-obiadowa-w-ramach-projektu-pozakonkursowego-wdrozenie-i-prowadzenie-zint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Szelągowski Wojciech  (PR)</cp:lastModifiedBy>
  <cp:revision>3</cp:revision>
  <dcterms:created xsi:type="dcterms:W3CDTF">2019-02-25T11:33:00Z</dcterms:created>
  <dcterms:modified xsi:type="dcterms:W3CDTF">2019-02-25T13:35:00Z</dcterms:modified>
</cp:coreProperties>
</file>