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00AC9" w14:textId="0258D6E6" w:rsidR="007837A9" w:rsidRPr="00BF5A40" w:rsidRDefault="007837A9" w:rsidP="007837A9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BF5A40">
        <w:rPr>
          <w:rFonts w:ascii="Arial" w:hAnsi="Arial" w:cs="Arial"/>
          <w:b/>
        </w:rPr>
        <w:t>Załącznik nr 7</w:t>
      </w:r>
      <w:r w:rsidR="005C2E34">
        <w:rPr>
          <w:rFonts w:ascii="Arial" w:hAnsi="Arial" w:cs="Arial"/>
          <w:b/>
        </w:rPr>
        <w:t xml:space="preserve"> </w:t>
      </w:r>
      <w:r w:rsidRPr="00BF5A40">
        <w:rPr>
          <w:rFonts w:ascii="Arial" w:hAnsi="Arial" w:cs="Arial"/>
          <w:b/>
        </w:rPr>
        <w:t>do SWZ</w:t>
      </w:r>
    </w:p>
    <w:p w14:paraId="3B9A99BC" w14:textId="77777777" w:rsidR="007837A9" w:rsidRPr="00BF5A40" w:rsidRDefault="007837A9" w:rsidP="007837A9">
      <w:pPr>
        <w:jc w:val="right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DZ.270.118.2021</w:t>
      </w:r>
    </w:p>
    <w:p w14:paraId="35089D89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 xml:space="preserve">Projektowane Postanowienia Umowy </w:t>
      </w:r>
    </w:p>
    <w:p w14:paraId="26905B40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</w:p>
    <w:p w14:paraId="0B096EDC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UMOWA</w:t>
      </w:r>
    </w:p>
    <w:p w14:paraId="03EEA1C7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zawarta w dniu …….. 2022 r. pomiędzy:</w:t>
      </w:r>
    </w:p>
    <w:p w14:paraId="74C0F714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</w:p>
    <w:p w14:paraId="29D3A56A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Skarbem Państwa –  Państwowym Gospodarstwem Leśnym Lasy Państwowe</w:t>
      </w:r>
    </w:p>
    <w:p w14:paraId="377DA3C2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- Zakładem Informatyki Lasów Państwowych im. Stanisława Kostki-Wisińskiego, z siedzibą w Sękocinie Starym, ul. Leśników 21C, 05-090 Raszyn,</w:t>
      </w:r>
      <w:r w:rsidRPr="00BF5A40">
        <w:rPr>
          <w:rFonts w:ascii="Arial" w:hAnsi="Arial" w:cs="Arial"/>
          <w:b/>
          <w:color w:val="000000"/>
        </w:rPr>
        <w:t xml:space="preserve"> NIP 728-25-11-300</w:t>
      </w:r>
    </w:p>
    <w:p w14:paraId="6A00118E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 </w:t>
      </w:r>
    </w:p>
    <w:p w14:paraId="1FAE6AC0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osoba reprezentująca:</w:t>
      </w:r>
    </w:p>
    <w:p w14:paraId="01420C63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 xml:space="preserve">Pan Dariusz Gąsiorowski – Dyrektor Zakładu Informatyki Lasów Państwowych im. Stanisława Kostki-Wisińskiego, </w:t>
      </w:r>
    </w:p>
    <w:p w14:paraId="5DE1F420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zwaną w dalszej części umowy „Zamawiającym”</w:t>
      </w:r>
    </w:p>
    <w:p w14:paraId="405F5860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a</w:t>
      </w:r>
    </w:p>
    <w:p w14:paraId="24CE3DA2" w14:textId="77777777" w:rsidR="007837A9" w:rsidRPr="00BF5A40" w:rsidRDefault="007837A9" w:rsidP="007837A9">
      <w:pPr>
        <w:tabs>
          <w:tab w:val="left" w:pos="5806"/>
        </w:tabs>
        <w:spacing w:line="276" w:lineRule="auto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ab/>
      </w:r>
    </w:p>
    <w:p w14:paraId="171F32C4" w14:textId="547B5E98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…………</w:t>
      </w:r>
      <w:r w:rsidR="00D960B3">
        <w:rPr>
          <w:rFonts w:ascii="Arial" w:hAnsi="Arial" w:cs="Arial"/>
          <w:b/>
        </w:rPr>
        <w:t>……………………….</w:t>
      </w:r>
      <w:r w:rsidRPr="00BF5A40">
        <w:rPr>
          <w:rFonts w:ascii="Arial" w:hAnsi="Arial" w:cs="Arial"/>
          <w:b/>
        </w:rPr>
        <w:t>…</w:t>
      </w:r>
    </w:p>
    <w:p w14:paraId="22EB448C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z siedzibą w: …………..</w:t>
      </w:r>
    </w:p>
    <w:p w14:paraId="36B1834E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wpisanym do Krajowego Rejestru Sądowego pod nr ……………..</w:t>
      </w:r>
    </w:p>
    <w:p w14:paraId="53071603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będącym podatnikiem VAT, posiadającym NIP: …………, REGON: ……………</w:t>
      </w:r>
    </w:p>
    <w:p w14:paraId="51E4404A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</w:rPr>
      </w:pPr>
      <w:r w:rsidRPr="00BF5A40">
        <w:rPr>
          <w:rFonts w:ascii="Arial" w:hAnsi="Arial" w:cs="Arial"/>
        </w:rPr>
        <w:t>osoba reprezentująca:</w:t>
      </w:r>
    </w:p>
    <w:p w14:paraId="3C83307F" w14:textId="77777777" w:rsidR="007837A9" w:rsidRPr="00BF5A40" w:rsidRDefault="007837A9" w:rsidP="007837A9">
      <w:pPr>
        <w:spacing w:line="276" w:lineRule="auto"/>
        <w:jc w:val="center"/>
        <w:rPr>
          <w:rFonts w:ascii="Arial" w:hAnsi="Arial" w:cs="Arial"/>
          <w:b/>
        </w:rPr>
      </w:pPr>
      <w:r w:rsidRPr="00BF5A40">
        <w:rPr>
          <w:rFonts w:ascii="Arial" w:hAnsi="Arial" w:cs="Arial"/>
          <w:b/>
        </w:rPr>
        <w:t>……………….</w:t>
      </w:r>
    </w:p>
    <w:p w14:paraId="0FE85B45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  <w:r w:rsidRPr="00BF5A40">
        <w:rPr>
          <w:rFonts w:ascii="Arial" w:hAnsi="Arial" w:cs="Arial"/>
        </w:rPr>
        <w:t>zwaną w dalszej części Umowy „Wykonawcą”</w:t>
      </w:r>
    </w:p>
    <w:p w14:paraId="60022574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</w:p>
    <w:p w14:paraId="4D63C69B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  <w:r w:rsidRPr="00BF5A40">
        <w:rPr>
          <w:rFonts w:ascii="Arial" w:hAnsi="Arial" w:cs="Arial"/>
        </w:rPr>
        <w:t>(</w:t>
      </w:r>
      <w:bookmarkStart w:id="1" w:name="_Hlk74746392"/>
      <w:r w:rsidRPr="00BF5A40">
        <w:rPr>
          <w:rFonts w:ascii="Arial" w:hAnsi="Arial" w:cs="Arial"/>
        </w:rPr>
        <w:t>zwaną dalej „</w:t>
      </w:r>
      <w:r w:rsidRPr="00BF5A40">
        <w:rPr>
          <w:rFonts w:ascii="Arial" w:hAnsi="Arial" w:cs="Arial"/>
          <w:b/>
        </w:rPr>
        <w:t>Wykonawcą</w:t>
      </w:r>
      <w:r w:rsidRPr="00BF5A40">
        <w:rPr>
          <w:rFonts w:ascii="Arial" w:hAnsi="Arial" w:cs="Arial"/>
        </w:rPr>
        <w:t>” lub „</w:t>
      </w:r>
      <w:r w:rsidRPr="00BF5A40">
        <w:rPr>
          <w:rFonts w:ascii="Arial" w:hAnsi="Arial" w:cs="Arial"/>
          <w:b/>
        </w:rPr>
        <w:t>Stroną</w:t>
      </w:r>
      <w:r w:rsidRPr="00BF5A40">
        <w:rPr>
          <w:rFonts w:ascii="Arial" w:hAnsi="Arial" w:cs="Arial"/>
        </w:rPr>
        <w:t xml:space="preserve">”), </w:t>
      </w:r>
    </w:p>
    <w:p w14:paraId="07C6FEA1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  <w:r w:rsidRPr="00BF5A40">
        <w:rPr>
          <w:rFonts w:ascii="Arial" w:hAnsi="Arial" w:cs="Arial"/>
        </w:rPr>
        <w:t>zwanymi dalej łącznie „</w:t>
      </w:r>
      <w:r w:rsidRPr="00BF5A40">
        <w:rPr>
          <w:rFonts w:ascii="Arial" w:hAnsi="Arial" w:cs="Arial"/>
          <w:b/>
        </w:rPr>
        <w:t>Stronami</w:t>
      </w:r>
      <w:r w:rsidRPr="00BF5A40">
        <w:rPr>
          <w:rFonts w:ascii="Arial" w:hAnsi="Arial" w:cs="Arial"/>
        </w:rPr>
        <w:t>”.</w:t>
      </w:r>
    </w:p>
    <w:bookmarkEnd w:id="1"/>
    <w:p w14:paraId="7823238D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</w:p>
    <w:p w14:paraId="7717D9D8" w14:textId="77777777" w:rsidR="007837A9" w:rsidRPr="00BF5A40" w:rsidRDefault="007837A9" w:rsidP="007837A9">
      <w:pPr>
        <w:spacing w:line="276" w:lineRule="auto"/>
        <w:rPr>
          <w:rFonts w:ascii="Arial" w:hAnsi="Arial" w:cs="Arial"/>
        </w:rPr>
      </w:pPr>
    </w:p>
    <w:p w14:paraId="690D3CF6" w14:textId="77777777" w:rsidR="007837A9" w:rsidRPr="00BF5A40" w:rsidRDefault="007837A9" w:rsidP="007837A9">
      <w:pPr>
        <w:spacing w:line="276" w:lineRule="auto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Umowa zawarta z Wykonawcą wybranym w postępowaniu o udzielenie zamówienia publicznego, przeprowadzonym w trybie przetargu nieograniczonego, zgodnie z przepisami ustawy Prawo zamówień publicznych z dnia 11 września 2019 r. znak sprawy </w:t>
      </w:r>
      <w:r w:rsidRPr="00BF5A40">
        <w:rPr>
          <w:rFonts w:ascii="Arial" w:hAnsi="Arial" w:cs="Arial"/>
          <w:b/>
        </w:rPr>
        <w:t xml:space="preserve">DZ.270.118.2021. </w:t>
      </w:r>
    </w:p>
    <w:p w14:paraId="3BE88F32" w14:textId="77777777" w:rsidR="007837A9" w:rsidRPr="00BF5A40" w:rsidRDefault="007837A9" w:rsidP="007837A9">
      <w:pPr>
        <w:spacing w:line="276" w:lineRule="auto"/>
        <w:ind w:left="360"/>
        <w:rPr>
          <w:rFonts w:ascii="Arial" w:hAnsi="Arial" w:cs="Arial"/>
        </w:rPr>
      </w:pPr>
      <w:r w:rsidRPr="00BF5A40">
        <w:rPr>
          <w:rFonts w:ascii="Arial" w:hAnsi="Arial" w:cs="Arial"/>
        </w:rPr>
        <w:br w:type="page"/>
      </w:r>
    </w:p>
    <w:p w14:paraId="63CA453B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olor w:val="auto"/>
          <w:sz w:val="24"/>
          <w:szCs w:val="24"/>
        </w:rPr>
      </w:pPr>
      <w:bookmarkStart w:id="2" w:name="_Toc269198066"/>
      <w:bookmarkStart w:id="3" w:name="_Toc271868493"/>
      <w:r w:rsidRPr="00BF5A40">
        <w:rPr>
          <w:rFonts w:ascii="Arial" w:hAnsi="Arial" w:cs="Arial"/>
          <w:color w:val="auto"/>
          <w:sz w:val="24"/>
          <w:szCs w:val="24"/>
        </w:rPr>
        <w:lastRenderedPageBreak/>
        <w:t>DEFINICJE</w:t>
      </w:r>
      <w:bookmarkEnd w:id="2"/>
      <w:bookmarkEnd w:id="3"/>
    </w:p>
    <w:p w14:paraId="61CEE0FE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851"/>
        </w:tabs>
        <w:spacing w:line="276" w:lineRule="auto"/>
        <w:ind w:left="851" w:hanging="671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Ilekroć poniższe pojęcia zostaną użyte w Umowie, Strony nadają im znaczenie wskazane w definicjach:</w:t>
      </w:r>
    </w:p>
    <w:tbl>
      <w:tblPr>
        <w:tblW w:w="9165" w:type="dxa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2057"/>
        <w:gridCol w:w="7108"/>
      </w:tblGrid>
      <w:tr w:rsidR="007837A9" w:rsidRPr="00BF5A40" w14:paraId="76E82A19" w14:textId="77777777" w:rsidTr="00F913AE">
        <w:trPr>
          <w:trHeight w:val="420"/>
        </w:trPr>
        <w:tc>
          <w:tcPr>
            <w:tcW w:w="1756" w:type="dxa"/>
          </w:tcPr>
          <w:p w14:paraId="589A5414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BF5A40">
              <w:rPr>
                <w:rFonts w:ascii="Arial" w:hAnsi="Arial" w:cs="Arial"/>
                <w:bCs/>
              </w:rPr>
              <w:t>DGLP</w:t>
            </w:r>
          </w:p>
        </w:tc>
        <w:tc>
          <w:tcPr>
            <w:tcW w:w="7409" w:type="dxa"/>
          </w:tcPr>
          <w:p w14:paraId="33985B02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</w:rPr>
              <w:t>Dyrekcja Generalna Lasów Państwowych</w:t>
            </w:r>
          </w:p>
        </w:tc>
      </w:tr>
      <w:tr w:rsidR="007837A9" w:rsidRPr="00BF5A40" w14:paraId="0C798048" w14:textId="77777777" w:rsidTr="00F913AE">
        <w:trPr>
          <w:trHeight w:val="420"/>
        </w:trPr>
        <w:tc>
          <w:tcPr>
            <w:tcW w:w="1756" w:type="dxa"/>
          </w:tcPr>
          <w:p w14:paraId="43A40122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  <w:bCs/>
              </w:rPr>
              <w:t>Informacje Chronione</w:t>
            </w:r>
          </w:p>
        </w:tc>
        <w:tc>
          <w:tcPr>
            <w:tcW w:w="7409" w:type="dxa"/>
          </w:tcPr>
          <w:p w14:paraId="05CC5F87" w14:textId="020A82EB" w:rsidR="007837A9" w:rsidRPr="00BF5A40" w:rsidRDefault="007837A9" w:rsidP="000B0F33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</w:rPr>
              <w:t>wszelkie informacje przekazywane przez Strony w ramach Umowy, informacje do których dostęp Strony uzyskały w związku z realizacją Umowy lub przy jej realizacji oraz inne informacje stanowiące tajemnicę przedsiębiorstwa którejkolwiek Strony, w szczególności dane finansowe, informacje organizacyjne, informacje dotyczące produktów informatycznych oraz inne informacje o działalności każdej ze Stron uzyskane w</w:t>
            </w:r>
            <w:r w:rsidR="000B0F33">
              <w:rPr>
                <w:rFonts w:ascii="Arial" w:hAnsi="Arial" w:cs="Arial"/>
              </w:rPr>
              <w:t> </w:t>
            </w:r>
            <w:r w:rsidRPr="00BF5A40">
              <w:rPr>
                <w:rFonts w:ascii="Arial" w:hAnsi="Arial" w:cs="Arial"/>
              </w:rPr>
              <w:t>trakcie współpracy Stron, a nieujawnione wcześniej do publicznej wiadomości.</w:t>
            </w:r>
          </w:p>
        </w:tc>
      </w:tr>
      <w:tr w:rsidR="007837A9" w:rsidRPr="00BF5A40" w14:paraId="4B951324" w14:textId="77777777" w:rsidTr="00F913AE">
        <w:trPr>
          <w:trHeight w:val="420"/>
        </w:trPr>
        <w:tc>
          <w:tcPr>
            <w:tcW w:w="1756" w:type="dxa"/>
          </w:tcPr>
          <w:p w14:paraId="2C3B1383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  <w:bCs/>
              </w:rPr>
              <w:t>Oferta</w:t>
            </w:r>
          </w:p>
        </w:tc>
        <w:tc>
          <w:tcPr>
            <w:tcW w:w="7409" w:type="dxa"/>
          </w:tcPr>
          <w:p w14:paraId="71685BC2" w14:textId="15E73D90" w:rsidR="007837A9" w:rsidRPr="00AD198D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AD198D">
              <w:rPr>
                <w:rFonts w:ascii="Arial" w:hAnsi="Arial" w:cs="Arial"/>
                <w:lang w:eastAsia="ar-SA"/>
              </w:rPr>
              <w:t xml:space="preserve">oferta Wykonawcy złożona w postępowaniu o sygn. DZ.270.118.2021, stanowiąca Załącznik nr </w:t>
            </w:r>
            <w:r w:rsidR="00381B02">
              <w:rPr>
                <w:rFonts w:ascii="Arial" w:hAnsi="Arial" w:cs="Arial"/>
                <w:lang w:eastAsia="ar-SA"/>
              </w:rPr>
              <w:t>1</w:t>
            </w:r>
            <w:r w:rsidRPr="00AD198D">
              <w:rPr>
                <w:rFonts w:ascii="Arial" w:hAnsi="Arial" w:cs="Arial"/>
                <w:lang w:eastAsia="ar-SA"/>
              </w:rPr>
              <w:t xml:space="preserve"> do Umowy</w:t>
            </w:r>
            <w:r w:rsidR="007F44DA">
              <w:rPr>
                <w:rFonts w:ascii="Arial" w:hAnsi="Arial" w:cs="Arial"/>
                <w:lang w:eastAsia="ar-SA"/>
              </w:rPr>
              <w:t xml:space="preserve"> (Formularz ofertowy)</w:t>
            </w:r>
          </w:p>
        </w:tc>
      </w:tr>
      <w:tr w:rsidR="00BE305B" w:rsidRPr="00BF5A40" w14:paraId="0DAF3051" w14:textId="77777777" w:rsidTr="00F913AE">
        <w:trPr>
          <w:trHeight w:val="420"/>
        </w:trPr>
        <w:tc>
          <w:tcPr>
            <w:tcW w:w="1756" w:type="dxa"/>
          </w:tcPr>
          <w:p w14:paraId="2DFDAA00" w14:textId="0B0F39E6" w:rsidR="00BE305B" w:rsidRPr="00BF5A40" w:rsidRDefault="00BE305B" w:rsidP="00F913AE">
            <w:pPr>
              <w:widowControl w:val="0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Opcja</w:t>
            </w:r>
          </w:p>
        </w:tc>
        <w:tc>
          <w:tcPr>
            <w:tcW w:w="7409" w:type="dxa"/>
          </w:tcPr>
          <w:p w14:paraId="776F8E33" w14:textId="13453134" w:rsidR="00BE305B" w:rsidRPr="00AD198D" w:rsidRDefault="00BE305B" w:rsidP="000B0F33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7F44DA">
              <w:rPr>
                <w:rFonts w:ascii="Arial" w:hAnsi="Arial" w:cs="Arial"/>
                <w:lang w:eastAsia="ar-SA"/>
              </w:rPr>
              <w:t>Zadania przewidziane Umową, które Zamawiający może zlecić Wykonawcy opisane w §5 Umowy. Nieskorzystanie przez Zamawiającego z Opcji nie uprawnia Wykonawcy do występowania w</w:t>
            </w:r>
            <w:r w:rsidR="000B0F33" w:rsidRPr="007F44DA">
              <w:rPr>
                <w:rFonts w:ascii="Arial" w:hAnsi="Arial" w:cs="Arial"/>
                <w:lang w:eastAsia="ar-SA"/>
              </w:rPr>
              <w:t> </w:t>
            </w:r>
            <w:r w:rsidRPr="007F44DA">
              <w:rPr>
                <w:rFonts w:ascii="Arial" w:hAnsi="Arial" w:cs="Arial"/>
                <w:lang w:eastAsia="ar-SA"/>
              </w:rPr>
              <w:t>stosunku do Zamawiającego z roszczeniami z tego tytułu. Opcja została opisana zgodnie z dyspozycją art. 433 pkt 4 PZP.</w:t>
            </w:r>
          </w:p>
        </w:tc>
      </w:tr>
      <w:tr w:rsidR="007837A9" w:rsidRPr="00BF5A40" w14:paraId="2B42768E" w14:textId="77777777" w:rsidTr="00F913AE">
        <w:trPr>
          <w:trHeight w:val="420"/>
        </w:trPr>
        <w:tc>
          <w:tcPr>
            <w:tcW w:w="1756" w:type="dxa"/>
          </w:tcPr>
          <w:p w14:paraId="310C3B0C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bCs/>
              </w:rPr>
            </w:pPr>
            <w:r w:rsidRPr="00BF5A40">
              <w:rPr>
                <w:rFonts w:ascii="Arial" w:hAnsi="Arial" w:cs="Arial"/>
                <w:bCs/>
              </w:rPr>
              <w:t xml:space="preserve">Oprogramowanie </w:t>
            </w:r>
          </w:p>
        </w:tc>
        <w:tc>
          <w:tcPr>
            <w:tcW w:w="7409" w:type="dxa"/>
          </w:tcPr>
          <w:p w14:paraId="3D421593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eastAsiaTheme="minorHAnsi" w:hAnsi="Arial" w:cs="Arial"/>
                <w:lang w:eastAsia="en-US"/>
              </w:rPr>
              <w:t>oprogramowanie wirtualizacji środowisk serwerowych VMware oraz wirtualizacji środowiska sieciowego (VMware NSX Data Center)</w:t>
            </w:r>
          </w:p>
        </w:tc>
      </w:tr>
      <w:tr w:rsidR="007837A9" w:rsidRPr="00BF5A40" w14:paraId="62D3572D" w14:textId="77777777" w:rsidTr="00F913AE">
        <w:trPr>
          <w:trHeight w:val="420"/>
        </w:trPr>
        <w:tc>
          <w:tcPr>
            <w:tcW w:w="1756" w:type="dxa"/>
          </w:tcPr>
          <w:p w14:paraId="2FCAEA5F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bCs/>
              </w:rPr>
            </w:pPr>
            <w:r w:rsidRPr="00BF5A40">
              <w:rPr>
                <w:rFonts w:ascii="Arial" w:hAnsi="Arial" w:cs="Arial"/>
                <w:bCs/>
              </w:rPr>
              <w:t>OPZ</w:t>
            </w:r>
          </w:p>
        </w:tc>
        <w:tc>
          <w:tcPr>
            <w:tcW w:w="7409" w:type="dxa"/>
          </w:tcPr>
          <w:p w14:paraId="168E0E9D" w14:textId="5CA62764" w:rsidR="007837A9" w:rsidRPr="00BF5A40" w:rsidRDefault="007837A9" w:rsidP="00381B02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  <w:spacing w:val="-4"/>
              </w:rPr>
              <w:t xml:space="preserve">opis przedmiotu zamówienia (OPZ) stanowiący Załącznik nr </w:t>
            </w:r>
            <w:r w:rsidR="00381B02">
              <w:rPr>
                <w:rFonts w:ascii="Arial" w:hAnsi="Arial" w:cs="Arial"/>
                <w:spacing w:val="-4"/>
              </w:rPr>
              <w:t>2</w:t>
            </w:r>
            <w:r w:rsidRPr="00BF5A40">
              <w:rPr>
                <w:rFonts w:ascii="Arial" w:hAnsi="Arial" w:cs="Arial"/>
                <w:spacing w:val="-4"/>
              </w:rPr>
              <w:t xml:space="preserve"> do Umowy.</w:t>
            </w:r>
          </w:p>
        </w:tc>
      </w:tr>
      <w:tr w:rsidR="007837A9" w:rsidRPr="00BF5A40" w14:paraId="00B50836" w14:textId="77777777" w:rsidTr="00F913AE">
        <w:trPr>
          <w:trHeight w:val="420"/>
        </w:trPr>
        <w:tc>
          <w:tcPr>
            <w:tcW w:w="1756" w:type="dxa"/>
          </w:tcPr>
          <w:p w14:paraId="60C457C0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bCs/>
              </w:rPr>
            </w:pPr>
            <w:r w:rsidRPr="00BF5A40">
              <w:rPr>
                <w:rFonts w:ascii="Arial" w:hAnsi="Arial" w:cs="Arial"/>
                <w:bCs/>
              </w:rPr>
              <w:t>Produkt</w:t>
            </w:r>
          </w:p>
        </w:tc>
        <w:tc>
          <w:tcPr>
            <w:tcW w:w="7409" w:type="dxa"/>
          </w:tcPr>
          <w:p w14:paraId="67674AFF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4"/>
              </w:rPr>
            </w:pPr>
            <w:r w:rsidRPr="00BF5A40">
              <w:rPr>
                <w:rFonts w:ascii="Arial" w:hAnsi="Arial" w:cs="Arial"/>
              </w:rPr>
              <w:t>Rezultat prac Wykonawcy, dostarczony przez Wykonawcę w ramach Umowy.</w:t>
            </w:r>
          </w:p>
        </w:tc>
      </w:tr>
      <w:tr w:rsidR="007837A9" w:rsidRPr="00BF5A40" w14:paraId="06262E41" w14:textId="77777777" w:rsidTr="00F913AE">
        <w:trPr>
          <w:trHeight w:val="420"/>
        </w:trPr>
        <w:tc>
          <w:tcPr>
            <w:tcW w:w="1756" w:type="dxa"/>
          </w:tcPr>
          <w:p w14:paraId="3C089E7D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BF5A40">
              <w:rPr>
                <w:rFonts w:ascii="Arial" w:hAnsi="Arial" w:cs="Arial"/>
                <w:lang w:eastAsia="ar-SA"/>
              </w:rPr>
              <w:t>Umowa</w:t>
            </w:r>
          </w:p>
        </w:tc>
        <w:tc>
          <w:tcPr>
            <w:tcW w:w="7409" w:type="dxa"/>
          </w:tcPr>
          <w:p w14:paraId="31B4F4F5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  <w:lang w:eastAsia="ar-SA"/>
              </w:rPr>
              <w:t>oznacza umowę w sprawie zamówienia publicznego, zawartą między Zamawiającym i Wykonawcą, wraz ze wszystkimi aneksami i załącznikami do Umowy</w:t>
            </w:r>
            <w:r w:rsidRPr="00BF5A40">
              <w:rPr>
                <w:rFonts w:ascii="Arial" w:hAnsi="Arial" w:cs="Arial"/>
              </w:rPr>
              <w:t>.</w:t>
            </w:r>
          </w:p>
        </w:tc>
      </w:tr>
      <w:tr w:rsidR="007837A9" w:rsidRPr="00BF5A40" w14:paraId="047E6994" w14:textId="77777777" w:rsidTr="00F913AE">
        <w:trPr>
          <w:trHeight w:val="420"/>
        </w:trPr>
        <w:tc>
          <w:tcPr>
            <w:tcW w:w="1756" w:type="dxa"/>
          </w:tcPr>
          <w:p w14:paraId="01C91F86" w14:textId="77777777" w:rsidR="007837A9" w:rsidRPr="00BF5A40" w:rsidRDefault="007837A9" w:rsidP="00F913AE">
            <w:pPr>
              <w:widowControl w:val="0"/>
              <w:spacing w:line="276" w:lineRule="auto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  <w:lang w:eastAsia="ar-SA"/>
              </w:rPr>
              <w:t xml:space="preserve">Wsparcie Producenta </w:t>
            </w:r>
          </w:p>
        </w:tc>
        <w:tc>
          <w:tcPr>
            <w:tcW w:w="7409" w:type="dxa"/>
          </w:tcPr>
          <w:p w14:paraId="1BCB1C17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BF5A40">
              <w:rPr>
                <w:rFonts w:ascii="Arial" w:hAnsi="Arial" w:cs="Arial"/>
                <w:lang w:eastAsia="ar-SA"/>
              </w:rPr>
              <w:t>Wsparcie Producenta stanowiące przedmiot umowy opisane szczegółowo w Załączniku nr 2 do Umowy opis przedmiotu zamówienia (OPZ).</w:t>
            </w:r>
          </w:p>
          <w:p w14:paraId="5A0171FA" w14:textId="77777777" w:rsidR="007837A9" w:rsidRPr="00BF5A40" w:rsidRDefault="007837A9" w:rsidP="00F913AE">
            <w:pPr>
              <w:widowControl w:val="0"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14:paraId="00A4F982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olor w:val="auto"/>
          <w:sz w:val="24"/>
          <w:szCs w:val="24"/>
        </w:rPr>
      </w:pPr>
      <w:bookmarkStart w:id="4" w:name="_Toc269198067"/>
      <w:bookmarkStart w:id="5" w:name="_Toc271868494"/>
      <w:r w:rsidRPr="00BF5A40">
        <w:rPr>
          <w:rFonts w:ascii="Arial" w:hAnsi="Arial" w:cs="Arial"/>
          <w:color w:val="auto"/>
          <w:sz w:val="24"/>
          <w:szCs w:val="24"/>
        </w:rPr>
        <w:t>PRZEDMIOT UMOWY</w:t>
      </w:r>
      <w:bookmarkEnd w:id="4"/>
      <w:bookmarkEnd w:id="5"/>
    </w:p>
    <w:p w14:paraId="5404A02E" w14:textId="42ACE92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hd w:val="clear" w:color="auto" w:fill="FFFFFF"/>
          <w:lang w:eastAsia="ar-SA"/>
        </w:rPr>
      </w:pPr>
      <w:bookmarkStart w:id="6" w:name="_Ref78458042"/>
      <w:bookmarkStart w:id="7" w:name="_Ref446495400"/>
      <w:r w:rsidRPr="00BF5A40">
        <w:rPr>
          <w:rFonts w:ascii="Arial" w:hAnsi="Arial" w:cs="Arial"/>
          <w:shd w:val="clear" w:color="auto" w:fill="FFFFFF"/>
          <w:lang w:eastAsia="ar-SA"/>
        </w:rPr>
        <w:t>Na podstawie Umowy Wykonawca zobowiązany jest do zapewnienia Zamawiającemu przedłużenia Wsparcia Producenta i prawa do aktualizacji</w:t>
      </w:r>
      <w:r w:rsidR="007C10F8">
        <w:rPr>
          <w:rFonts w:ascii="Arial" w:hAnsi="Arial" w:cs="Arial"/>
          <w:shd w:val="clear" w:color="auto" w:fill="FFFFFF"/>
          <w:lang w:eastAsia="ar-SA"/>
        </w:rPr>
        <w:t xml:space="preserve"> oraz rozbudow</w:t>
      </w:r>
      <w:r w:rsidR="00D960B3">
        <w:rPr>
          <w:rFonts w:ascii="Arial" w:hAnsi="Arial" w:cs="Arial"/>
          <w:shd w:val="clear" w:color="auto" w:fill="FFFFFF"/>
          <w:lang w:eastAsia="ar-SA"/>
        </w:rPr>
        <w:t>y</w:t>
      </w:r>
      <w:r w:rsidR="007C10F8">
        <w:rPr>
          <w:rFonts w:ascii="Arial" w:hAnsi="Arial" w:cs="Arial"/>
          <w:shd w:val="clear" w:color="auto" w:fill="FFFFFF"/>
          <w:lang w:eastAsia="ar-SA"/>
        </w:rPr>
        <w:t xml:space="preserve"> w ramach prawa opcji </w:t>
      </w:r>
      <w:r w:rsidRPr="00BF5A40">
        <w:rPr>
          <w:rFonts w:ascii="Arial" w:hAnsi="Arial" w:cs="Arial"/>
          <w:shd w:val="clear" w:color="auto" w:fill="FFFFFF"/>
          <w:lang w:eastAsia="ar-SA"/>
        </w:rPr>
        <w:t xml:space="preserve">posiadanego przez Lasy Państwowe </w:t>
      </w:r>
      <w:r w:rsidR="007C10F8">
        <w:rPr>
          <w:rFonts w:ascii="Arial" w:hAnsi="Arial" w:cs="Arial"/>
          <w:shd w:val="clear" w:color="auto" w:fill="FFFFFF"/>
          <w:lang w:eastAsia="ar-SA"/>
        </w:rPr>
        <w:t>o</w:t>
      </w:r>
      <w:r w:rsidRPr="00BF5A40">
        <w:rPr>
          <w:rFonts w:ascii="Arial" w:hAnsi="Arial" w:cs="Arial"/>
          <w:shd w:val="clear" w:color="auto" w:fill="FFFFFF"/>
          <w:lang w:eastAsia="ar-SA"/>
        </w:rPr>
        <w:t>programowania</w:t>
      </w:r>
      <w:r w:rsidR="007C10F8">
        <w:rPr>
          <w:rFonts w:ascii="Arial" w:hAnsi="Arial" w:cs="Arial"/>
          <w:shd w:val="clear" w:color="auto" w:fill="FFFFFF"/>
          <w:lang w:eastAsia="ar-SA"/>
        </w:rPr>
        <w:t xml:space="preserve"> wirtualizacji środowisk serwerowych Vmware oraz wirtualizacji środowiska sieciowego (Vmware NSX Data Center)</w:t>
      </w:r>
      <w:r w:rsidRPr="00BF5A40">
        <w:rPr>
          <w:rFonts w:ascii="Arial" w:hAnsi="Arial" w:cs="Arial"/>
          <w:shd w:val="clear" w:color="auto" w:fill="FFFFFF"/>
          <w:lang w:eastAsia="ar-SA"/>
        </w:rPr>
        <w:t xml:space="preserve">, na zasadach określonych w </w:t>
      </w:r>
      <w:r w:rsidRPr="00D960B3">
        <w:rPr>
          <w:rFonts w:ascii="Arial" w:hAnsi="Arial" w:cs="Arial"/>
          <w:shd w:val="clear" w:color="auto" w:fill="FFFFFF"/>
          <w:lang w:eastAsia="ar-SA"/>
        </w:rPr>
        <w:t>Załączniku nr 2 do Umowy</w:t>
      </w:r>
      <w:r w:rsidR="00D960B3">
        <w:rPr>
          <w:rFonts w:ascii="Arial" w:hAnsi="Arial" w:cs="Arial"/>
          <w:shd w:val="clear" w:color="auto" w:fill="FFFFFF"/>
          <w:lang w:eastAsia="ar-SA"/>
        </w:rPr>
        <w:t xml:space="preserve"> - opisie przedmiotu zamówienia</w:t>
      </w:r>
      <w:r w:rsidRPr="00D960B3">
        <w:rPr>
          <w:rFonts w:ascii="Arial" w:hAnsi="Arial" w:cs="Arial"/>
          <w:shd w:val="clear" w:color="auto" w:fill="FFFFFF"/>
          <w:lang w:eastAsia="ar-SA"/>
        </w:rPr>
        <w:t>.</w:t>
      </w:r>
      <w:r w:rsidRPr="00BF5A40">
        <w:rPr>
          <w:rFonts w:ascii="Arial" w:hAnsi="Arial" w:cs="Arial"/>
          <w:shd w:val="clear" w:color="auto" w:fill="FFFFFF"/>
          <w:lang w:eastAsia="ar-SA"/>
        </w:rPr>
        <w:t xml:space="preserve"> </w:t>
      </w:r>
    </w:p>
    <w:p w14:paraId="5081E824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hd w:val="clear" w:color="auto" w:fill="FFFFFF"/>
          <w:lang w:eastAsia="ar-SA"/>
        </w:rPr>
      </w:pPr>
      <w:bookmarkStart w:id="8" w:name="_Hlk75849477"/>
      <w:r w:rsidRPr="00BF5A40">
        <w:rPr>
          <w:rFonts w:ascii="Arial" w:hAnsi="Arial" w:cs="Arial"/>
          <w:shd w:val="clear" w:color="auto" w:fill="FFFFFF"/>
          <w:lang w:eastAsia="ar-SA"/>
        </w:rPr>
        <w:lastRenderedPageBreak/>
        <w:t>Wykonawca zobowiązany jest do zapewnienia ciągłości Wsparcia Producenta Oprogramowania przez okres 12 miesięcy od dnia 1 stycznia 2022 r. do dnia 31 grudnia 2022 r., zgodnie z opisem przedmiotu zamówienia stanowiącym Załącznik nr 2 do Umowy.</w:t>
      </w:r>
      <w:bookmarkEnd w:id="6"/>
      <w:bookmarkEnd w:id="8"/>
      <w:r w:rsidRPr="00BF5A40">
        <w:rPr>
          <w:rFonts w:ascii="Arial" w:hAnsi="Arial" w:cs="Arial"/>
          <w:shd w:val="clear" w:color="auto" w:fill="FFFFFF"/>
          <w:lang w:eastAsia="ar-SA"/>
        </w:rPr>
        <w:t xml:space="preserve">  </w:t>
      </w:r>
      <w:bookmarkEnd w:id="7"/>
    </w:p>
    <w:p w14:paraId="22B393CF" w14:textId="3322A06D" w:rsidR="007837A9" w:rsidRPr="00E641AA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/>
          <w:lang w:eastAsia="ar-SA"/>
        </w:rPr>
      </w:pPr>
      <w:r w:rsidRPr="00BF5A40">
        <w:rPr>
          <w:rFonts w:ascii="Arial" w:hAnsi="Arial" w:cs="Arial"/>
          <w:shd w:val="clear" w:color="auto" w:fill="FFFFFF"/>
          <w:lang w:eastAsia="ar-SA"/>
        </w:rPr>
        <w:t xml:space="preserve">Zamawiający zobowiązany jest do zapłaty Wykonawcy wynagrodzenia za </w:t>
      </w:r>
      <w:r w:rsidRPr="00E641AA">
        <w:rPr>
          <w:rFonts w:ascii="Arial" w:hAnsi="Arial" w:cs="Arial"/>
          <w:shd w:val="clear" w:color="auto" w:fill="FFFFFF"/>
          <w:lang w:eastAsia="ar-SA"/>
        </w:rPr>
        <w:t>wykonanie przedmiotu Umowy, o któr</w:t>
      </w:r>
      <w:r w:rsidR="009131EB">
        <w:rPr>
          <w:rFonts w:ascii="Arial" w:hAnsi="Arial" w:cs="Arial"/>
          <w:shd w:val="clear" w:color="auto" w:fill="FFFFFF"/>
          <w:lang w:eastAsia="ar-SA"/>
        </w:rPr>
        <w:t>ej</w:t>
      </w:r>
      <w:r w:rsidRPr="00E641AA">
        <w:rPr>
          <w:rFonts w:ascii="Arial" w:hAnsi="Arial" w:cs="Arial"/>
          <w:shd w:val="clear" w:color="auto" w:fill="FFFFFF"/>
          <w:lang w:eastAsia="ar-SA"/>
        </w:rPr>
        <w:t xml:space="preserve"> mowa w</w:t>
      </w:r>
      <w:r w:rsidRPr="00E641AA">
        <w:rPr>
          <w:rFonts w:ascii="Arial" w:hAnsi="Arial" w:cs="Arial"/>
          <w:lang w:eastAsia="ar-SA"/>
        </w:rPr>
        <w:t xml:space="preserve"> </w:t>
      </w:r>
      <w:r w:rsidRPr="009131EB">
        <w:rPr>
          <w:rFonts w:ascii="Arial" w:hAnsi="Arial" w:cs="Arial"/>
          <w:lang w:eastAsia="ar-SA"/>
        </w:rPr>
        <w:fldChar w:fldCharType="begin"/>
      </w:r>
      <w:r w:rsidRPr="009131EB">
        <w:rPr>
          <w:rFonts w:ascii="Arial" w:hAnsi="Arial" w:cs="Arial"/>
          <w:lang w:eastAsia="ar-SA"/>
        </w:rPr>
        <w:instrText xml:space="preserve"> REF _Ref446593307 \r \h  \* MERGEFORMAT </w:instrText>
      </w:r>
      <w:r w:rsidRPr="009131EB">
        <w:rPr>
          <w:rFonts w:ascii="Arial" w:hAnsi="Arial" w:cs="Arial"/>
          <w:lang w:eastAsia="ar-SA"/>
        </w:rPr>
      </w:r>
      <w:r w:rsidRPr="009131EB">
        <w:rPr>
          <w:rFonts w:ascii="Arial" w:hAnsi="Arial" w:cs="Arial"/>
          <w:lang w:eastAsia="ar-SA"/>
        </w:rPr>
        <w:fldChar w:fldCharType="separate"/>
      </w:r>
      <w:r w:rsidR="007C7573">
        <w:rPr>
          <w:rFonts w:ascii="Arial" w:hAnsi="Arial" w:cs="Arial"/>
          <w:lang w:eastAsia="ar-SA"/>
        </w:rPr>
        <w:t>ROZDZIAŁ  7.§ 19</w:t>
      </w:r>
      <w:r w:rsidRPr="009131EB">
        <w:rPr>
          <w:rFonts w:ascii="Arial" w:hAnsi="Arial" w:cs="Arial"/>
          <w:lang w:eastAsia="ar-SA"/>
        </w:rPr>
        <w:fldChar w:fldCharType="end"/>
      </w:r>
      <w:r w:rsidRPr="009131EB">
        <w:rPr>
          <w:rFonts w:ascii="Arial" w:hAnsi="Arial" w:cs="Arial"/>
          <w:lang w:eastAsia="ar-SA"/>
        </w:rPr>
        <w:t>.</w:t>
      </w:r>
    </w:p>
    <w:p w14:paraId="1809660E" w14:textId="2D7D9DD7" w:rsidR="00BE305B" w:rsidRPr="007C10F8" w:rsidRDefault="00BE305B" w:rsidP="00BE305B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eastAsia="Calibri" w:hAnsi="Arial" w:cs="Arial"/>
          <w:color w:val="000000"/>
        </w:rPr>
      </w:pPr>
      <w:r w:rsidRPr="007C10F8">
        <w:rPr>
          <w:rFonts w:ascii="Arial" w:eastAsia="Calibri" w:hAnsi="Arial" w:cs="Arial"/>
          <w:color w:val="000000"/>
        </w:rPr>
        <w:t xml:space="preserve">Zamawiający jest uprawniony do zlecenia zamówienia opcjonalnego w całości lub w części w następującym zakresie: </w:t>
      </w:r>
    </w:p>
    <w:p w14:paraId="74103413" w14:textId="538FE7CD" w:rsidR="00BE305B" w:rsidRPr="00CE6320" w:rsidRDefault="00BE305B" w:rsidP="00BE305B">
      <w:pPr>
        <w:pStyle w:val="Akapitzlist"/>
        <w:numPr>
          <w:ilvl w:val="2"/>
          <w:numId w:val="9"/>
        </w:numPr>
        <w:tabs>
          <w:tab w:val="left" w:pos="1276"/>
        </w:tabs>
        <w:spacing w:line="276" w:lineRule="auto"/>
        <w:ind w:left="850" w:hanging="357"/>
        <w:jc w:val="both"/>
        <w:rPr>
          <w:rFonts w:ascii="Arial" w:eastAsia="Calibri" w:hAnsi="Arial" w:cs="Arial"/>
          <w:bCs/>
          <w:color w:val="000000"/>
        </w:rPr>
      </w:pPr>
      <w:r w:rsidRPr="00CE6320">
        <w:rPr>
          <w:rFonts w:ascii="Arial" w:eastAsia="Calibri" w:hAnsi="Arial" w:cs="Arial"/>
          <w:bCs/>
          <w:color w:val="000000"/>
        </w:rPr>
        <w:t xml:space="preserve">VMware vSphere </w:t>
      </w:r>
      <w:r w:rsidR="00D960B3" w:rsidRPr="00CE6320">
        <w:rPr>
          <w:rFonts w:ascii="Arial" w:eastAsia="Calibri" w:hAnsi="Arial" w:cs="Arial"/>
          <w:bCs/>
          <w:color w:val="000000"/>
        </w:rPr>
        <w:t xml:space="preserve">7 </w:t>
      </w:r>
      <w:r w:rsidRPr="00CE6320">
        <w:rPr>
          <w:rFonts w:ascii="Arial" w:eastAsia="Calibri" w:hAnsi="Arial" w:cs="Arial"/>
          <w:bCs/>
          <w:color w:val="000000"/>
        </w:rPr>
        <w:t>Enterprise Plus</w:t>
      </w:r>
      <w:r w:rsidR="007C10F8" w:rsidRPr="00CE6320">
        <w:rPr>
          <w:rFonts w:ascii="Arial" w:eastAsia="Calibri" w:hAnsi="Arial" w:cs="Arial"/>
          <w:bCs/>
          <w:color w:val="000000"/>
        </w:rPr>
        <w:t xml:space="preserve">: </w:t>
      </w:r>
      <w:r w:rsidRPr="00CE6320">
        <w:rPr>
          <w:rFonts w:ascii="Arial" w:eastAsia="Calibri" w:hAnsi="Arial" w:cs="Arial"/>
          <w:bCs/>
          <w:color w:val="000000"/>
        </w:rPr>
        <w:t>licencje</w:t>
      </w:r>
      <w:r w:rsidR="007C10F8" w:rsidRPr="00CE6320">
        <w:rPr>
          <w:rFonts w:ascii="Arial" w:eastAsia="Calibri" w:hAnsi="Arial" w:cs="Arial"/>
          <w:bCs/>
          <w:color w:val="000000"/>
        </w:rPr>
        <w:t xml:space="preserve"> dla </w:t>
      </w:r>
      <w:r w:rsidR="002B794B" w:rsidRPr="00CE6320">
        <w:rPr>
          <w:rFonts w:ascii="Arial" w:eastAsia="Calibri" w:hAnsi="Arial" w:cs="Arial"/>
          <w:bCs/>
          <w:color w:val="000000"/>
        </w:rPr>
        <w:t>24</w:t>
      </w:r>
      <w:r w:rsidRPr="00CE6320">
        <w:rPr>
          <w:rFonts w:ascii="Arial" w:eastAsia="Calibri" w:hAnsi="Arial" w:cs="Arial"/>
          <w:bCs/>
          <w:color w:val="000000"/>
        </w:rPr>
        <w:t xml:space="preserve"> CPU;</w:t>
      </w:r>
    </w:p>
    <w:p w14:paraId="2CAAC1C0" w14:textId="641125E9" w:rsidR="00BE305B" w:rsidRPr="00C4203B" w:rsidRDefault="00BE305B" w:rsidP="0039534B">
      <w:pPr>
        <w:pStyle w:val="Akapitzlist"/>
        <w:numPr>
          <w:ilvl w:val="2"/>
          <w:numId w:val="9"/>
        </w:numPr>
        <w:tabs>
          <w:tab w:val="left" w:pos="1276"/>
        </w:tabs>
        <w:spacing w:line="276" w:lineRule="auto"/>
        <w:ind w:left="850" w:hanging="357"/>
        <w:jc w:val="both"/>
        <w:rPr>
          <w:rFonts w:ascii="Arial" w:eastAsia="Calibri" w:hAnsi="Arial" w:cs="Arial"/>
          <w:bCs/>
          <w:color w:val="000000"/>
        </w:rPr>
      </w:pPr>
      <w:r w:rsidRPr="00C4203B">
        <w:rPr>
          <w:rFonts w:ascii="Arial" w:eastAsia="Calibri" w:hAnsi="Arial" w:cs="Arial"/>
          <w:bCs/>
          <w:color w:val="000000"/>
        </w:rPr>
        <w:t xml:space="preserve">VMware NSX Data Center Professional </w:t>
      </w:r>
      <w:r w:rsidR="002B794B" w:rsidRPr="00C4203B">
        <w:rPr>
          <w:rFonts w:ascii="Arial" w:eastAsia="Calibri" w:hAnsi="Arial" w:cs="Arial"/>
          <w:bCs/>
          <w:color w:val="000000"/>
        </w:rPr>
        <w:t>per Processor</w:t>
      </w:r>
      <w:r w:rsidR="007C10F8" w:rsidRPr="00C4203B">
        <w:rPr>
          <w:rFonts w:ascii="Arial" w:eastAsia="Calibri" w:hAnsi="Arial" w:cs="Arial"/>
          <w:bCs/>
          <w:color w:val="000000"/>
        </w:rPr>
        <w:t xml:space="preserve">: </w:t>
      </w:r>
      <w:r w:rsidRPr="00C4203B">
        <w:rPr>
          <w:rFonts w:ascii="Arial" w:eastAsia="Calibri" w:hAnsi="Arial" w:cs="Arial"/>
          <w:bCs/>
          <w:color w:val="000000"/>
        </w:rPr>
        <w:t>licencje</w:t>
      </w:r>
      <w:r w:rsidR="007C10F8" w:rsidRPr="00C4203B">
        <w:rPr>
          <w:rFonts w:ascii="Arial" w:eastAsia="Calibri" w:hAnsi="Arial" w:cs="Arial"/>
          <w:bCs/>
          <w:color w:val="000000"/>
        </w:rPr>
        <w:t xml:space="preserve"> dla</w:t>
      </w:r>
      <w:r w:rsidRPr="00C4203B">
        <w:rPr>
          <w:rFonts w:ascii="Arial" w:eastAsia="Calibri" w:hAnsi="Arial" w:cs="Arial"/>
          <w:bCs/>
          <w:color w:val="000000"/>
        </w:rPr>
        <w:t xml:space="preserve"> </w:t>
      </w:r>
      <w:r w:rsidR="002B794B" w:rsidRPr="00C4203B">
        <w:rPr>
          <w:rFonts w:ascii="Arial" w:eastAsia="Calibri" w:hAnsi="Arial" w:cs="Arial"/>
          <w:bCs/>
          <w:color w:val="000000"/>
        </w:rPr>
        <w:t>8</w:t>
      </w:r>
      <w:r w:rsidRPr="00C4203B">
        <w:rPr>
          <w:rFonts w:ascii="Arial" w:eastAsia="Calibri" w:hAnsi="Arial" w:cs="Arial"/>
          <w:bCs/>
          <w:color w:val="000000"/>
        </w:rPr>
        <w:t xml:space="preserve"> CPU;</w:t>
      </w:r>
    </w:p>
    <w:p w14:paraId="2DD7BE8A" w14:textId="455D5D81" w:rsidR="00BE305B" w:rsidRPr="00C4203B" w:rsidRDefault="00BE305B" w:rsidP="00BE305B">
      <w:pPr>
        <w:pStyle w:val="Akapitzlist"/>
        <w:numPr>
          <w:ilvl w:val="2"/>
          <w:numId w:val="9"/>
        </w:numPr>
        <w:tabs>
          <w:tab w:val="left" w:pos="1276"/>
        </w:tabs>
        <w:spacing w:line="276" w:lineRule="auto"/>
        <w:ind w:left="850" w:hanging="357"/>
        <w:jc w:val="both"/>
        <w:rPr>
          <w:rFonts w:ascii="Arial" w:eastAsia="Calibri" w:hAnsi="Arial" w:cs="Arial"/>
          <w:bCs/>
          <w:color w:val="000000"/>
        </w:rPr>
      </w:pPr>
      <w:r w:rsidRPr="00C4203B">
        <w:rPr>
          <w:rFonts w:ascii="Arial" w:eastAsia="Calibri" w:hAnsi="Arial" w:cs="Arial"/>
          <w:bCs/>
          <w:color w:val="000000"/>
        </w:rPr>
        <w:t>VMware vRealize Network Insight  Advanced</w:t>
      </w:r>
      <w:r w:rsidR="007C10F8" w:rsidRPr="00C4203B">
        <w:rPr>
          <w:rFonts w:ascii="Arial" w:eastAsia="Calibri" w:hAnsi="Arial" w:cs="Arial"/>
          <w:bCs/>
          <w:color w:val="000000"/>
        </w:rPr>
        <w:t>:</w:t>
      </w:r>
      <w:r w:rsidRPr="00C4203B">
        <w:rPr>
          <w:rFonts w:ascii="Arial" w:eastAsia="Calibri" w:hAnsi="Arial" w:cs="Arial"/>
          <w:bCs/>
          <w:color w:val="000000"/>
        </w:rPr>
        <w:t xml:space="preserve"> licencje</w:t>
      </w:r>
      <w:r w:rsidR="007C10F8" w:rsidRPr="00C4203B">
        <w:rPr>
          <w:rFonts w:ascii="Arial" w:eastAsia="Calibri" w:hAnsi="Arial" w:cs="Arial"/>
          <w:bCs/>
          <w:color w:val="000000"/>
        </w:rPr>
        <w:t xml:space="preserve"> dla</w:t>
      </w:r>
      <w:r w:rsidRPr="00C4203B">
        <w:rPr>
          <w:rFonts w:ascii="Arial" w:eastAsia="Calibri" w:hAnsi="Arial" w:cs="Arial"/>
          <w:bCs/>
          <w:color w:val="000000"/>
        </w:rPr>
        <w:t xml:space="preserve"> </w:t>
      </w:r>
      <w:r w:rsidR="002B794B" w:rsidRPr="00C4203B">
        <w:rPr>
          <w:rFonts w:ascii="Arial" w:eastAsia="Calibri" w:hAnsi="Arial" w:cs="Arial"/>
          <w:bCs/>
          <w:color w:val="000000"/>
        </w:rPr>
        <w:t>28</w:t>
      </w:r>
      <w:r w:rsidRPr="00C4203B">
        <w:rPr>
          <w:rFonts w:ascii="Arial" w:eastAsia="Calibri" w:hAnsi="Arial" w:cs="Arial"/>
          <w:bCs/>
          <w:color w:val="000000"/>
        </w:rPr>
        <w:t xml:space="preserve"> CPU</w:t>
      </w:r>
      <w:r w:rsidR="00CE6320" w:rsidRPr="00C4203B">
        <w:rPr>
          <w:rFonts w:ascii="Arial" w:eastAsia="Calibri" w:hAnsi="Arial" w:cs="Arial"/>
          <w:bCs/>
          <w:color w:val="000000"/>
        </w:rPr>
        <w:t>;</w:t>
      </w:r>
    </w:p>
    <w:p w14:paraId="29D9080A" w14:textId="6F6266F6" w:rsidR="00CE6320" w:rsidRPr="00C4203B" w:rsidRDefault="00C95457" w:rsidP="00BE305B">
      <w:pPr>
        <w:pStyle w:val="Akapitzlist"/>
        <w:numPr>
          <w:ilvl w:val="2"/>
          <w:numId w:val="9"/>
        </w:numPr>
        <w:tabs>
          <w:tab w:val="left" w:pos="1276"/>
        </w:tabs>
        <w:spacing w:line="276" w:lineRule="auto"/>
        <w:ind w:left="850" w:hanging="357"/>
        <w:jc w:val="both"/>
        <w:rPr>
          <w:rFonts w:ascii="Arial" w:eastAsia="Calibri" w:hAnsi="Arial" w:cs="Arial"/>
          <w:bCs/>
          <w:color w:val="000000"/>
        </w:rPr>
      </w:pPr>
      <w:r w:rsidRPr="00C4203B">
        <w:rPr>
          <w:rFonts w:ascii="Arial" w:eastAsia="Calibri" w:hAnsi="Arial" w:cs="Arial"/>
          <w:bCs/>
          <w:color w:val="000000"/>
        </w:rPr>
        <w:t>Production Support/Subscription VMware vCenter Server 7 Standard for vSphere 7 (Per Instance) for 1 year</w:t>
      </w:r>
      <w:r w:rsidR="00CE6320" w:rsidRPr="00C4203B">
        <w:rPr>
          <w:rFonts w:ascii="Arial" w:eastAsia="Calibri" w:hAnsi="Arial" w:cs="Arial"/>
          <w:bCs/>
          <w:color w:val="000000"/>
        </w:rPr>
        <w:t>: licencje dla 3 CPU.</w:t>
      </w:r>
    </w:p>
    <w:p w14:paraId="2D14ED72" w14:textId="561C18F0" w:rsidR="00961A85" w:rsidRPr="00C4203B" w:rsidRDefault="00961A85" w:rsidP="00961A85">
      <w:pPr>
        <w:spacing w:line="276" w:lineRule="auto"/>
        <w:ind w:left="493"/>
        <w:jc w:val="both"/>
        <w:rPr>
          <w:rFonts w:ascii="Arial" w:eastAsia="Calibri" w:hAnsi="Arial" w:cs="Arial"/>
          <w:bCs/>
          <w:color w:val="000000"/>
        </w:rPr>
      </w:pPr>
      <w:r w:rsidRPr="00C4203B">
        <w:rPr>
          <w:rFonts w:ascii="Arial" w:eastAsia="Calibri" w:hAnsi="Arial" w:cs="Arial"/>
          <w:bCs/>
          <w:color w:val="000000"/>
        </w:rPr>
        <w:t>Zgodnie z opisem przedmiotu zamówienia stanowiącym Załącznik nr 2 do Umowy.</w:t>
      </w:r>
    </w:p>
    <w:p w14:paraId="6668F21C" w14:textId="40AA89C7" w:rsidR="00BE305B" w:rsidRPr="00E641AA" w:rsidRDefault="00BE305B" w:rsidP="00BE305B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eastAsia="Calibri" w:hAnsi="Arial" w:cs="Arial"/>
          <w:color w:val="000000"/>
        </w:rPr>
      </w:pPr>
      <w:r w:rsidRPr="00C4203B">
        <w:rPr>
          <w:rFonts w:ascii="Arial" w:eastAsia="Calibri" w:hAnsi="Arial" w:cs="Arial"/>
          <w:color w:val="000000"/>
        </w:rPr>
        <w:t>Zamówienia w ramach Opcji będą realizowane</w:t>
      </w:r>
      <w:r w:rsidRPr="00E641AA">
        <w:rPr>
          <w:rFonts w:ascii="Arial" w:eastAsia="Calibri" w:hAnsi="Arial" w:cs="Arial"/>
          <w:color w:val="000000"/>
        </w:rPr>
        <w:t xml:space="preserve"> na warunkach określonych w</w:t>
      </w:r>
      <w:r w:rsidR="00E641AA">
        <w:rPr>
          <w:rFonts w:ascii="Arial" w:eastAsia="Calibri" w:hAnsi="Arial" w:cs="Arial"/>
          <w:color w:val="000000"/>
        </w:rPr>
        <w:t> </w:t>
      </w:r>
      <w:r w:rsidRPr="00E641AA">
        <w:rPr>
          <w:rFonts w:ascii="Arial" w:eastAsia="Calibri" w:hAnsi="Arial" w:cs="Arial"/>
          <w:color w:val="000000"/>
        </w:rPr>
        <w:t xml:space="preserve">Umowie. </w:t>
      </w:r>
    </w:p>
    <w:p w14:paraId="27CA541B" w14:textId="0C1C3034" w:rsidR="00BE305B" w:rsidRPr="00E641AA" w:rsidRDefault="00BE305B" w:rsidP="00BE305B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/>
          <w:lang w:eastAsia="ar-SA"/>
        </w:rPr>
      </w:pPr>
      <w:r w:rsidRPr="00E641AA">
        <w:rPr>
          <w:rFonts w:ascii="Arial" w:hAnsi="Arial" w:cs="Arial"/>
        </w:rPr>
        <w:t>Zamawiający</w:t>
      </w:r>
      <w:r w:rsidRPr="00E641AA">
        <w:rPr>
          <w:rFonts w:ascii="Arial" w:eastAsia="Calibri" w:hAnsi="Arial" w:cs="Arial"/>
          <w:color w:val="000000"/>
        </w:rPr>
        <w:t xml:space="preserve"> pisemnie poinformuje Wykonawcę o zakresie w jakim zamierza skorzystać z Opcji najpóźniej w </w:t>
      </w:r>
      <w:r w:rsidR="00320875" w:rsidRPr="00320875">
        <w:rPr>
          <w:rFonts w:ascii="Arial" w:eastAsia="Calibri" w:hAnsi="Arial" w:cs="Arial"/>
          <w:color w:val="000000"/>
        </w:rPr>
        <w:t xml:space="preserve">do dnia </w:t>
      </w:r>
      <w:r w:rsidRPr="00320875">
        <w:rPr>
          <w:rFonts w:ascii="Arial" w:eastAsia="Calibri" w:hAnsi="Arial" w:cs="Arial"/>
          <w:color w:val="000000"/>
        </w:rPr>
        <w:t>30</w:t>
      </w:r>
      <w:r w:rsidR="00320875" w:rsidRPr="00320875">
        <w:rPr>
          <w:rFonts w:ascii="Arial" w:eastAsia="Calibri" w:hAnsi="Arial" w:cs="Arial"/>
          <w:color w:val="000000"/>
        </w:rPr>
        <w:t>.11.2022 r.</w:t>
      </w:r>
    </w:p>
    <w:p w14:paraId="77091F94" w14:textId="77777777" w:rsidR="007837A9" w:rsidRPr="00BF5A40" w:rsidRDefault="007837A9" w:rsidP="007837A9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  <w:color w:val="000000"/>
          <w:lang w:eastAsia="ar-SA"/>
        </w:rPr>
      </w:pPr>
    </w:p>
    <w:p w14:paraId="340D5911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olor w:val="auto"/>
          <w:sz w:val="24"/>
          <w:szCs w:val="24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WARUNKI REALIZACJI</w:t>
      </w:r>
    </w:p>
    <w:p w14:paraId="205AB233" w14:textId="5B4C4EE6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</w:t>
      </w:r>
      <w:r w:rsidR="00FB1CC8" w:rsidRPr="00BF5A40">
        <w:rPr>
          <w:rFonts w:ascii="Arial" w:hAnsi="Arial" w:cs="Arial"/>
          <w:lang w:eastAsia="ar-SA"/>
        </w:rPr>
        <w:t>ykonawca w terminie do 14</w:t>
      </w:r>
      <w:r w:rsidRPr="00BF5A40">
        <w:rPr>
          <w:rFonts w:ascii="Arial" w:hAnsi="Arial" w:cs="Arial"/>
          <w:lang w:eastAsia="ar-SA"/>
        </w:rPr>
        <w:t xml:space="preserve"> dni od dnia zawarcia Umowy przekaże Zamawiającemu pisemnie </w:t>
      </w:r>
      <w:r w:rsidRPr="00BF5A40">
        <w:rPr>
          <w:rFonts w:ascii="Arial" w:hAnsi="Arial" w:cs="Arial"/>
          <w:spacing w:val="-4"/>
        </w:rPr>
        <w:t xml:space="preserve">potwierdzenie wykupienia Wsparcia Producenta na rzecz Zamawiającego oraz DGLP, </w:t>
      </w:r>
      <w:r w:rsidRPr="00BF5A40">
        <w:rPr>
          <w:rFonts w:ascii="Arial" w:hAnsi="Arial" w:cs="Arial"/>
          <w:lang w:eastAsia="ar-SA"/>
        </w:rPr>
        <w:t xml:space="preserve">wraz z instrukcją logowania do konta serwisowego producenta, listą dostarczonych Produktów oraz zgłosi gotowość do odbioru. Lista dostarczonych Produktów powinna zawierać parametry pozwalające na jednoznaczną identyfikację dostarczonych Zamawiającemu Produktów. </w:t>
      </w:r>
    </w:p>
    <w:p w14:paraId="52731F60" w14:textId="72EE71C6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Dokonanie Odbioru zostanie potwierdzone podpisaniem Protokołu Odbioru co najmniej przez Zamawiającego. Protokół Odbioru pod rygorem nieważności sporządzany jest w formie pisemnej.</w:t>
      </w:r>
    </w:p>
    <w:p w14:paraId="408FBB88" w14:textId="2941A842" w:rsidR="0086458B" w:rsidRDefault="0086458B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 przypadku skorzystania przez Zam</w:t>
      </w:r>
      <w:r w:rsidR="00E54892">
        <w:rPr>
          <w:rFonts w:ascii="Arial" w:hAnsi="Arial" w:cs="Arial"/>
          <w:lang w:eastAsia="ar-SA"/>
        </w:rPr>
        <w:t>a</w:t>
      </w:r>
      <w:r>
        <w:rPr>
          <w:rFonts w:ascii="Arial" w:hAnsi="Arial" w:cs="Arial"/>
          <w:lang w:eastAsia="ar-SA"/>
        </w:rPr>
        <w:t>wiającego z prawa opcji Zamawiający prześle Wykonawcy stosowne zlecenie w terminie do 30.11.2022 r. Zlecenie będzie zawierało wykaz zamawianych produktów zgodny z listą wskazaną w ofercie Wykonawcy. Zamawiający zastrzega sobie prawo do zamówienia tylko części artykułów wskazanych w ofercie. Wykonawca zrealizuje zlecenie w terminie do 14 dni roboczych od jego otrzymania</w:t>
      </w:r>
      <w:r w:rsidR="00E54892">
        <w:rPr>
          <w:rFonts w:ascii="Arial" w:hAnsi="Arial" w:cs="Arial"/>
          <w:lang w:eastAsia="ar-SA"/>
        </w:rPr>
        <w:t xml:space="preserve"> i zgłosi do odbioru na zasadach identycznych jak dla zamówienia obligatoryjnego</w:t>
      </w:r>
      <w:r>
        <w:rPr>
          <w:rFonts w:ascii="Arial" w:hAnsi="Arial" w:cs="Arial"/>
          <w:lang w:eastAsia="ar-SA"/>
        </w:rPr>
        <w:t>.</w:t>
      </w:r>
      <w:r w:rsidR="00E54892">
        <w:rPr>
          <w:rFonts w:ascii="Arial" w:hAnsi="Arial" w:cs="Arial"/>
          <w:lang w:eastAsia="ar-SA"/>
        </w:rPr>
        <w:t xml:space="preserve"> Zamawiający dokona odbioru zamówienia w ramach prawa opcji na zasadach identycznych jak dla zamówienia obligatoryjnego.</w:t>
      </w:r>
    </w:p>
    <w:p w14:paraId="56E0C417" w14:textId="5F52B9B4" w:rsidR="00191BDD" w:rsidRPr="00BF5A40" w:rsidRDefault="00191BDD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dokona odbioru dostarczanych w ramach Umowy produktów zgodnie z procedu</w:t>
      </w:r>
      <w:r w:rsidR="004C70AD">
        <w:rPr>
          <w:rFonts w:ascii="Arial" w:hAnsi="Arial" w:cs="Arial"/>
          <w:lang w:eastAsia="ar-SA"/>
        </w:rPr>
        <w:t>rą określoną w Załączniku nr 4</w:t>
      </w:r>
      <w:r>
        <w:rPr>
          <w:rFonts w:ascii="Arial" w:hAnsi="Arial" w:cs="Arial"/>
          <w:lang w:eastAsia="ar-SA"/>
        </w:rPr>
        <w:t xml:space="preserve"> do Umowy</w:t>
      </w:r>
    </w:p>
    <w:p w14:paraId="100F1657" w14:textId="77777777" w:rsidR="00AD198D" w:rsidRPr="00BF5A40" w:rsidRDefault="00AD198D" w:rsidP="0086458B">
      <w:pPr>
        <w:widowControl w:val="0"/>
        <w:tabs>
          <w:tab w:val="num" w:pos="1571"/>
        </w:tabs>
        <w:spacing w:line="276" w:lineRule="auto"/>
        <w:jc w:val="both"/>
        <w:rPr>
          <w:rFonts w:ascii="Arial" w:hAnsi="Arial" w:cs="Arial"/>
          <w:lang w:eastAsia="ar-SA"/>
        </w:rPr>
      </w:pPr>
    </w:p>
    <w:p w14:paraId="78FA46E3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ZOBOWIĄZANIA WYKONAWCY</w:t>
      </w:r>
    </w:p>
    <w:p w14:paraId="347E7058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spacing w:val="-4"/>
        </w:rPr>
        <w:t xml:space="preserve">Wykonawca gwarantuje rzetelną realizację Umowy oraz zobowiązany jest do zachowania co najmniej minimalnych parametrów Świadczenia Wsparcia Producenta określonych w Załączniku nr 2 do Umowy. </w:t>
      </w:r>
      <w:bookmarkStart w:id="9" w:name="_Ref446587777"/>
      <w:bookmarkStart w:id="10" w:name="_Ref78462470"/>
    </w:p>
    <w:bookmarkEnd w:id="9"/>
    <w:bookmarkEnd w:id="10"/>
    <w:p w14:paraId="71A8BFCD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 xml:space="preserve">Wykonawca oświadcza, że Wsparcie Producenta pochodzi z oficjalnego kanału dystrybucji producenta na terenie Unii Europejskiej, opis oferowanego Wsparcia Producenta dostępny jest na stronie internetowej producenta Oprogramowania. </w:t>
      </w:r>
    </w:p>
    <w:p w14:paraId="71D30186" w14:textId="5D804A33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 przypadku, gdy zaoferowane przez Wykonawcę Wsparcie Producenta, o którym mowa w</w:t>
      </w:r>
      <w:r w:rsidR="00165B74" w:rsidRPr="00BF5A40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highlight w:val="yellow"/>
          <w:lang w:eastAsia="ar-SA"/>
        </w:rPr>
        <w:fldChar w:fldCharType="begin"/>
      </w:r>
      <w:r w:rsidRPr="00BF5A40">
        <w:rPr>
          <w:rFonts w:ascii="Arial" w:hAnsi="Arial" w:cs="Arial"/>
          <w:lang w:eastAsia="ar-SA"/>
        </w:rPr>
        <w:instrText xml:space="preserve"> REF _Ref78462470 \r \h </w:instrText>
      </w:r>
      <w:r w:rsidRPr="00BF5A40">
        <w:rPr>
          <w:rFonts w:ascii="Arial" w:hAnsi="Arial" w:cs="Arial"/>
          <w:highlight w:val="yellow"/>
          <w:lang w:eastAsia="ar-SA"/>
        </w:rPr>
        <w:instrText xml:space="preserve"> \* MERGEFORMAT </w:instrText>
      </w:r>
      <w:r w:rsidRPr="00BF5A40">
        <w:rPr>
          <w:rFonts w:ascii="Arial" w:hAnsi="Arial" w:cs="Arial"/>
          <w:highlight w:val="yellow"/>
          <w:lang w:eastAsia="ar-SA"/>
        </w:rPr>
      </w:r>
      <w:r w:rsidRPr="00BF5A40">
        <w:rPr>
          <w:rFonts w:ascii="Arial" w:hAnsi="Arial" w:cs="Arial"/>
          <w:highlight w:val="yellow"/>
          <w:lang w:eastAsia="ar-SA"/>
        </w:rPr>
        <w:fldChar w:fldCharType="separate"/>
      </w:r>
      <w:r w:rsidR="007C7573">
        <w:rPr>
          <w:rFonts w:ascii="Arial" w:hAnsi="Arial" w:cs="Arial"/>
          <w:lang w:eastAsia="ar-SA"/>
        </w:rPr>
        <w:t>§ 12</w:t>
      </w:r>
      <w:r w:rsidRPr="00BF5A40">
        <w:rPr>
          <w:rFonts w:ascii="Arial" w:hAnsi="Arial" w:cs="Arial"/>
          <w:highlight w:val="yellow"/>
          <w:lang w:eastAsia="ar-SA"/>
        </w:rPr>
        <w:fldChar w:fldCharType="end"/>
      </w:r>
      <w:r w:rsidRPr="00BF5A40">
        <w:rPr>
          <w:rFonts w:ascii="Arial" w:hAnsi="Arial" w:cs="Arial"/>
          <w:lang w:eastAsia="ar-SA"/>
        </w:rPr>
        <w:t xml:space="preserve"> z zastrzeżeniem wymagań Zamawiającego określonych w Załączniku nr 2 do Umowy nie będzie właściwie współdziałać ze sprzętem lub oprogramowaniem funkcjonującym u</w:t>
      </w:r>
      <w:r w:rsidR="00165B74" w:rsidRPr="00BF5A40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lang w:eastAsia="ar-SA"/>
        </w:rPr>
        <w:t>Zamawiającego lub spowoduje zakłócenia w funkcjonowaniu pracy środowiska sprzętowo-programowego u</w:t>
      </w:r>
      <w:r w:rsidR="00E641AA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lang w:eastAsia="ar-SA"/>
        </w:rPr>
        <w:t>Zamawiającego, Wykonawca pokryje wszystkie koszty związane z przywróceniem i sprawnym działaniem infrastruktury sprzętowo-programowej Zamawiającego oraz na własny koszt dokona niezbędnych modyfikacji przywracających właściwe działanie środowiska sprzętowo-programowego Zamawiającego.</w:t>
      </w:r>
    </w:p>
    <w:p w14:paraId="6F571D3F" w14:textId="77777777" w:rsidR="00AD198D" w:rsidRPr="00BF5A40" w:rsidRDefault="00AD198D" w:rsidP="004C70AD">
      <w:pPr>
        <w:widowControl w:val="0"/>
        <w:tabs>
          <w:tab w:val="num" w:pos="1617"/>
        </w:tabs>
        <w:spacing w:line="276" w:lineRule="auto"/>
        <w:ind w:left="567"/>
        <w:jc w:val="both"/>
        <w:rPr>
          <w:rFonts w:ascii="Arial" w:hAnsi="Arial" w:cs="Arial"/>
          <w:lang w:eastAsia="ar-SA"/>
        </w:rPr>
      </w:pPr>
    </w:p>
    <w:p w14:paraId="46EE5ACE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RĘKOJMIA ZA WADY FIZYCZNE I PRAWNE</w:t>
      </w:r>
    </w:p>
    <w:p w14:paraId="411E64AE" w14:textId="17D117E8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bookmarkStart w:id="11" w:name="_Ref79581516"/>
      <w:r w:rsidRPr="00BF5A40">
        <w:rPr>
          <w:rFonts w:ascii="Arial" w:hAnsi="Arial" w:cs="Arial"/>
          <w:lang w:eastAsia="ar-SA"/>
        </w:rPr>
        <w:t>Wykonawca jest odpowiedzialny względem Zamawiającego za wszelkie wady fizyczne i</w:t>
      </w:r>
      <w:r w:rsidR="00165B74" w:rsidRPr="00BF5A40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lang w:eastAsia="ar-SA"/>
        </w:rPr>
        <w:t>prawne Wsparcia Producenta, w tym również za ewentualne roszczenia osób trzecich wynikające z naruszenia praw własności intelektualnej lub przemysłowej, w tym praw autorskich, patentów, praw ochronnych na znaków towarowych oraz praw z rejestracji wzorów użytkowych i przemysłowych, pozostające w związku z wprowadzeniem Wsparcia Producenta do obrotu na terytorium Rzeczypospolitej Polskiej.</w:t>
      </w:r>
      <w:bookmarkEnd w:id="11"/>
    </w:p>
    <w:p w14:paraId="46094ADE" w14:textId="0FE454D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Wykonawca oświadcza, że jest uprawniony do wprowadzenia do obrotu gospodarczego Wsparcia Producenta. Wykonawca</w:t>
      </w:r>
      <w:r w:rsidR="00323429">
        <w:rPr>
          <w:rFonts w:ascii="Arial" w:hAnsi="Arial" w:cs="Arial"/>
          <w:lang w:eastAsia="ar-SA"/>
        </w:rPr>
        <w:t>,</w:t>
      </w:r>
      <w:r w:rsidRPr="00BF5A40">
        <w:rPr>
          <w:rFonts w:ascii="Arial" w:hAnsi="Arial" w:cs="Arial"/>
          <w:lang w:eastAsia="ar-SA"/>
        </w:rPr>
        <w:t xml:space="preserve"> jest odpowiedzialny względem Zamawiającego za to, że Zamawiający wskutek zawarcia Umowy będzie upoważniony do korzystania w ramach zwykłego użytku z wykupionego Wsparcia Producenta.</w:t>
      </w:r>
    </w:p>
    <w:p w14:paraId="6D89F073" w14:textId="7C09E5B5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 przypadku zgłoszenia przez osoby trzecie roszczeń opartych na zarzucie, że korzystanie z jakiegokolwiek produktu będącego przedmiotem Umowy przez Zamawiającego lub jego następców prawnych lub inny podmiot uprawniony na podstawie Umowy narusza prawa własności intelektualnej przysługujące tym osobom, w szczególności prawa autorskie, tajemnicę przedsiębiorstw lub prawa patentowe, Zamawiający poinformuje Wykonawcę o takich roszczeniach, a Wykonawca podejmie niezbędne działania mające na celu zażegnanie sporu i poniesie w związku z tym wszelkie koszty z tym związane, w szczególności, w</w:t>
      </w:r>
      <w:r w:rsidR="00165B74" w:rsidRPr="00BF5A40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lang w:eastAsia="ar-SA"/>
        </w:rPr>
        <w:t xml:space="preserve">przypadku wytoczenia w związku z tym przeciwko Zamawiający lub innemu podmiotowi uprawnionemu na podstawie Umowy powództwa z tytułu naruszenia praw własności intelektualnej, Wykonawca wstąpi do postępowania w charakterze strony pozwanej, a w razie braku takiej możliwości wystąpi z interwencją uboczną po stronie pozwanej oraz pokryje wszelkie z tym związane </w:t>
      </w:r>
      <w:r w:rsidRPr="00BF5A40">
        <w:rPr>
          <w:rFonts w:ascii="Arial" w:hAnsi="Arial" w:cs="Arial"/>
          <w:lang w:eastAsia="ar-SA"/>
        </w:rPr>
        <w:lastRenderedPageBreak/>
        <w:t>koszty i odszkodowania, w tym potwierdzone prawomocnym wyrokiem sądu koszty obsługi prawnej zasądzone od Zamawiającego lub jego następców prawnych lub innego podmiotu uprawnionego na podstawie Umowy.</w:t>
      </w:r>
    </w:p>
    <w:p w14:paraId="22BE3948" w14:textId="77777777" w:rsidR="00AD198D" w:rsidRPr="00BF5A40" w:rsidRDefault="00AD198D" w:rsidP="0086458B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  <w:lang w:eastAsia="ar-SA"/>
        </w:rPr>
      </w:pPr>
    </w:p>
    <w:p w14:paraId="5FDA68C2" w14:textId="77777777" w:rsidR="007837A9" w:rsidRPr="00BF5A40" w:rsidRDefault="007837A9" w:rsidP="007837A9">
      <w:pPr>
        <w:pStyle w:val="Nagwek2"/>
        <w:keepNext w:val="0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GWARANCJA JAKOŚCI</w:t>
      </w:r>
    </w:p>
    <w:p w14:paraId="58F1B36A" w14:textId="52496B92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 xml:space="preserve">Wykonawca gwarantuje Zamawiającemu w okresie nie krótszym niż definiuje to polityka licencyjna Producenta, że dostarczane Wsparcie Producenta i dokumentacja, są wolne od wad fizycznych w rozumieniu </w:t>
      </w:r>
      <w:r w:rsidRPr="00BF5A40">
        <w:rPr>
          <w:rFonts w:ascii="Arial" w:hAnsi="Arial" w:cs="Arial"/>
          <w:lang w:eastAsia="ar-SA"/>
        </w:rPr>
        <w:fldChar w:fldCharType="begin"/>
      </w:r>
      <w:r w:rsidRPr="00BF5A40">
        <w:rPr>
          <w:rFonts w:ascii="Arial" w:hAnsi="Arial" w:cs="Arial"/>
          <w:lang w:eastAsia="ar-SA"/>
        </w:rPr>
        <w:instrText xml:space="preserve"> REF _Ref79581516 \r \h  \* MERGEFORMAT </w:instrText>
      </w:r>
      <w:r w:rsidRPr="00BF5A40">
        <w:rPr>
          <w:rFonts w:ascii="Arial" w:hAnsi="Arial" w:cs="Arial"/>
          <w:lang w:eastAsia="ar-SA"/>
        </w:rPr>
      </w:r>
      <w:r w:rsidRPr="00BF5A40">
        <w:rPr>
          <w:rFonts w:ascii="Arial" w:hAnsi="Arial" w:cs="Arial"/>
          <w:lang w:eastAsia="ar-SA"/>
        </w:rPr>
        <w:fldChar w:fldCharType="separate"/>
      </w:r>
      <w:r w:rsidR="007C7573">
        <w:rPr>
          <w:rFonts w:ascii="Arial" w:hAnsi="Arial" w:cs="Arial"/>
          <w:lang w:eastAsia="ar-SA"/>
        </w:rPr>
        <w:t>ROZDZIAŁ  5.§ 15</w:t>
      </w:r>
      <w:r w:rsidRPr="00BF5A40">
        <w:rPr>
          <w:rFonts w:ascii="Arial" w:hAnsi="Arial" w:cs="Arial"/>
          <w:lang w:eastAsia="ar-SA"/>
        </w:rPr>
        <w:fldChar w:fldCharType="end"/>
      </w:r>
      <w:r w:rsidRPr="00BF5A40">
        <w:rPr>
          <w:rFonts w:ascii="Arial" w:hAnsi="Arial" w:cs="Arial"/>
          <w:lang w:eastAsia="ar-SA"/>
        </w:rPr>
        <w:t>. W przypadku występowania wad, o których mowa w zdaniu poprzednim Wykonawca zobowiązany jest do niezwłocznego, nie później niż w terminie 7 dni kalendarzowych liczonych od wykrycia wady, dostarczenia Produktów wolnych od wad.</w:t>
      </w:r>
    </w:p>
    <w:p w14:paraId="4B7CDAA6" w14:textId="2FFB190A" w:rsidR="007837A9" w:rsidRPr="00BF5A40" w:rsidRDefault="007837A9" w:rsidP="007837A9">
      <w:pPr>
        <w:pStyle w:val="Nagwek2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WYNAGRODZENIE</w:t>
      </w:r>
      <w:r w:rsidR="00982D22">
        <w:rPr>
          <w:rStyle w:val="Odwoanieprzypisudolnego"/>
          <w:rFonts w:ascii="Arial" w:hAnsi="Arial" w:cs="Arial"/>
          <w:color w:val="auto"/>
          <w:sz w:val="24"/>
          <w:szCs w:val="24"/>
          <w:lang w:eastAsia="ar-SA"/>
        </w:rPr>
        <w:footnoteReference w:id="1"/>
      </w:r>
    </w:p>
    <w:p w14:paraId="0FDCF6C9" w14:textId="5EDAB2C0" w:rsidR="007837A9" w:rsidRDefault="007837A9" w:rsidP="007837A9">
      <w:pPr>
        <w:keepNext/>
        <w:keepLines/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bookmarkStart w:id="12" w:name="_Ref446593307"/>
      <w:r w:rsidRPr="00BF5A40">
        <w:rPr>
          <w:rFonts w:ascii="Arial" w:hAnsi="Arial" w:cs="Arial"/>
          <w:lang w:eastAsia="ar-SA"/>
        </w:rPr>
        <w:t>Całkowita wartość Umowy nie przekroczy kwoty netto ………. zł (słownie netto: ……….), co stanowi brutto ..........  zł (słownie brutto:..........), z czego:</w:t>
      </w:r>
      <w:bookmarkEnd w:id="12"/>
    </w:p>
    <w:p w14:paraId="07084792" w14:textId="05342664" w:rsidR="002E0B79" w:rsidRPr="0086458B" w:rsidRDefault="0069008B" w:rsidP="0086458B">
      <w:pPr>
        <w:pStyle w:val="Akapitzlist"/>
        <w:keepNext/>
        <w:keepLines/>
        <w:widowControl w:val="0"/>
        <w:numPr>
          <w:ilvl w:val="2"/>
          <w:numId w:val="1"/>
        </w:numPr>
        <w:tabs>
          <w:tab w:val="clear" w:pos="1588"/>
          <w:tab w:val="num" w:pos="1134"/>
        </w:tabs>
        <w:spacing w:line="276" w:lineRule="auto"/>
        <w:ind w:hanging="879"/>
        <w:jc w:val="both"/>
        <w:rPr>
          <w:rFonts w:ascii="Arial" w:hAnsi="Arial" w:cs="Arial"/>
          <w:lang w:eastAsia="ar-SA"/>
        </w:rPr>
      </w:pPr>
      <w:r w:rsidRPr="0069008B">
        <w:rPr>
          <w:rFonts w:ascii="Arial" w:hAnsi="Arial" w:cs="Arial"/>
          <w:lang w:eastAsia="ar-SA"/>
        </w:rPr>
        <w:t xml:space="preserve">Wynagrodzenie za realizację </w:t>
      </w:r>
      <w:r>
        <w:rPr>
          <w:rFonts w:ascii="Arial" w:hAnsi="Arial" w:cs="Arial"/>
          <w:lang w:eastAsia="ar-SA"/>
        </w:rPr>
        <w:t>zamówienia obligatoryjnego w wysokości ……… zł brutto, w tym:</w:t>
      </w:r>
    </w:p>
    <w:p w14:paraId="2AF446C0" w14:textId="4D259980" w:rsidR="007837A9" w:rsidRPr="00C4203B" w:rsidRDefault="007837A9" w:rsidP="0086458B">
      <w:pPr>
        <w:widowControl w:val="0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>Production Support/Subscription for VMware NSX Data Center Professional per Proces</w:t>
      </w:r>
      <w:r w:rsidR="000F426A" w:rsidRPr="00C4203B">
        <w:rPr>
          <w:rFonts w:ascii="Arial" w:hAnsi="Arial" w:cs="Arial"/>
          <w:lang w:eastAsia="ar-SA"/>
        </w:rPr>
        <w:t>sor for 1 year (84 szt.)</w:t>
      </w:r>
      <w:r w:rsidRPr="00C4203B">
        <w:rPr>
          <w:rFonts w:ascii="Arial" w:hAnsi="Arial" w:cs="Arial"/>
          <w:lang w:eastAsia="ar-SA"/>
        </w:rPr>
        <w:t xml:space="preserve">, tj. ................. zł brutto; </w:t>
      </w:r>
    </w:p>
    <w:p w14:paraId="784B0365" w14:textId="0A7FE5BE" w:rsidR="007837A9" w:rsidRPr="00C4203B" w:rsidRDefault="007837A9" w:rsidP="0086458B">
      <w:pPr>
        <w:widowControl w:val="0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lang w:eastAsia="ar-SA"/>
        </w:rPr>
      </w:pPr>
      <w:bookmarkStart w:id="13" w:name="_Ref447188064"/>
      <w:r w:rsidRPr="00C4203B">
        <w:rPr>
          <w:rFonts w:ascii="Arial" w:hAnsi="Arial" w:cs="Arial"/>
          <w:lang w:eastAsia="ar-SA"/>
        </w:rPr>
        <w:t>Production Support/Subscription VMware vCenter Server 7 Standard for vSphere 7 (Per Instance) for 1 year (</w:t>
      </w:r>
      <w:r w:rsidR="00CE6320" w:rsidRPr="00C4203B">
        <w:rPr>
          <w:rFonts w:ascii="Arial" w:hAnsi="Arial" w:cs="Arial"/>
          <w:lang w:eastAsia="ar-SA"/>
        </w:rPr>
        <w:t>4</w:t>
      </w:r>
      <w:r w:rsidR="000F426A" w:rsidRPr="00C4203B">
        <w:rPr>
          <w:rFonts w:ascii="Arial" w:hAnsi="Arial" w:cs="Arial"/>
          <w:lang w:eastAsia="ar-SA"/>
        </w:rPr>
        <w:t xml:space="preserve"> szt.)</w:t>
      </w:r>
      <w:r w:rsidRPr="00C4203B">
        <w:rPr>
          <w:rFonts w:ascii="Arial" w:hAnsi="Arial" w:cs="Arial"/>
          <w:lang w:eastAsia="ar-SA"/>
        </w:rPr>
        <w:t>, tj. …… zł brutto</w:t>
      </w:r>
      <w:bookmarkEnd w:id="13"/>
      <w:r w:rsidRPr="00C4203B">
        <w:rPr>
          <w:rFonts w:ascii="Arial" w:hAnsi="Arial" w:cs="Arial"/>
          <w:lang w:eastAsia="ar-SA"/>
        </w:rPr>
        <w:t>;</w:t>
      </w:r>
    </w:p>
    <w:p w14:paraId="70CE3D1D" w14:textId="5148F25E" w:rsidR="007837A9" w:rsidRPr="00C4203B" w:rsidRDefault="007837A9" w:rsidP="0086458B">
      <w:pPr>
        <w:widowControl w:val="0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 xml:space="preserve">Production Support/Subscription for VMware vRealize Network Insight 6 Advanced (per </w:t>
      </w:r>
      <w:r w:rsidR="000F426A" w:rsidRPr="00C4203B">
        <w:rPr>
          <w:rFonts w:ascii="Arial" w:hAnsi="Arial" w:cs="Arial"/>
          <w:lang w:eastAsia="ar-SA"/>
        </w:rPr>
        <w:t>CPU) for 1 year (64 szt</w:t>
      </w:r>
      <w:r w:rsidR="00165B74" w:rsidRPr="00C4203B">
        <w:rPr>
          <w:rFonts w:ascii="Arial" w:hAnsi="Arial" w:cs="Arial"/>
          <w:lang w:eastAsia="ar-SA"/>
        </w:rPr>
        <w:t>.</w:t>
      </w:r>
      <w:r w:rsidR="000F426A" w:rsidRPr="00C4203B">
        <w:rPr>
          <w:rFonts w:ascii="Arial" w:hAnsi="Arial" w:cs="Arial"/>
          <w:lang w:eastAsia="ar-SA"/>
        </w:rPr>
        <w:t>)</w:t>
      </w:r>
      <w:r w:rsidRPr="00C4203B">
        <w:rPr>
          <w:rFonts w:ascii="Arial" w:hAnsi="Arial" w:cs="Arial"/>
          <w:lang w:eastAsia="ar-SA"/>
        </w:rPr>
        <w:t>, tj. …… zł brutto;</w:t>
      </w:r>
    </w:p>
    <w:p w14:paraId="330B7274" w14:textId="5C0A9959" w:rsidR="007837A9" w:rsidRPr="00C4203B" w:rsidRDefault="007837A9" w:rsidP="0086458B">
      <w:pPr>
        <w:widowControl w:val="0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>Production Support/Subscription for VMware vSphere 7 Enterprise Plus for 1 processor f</w:t>
      </w:r>
      <w:r w:rsidR="000F426A" w:rsidRPr="00C4203B">
        <w:rPr>
          <w:rFonts w:ascii="Arial" w:hAnsi="Arial" w:cs="Arial"/>
          <w:lang w:eastAsia="ar-SA"/>
        </w:rPr>
        <w:t>or 1 year (</w:t>
      </w:r>
      <w:r w:rsidR="0052421F" w:rsidRPr="00C4203B">
        <w:rPr>
          <w:rFonts w:ascii="Arial" w:hAnsi="Arial" w:cs="Arial"/>
          <w:lang w:eastAsia="ar-SA"/>
        </w:rPr>
        <w:t>132</w:t>
      </w:r>
      <w:r w:rsidR="000F426A" w:rsidRPr="00C4203B">
        <w:rPr>
          <w:rFonts w:ascii="Arial" w:hAnsi="Arial" w:cs="Arial"/>
          <w:lang w:eastAsia="ar-SA"/>
        </w:rPr>
        <w:t xml:space="preserve"> szt.)……… zł</w:t>
      </w:r>
      <w:r w:rsidRPr="00C4203B">
        <w:rPr>
          <w:rFonts w:ascii="Arial" w:hAnsi="Arial" w:cs="Arial"/>
          <w:lang w:eastAsia="ar-SA"/>
        </w:rPr>
        <w:t xml:space="preserve">, tj. …… zł brutto </w:t>
      </w:r>
    </w:p>
    <w:p w14:paraId="058F7173" w14:textId="54370F25" w:rsidR="007837A9" w:rsidRPr="00C4203B" w:rsidRDefault="007837A9" w:rsidP="0086458B">
      <w:pPr>
        <w:widowControl w:val="0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>Production Support/Subscription for VMware vSphere 7 Standard for 1 processor for 1 year (46</w:t>
      </w:r>
      <w:r w:rsidR="000F426A" w:rsidRPr="00C4203B">
        <w:rPr>
          <w:rFonts w:ascii="Arial" w:hAnsi="Arial" w:cs="Arial"/>
          <w:lang w:eastAsia="ar-SA"/>
        </w:rPr>
        <w:t xml:space="preserve"> szt.</w:t>
      </w:r>
      <w:r w:rsidRPr="00C4203B">
        <w:rPr>
          <w:rFonts w:ascii="Arial" w:hAnsi="Arial" w:cs="Arial"/>
          <w:lang w:eastAsia="ar-SA"/>
        </w:rPr>
        <w:t>), tj. …… zł brutto</w:t>
      </w:r>
      <w:r w:rsidR="00BE305B" w:rsidRPr="00C4203B">
        <w:rPr>
          <w:rFonts w:ascii="Arial" w:hAnsi="Arial" w:cs="Arial"/>
          <w:lang w:eastAsia="ar-SA"/>
        </w:rPr>
        <w:t>;</w:t>
      </w:r>
    </w:p>
    <w:p w14:paraId="6ED749CC" w14:textId="4A274261" w:rsidR="00BE305B" w:rsidRPr="00C4203B" w:rsidRDefault="0069008B" w:rsidP="0086458B">
      <w:pPr>
        <w:pStyle w:val="Akapitzlist"/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1276" w:hanging="425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>Maksymalne wynagrodzenie za realizację prawa opcji w pełnym zakresie  w wysokości ……… zł brutto, w tym</w:t>
      </w:r>
      <w:r w:rsidR="00BE305B" w:rsidRPr="00C4203B">
        <w:rPr>
          <w:rFonts w:ascii="Arial" w:hAnsi="Arial" w:cs="Arial"/>
          <w:lang w:eastAsia="ar-SA"/>
        </w:rPr>
        <w:t xml:space="preserve">: </w:t>
      </w:r>
    </w:p>
    <w:p w14:paraId="26023391" w14:textId="74FFD3EE" w:rsidR="00E641AA" w:rsidRPr="00C4203B" w:rsidRDefault="00E641AA" w:rsidP="0086458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560" w:hanging="357"/>
        <w:rPr>
          <w:rFonts w:ascii="ArialMT" w:hAnsi="ArialMT" w:cs="ArialMT"/>
        </w:rPr>
      </w:pPr>
      <w:r w:rsidRPr="00C4203B">
        <w:rPr>
          <w:rFonts w:ascii="ArialMT" w:hAnsi="ArialMT" w:cs="ArialMT"/>
        </w:rPr>
        <w:t>VMware vSphere Enterprise Plus</w:t>
      </w:r>
      <w:r w:rsidR="00323429" w:rsidRPr="00C4203B">
        <w:rPr>
          <w:rFonts w:ascii="ArialMT" w:hAnsi="ArialMT" w:cs="ArialMT"/>
        </w:rPr>
        <w:t>:</w:t>
      </w:r>
      <w:r w:rsidRPr="00C4203B">
        <w:rPr>
          <w:rFonts w:ascii="ArialMT" w:hAnsi="ArialMT" w:cs="ArialMT"/>
        </w:rPr>
        <w:t xml:space="preserve"> licencje</w:t>
      </w:r>
      <w:r w:rsidR="00323429" w:rsidRPr="00C4203B">
        <w:rPr>
          <w:rFonts w:ascii="ArialMT" w:hAnsi="ArialMT" w:cs="ArialMT"/>
        </w:rPr>
        <w:t xml:space="preserve"> dla</w:t>
      </w:r>
      <w:r w:rsidRPr="00C4203B">
        <w:rPr>
          <w:rFonts w:ascii="ArialMT" w:hAnsi="ArialMT" w:cs="ArialMT"/>
        </w:rPr>
        <w:t xml:space="preserve"> </w:t>
      </w:r>
      <w:r w:rsidR="002B794B" w:rsidRPr="00C4203B">
        <w:rPr>
          <w:rFonts w:ascii="ArialMT" w:hAnsi="ArialMT" w:cs="ArialMT"/>
        </w:rPr>
        <w:t>24</w:t>
      </w:r>
      <w:r w:rsidRPr="00C4203B">
        <w:rPr>
          <w:rFonts w:ascii="ArialMT" w:hAnsi="ArialMT" w:cs="ArialMT"/>
        </w:rPr>
        <w:t xml:space="preserve"> CPU</w:t>
      </w:r>
      <w:r w:rsidR="002E0B79" w:rsidRPr="00C4203B">
        <w:rPr>
          <w:rFonts w:ascii="ArialMT" w:hAnsi="ArialMT" w:cs="ArialMT"/>
        </w:rPr>
        <w:t xml:space="preserve">, </w:t>
      </w:r>
      <w:r w:rsidR="002E0B79" w:rsidRPr="00C4203B">
        <w:rPr>
          <w:rFonts w:ascii="Arial" w:hAnsi="Arial" w:cs="Arial"/>
          <w:lang w:eastAsia="ar-SA"/>
        </w:rPr>
        <w:t>tj. …… zł brutto</w:t>
      </w:r>
      <w:r w:rsidRPr="00C4203B">
        <w:rPr>
          <w:rFonts w:ascii="ArialMT" w:hAnsi="ArialMT" w:cs="ArialMT"/>
        </w:rPr>
        <w:t>;</w:t>
      </w:r>
    </w:p>
    <w:p w14:paraId="3D8100C4" w14:textId="7D27C38C" w:rsidR="00E641AA" w:rsidRPr="00C4203B" w:rsidRDefault="00E641AA" w:rsidP="0086458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560" w:hanging="357"/>
        <w:rPr>
          <w:rFonts w:ascii="ArialMT" w:hAnsi="ArialMT" w:cs="ArialMT"/>
        </w:rPr>
      </w:pPr>
      <w:r w:rsidRPr="00C4203B">
        <w:rPr>
          <w:rFonts w:ascii="ArialMT" w:hAnsi="ArialMT" w:cs="ArialMT"/>
        </w:rPr>
        <w:t>VMware NSX Data Center Professional</w:t>
      </w:r>
      <w:r w:rsidR="00C45AC0" w:rsidRPr="00C4203B">
        <w:rPr>
          <w:rFonts w:ascii="ArialMT" w:hAnsi="ArialMT" w:cs="ArialMT"/>
        </w:rPr>
        <w:t>:</w:t>
      </w:r>
      <w:r w:rsidRPr="00C4203B">
        <w:rPr>
          <w:rFonts w:ascii="ArialMT" w:hAnsi="ArialMT" w:cs="ArialMT"/>
        </w:rPr>
        <w:t xml:space="preserve"> licencje</w:t>
      </w:r>
      <w:r w:rsidR="0086458B" w:rsidRPr="00C4203B">
        <w:rPr>
          <w:rFonts w:ascii="ArialMT" w:hAnsi="ArialMT" w:cs="ArialMT"/>
        </w:rPr>
        <w:t xml:space="preserve"> </w:t>
      </w:r>
      <w:r w:rsidR="00C45AC0" w:rsidRPr="00C4203B">
        <w:rPr>
          <w:rFonts w:ascii="ArialMT" w:hAnsi="ArialMT" w:cs="ArialMT"/>
        </w:rPr>
        <w:t>dla</w:t>
      </w:r>
      <w:r w:rsidRPr="00C4203B">
        <w:rPr>
          <w:rFonts w:ascii="ArialMT" w:hAnsi="ArialMT" w:cs="ArialMT"/>
        </w:rPr>
        <w:t xml:space="preserve"> </w:t>
      </w:r>
      <w:r w:rsidR="002B794B" w:rsidRPr="00C4203B">
        <w:rPr>
          <w:rFonts w:ascii="ArialMT" w:hAnsi="ArialMT" w:cs="ArialMT"/>
        </w:rPr>
        <w:t>8</w:t>
      </w:r>
      <w:r w:rsidRPr="00C4203B">
        <w:rPr>
          <w:rFonts w:ascii="ArialMT" w:hAnsi="ArialMT" w:cs="ArialMT"/>
        </w:rPr>
        <w:t xml:space="preserve"> CPU</w:t>
      </w:r>
      <w:r w:rsidR="002E0B79" w:rsidRPr="00C4203B">
        <w:rPr>
          <w:rFonts w:ascii="ArialMT" w:hAnsi="ArialMT" w:cs="ArialMT"/>
        </w:rPr>
        <w:t>,</w:t>
      </w:r>
      <w:r w:rsidR="002E0B79" w:rsidRPr="00C4203B">
        <w:rPr>
          <w:rFonts w:ascii="Arial" w:hAnsi="Arial" w:cs="Arial"/>
          <w:lang w:eastAsia="ar-SA"/>
        </w:rPr>
        <w:t xml:space="preserve"> tj. …… zł brutto</w:t>
      </w:r>
      <w:r w:rsidRPr="00C4203B">
        <w:rPr>
          <w:rFonts w:ascii="ArialMT" w:hAnsi="ArialMT" w:cs="ArialMT"/>
        </w:rPr>
        <w:t>;</w:t>
      </w:r>
    </w:p>
    <w:p w14:paraId="651D097F" w14:textId="75AC60B8" w:rsidR="00E641AA" w:rsidRPr="00C4203B" w:rsidRDefault="00E641AA" w:rsidP="0086458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560" w:hanging="357"/>
        <w:rPr>
          <w:rFonts w:ascii="Arial" w:hAnsi="Arial" w:cs="Arial"/>
          <w:lang w:eastAsia="ar-SA"/>
        </w:rPr>
      </w:pPr>
      <w:r w:rsidRPr="00C4203B">
        <w:rPr>
          <w:rFonts w:ascii="ArialMT" w:hAnsi="ArialMT" w:cs="ArialMT"/>
        </w:rPr>
        <w:t>VMware vRealize Network Insight 6 Advanced</w:t>
      </w:r>
      <w:r w:rsidR="00C45AC0" w:rsidRPr="00C4203B">
        <w:rPr>
          <w:rFonts w:ascii="ArialMT" w:hAnsi="ArialMT" w:cs="ArialMT"/>
        </w:rPr>
        <w:t>:</w:t>
      </w:r>
      <w:r w:rsidRPr="00C4203B">
        <w:rPr>
          <w:rFonts w:ascii="ArialMT" w:hAnsi="ArialMT" w:cs="ArialMT"/>
        </w:rPr>
        <w:t xml:space="preserve"> licencje</w:t>
      </w:r>
      <w:r w:rsidR="0086458B" w:rsidRPr="00C4203B">
        <w:rPr>
          <w:rFonts w:ascii="ArialMT" w:hAnsi="ArialMT" w:cs="ArialMT"/>
        </w:rPr>
        <w:t xml:space="preserve"> </w:t>
      </w:r>
      <w:r w:rsidR="00C45AC0" w:rsidRPr="00C4203B">
        <w:rPr>
          <w:rFonts w:ascii="ArialMT" w:hAnsi="ArialMT" w:cs="ArialMT"/>
        </w:rPr>
        <w:t>dla</w:t>
      </w:r>
      <w:r w:rsidRPr="00C4203B">
        <w:rPr>
          <w:rFonts w:ascii="ArialMT" w:hAnsi="ArialMT" w:cs="ArialMT"/>
        </w:rPr>
        <w:t xml:space="preserve"> </w:t>
      </w:r>
      <w:r w:rsidR="002B794B" w:rsidRPr="00C4203B">
        <w:rPr>
          <w:rFonts w:ascii="ArialMT" w:hAnsi="ArialMT" w:cs="ArialMT"/>
        </w:rPr>
        <w:t>28</w:t>
      </w:r>
      <w:r w:rsidRPr="00C4203B">
        <w:rPr>
          <w:rFonts w:ascii="ArialMT" w:hAnsi="ArialMT" w:cs="ArialMT"/>
        </w:rPr>
        <w:t xml:space="preserve"> CPU</w:t>
      </w:r>
      <w:r w:rsidR="002E0B79" w:rsidRPr="00C4203B">
        <w:rPr>
          <w:rFonts w:ascii="ArialMT" w:hAnsi="ArialMT" w:cs="ArialMT"/>
        </w:rPr>
        <w:t xml:space="preserve">, </w:t>
      </w:r>
      <w:r w:rsidR="002E0B79" w:rsidRPr="00C4203B">
        <w:rPr>
          <w:rFonts w:ascii="Arial" w:hAnsi="Arial" w:cs="Arial"/>
          <w:lang w:eastAsia="ar-SA"/>
        </w:rPr>
        <w:t>tj. …… zł brutto</w:t>
      </w:r>
      <w:r w:rsidR="00CE6320" w:rsidRPr="00C4203B">
        <w:rPr>
          <w:rFonts w:ascii="ArialMT" w:hAnsi="ArialMT" w:cs="ArialMT"/>
        </w:rPr>
        <w:t>;</w:t>
      </w:r>
    </w:p>
    <w:p w14:paraId="71077B6F" w14:textId="6908FE03" w:rsidR="00CE6320" w:rsidRPr="00C4203B" w:rsidRDefault="00C95457" w:rsidP="0086458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560" w:hanging="357"/>
        <w:rPr>
          <w:rFonts w:ascii="Arial" w:hAnsi="Arial" w:cs="Arial"/>
          <w:lang w:eastAsia="ar-SA"/>
        </w:rPr>
      </w:pPr>
      <w:r w:rsidRPr="00C4203B">
        <w:rPr>
          <w:rFonts w:ascii="ArialMT" w:hAnsi="ArialMT" w:cs="ArialMT"/>
        </w:rPr>
        <w:t>Production Support/Subscription VMware vCenter Server 7 Standard for vSphere 7 (Per Instance) for 1 year:</w:t>
      </w:r>
      <w:r w:rsidRPr="00C4203B">
        <w:rPr>
          <w:rFonts w:ascii="Arial" w:hAnsi="Arial" w:cs="Arial"/>
          <w:lang w:eastAsia="ar-SA"/>
        </w:rPr>
        <w:t xml:space="preserve"> </w:t>
      </w:r>
      <w:r w:rsidR="00CE6320" w:rsidRPr="00C4203B">
        <w:rPr>
          <w:rFonts w:ascii="Arial" w:hAnsi="Arial" w:cs="Arial"/>
          <w:lang w:eastAsia="ar-SA"/>
        </w:rPr>
        <w:t>licencje dla 3 CPU, tj. …… zł brutto.</w:t>
      </w:r>
    </w:p>
    <w:p w14:paraId="6AFFECD1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C4203B">
        <w:rPr>
          <w:rFonts w:ascii="Arial" w:hAnsi="Arial" w:cs="Arial"/>
          <w:lang w:eastAsia="ar-SA"/>
        </w:rPr>
        <w:t>Płatność za dostarczone Wsparcie</w:t>
      </w:r>
      <w:r w:rsidRPr="000B0F33">
        <w:rPr>
          <w:rFonts w:ascii="Arial" w:hAnsi="Arial" w:cs="Arial"/>
          <w:lang w:eastAsia="ar-SA"/>
        </w:rPr>
        <w:t xml:space="preserve"> Producenta zostanie zrealizowana przez Zamawiającego po weryfikacji</w:t>
      </w:r>
      <w:r w:rsidRPr="00BF5A40">
        <w:rPr>
          <w:rFonts w:ascii="Arial" w:hAnsi="Arial" w:cs="Arial"/>
          <w:lang w:eastAsia="ar-SA"/>
        </w:rPr>
        <w:t xml:space="preserve"> i odbiorze dostarczonych Produktów, na podstawie zatwierdzonego przez Zamawiającego protokołu odbioru.</w:t>
      </w:r>
    </w:p>
    <w:p w14:paraId="12E3636F" w14:textId="3222D95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Wszelkie płatności będą dokonywane w złotych polskich.</w:t>
      </w:r>
    </w:p>
    <w:p w14:paraId="386A672D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lastRenderedPageBreak/>
        <w:t xml:space="preserve">Płatności z tytułu realizacji Umowy będą dokonywane za faktycznie zrealizowane dostawy, przelewem w terminie do 21 dni kalendarzowych od daty otrzymania przez Zamawiającego, prawidłowo wystawionej w formie pisemnej faktury, na rachunek bankowy Wykonawcy nr ............................... O ewentualnej zmianie numeru rachunku bankowego, Wykonawca niezwłocznie powiadomi pisemnie Zamawiającego, bez konieczności zmiany Umowy. </w:t>
      </w:r>
      <w:r w:rsidRPr="00BF5A40">
        <w:rPr>
          <w:rFonts w:ascii="Arial" w:hAnsi="Arial" w:cs="Arial"/>
          <w:spacing w:val="-2"/>
        </w:rPr>
        <w:t>Po spełnieniu wewnętrznych regulacji Zamawiającego, Wykonawca może uzyskać zgodę na wystawianie faktur w formie elektronicznej i przesyłanie ich na dedykowany adres poczty elektronicznej. Zmiana formy wystawiania faktur nie wymaga aneksowania Umowy.</w:t>
      </w:r>
    </w:p>
    <w:p w14:paraId="6504F89F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Do każdej faktury Wykonawca załączy podpisany przez Strony protokół odbioru Wsparcia Producenta.</w:t>
      </w:r>
    </w:p>
    <w:p w14:paraId="0AC2CC59" w14:textId="111A4045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  <w:spacing w:val="-2"/>
        </w:rPr>
        <w:t>Wykonawca, może również, za pomocą Platformy</w:t>
      </w:r>
      <w:r w:rsidRPr="00BF5A40">
        <w:rPr>
          <w:rFonts w:ascii="Arial" w:hAnsi="Arial" w:cs="Arial"/>
          <w:iCs/>
        </w:rPr>
        <w:t xml:space="preserve"> </w:t>
      </w:r>
      <w:r w:rsidRPr="00BF5A40">
        <w:rPr>
          <w:rFonts w:ascii="Arial" w:hAnsi="Arial" w:cs="Arial"/>
          <w:iCs/>
          <w:spacing w:val="-2"/>
        </w:rPr>
        <w:t>Elektronicznego Fakturowania (dalej PEF)</w:t>
      </w:r>
      <w:r w:rsidRPr="00BF5A40">
        <w:rPr>
          <w:rFonts w:ascii="Arial" w:hAnsi="Arial" w:cs="Arial"/>
          <w:spacing w:val="-2"/>
        </w:rPr>
        <w:t>, o</w:t>
      </w:r>
      <w:r w:rsidR="00165B74" w:rsidRPr="00BF5A40">
        <w:rPr>
          <w:rFonts w:ascii="Arial" w:hAnsi="Arial" w:cs="Arial"/>
          <w:spacing w:val="-2"/>
        </w:rPr>
        <w:t> </w:t>
      </w:r>
      <w:r w:rsidRPr="00BF5A40">
        <w:rPr>
          <w:rFonts w:ascii="Arial" w:hAnsi="Arial" w:cs="Arial"/>
          <w:spacing w:val="-2"/>
        </w:rPr>
        <w:t>której mowa w art. 13 ustawy z dnia 9</w:t>
      </w:r>
      <w:r w:rsidRPr="00BF5A40">
        <w:rPr>
          <w:rFonts w:ascii="Arial" w:hAnsi="Arial" w:cs="Arial"/>
        </w:rPr>
        <w:t xml:space="preserve"> listopada 2018 r. o</w:t>
      </w:r>
      <w:r w:rsidR="00FA428A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 xml:space="preserve">elektronicznym fakturowaniu w zamówieniach publicznych, koncesjach na roboty budowlane lub usługi oraz partnerstwie publiczno-prywatnym, wystawić Zamawiającemu ustrukturyzowaną fakturę elektroniczną, o której mowa w art. 4 ust. 1 tejże ustawy, posługując się adresem </w:t>
      </w:r>
      <w:r w:rsidRPr="00BF5A40">
        <w:rPr>
          <w:rFonts w:ascii="Arial" w:hAnsi="Arial" w:cs="Arial"/>
          <w:bCs/>
        </w:rPr>
        <w:t>PEF: NIP 7282511300 dla Zamawiającego</w:t>
      </w:r>
      <w:r w:rsidR="00291119">
        <w:rPr>
          <w:rFonts w:ascii="Arial" w:hAnsi="Arial" w:cs="Arial"/>
          <w:bCs/>
        </w:rPr>
        <w:t>.</w:t>
      </w:r>
      <w:r w:rsidRPr="00BF5A40">
        <w:rPr>
          <w:rFonts w:ascii="Arial" w:hAnsi="Arial" w:cs="Arial"/>
          <w:bCs/>
        </w:rPr>
        <w:t xml:space="preserve"> </w:t>
      </w:r>
    </w:p>
    <w:p w14:paraId="6E262AFA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Terminem dokonania płatności będzie data obciążenia rachunku bankowego Zamawiającego</w:t>
      </w:r>
    </w:p>
    <w:p w14:paraId="494B9EF3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Zamawiający wyraża zgodę na wystawianie faktur VAT bez jego podpisu. Upoważnienie ważne jest przez okres realizacji Umowy.</w:t>
      </w:r>
    </w:p>
    <w:p w14:paraId="751D99EE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14" w:name="_Ref422990471"/>
      <w:r w:rsidRPr="00BF5A40">
        <w:rPr>
          <w:rFonts w:ascii="Arial" w:hAnsi="Arial" w:cs="Arial"/>
        </w:rPr>
        <w:t>W przypadku zmiany stawki podatku od towarów i usług (VAT) w czasie trwania Umowy, do każdej fakturowanej kwoty netto zostanie doliczony podatek VAT zgodnie z obowiązującymi przepisami prawa.</w:t>
      </w:r>
      <w:bookmarkEnd w:id="14"/>
    </w:p>
    <w:p w14:paraId="0BA72E82" w14:textId="2D3E92F9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pacing w:val="-2"/>
        </w:rPr>
      </w:pPr>
      <w:bookmarkStart w:id="15" w:name="_Ref293305519"/>
      <w:r w:rsidRPr="00BF5A40">
        <w:rPr>
          <w:rFonts w:ascii="Arial" w:hAnsi="Arial" w:cs="Arial"/>
        </w:rPr>
        <w:t>Przeniesienie</w:t>
      </w:r>
      <w:r w:rsidRPr="00BF5A40">
        <w:rPr>
          <w:rFonts w:ascii="Arial" w:hAnsi="Arial" w:cs="Arial"/>
          <w:spacing w:val="-2"/>
        </w:rPr>
        <w:t xml:space="preserve"> przez Wykonawcę praw, wynikających z Umowy z tytułu wynagrodzenia, na osobę trzecią, wymaga uprzedniej pisemnej (pod rygorem nieważności) zgody Zamawiającego.</w:t>
      </w:r>
      <w:bookmarkEnd w:id="15"/>
    </w:p>
    <w:p w14:paraId="54991AF8" w14:textId="77777777" w:rsidR="002E0B79" w:rsidRPr="00BF5A40" w:rsidRDefault="002E0B79" w:rsidP="000B2696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  <w:spacing w:val="-2"/>
        </w:rPr>
      </w:pPr>
    </w:p>
    <w:p w14:paraId="27AFEC32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ZMIANA STRON UMOWY I KORZYSTANIE Z PODWYKONAWCÓW</w:t>
      </w:r>
    </w:p>
    <w:p w14:paraId="23051222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nie może przenieść na osobę trzecią całości praw i obowiązków wynikających z Umowy.</w:t>
      </w:r>
    </w:p>
    <w:p w14:paraId="14955F45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zrealizuje przedmiot umowy zgodnie z ofertą, na podstawie której zostało mu udzielone przedmiotowe zamówienie:</w:t>
      </w:r>
    </w:p>
    <w:p w14:paraId="4174A765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bez udziału podwykonawców,</w:t>
      </w:r>
    </w:p>
    <w:p w14:paraId="3346928D" w14:textId="6CA3B810" w:rsidR="007837A9" w:rsidRPr="00BF5A40" w:rsidRDefault="00E641AA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przy udziale podwykonawcy: …</w:t>
      </w:r>
      <w:r w:rsidR="007837A9" w:rsidRPr="00BF5A40">
        <w:rPr>
          <w:rFonts w:ascii="Arial" w:hAnsi="Arial" w:cs="Arial"/>
          <w:lang w:eastAsia="ar-SA"/>
        </w:rPr>
        <w:t>…………….. w zakresie ……………………</w:t>
      </w:r>
    </w:p>
    <w:p w14:paraId="3571024A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przy udziale podwykonawcy, na którego zasoby powołał się na podstawie art. 118 ustawy PZP w celu wykazania spełnienia warunków udziału w postępowaniu: DZ.270.118.2021 w zakresie:  …………………..</w:t>
      </w:r>
    </w:p>
    <w:p w14:paraId="4B71AD45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bookmarkStart w:id="16" w:name="_Ref78458115"/>
      <w:r w:rsidRPr="00BF5A40">
        <w:rPr>
          <w:rFonts w:ascii="Arial" w:hAnsi="Arial" w:cs="Arial"/>
          <w:lang w:eastAsia="ar-SA"/>
        </w:rPr>
        <w:t xml:space="preserve">Wykonawca w trakcie realizacji Umowy może powierzyć część jej wykonania nowemu podwykonawcy lub podwykonawcom w tym podwykonawcy, na którego zasoby się powołał na podstawi art. 118 ustawy PZP. Zmiana ta może nastąpić wyłącznie po pisemnym zawiadomieniu Zamawiającego i uzyskaniu jego </w:t>
      </w:r>
      <w:r w:rsidRPr="00BF5A40">
        <w:rPr>
          <w:rFonts w:ascii="Arial" w:hAnsi="Arial" w:cs="Arial"/>
          <w:lang w:eastAsia="ar-SA"/>
        </w:rPr>
        <w:lastRenderedPageBreak/>
        <w:t>akceptacji.</w:t>
      </w:r>
      <w:bookmarkEnd w:id="16"/>
    </w:p>
    <w:p w14:paraId="6311087B" w14:textId="4D886176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 xml:space="preserve">Zawiadomienie, o którym mowa w </w:t>
      </w:r>
      <w:r w:rsidRPr="00BF5A40">
        <w:rPr>
          <w:rFonts w:ascii="Arial" w:hAnsi="Arial" w:cs="Arial"/>
          <w:highlight w:val="yellow"/>
          <w:lang w:eastAsia="ar-SA"/>
        </w:rPr>
        <w:fldChar w:fldCharType="begin"/>
      </w:r>
      <w:r w:rsidRPr="00BF5A40">
        <w:rPr>
          <w:rFonts w:ascii="Arial" w:hAnsi="Arial" w:cs="Arial"/>
          <w:lang w:eastAsia="ar-SA"/>
        </w:rPr>
        <w:instrText xml:space="preserve"> REF _Ref78458115 \r \h </w:instrText>
      </w:r>
      <w:r w:rsidRPr="00BF5A40">
        <w:rPr>
          <w:rFonts w:ascii="Arial" w:hAnsi="Arial" w:cs="Arial"/>
          <w:highlight w:val="yellow"/>
          <w:lang w:eastAsia="ar-SA"/>
        </w:rPr>
        <w:instrText xml:space="preserve"> \* MERGEFORMAT </w:instrText>
      </w:r>
      <w:r w:rsidRPr="00BF5A40">
        <w:rPr>
          <w:rFonts w:ascii="Arial" w:hAnsi="Arial" w:cs="Arial"/>
          <w:highlight w:val="yellow"/>
          <w:lang w:eastAsia="ar-SA"/>
        </w:rPr>
      </w:r>
      <w:r w:rsidRPr="00BF5A40">
        <w:rPr>
          <w:rFonts w:ascii="Arial" w:hAnsi="Arial" w:cs="Arial"/>
          <w:highlight w:val="yellow"/>
          <w:lang w:eastAsia="ar-SA"/>
        </w:rPr>
        <w:fldChar w:fldCharType="separate"/>
      </w:r>
      <w:r w:rsidR="007C7573">
        <w:rPr>
          <w:rFonts w:ascii="Arial" w:hAnsi="Arial" w:cs="Arial"/>
          <w:lang w:eastAsia="ar-SA"/>
        </w:rPr>
        <w:t>§ 31</w:t>
      </w:r>
      <w:r w:rsidRPr="00BF5A40">
        <w:rPr>
          <w:rFonts w:ascii="Arial" w:hAnsi="Arial" w:cs="Arial"/>
          <w:highlight w:val="yellow"/>
          <w:lang w:eastAsia="ar-SA"/>
        </w:rPr>
        <w:fldChar w:fldCharType="end"/>
      </w:r>
      <w:r w:rsidRPr="00BF5A40">
        <w:rPr>
          <w:rFonts w:ascii="Arial" w:hAnsi="Arial" w:cs="Arial"/>
          <w:lang w:eastAsia="ar-SA"/>
        </w:rPr>
        <w:t>, musi zawierać:</w:t>
      </w:r>
    </w:p>
    <w:p w14:paraId="1F7F3D6A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Nazwę podwykonawcy i jego adres;</w:t>
      </w:r>
    </w:p>
    <w:p w14:paraId="6F63C01B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Dane kontaktowe do podwykonawcy (nr telefonu, email);</w:t>
      </w:r>
    </w:p>
    <w:p w14:paraId="60CDB947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Dołączone oświadczenie – Jednolity Europejski Dokument Zamówienia (JEDZ);</w:t>
      </w:r>
    </w:p>
    <w:p w14:paraId="4F49C12B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 xml:space="preserve">Dokumenty potwierdzające brak podstaw do wykluczenia wobec podwykonawcy w zakresie wskazanym w SWZ; </w:t>
      </w:r>
    </w:p>
    <w:p w14:paraId="5B84696F" w14:textId="640E8B64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W przypadku zmiany podwykonawcy, na którego Wykonawca powołał się w</w:t>
      </w:r>
      <w:r w:rsidR="00FA428A">
        <w:rPr>
          <w:rFonts w:ascii="Arial" w:hAnsi="Arial" w:cs="Arial"/>
          <w:lang w:eastAsia="ar-SA"/>
        </w:rPr>
        <w:t> </w:t>
      </w:r>
      <w:r w:rsidRPr="00BF5A40">
        <w:rPr>
          <w:rFonts w:ascii="Arial" w:hAnsi="Arial" w:cs="Arial"/>
          <w:lang w:eastAsia="ar-SA"/>
        </w:rPr>
        <w:t>celu spełnienia warunków udziału w postępowaniu na podstawie art. 118 ustawy PZP, Wykonawca zobowiązany jest wykazać, iż nowy podwykonawca spełnia warunki udziału w postępowaniu w takim samym zakresie lub większym niż podwykonawca zastępowany, na którego zasoby powołał się w ofercie, lub Wykonawca samodzielnie spełnia te warunki.</w:t>
      </w:r>
    </w:p>
    <w:p w14:paraId="01CDA6DD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lang w:eastAsia="ar-SA"/>
        </w:rPr>
        <w:t>Jeżeli Zamawiający stwierdzi, że wobec podwykonawcy zachodzą przesłanki wykluczenia wskazane w SWZ, Wykonawca zobowiązany jest do zastąpienia tego podwykonawcy lub do rezygnacji z powierzenia wykonania części umowy podwykonawcy.</w:t>
      </w:r>
    </w:p>
    <w:p w14:paraId="4987101A" w14:textId="6D3A35C0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</w:rPr>
        <w:t xml:space="preserve">Wykonawca nie może zaangażować do wykonania Umowy podwykonawców, którzy nie byli wymienieni w ofercie Wykonawcy na wykonanie zamówienia publicznego, bez uprzedniej zgody Zamawiającego wyrażonej na piśmie. </w:t>
      </w:r>
      <w:r w:rsidRPr="00BF5A40">
        <w:rPr>
          <w:rFonts w:ascii="Arial" w:hAnsi="Arial" w:cs="Arial"/>
          <w:lang w:eastAsia="ar-SA"/>
        </w:rPr>
        <w:t xml:space="preserve">Wykonawca zobowiązany jest do informowania Zamawiającego o wszelkich zmianach dotyczących podwykonawców w zakresie, o którym mowa w </w:t>
      </w:r>
      <w:r w:rsidRPr="00BF5A40">
        <w:rPr>
          <w:rFonts w:ascii="Arial" w:hAnsi="Arial" w:cs="Arial"/>
          <w:lang w:eastAsia="ar-SA"/>
        </w:rPr>
        <w:fldChar w:fldCharType="begin"/>
      </w:r>
      <w:r w:rsidRPr="00BF5A40">
        <w:rPr>
          <w:rFonts w:ascii="Arial" w:hAnsi="Arial" w:cs="Arial"/>
          <w:lang w:eastAsia="ar-SA"/>
        </w:rPr>
        <w:instrText xml:space="preserve"> REF _Ref78458115 \r \h  \* MERGEFORMAT </w:instrText>
      </w:r>
      <w:r w:rsidRPr="00BF5A40">
        <w:rPr>
          <w:rFonts w:ascii="Arial" w:hAnsi="Arial" w:cs="Arial"/>
          <w:lang w:eastAsia="ar-SA"/>
        </w:rPr>
      </w:r>
      <w:r w:rsidRPr="00BF5A40">
        <w:rPr>
          <w:rFonts w:ascii="Arial" w:hAnsi="Arial" w:cs="Arial"/>
          <w:lang w:eastAsia="ar-SA"/>
        </w:rPr>
        <w:fldChar w:fldCharType="separate"/>
      </w:r>
      <w:r w:rsidR="007C7573">
        <w:rPr>
          <w:rFonts w:ascii="Arial" w:hAnsi="Arial" w:cs="Arial"/>
          <w:lang w:eastAsia="ar-SA"/>
        </w:rPr>
        <w:t>§ 31</w:t>
      </w:r>
      <w:r w:rsidRPr="00BF5A40">
        <w:rPr>
          <w:rFonts w:ascii="Arial" w:hAnsi="Arial" w:cs="Arial"/>
          <w:lang w:eastAsia="ar-SA"/>
        </w:rPr>
        <w:fldChar w:fldCharType="end"/>
      </w:r>
      <w:r w:rsidRPr="00BF5A40">
        <w:rPr>
          <w:rFonts w:ascii="Arial" w:hAnsi="Arial" w:cs="Arial"/>
          <w:lang w:eastAsia="ar-SA"/>
        </w:rPr>
        <w:t>.</w:t>
      </w:r>
      <w:r w:rsidR="00717BBA" w:rsidRPr="00BF5A40">
        <w:rPr>
          <w:rFonts w:ascii="Arial" w:hAnsi="Arial" w:cs="Arial"/>
          <w:lang w:eastAsia="ar-SA"/>
        </w:rPr>
        <w:t xml:space="preserve"> </w:t>
      </w:r>
      <w:r w:rsidRPr="00BF5A40">
        <w:rPr>
          <w:rFonts w:ascii="Arial" w:hAnsi="Arial" w:cs="Arial"/>
        </w:rPr>
        <w:t>Wykonawca odpowiada wobec Zamawiającego za wszelkie działania lub zaniechania swoich podwykonawców jak za własne działania lub zaniechania.</w:t>
      </w:r>
    </w:p>
    <w:p w14:paraId="5D81888B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lang w:eastAsia="ar-SA"/>
        </w:rPr>
      </w:pPr>
      <w:r w:rsidRPr="00BF5A40">
        <w:rPr>
          <w:rFonts w:ascii="Arial" w:hAnsi="Arial" w:cs="Arial"/>
          <w:shd w:val="clear" w:color="auto" w:fill="FFFFFF"/>
          <w:lang w:eastAsia="ar-SA"/>
        </w:rPr>
        <w:t>Zmiana</w:t>
      </w:r>
      <w:r w:rsidRPr="00BF5A40">
        <w:rPr>
          <w:rFonts w:ascii="Arial" w:hAnsi="Arial" w:cs="Arial"/>
          <w:lang w:eastAsia="ar-SA"/>
        </w:rPr>
        <w:t xml:space="preserve"> podwykonawcy nie stanowi zmiany Umowy.</w:t>
      </w:r>
    </w:p>
    <w:p w14:paraId="4D6017D5" w14:textId="10AC84FF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zapewnia, że podwykonawcy będą przestrzegać wszelkich postanowień Umowy.</w:t>
      </w:r>
    </w:p>
    <w:p w14:paraId="4576E980" w14:textId="77777777" w:rsidR="002E0B79" w:rsidRPr="00BF5A40" w:rsidRDefault="002E0B79" w:rsidP="000B2696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7A7F3053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 xml:space="preserve">KARY UMOWNE </w:t>
      </w:r>
    </w:p>
    <w:p w14:paraId="7C6DDA35" w14:textId="70573414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i Zamawiający zobowiązani są do niezwłocznego (nie później niż w</w:t>
      </w:r>
      <w:r w:rsidR="00FA428A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 xml:space="preserve"> ciągu 7 dni kalendarzowych liczonych od daty zdarzenia), wzajemnego informowania się o wszelkich okolicznościach, które mogłyby mieć niekorzystny wpływ na wykonywanie Umowy. Informacje te powinny być przekazywane w</w:t>
      </w:r>
      <w:r w:rsidR="00FA428A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formie wiadomości mailowej lub pisemnej przedstawicielowi drugiej Strony, o</w:t>
      </w:r>
      <w:r w:rsidR="00FA428A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 xml:space="preserve">którym mowa w </w:t>
      </w:r>
      <w:r w:rsidRPr="008C3D84">
        <w:rPr>
          <w:rFonts w:ascii="Arial" w:hAnsi="Arial" w:cs="Arial"/>
        </w:rPr>
        <w:fldChar w:fldCharType="begin"/>
      </w:r>
      <w:r w:rsidRPr="008C3D84">
        <w:rPr>
          <w:rFonts w:ascii="Arial" w:hAnsi="Arial" w:cs="Arial"/>
        </w:rPr>
        <w:instrText xml:space="preserve"> REF _Ref5949689 \r \h  \* MERGEFORMAT </w:instrText>
      </w:r>
      <w:r w:rsidRPr="008C3D84">
        <w:rPr>
          <w:rFonts w:ascii="Arial" w:hAnsi="Arial" w:cs="Arial"/>
        </w:rPr>
      </w:r>
      <w:r w:rsidRPr="008C3D84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13.§ 66</w:t>
      </w:r>
      <w:r w:rsidRPr="008C3D84">
        <w:rPr>
          <w:rFonts w:ascii="Arial" w:hAnsi="Arial" w:cs="Arial"/>
        </w:rPr>
        <w:fldChar w:fldCharType="end"/>
      </w:r>
      <w:r w:rsidRPr="008C3D84">
        <w:rPr>
          <w:rFonts w:ascii="Arial" w:hAnsi="Arial" w:cs="Arial"/>
        </w:rPr>
        <w:t>.</w:t>
      </w:r>
      <w:r w:rsidRPr="00BF5A40">
        <w:rPr>
          <w:rFonts w:ascii="Arial" w:hAnsi="Arial" w:cs="Arial"/>
        </w:rPr>
        <w:t xml:space="preserve"> Każda ze Stron jest zobowiązana niezwłocznie przedsięwziąć kroki w celu usunięcia przeszkód związanych z wykonaniem Umowy, leżących po jej stronie, a zgłoszonych przez drugą Stronę.</w:t>
      </w:r>
    </w:p>
    <w:p w14:paraId="1D591F6A" w14:textId="18F2042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przypadku zwłoki w realizacji zamówienia, opisanego w 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_Ref78458042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2.§ 2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>, Zamawiający może żądać zapłaty kary umownej w wysokości 2% wartości maksymalnego wynagrodzenia brutto, o któr</w:t>
      </w:r>
      <w:r w:rsidR="00DB5C2B">
        <w:rPr>
          <w:rFonts w:ascii="Arial" w:hAnsi="Arial" w:cs="Arial"/>
        </w:rPr>
        <w:t>ym</w:t>
      </w:r>
      <w:r w:rsidRPr="00BF5A40">
        <w:rPr>
          <w:rFonts w:ascii="Arial" w:hAnsi="Arial" w:cs="Arial"/>
        </w:rPr>
        <w:t xml:space="preserve"> mowa w  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_Ref446593307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7.§ 19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 xml:space="preserve"> za każdy dzień zwłoki. </w:t>
      </w:r>
    </w:p>
    <w:p w14:paraId="7F16D83B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W wypadku naruszenia zobowiązania do zachowania tajemnicy Informacji </w:t>
      </w:r>
      <w:r w:rsidRPr="00BF5A40">
        <w:rPr>
          <w:rFonts w:ascii="Arial" w:hAnsi="Arial" w:cs="Arial"/>
        </w:rPr>
        <w:lastRenderedPageBreak/>
        <w:t xml:space="preserve">Chronionych Zamawiający będzie uprawniony do żądania kary umownej w wysokości 50.000,00 złotych, za każdy przypadek naruszenia. </w:t>
      </w:r>
    </w:p>
    <w:p w14:paraId="2A724E83" w14:textId="1EFC7714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przypadku zwłoki Wykonawcy w wykonaniu Umowy w stosunku do jakiegokolwiek terminu określonego w Umowie lub ustalonego przez osoby posiadające niezbędne umocowanie do reprezentowania Stron w tym zakresie w formie pisemnej, Zamawiający może żądać od Wykonawcy zapłaty kary umownej w wysokości 0,015 % kwoty maksymalnego wynagrodzenia brutto, o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któr</w:t>
      </w:r>
      <w:r w:rsidR="00DB5C2B">
        <w:rPr>
          <w:rFonts w:ascii="Arial" w:hAnsi="Arial" w:cs="Arial"/>
        </w:rPr>
        <w:t>ym</w:t>
      </w:r>
      <w:r w:rsidRPr="00BF5A40">
        <w:rPr>
          <w:rFonts w:ascii="Arial" w:hAnsi="Arial" w:cs="Arial"/>
        </w:rPr>
        <w:t xml:space="preserve"> mowa w 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_Ref446593307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7.§ 19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 xml:space="preserve">, za każdy rozpoczęty </w:t>
      </w:r>
      <w:r w:rsidR="00DB5C2B">
        <w:rPr>
          <w:rFonts w:ascii="Arial" w:hAnsi="Arial" w:cs="Arial"/>
        </w:rPr>
        <w:t>d</w:t>
      </w:r>
      <w:r w:rsidRPr="00BF5A40">
        <w:rPr>
          <w:rFonts w:ascii="Arial" w:hAnsi="Arial" w:cs="Arial"/>
        </w:rPr>
        <w:t>zień zwłoki, chyba że Umowa przewiduje inną karę za zwłokę.</w:t>
      </w:r>
    </w:p>
    <w:p w14:paraId="7E3AD3D3" w14:textId="4640797A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przypadku wypowiedzenia lub odstąpienia od Umowy z powodu okoliczności, za które odpowiada Wykonawca, Wykonawca zapłaci Zamawiającemu karę umowną w wysokości 5 % kwoty maksymalnego wynagrodzenia</w:t>
      </w:r>
      <w:r w:rsidRPr="00BF5A40" w:rsidDel="00C37259">
        <w:rPr>
          <w:rFonts w:ascii="Arial" w:hAnsi="Arial" w:cs="Arial"/>
        </w:rPr>
        <w:t xml:space="preserve"> </w:t>
      </w:r>
      <w:r w:rsidRPr="00BF5A40">
        <w:rPr>
          <w:rFonts w:ascii="Arial" w:hAnsi="Arial" w:cs="Arial"/>
        </w:rPr>
        <w:t>brutto określonego w 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_Ref446593307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7.§ 19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 xml:space="preserve"> , niezależnie od obowiązku zapłaty innych kar umownych, o ile będą należne.</w:t>
      </w:r>
    </w:p>
    <w:p w14:paraId="31DD367F" w14:textId="20451055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Maksymalna wysokość kar umownych nie przekroczy 40% wynagrodzenia określonego w</w:t>
      </w:r>
      <w:r w:rsidR="00165B74" w:rsidRPr="00BF5A40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_Ref446593307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7.§ 19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>.</w:t>
      </w:r>
    </w:p>
    <w:p w14:paraId="64963A06" w14:textId="77777777" w:rsidR="002E0B79" w:rsidRPr="00BF5A40" w:rsidRDefault="002E0B79" w:rsidP="000B2696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0E806EE5" w14:textId="77777777" w:rsidR="007837A9" w:rsidRPr="00BF5A40" w:rsidRDefault="007837A9" w:rsidP="007837A9">
      <w:pPr>
        <w:pStyle w:val="Nagwek2"/>
        <w:keepNext w:val="0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olor w:val="auto"/>
          <w:sz w:val="24"/>
          <w:szCs w:val="24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ODSTĄPIENIE OD UMOWY, WYPOWIEDZENIE</w:t>
      </w:r>
    </w:p>
    <w:p w14:paraId="702B08FA" w14:textId="7888D692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17" w:name="_Ref78460975"/>
      <w:r w:rsidRPr="00BF5A40">
        <w:rPr>
          <w:rFonts w:ascii="Arial" w:hAnsi="Arial" w:cs="Arial"/>
          <w:b/>
        </w:rPr>
        <w:t>Odstąpienie.</w:t>
      </w:r>
      <w:r w:rsidRPr="00BF5A40">
        <w:rPr>
          <w:rFonts w:ascii="Arial" w:hAnsi="Arial" w:cs="Arial"/>
        </w:rPr>
        <w:t xml:space="preserve"> Zamawiający może odstąpić od Umowy na zasadach określonych w  art. 456 ust. 1 ustawy PZP. W przypadku odstąpienia przez Zamawiającego od Umowy na skutek wprowadzenia zmian w Umowie z naruszeniem art. 454 i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art. 455 ustawy PZP, następuje częściowe odstąpienie od Umowy (tj. tylko w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części której dotyczyła zmiana).</w:t>
      </w:r>
      <w:bookmarkEnd w:id="17"/>
    </w:p>
    <w:p w14:paraId="3E044B18" w14:textId="7F323B82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W przypadkach, o których mowa w 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_Ref78460975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§ 44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>, Wykonawca może żądać od Zamawiającego wyłącznie wynagrodzenia należnego z tytułu wykonania części umowy.</w:t>
      </w:r>
    </w:p>
    <w:p w14:paraId="45C19D54" w14:textId="73B90BC1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Zamawiający będzie uprawniony do wypowiedzenia Umowy ze skutkiem natychmiastowym, na podstawie pisemnego zawiadomienia Wykonawcy w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 xml:space="preserve">przypadku, gdy: </w:t>
      </w:r>
    </w:p>
    <w:p w14:paraId="2FBD6F8A" w14:textId="61796C19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sytuacja finansowa Wykonawcy ulegnie pogorszeniu w stopniu, który mógłby uzasadniać: (i) złożenie w stosunku do Wykonawcy wniosku o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ogłoszenie upadłości lub; (ii) oświadczenia o wszczęcie postępowania restrukturyzacyjnego;</w:t>
      </w:r>
    </w:p>
    <w:p w14:paraId="116CDAAD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wyniku wszczęcia postępowania egzekucyjnego nastąpi zajęcie majątku Wykonawcy lub jego znacznej części uniemożliwiające dalszą realizację zobowiązań na uzgodnionym poziomie;</w:t>
      </w:r>
    </w:p>
    <w:p w14:paraId="180DD4A6" w14:textId="2B34ACBD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po ustaniu działania siły wyższej Wykonawca nie przystąpił niezwłocznie do wykonania Umowy lub nie rozpoczął świadczenia Usług wynikających z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Umowy w ciągu 3 dni kalendarzowych, licząc od dnia ustania siły wyższej;</w:t>
      </w:r>
    </w:p>
    <w:p w14:paraId="65A3A7D0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występuje trwały brak organu lub osób uprawnionych do reprezentowania Wykonawcy, przez okres co najmniej 30 dni kalendarzowych;</w:t>
      </w:r>
    </w:p>
    <w:p w14:paraId="5269C9A7" w14:textId="383370D6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w chwili zawarcia Umowy podlegał wykluczeniu z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postępowania na podstawie art. 108 ust. 4 PZP</w:t>
      </w:r>
    </w:p>
    <w:p w14:paraId="3F69E582" w14:textId="4167ACEB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Strony mogą wypowiedzieć Umowę ze skutkiem natychmiastowym w</w:t>
      </w:r>
      <w:r w:rsidR="00CB734C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 xml:space="preserve">przypadku </w:t>
      </w:r>
      <w:r w:rsidRPr="00BF5A40">
        <w:rPr>
          <w:rFonts w:ascii="Arial" w:hAnsi="Arial" w:cs="Arial"/>
        </w:rPr>
        <w:lastRenderedPageBreak/>
        <w:t>rażącego naruszenia przez drugą Stronę postanowień Umowy. Przez rażące naruszenie postanowień Umowy rozumie się w szczególności sytuacje, gdy Strony pozostają w zwłoce w spełnieniu jakiegokolwiek obowiązku, o którym mowa w Umowie, powyżej 30 dni oraz w sytuacji gdy wysokość kar umownych osiągnie 40% wartości Umowy, określonej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_Ref446593307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ROZDZIAŁ  7.§ 19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>.</w:t>
      </w:r>
    </w:p>
    <w:p w14:paraId="5C967DE6" w14:textId="723CD90F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Strony mogą wypowiedzieć Umowę ze skutkiem natychmiastowym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przypadku ujawnienia nieujawnionych do wiadomości publicznej informacji technicznych, technologicznych, organizacyjnych Stron albo innych informacji dotyczących tych podmiotów, posiadających wartość gospodarczą, co do których podmioty te podjęły niezbędne działania w celu zachowania ich poufności.</w:t>
      </w:r>
    </w:p>
    <w:p w14:paraId="23600F55" w14:textId="77777777" w:rsidR="002E0B79" w:rsidRPr="00BF5A40" w:rsidRDefault="002E0B79" w:rsidP="000B2696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10B24724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SIŁA WYŻSZA</w:t>
      </w:r>
    </w:p>
    <w:p w14:paraId="225FFBD5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Terminy realizacji ustalone w Umowie mogą zostać przedłużone o uzasadniony okres, jeżeli realizacja zobowiązań Wykonawcy lub Zamawiającego wynikających z Umowy zostanie opóźniona z przyczyny zaistnienia siły wyższej. W przypadku zaistnienia siły wyższej Strony bezzwłocznie przekażą sobie na piśmie związane z tym informacje i ustalą bezzwłocznie termin wznowienia udostępniania usług.</w:t>
      </w:r>
    </w:p>
    <w:p w14:paraId="574CE65B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  <w:shd w:val="clear" w:color="auto" w:fill="FFFFFF"/>
          <w:lang w:eastAsia="ar-SA"/>
        </w:rPr>
        <w:t>Pod</w:t>
      </w:r>
      <w:r w:rsidRPr="00BF5A40">
        <w:rPr>
          <w:rFonts w:ascii="Arial" w:hAnsi="Arial" w:cs="Arial"/>
        </w:rPr>
        <w:t xml:space="preserve"> pojęciem „Siły wyższej” rozumie się wszelkie zdarzenia zewnętrzne o charakterze nadzwyczajnym, niemożliwe do przewidzenia i zapobieżenia, a w szczególności: katastrofalne działanie sił przyrody, wojny, mobilizacje, zamknięcie granic, strajki generalne, epidemie, akty władzy państwowej.</w:t>
      </w:r>
    </w:p>
    <w:p w14:paraId="3C2E11F1" w14:textId="44FEE3AD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Jeżeli realizacja Umowy jest niemożliwa z powodu wystąpienia Siły wyższej, Strony dołożą wszelkich starań w celu ograniczenia do niezbędnego minimum przerwy w świadczeniu usług i</w:t>
      </w:r>
      <w:r w:rsidR="00165B74" w:rsidRPr="00BF5A40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ustalenia nowych terminów jej realizacji. Jeżeli Strony nie będą mogły dojść do porozumienia w tej kwestii, Strony powinny zgodzić się na rozwiązanie Umowy ze względu na niemożność wypełnienia swoich zobowiązań.</w:t>
      </w:r>
    </w:p>
    <w:p w14:paraId="4E731F12" w14:textId="37390586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Okoliczności siły wyższej wyłączają odpowiedzialność każdej ze Stron za niewykonanie lub nienależyte wykonanie Umowy.</w:t>
      </w:r>
    </w:p>
    <w:p w14:paraId="2195B0C3" w14:textId="77777777" w:rsidR="002E0B79" w:rsidRPr="00BF5A40" w:rsidRDefault="002E0B79" w:rsidP="00403B50">
      <w:pPr>
        <w:widowControl w:val="0"/>
        <w:tabs>
          <w:tab w:val="num" w:pos="1617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317BCB2F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POUFNOŚĆ</w:t>
      </w:r>
    </w:p>
    <w:p w14:paraId="752E9526" w14:textId="43A2ACD4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Umowa jest jawna i podlega udostępnianiu na zasadach określonych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przepisach o dostępie do informacji publicznej.</w:t>
      </w:r>
    </w:p>
    <w:p w14:paraId="171CD329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Wszelkie informacje przekazywane przez Strony w ramach Umowy, informacje do których dostęp Strony uzyskały w związku z realizacją Umowy lub przy jej realizacji oraz inne informacje stanowiące tajemnicę przedsiębiorstwa którejkolwiek Strony stanowią Informacje Chronione, z zastrzeżeniem zasad określonych w przepisach o dostępie do informacji publicznej.</w:t>
      </w:r>
    </w:p>
    <w:p w14:paraId="47DD8537" w14:textId="7B1241D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Żadna ze Stron nie może bez pisemnej zgody drugiej Strony przekazywać lub w inny sposób ujawniać osobom trzecim jakichkolwiek dokumentów lub informacji związanych z Umową zarówno podczas jej obowiązywania, jak i po jej wygaśnięciu lub rozwiązaniu, z zastrzeżeniem </w:t>
      </w:r>
      <w:r w:rsidR="00403B50">
        <w:rPr>
          <w:rFonts w:ascii="Arial" w:hAnsi="Arial" w:cs="Arial"/>
        </w:rPr>
        <w:t>§ 56</w:t>
      </w:r>
      <w:r w:rsidRPr="00BF5A40">
        <w:rPr>
          <w:rFonts w:ascii="Arial" w:hAnsi="Arial" w:cs="Arial"/>
        </w:rPr>
        <w:t xml:space="preserve">, 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_Ref513623398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§ 57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 xml:space="preserve"> i </w:t>
      </w:r>
      <w:r w:rsidRPr="00BF5A40">
        <w:rPr>
          <w:rFonts w:ascii="Arial" w:hAnsi="Arial" w:cs="Arial"/>
        </w:rPr>
        <w:fldChar w:fldCharType="begin"/>
      </w:r>
      <w:r w:rsidRPr="00BF5A40">
        <w:rPr>
          <w:rFonts w:ascii="Arial" w:hAnsi="Arial" w:cs="Arial"/>
        </w:rPr>
        <w:instrText xml:space="preserve"> REF _Ref481054871 \r \h  \* MERGEFORMAT </w:instrText>
      </w:r>
      <w:r w:rsidRPr="00BF5A40">
        <w:rPr>
          <w:rFonts w:ascii="Arial" w:hAnsi="Arial" w:cs="Arial"/>
        </w:rPr>
      </w:r>
      <w:r w:rsidRPr="00BF5A40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>§ 59</w:t>
      </w:r>
      <w:r w:rsidRPr="00BF5A40">
        <w:rPr>
          <w:rFonts w:ascii="Arial" w:hAnsi="Arial" w:cs="Arial"/>
        </w:rPr>
        <w:fldChar w:fldCharType="end"/>
      </w:r>
      <w:r w:rsidRPr="00BF5A40">
        <w:rPr>
          <w:rFonts w:ascii="Arial" w:hAnsi="Arial" w:cs="Arial"/>
        </w:rPr>
        <w:t>.</w:t>
      </w:r>
    </w:p>
    <w:p w14:paraId="184C6719" w14:textId="56C30011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18" w:name="_Ref481054851"/>
      <w:r w:rsidRPr="00BF5A40">
        <w:rPr>
          <w:rFonts w:ascii="Arial" w:hAnsi="Arial" w:cs="Arial"/>
        </w:rPr>
        <w:t xml:space="preserve">Strony uprawnione są do przekazywania Informacji Chronionych swoim </w:t>
      </w:r>
      <w:r w:rsidRPr="00BF5A40">
        <w:rPr>
          <w:rFonts w:ascii="Arial" w:hAnsi="Arial" w:cs="Arial"/>
        </w:rPr>
        <w:lastRenderedPageBreak/>
        <w:t>pracownikom oraz podwykonawcom, wyłącznie gdy jest to konieczne do wykonania Umowy. W takim przypadku Strony odpowiadają za naruszenie obowiązku zachowania poufności przez pracowników i podwykonawców, jak za własne działania lub zaniechania.</w:t>
      </w:r>
      <w:bookmarkEnd w:id="18"/>
    </w:p>
    <w:p w14:paraId="461BF4EF" w14:textId="6B5FADA5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19" w:name="_Ref513623398"/>
      <w:r w:rsidRPr="00BF5A40">
        <w:rPr>
          <w:rFonts w:ascii="Arial" w:hAnsi="Arial" w:cs="Arial"/>
        </w:rPr>
        <w:t>Obowiązek nie ujawniania Informacji Chronionych wiąże Strony także po wygaśnięciu lub rozwiązaniu Umowy przez okres 15 lat, bez względu na przyczynę.</w:t>
      </w:r>
      <w:bookmarkEnd w:id="19"/>
    </w:p>
    <w:p w14:paraId="39906046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Informacje Chronione będą podlegać ochronie bez względu na formę ich ujawnienia (dokumenty pisemne, dokumenty cyfrowe, wykresy, projekty). </w:t>
      </w:r>
    </w:p>
    <w:p w14:paraId="72CA2309" w14:textId="70E61B39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20" w:name="_Ref481054871"/>
      <w:r w:rsidRPr="00BF5A40">
        <w:rPr>
          <w:rFonts w:ascii="Arial" w:hAnsi="Arial" w:cs="Arial"/>
        </w:rPr>
        <w:t>Obowiązek zachowania w tajemnicy Informacji Chronionych nie dotyczy informacji:</w:t>
      </w:r>
      <w:bookmarkEnd w:id="20"/>
    </w:p>
    <w:p w14:paraId="4FAF06A8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uzyskanych przez jedną ze Stron przed zawarciem Umowy, z wyjątkiem informacji, które strona uzyskała w trakcie lub w związku z negocjacjami prowadzonymi przez Strony w celu zawarcia Umowy;</w:t>
      </w:r>
    </w:p>
    <w:p w14:paraId="089F3493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uzyskanych od osób trzecich zgodnie z prawem oraz nienaruszających zobowiązań tych osób do nie ujawniania takich informacji;</w:t>
      </w:r>
    </w:p>
    <w:p w14:paraId="5EB0A133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które są publicznie znane;</w:t>
      </w:r>
    </w:p>
    <w:p w14:paraId="39250B67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których ujawnienie jest obowiązkowe na podstawie obowiązujących przepisów prawa, żądania odpowiednich władz lub organów lub których ujawnienie jest potrzebne do wszczęcia lub prowadzenia postępowania cywilnego, karnego administracyjnego;</w:t>
      </w:r>
    </w:p>
    <w:p w14:paraId="5D333B25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które mają być ujawnione kancelariom prawnym, doradcom finansowym, podatkowym i innym, pod warunkiem zachowania przez nich poufności Informacji Chronionych na warunkach opisanych Umową;</w:t>
      </w:r>
    </w:p>
    <w:p w14:paraId="1170D449" w14:textId="206D33C2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Każdy pracownik Wykonawcy lub podwykonawcy lub inna osoba, którą posługuje się Wykonawca świadcząc usługi w ramach Umowy, przystępując do realizacji prac wynikających z Umowy obowiązany jest do wypełnienia i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podpisania Oświadczenia o  zachowaniu poufności, zgodnie ze wzorem stanowiącym Załącznik nr 3 do Umowy. Oświadczenia o zachowaniu poufności podpisywane są w dwóch egzemplarzach, z których jeden zachowuje Wykonawca, a drugi zobowiązany jest przekazać Zamawiającemu za pośrednictwem osoby upoważnionej do kontaktu.</w:t>
      </w:r>
    </w:p>
    <w:p w14:paraId="308C9FD4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Przepisy niniejszego rozdziału nie naruszają unormowań zawartych w powszechnie obowiązujących przepisach prawa, w szczególności w ustawie o zwalczaniu nieuczciwej konkurencji. Informacje uzyskane przez Wykonawcę w związku z wykonywaniem Umowy, objęte są tajemnicą przedsiębiorstwa w rozumieniu ustawy z dnia 16 kwietnia 1993 r. o zwalczaniu nieuczciwej konkurencji.</w:t>
      </w:r>
    </w:p>
    <w:p w14:paraId="1DDC6168" w14:textId="7A5989F6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Wykonawca nie może posługiwać się logotypem Zamawiającego, ani bez uprzedniej pisemnej zgody Zamawiającego wymieniać nazwy Zamawiającego w związku z działalnością Wykonawcy. W przypadku zamiaru uzyskania zgody na wymienianie nazwy Zamawiającego w związku z działalnością Wykonawcy, Wykonawca złoży pisemny wniosek w tej sprawie do Zamawiającego mailem na adres przedstawiciela Zamawiającego wskazanego w Umowie  </w:t>
      </w:r>
      <w:r w:rsidRPr="00B01931">
        <w:rPr>
          <w:rFonts w:ascii="Arial" w:hAnsi="Arial" w:cs="Arial"/>
        </w:rPr>
        <w:fldChar w:fldCharType="begin"/>
      </w:r>
      <w:r w:rsidRPr="00B01931">
        <w:rPr>
          <w:rFonts w:ascii="Arial" w:hAnsi="Arial" w:cs="Arial"/>
        </w:rPr>
        <w:instrText xml:space="preserve"> REF _Ref447098773 \r \h  \* MERGEFORMAT </w:instrText>
      </w:r>
      <w:r w:rsidRPr="00B01931">
        <w:rPr>
          <w:rFonts w:ascii="Arial" w:hAnsi="Arial" w:cs="Arial"/>
        </w:rPr>
      </w:r>
      <w:r w:rsidRPr="00B01931">
        <w:rPr>
          <w:rFonts w:ascii="Arial" w:hAnsi="Arial" w:cs="Arial"/>
        </w:rPr>
        <w:fldChar w:fldCharType="separate"/>
      </w:r>
      <w:r w:rsidR="007C7573">
        <w:rPr>
          <w:rFonts w:ascii="Arial" w:hAnsi="Arial" w:cs="Arial"/>
        </w:rPr>
        <w:t xml:space="preserve">ROZDZIAŁ  13.§ </w:t>
      </w:r>
      <w:r w:rsidR="007C7573">
        <w:rPr>
          <w:rFonts w:ascii="Arial" w:hAnsi="Arial" w:cs="Arial"/>
        </w:rPr>
        <w:lastRenderedPageBreak/>
        <w:t>66.1)</w:t>
      </w:r>
      <w:r w:rsidRPr="00B01931">
        <w:rPr>
          <w:rFonts w:ascii="Arial" w:hAnsi="Arial" w:cs="Arial"/>
        </w:rPr>
        <w:fldChar w:fldCharType="end"/>
      </w:r>
      <w:r w:rsidRPr="00B01931">
        <w:rPr>
          <w:rFonts w:ascii="Arial" w:hAnsi="Arial" w:cs="Arial"/>
        </w:rPr>
        <w:t>.</w:t>
      </w:r>
    </w:p>
    <w:p w14:paraId="2A91A102" w14:textId="0723EA3F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Strony oświadczają, że dane kontaktowe pracowników, współpracowników i reprezentantów Stron udostępniane wzajemnie w Umowie lub udostępnione drugiej Stronie w jakikolwiek sposób w okresie obowiązywania Umowy, przekazywane są w ramach prawnie uzasadnionego interesu Stron lub w celu realizacji Umowy. </w:t>
      </w:r>
    </w:p>
    <w:p w14:paraId="2FDA957B" w14:textId="53190399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O zasadach przetwarzania przez drugą Stronę danych osobowych osób, o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których mowa powyżej oraz o przysługujących tym osobom prawach w związku z przetwarzaniem ich danych osobowych, dostępne są na następujących stronach internetowych Stron:</w:t>
      </w:r>
    </w:p>
    <w:p w14:paraId="6FA55BA9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….. (Wykonawca – do uzupełnienia jeżeli takie informacje są udostępnione na stronie internetowej): https://www........................ lub w przypadku braku, Wykonawca zobowiązany jest dostarczyć tego typu zasady w postaci papierowej, mogącej stanowić załącznik do Umowy);</w:t>
      </w:r>
    </w:p>
    <w:p w14:paraId="35BA4347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ZILP: </w:t>
      </w:r>
      <w:hyperlink r:id="rId8" w:history="1">
        <w:r w:rsidRPr="00BF5A40">
          <w:rPr>
            <w:rStyle w:val="Hipercze"/>
            <w:rFonts w:ascii="Arial" w:eastAsiaTheme="majorEastAsia" w:hAnsi="Arial" w:cs="Arial"/>
          </w:rPr>
          <w:t>https://www.zilp.lasy.gov.pl/polityka-prywatnosci/</w:t>
        </w:r>
      </w:hyperlink>
    </w:p>
    <w:p w14:paraId="45B3CF63" w14:textId="1BE55228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 xml:space="preserve">Wykonawca nie będzie miał dostępu do danych, których poufność Zamawiający jest zobowiązany zapewnić zgodnie z powszechnie obowiązującymi przepisami prawa w szczególności Wykonawca nie będzie miał dostępu do części danych stanowiących dane osobowe w rozumieniu RODO. Wykonawca niniejszym potwierdza, że zawierając Umowę ma świadomość, iż na Zamawiającym ciąży obowiązek ścisłej reglamentacji dostępu do danych, o których mowa w zdaniu poprzedzającym a zatem brak dostępu do takich danych nie stanowi przeszkody w wykonaniu zobowiązań Wykonawcy wynikających z jej treści. Szczegółowe zasady przetwarzania danych osobowych zawiera Załącznik nr </w:t>
      </w:r>
      <w:r w:rsidR="00B01931">
        <w:rPr>
          <w:rFonts w:ascii="Arial" w:hAnsi="Arial" w:cs="Arial"/>
        </w:rPr>
        <w:t>5</w:t>
      </w:r>
      <w:r w:rsidRPr="00BF5A40">
        <w:rPr>
          <w:rFonts w:ascii="Arial" w:hAnsi="Arial" w:cs="Arial"/>
        </w:rPr>
        <w:t xml:space="preserve"> do Umowy – umowa powierzenia danych.</w:t>
      </w:r>
    </w:p>
    <w:p w14:paraId="63D8A0D6" w14:textId="77777777" w:rsidR="002E0B79" w:rsidRPr="00BF5A40" w:rsidRDefault="002E0B79" w:rsidP="00B01931">
      <w:pPr>
        <w:widowControl w:val="0"/>
        <w:tabs>
          <w:tab w:val="num" w:pos="1617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1E27E594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UPOWAŻNIENI PRZEDSTAWICIELE</w:t>
      </w:r>
    </w:p>
    <w:p w14:paraId="7B9F25B8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21" w:name="_Ref5949689"/>
      <w:r w:rsidRPr="00BF5A40">
        <w:rPr>
          <w:rFonts w:ascii="Arial" w:hAnsi="Arial" w:cs="Arial"/>
        </w:rPr>
        <w:t>Wszelkie działania, których podjęcie jest wymagane lub dopuszczalne, jak również wszelkie dokumenty, których sporządzenie jest wymagane lub dopuszczalne na mocy Umowy przez Zamawiającego lub Wykonawcę, w tym podpisywanie protokołów odbioru, a nie dotyczy zmiany Umowy, jak również zobowiązań finansowych, mogą być podejmowane lub sporządzane przez przedstawicieli:</w:t>
      </w:r>
      <w:bookmarkEnd w:id="21"/>
    </w:p>
    <w:p w14:paraId="23770493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spacing w:val="-4"/>
        </w:rPr>
      </w:pPr>
      <w:bookmarkStart w:id="22" w:name="_Ref447098773"/>
      <w:r w:rsidRPr="00BF5A40">
        <w:rPr>
          <w:rFonts w:ascii="Arial" w:hAnsi="Arial" w:cs="Arial"/>
          <w:spacing w:val="-4"/>
        </w:rPr>
        <w:t>ze strony Zamawiającego:</w:t>
      </w:r>
      <w:bookmarkEnd w:id="22"/>
    </w:p>
    <w:p w14:paraId="27F73147" w14:textId="0031B603" w:rsidR="007837A9" w:rsidRPr="00B01931" w:rsidRDefault="007837A9" w:rsidP="007837A9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right="-1"/>
        <w:jc w:val="both"/>
        <w:outlineLvl w:val="0"/>
        <w:rPr>
          <w:rFonts w:ascii="Arial" w:hAnsi="Arial" w:cs="Arial"/>
          <w:spacing w:val="-4"/>
        </w:rPr>
      </w:pPr>
      <w:r w:rsidRPr="00B01931">
        <w:rPr>
          <w:rFonts w:ascii="Arial" w:hAnsi="Arial" w:cs="Arial"/>
        </w:rPr>
        <w:t>……………..., tel. ………., e-mail: ..........</w:t>
      </w:r>
    </w:p>
    <w:p w14:paraId="0E204A43" w14:textId="75714868" w:rsidR="00B01931" w:rsidRPr="00B01931" w:rsidRDefault="00B01931" w:rsidP="00B01931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right="-1"/>
        <w:jc w:val="both"/>
        <w:outlineLvl w:val="0"/>
        <w:rPr>
          <w:rFonts w:ascii="Arial" w:hAnsi="Arial" w:cs="Arial"/>
          <w:spacing w:val="-4"/>
        </w:rPr>
      </w:pPr>
      <w:r w:rsidRPr="00B01931">
        <w:rPr>
          <w:rFonts w:ascii="Arial" w:hAnsi="Arial" w:cs="Arial"/>
        </w:rPr>
        <w:t>……………..., tel. ………., e-mail: ..........</w:t>
      </w:r>
    </w:p>
    <w:p w14:paraId="512A3B45" w14:textId="77777777" w:rsidR="007837A9" w:rsidRPr="00B01931" w:rsidRDefault="007837A9" w:rsidP="007837A9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right="-1"/>
        <w:jc w:val="both"/>
        <w:outlineLvl w:val="0"/>
        <w:rPr>
          <w:rFonts w:ascii="Arial" w:hAnsi="Arial" w:cs="Arial"/>
        </w:rPr>
      </w:pPr>
      <w:r w:rsidRPr="00B01931">
        <w:rPr>
          <w:rFonts w:ascii="Arial" w:hAnsi="Arial" w:cs="Arial"/>
        </w:rPr>
        <w:t>……………..., tel. ……., e-mail: ...........</w:t>
      </w:r>
    </w:p>
    <w:p w14:paraId="5C30B509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  <w:spacing w:val="-4"/>
        </w:rPr>
        <w:t xml:space="preserve">ze strony Wykonawcy: </w:t>
      </w:r>
    </w:p>
    <w:p w14:paraId="539DF47B" w14:textId="77777777" w:rsidR="007837A9" w:rsidRPr="00BF5A40" w:rsidRDefault="007837A9" w:rsidP="007837A9">
      <w:pPr>
        <w:pStyle w:val="Akapitzlist"/>
        <w:numPr>
          <w:ilvl w:val="0"/>
          <w:numId w:val="5"/>
        </w:numPr>
        <w:tabs>
          <w:tab w:val="left" w:pos="0"/>
        </w:tabs>
        <w:spacing w:line="276" w:lineRule="auto"/>
        <w:ind w:right="-1"/>
        <w:jc w:val="both"/>
        <w:outlineLvl w:val="0"/>
        <w:rPr>
          <w:rFonts w:ascii="Arial" w:hAnsi="Arial" w:cs="Arial"/>
        </w:rPr>
      </w:pPr>
      <w:r w:rsidRPr="00BF5A40">
        <w:rPr>
          <w:rFonts w:ascii="Arial" w:hAnsi="Arial" w:cs="Arial"/>
        </w:rPr>
        <w:t>……………..., tel. ………., e-mail: ..........</w:t>
      </w:r>
    </w:p>
    <w:p w14:paraId="6DB90732" w14:textId="77777777" w:rsidR="007837A9" w:rsidRPr="00BF5A40" w:rsidRDefault="007837A9" w:rsidP="007837A9">
      <w:pPr>
        <w:pStyle w:val="Akapitzlist"/>
        <w:numPr>
          <w:ilvl w:val="0"/>
          <w:numId w:val="5"/>
        </w:numPr>
        <w:tabs>
          <w:tab w:val="left" w:pos="0"/>
        </w:tabs>
        <w:spacing w:line="276" w:lineRule="auto"/>
        <w:ind w:right="-1"/>
        <w:jc w:val="both"/>
        <w:outlineLvl w:val="0"/>
        <w:rPr>
          <w:rFonts w:ascii="Arial" w:hAnsi="Arial" w:cs="Arial"/>
        </w:rPr>
      </w:pPr>
      <w:r w:rsidRPr="00BF5A40">
        <w:rPr>
          <w:rFonts w:ascii="Arial" w:hAnsi="Arial" w:cs="Arial"/>
        </w:rPr>
        <w:t>………………, tel. …….., e-mail: ............</w:t>
      </w:r>
    </w:p>
    <w:p w14:paraId="6E55F44F" w14:textId="089F2942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Wszelkie zmiany powyższych danych wymagają natychmiastowego poinformowania drugiej Strony w formie pisemnej. Powyższa zmiana nie stanowi zmiany Umowy.</w:t>
      </w:r>
    </w:p>
    <w:p w14:paraId="5CFE7196" w14:textId="77777777" w:rsidR="002E0B79" w:rsidRPr="00BF5A40" w:rsidRDefault="002E0B79" w:rsidP="00B01931">
      <w:pPr>
        <w:widowControl w:val="0"/>
        <w:tabs>
          <w:tab w:val="num" w:pos="1617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728A714F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ROZSTRZYGANIE SPORÓW</w:t>
      </w:r>
    </w:p>
    <w:p w14:paraId="4429D238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Zamawiający i Wykonawca podejmą starania w celu polubownego rozstrzygnięcia wszelkich sporów powstałych między nimi (albo między Zamawiającym a podwykonawcami), a wynikających z Umowy lub pozostających w pośrednim lub bezpośrednim związku z Umową, na drodze bezpośrednich negocjacji.</w:t>
      </w:r>
    </w:p>
    <w:p w14:paraId="13728530" w14:textId="28587291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Jeśli po 30 dniach kalendarzowych od rozpoczęcia bezpośrednich negocjacji, Zamawiający i Wykonawca nie są w stanie polubownie rozstrzygnąć sporu, to każda ze Stron może poddać spór pod rozstrzygnięcie sądu powszechnego. Sądem właściwym jest sąd powszechny właściwy dla siedziby Zamawiającego.</w:t>
      </w:r>
    </w:p>
    <w:p w14:paraId="642FEDCE" w14:textId="77777777" w:rsidR="002E0B79" w:rsidRPr="00BF5A40" w:rsidRDefault="002E0B79" w:rsidP="000B2696">
      <w:pPr>
        <w:widowControl w:val="0"/>
        <w:tabs>
          <w:tab w:val="num" w:pos="1571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2B6C49EC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bookmarkStart w:id="23" w:name="_Toc269198104"/>
      <w:bookmarkStart w:id="24" w:name="_Toc271868531"/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ZMIANY UMOWY</w:t>
      </w:r>
      <w:bookmarkEnd w:id="23"/>
      <w:bookmarkEnd w:id="24"/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</w:p>
    <w:p w14:paraId="745CA126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Niezależnie od postanowień ustawy – Prawo zamówień publicznych, zmiana Umowy może nastąpić na zasadach przewidzianych w niniejszym rozdziale.</w:t>
      </w:r>
    </w:p>
    <w:p w14:paraId="209F1469" w14:textId="62EA9C93" w:rsidR="007837A9" w:rsidRPr="000B2696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trike/>
        </w:rPr>
      </w:pPr>
      <w:r w:rsidRPr="00BF5A40">
        <w:rPr>
          <w:rFonts w:ascii="Arial" w:hAnsi="Arial" w:cs="Arial"/>
        </w:rPr>
        <w:t>Żadna zmiana Umowy nie może doprowadzić do zwiększenia Wynagrodzenia należnego Wykonawcy</w:t>
      </w:r>
      <w:r w:rsidR="000B2696">
        <w:rPr>
          <w:rFonts w:ascii="Arial" w:hAnsi="Arial" w:cs="Arial"/>
        </w:rPr>
        <w:t>.</w:t>
      </w:r>
    </w:p>
    <w:p w14:paraId="11DEBF50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bookmarkStart w:id="25" w:name="_Ref301430109"/>
      <w:bookmarkStart w:id="26" w:name="_Ref421802367"/>
      <w:r w:rsidRPr="00BF5A40">
        <w:rPr>
          <w:rFonts w:ascii="Arial" w:hAnsi="Arial" w:cs="Arial"/>
        </w:rPr>
        <w:t>Zamawiający dopuszcza możliwość zmiany Umowy w następujących przypadkach mających wpływ na realizację przedmiotu Umowy:</w:t>
      </w:r>
      <w:bookmarkEnd w:id="25"/>
      <w:bookmarkEnd w:id="26"/>
    </w:p>
    <w:p w14:paraId="295E1843" w14:textId="3AC2986C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</w:rPr>
        <w:t>Wsparcie Producenta stanowiące przedmiot Umowy, zostało wycofane z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rynku, a proponowane Wsparcie Producenta w wersji wyższej tego samego producenta posiada funkcjonalność, cechy i parametry nie gorsze niż produkt wycofany – w takim przypadku warunki i zasady realizacji Umowy, w tym wynagrodzenie pozostają bez zmian. Wykonawca</w:t>
      </w:r>
      <w:r w:rsidRPr="00BF5A40">
        <w:rPr>
          <w:rFonts w:ascii="Arial" w:hAnsi="Arial" w:cs="Arial"/>
          <w:spacing w:val="-4"/>
        </w:rPr>
        <w:t xml:space="preserve"> </w:t>
      </w:r>
      <w:r w:rsidRPr="00BF5A40">
        <w:rPr>
          <w:rFonts w:ascii="Arial" w:hAnsi="Arial" w:cs="Arial"/>
        </w:rPr>
        <w:t>każdorazowo powiadomi pisemnie Zamawiającego o takiej zmianie;</w:t>
      </w:r>
    </w:p>
    <w:p w14:paraId="19D57EA9" w14:textId="78B4216B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konieczna będzie zmiana zmniejszająca zakres realizacji Umowy wraz z odpowiednią zmianą wynagrodzenia – jeżeli realizacja zamówienia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pełnym zakresie stanie się niemożliwa, ze względu na wycofanie przez producenta ze sprzedaży Wsparcia Producenta wymienionego w Załączniku nr 2 do Umowy;</w:t>
      </w:r>
    </w:p>
    <w:p w14:paraId="2E68D557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</w:rPr>
        <w:t>wystąpią zmiany zasad Wsparcia Producenta wprowadzone przez producenta Oprogramowania, wymagające dołączenia lub modyfikacji załącznika do Umowy</w:t>
      </w:r>
      <w:r w:rsidRPr="00BF5A40">
        <w:rPr>
          <w:rFonts w:ascii="Arial" w:hAnsi="Arial" w:cs="Arial"/>
          <w:spacing w:val="-4"/>
        </w:rPr>
        <w:t>;</w:t>
      </w:r>
    </w:p>
    <w:p w14:paraId="06CD2A13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uzasadniona przyczynami technicznymi lub organizacyjnymi konieczność zmiany sposobu wykonania Umowy;</w:t>
      </w:r>
    </w:p>
    <w:p w14:paraId="07D3C89D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zmiany spowodowane zmianą w zakresie powierzonych Zamawiającemu kompetencji i uprawnień;</w:t>
      </w:r>
    </w:p>
    <w:p w14:paraId="62C3DADE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przypadku stwierdzenia rozbieżności lub niejasności w rozumieniu pojęć użytych w Umowie, których nie można usunąć w inny sposób, a zmiana będzie umożliwiać usunięcie rozbieżności i doprecyzowanie Umowy w celu jednoznacznej interpretacji jej zapisów przez Strony;</w:t>
      </w:r>
    </w:p>
    <w:p w14:paraId="0EB05A75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 przypadku zmian organizacyjnych Zamawiającego, polegających w szczególności na przejęciu lub połączeniu z innym podmiotem;</w:t>
      </w:r>
    </w:p>
    <w:p w14:paraId="1E8AEBE2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 wynikających z zaistnienia siły wyższej, co uniemożliwia wykonanie przedmiotu Umowy zgodnie z SWZ;</w:t>
      </w:r>
    </w:p>
    <w:p w14:paraId="52880B7A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</w:tabs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lastRenderedPageBreak/>
        <w:t>w zakresie podwykonawców, jeżeli Zamawiający zaakceptuje taką zmianę;</w:t>
      </w:r>
    </w:p>
    <w:p w14:paraId="07A33165" w14:textId="3E85E4BD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Nie stanowi zmiany Umowy w rozumieniu art. 454 ustawy PZP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szczególności:</w:t>
      </w:r>
    </w:p>
    <w:p w14:paraId="1AAA9AA1" w14:textId="77777777" w:rsidR="007837A9" w:rsidRPr="00BF5A40" w:rsidRDefault="007837A9" w:rsidP="007837A9">
      <w:pPr>
        <w:pStyle w:val="Akapitzlist"/>
        <w:widowControl w:val="0"/>
        <w:numPr>
          <w:ilvl w:val="0"/>
          <w:numId w:val="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zmiana postanowień Umowy na skutek zmiany powszechnie obowiązującego prawa;</w:t>
      </w:r>
    </w:p>
    <w:p w14:paraId="1DFAC90A" w14:textId="1F567F9A" w:rsidR="007837A9" w:rsidRPr="00BF5A40" w:rsidRDefault="007837A9" w:rsidP="007837A9">
      <w:pPr>
        <w:pStyle w:val="Akapitzlist"/>
        <w:widowControl w:val="0"/>
        <w:numPr>
          <w:ilvl w:val="0"/>
          <w:numId w:val="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zmiana stawki podatku od towarów i usług (VAT) – w tej sytuacji do kwoty netto zostanie doliczony należny podatek w wysokości wynikającej z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przepisów obowiązujących w dniu wystawienia faktury;</w:t>
      </w:r>
    </w:p>
    <w:p w14:paraId="38FF411A" w14:textId="77777777" w:rsidR="007837A9" w:rsidRPr="00BF5A40" w:rsidRDefault="007837A9" w:rsidP="007837A9">
      <w:pPr>
        <w:pStyle w:val="Akapitzlist"/>
        <w:widowControl w:val="0"/>
        <w:numPr>
          <w:ilvl w:val="0"/>
          <w:numId w:val="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zmiana danych związanych z obsługą administracyjno-organizacyjną Umowy;</w:t>
      </w:r>
    </w:p>
    <w:p w14:paraId="33714C53" w14:textId="77777777" w:rsidR="007837A9" w:rsidRPr="00BF5A40" w:rsidRDefault="007837A9" w:rsidP="007837A9">
      <w:pPr>
        <w:pStyle w:val="Akapitzlist"/>
        <w:widowControl w:val="0"/>
        <w:numPr>
          <w:ilvl w:val="0"/>
          <w:numId w:val="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zmiana danych teleadresowych, zmiana osób wskazanych do kontaktów między Stronami;</w:t>
      </w:r>
    </w:p>
    <w:p w14:paraId="1C89E9BE" w14:textId="70F9E10E" w:rsidR="007837A9" w:rsidRDefault="007837A9" w:rsidP="007837A9">
      <w:pPr>
        <w:pStyle w:val="Akapitzlist"/>
        <w:widowControl w:val="0"/>
        <w:numPr>
          <w:ilvl w:val="0"/>
          <w:numId w:val="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zmiany pozostałych postanowień Umowy nie stanowiące zmiany treści oferty Wykonawcy.</w:t>
      </w:r>
    </w:p>
    <w:p w14:paraId="3D3BB9D1" w14:textId="77777777" w:rsidR="00510BF5" w:rsidRPr="00510BF5" w:rsidRDefault="00510BF5" w:rsidP="00510BF5">
      <w:pPr>
        <w:widowControl w:val="0"/>
        <w:spacing w:line="276" w:lineRule="auto"/>
        <w:ind w:left="567"/>
        <w:jc w:val="both"/>
        <w:rPr>
          <w:rFonts w:ascii="Arial" w:hAnsi="Arial" w:cs="Arial"/>
        </w:rPr>
      </w:pPr>
    </w:p>
    <w:p w14:paraId="71D8CC7A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AUDYT REALIZACJI UMOWY</w:t>
      </w:r>
    </w:p>
    <w:p w14:paraId="252955D7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  <w:lang w:eastAsia="ar-SA"/>
        </w:rPr>
        <w:t xml:space="preserve">Niezależnie od postanowień Umowy Zamawiający zastrzega sobie prawo do weryfikacji należytego wykonania Umowy dowolną metodą, w tym również przy wykorzystaniu opinii zewnętrznego Audytora. Zamawiający zobowiązuje się do utrzymania w tajemnicy i nieprzekazywania osobom trzecim informacji stanowiących tajemnicę przedsiębiorstwa Wykonawcy, o ile Umowa nie stanowi inaczej i wykorzystywania uzyskanych informacji i dokumentów jedynie w celu realizacji Umowy. </w:t>
      </w:r>
      <w:r w:rsidRPr="00BF5A40">
        <w:rPr>
          <w:rFonts w:ascii="Arial" w:hAnsi="Arial" w:cs="Arial"/>
        </w:rPr>
        <w:t>Zamawiający zastrzega sobie prawo objęcia audytem prowadzonym przez firmę trzecią realizacji całości lub części prac określonych w Umowie.</w:t>
      </w:r>
    </w:p>
    <w:p w14:paraId="3DCED3C6" w14:textId="6C49888B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Wykonawca zobowiązuje się do pełnej współpracy z Audytorem, w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szczególności do udziału w spotkaniach kontrolnych kadry kierowniczej Wykonawcy nie zaangażowanej bezpośrednio w realizację Umowy, do ujawniania na wniosek Audytora wszystkich informacji związanych z realizowaną Umową, w tym również informacji stanowiących tajemnicę przedsiębiorstwa Wykonawcy, które mają ścisły związek z wykonywaniem Umowy.</w:t>
      </w:r>
    </w:p>
    <w:p w14:paraId="5C08332E" w14:textId="77777777" w:rsidR="00653CE5" w:rsidRDefault="00653CE5" w:rsidP="00653CE5">
      <w:pPr>
        <w:widowControl w:val="0"/>
        <w:tabs>
          <w:tab w:val="num" w:pos="1617"/>
        </w:tabs>
        <w:spacing w:line="276" w:lineRule="auto"/>
        <w:ind w:left="567"/>
        <w:jc w:val="both"/>
        <w:rPr>
          <w:rFonts w:ascii="Arial" w:hAnsi="Arial" w:cs="Arial"/>
        </w:rPr>
      </w:pPr>
    </w:p>
    <w:p w14:paraId="429F3563" w14:textId="77777777" w:rsidR="007837A9" w:rsidRPr="00BF5A40" w:rsidRDefault="007837A9" w:rsidP="007837A9">
      <w:pPr>
        <w:pStyle w:val="Nagwek2"/>
        <w:keepLines w:val="0"/>
        <w:widowControl w:val="0"/>
        <w:numPr>
          <w:ilvl w:val="0"/>
          <w:numId w:val="1"/>
        </w:numPr>
        <w:spacing w:before="0" w:line="276" w:lineRule="auto"/>
        <w:ind w:left="357" w:hanging="357"/>
        <w:jc w:val="center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BF5A40">
        <w:rPr>
          <w:rFonts w:ascii="Arial" w:hAnsi="Arial" w:cs="Arial"/>
          <w:color w:val="auto"/>
          <w:sz w:val="24"/>
          <w:szCs w:val="24"/>
          <w:lang w:eastAsia="ar-SA"/>
        </w:rPr>
        <w:t>PRAWO WŁAŚCIWE, JĘZYK I EGZEMPLARZE UMOWY</w:t>
      </w:r>
    </w:p>
    <w:p w14:paraId="70CFE45D" w14:textId="1D69E93E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Umowa podlega prawu polskiemu i zgodnie z nim powinna być interpretowana. W zakresie nieuregulowanym w Umowie znajdują zastosowanie przepisy ustawy Prawo zamówień publicznych, a w zakresie nieuregulowanym tymi przepisami – Kodeks cywilny oraz przepisy ustawy o prawie autorskim i</w:t>
      </w:r>
      <w:r w:rsidR="00311B89">
        <w:rPr>
          <w:rFonts w:ascii="Arial" w:hAnsi="Arial" w:cs="Arial"/>
        </w:rPr>
        <w:t> </w:t>
      </w:r>
      <w:r w:rsidRPr="00BF5A40">
        <w:rPr>
          <w:rFonts w:ascii="Arial" w:hAnsi="Arial" w:cs="Arial"/>
        </w:rPr>
        <w:t>prawach pokrewnych.</w:t>
      </w:r>
    </w:p>
    <w:p w14:paraId="7278B5F9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Umowa została zawarta w języku polskim i wchodzi w życie z dniem jej podpisania przez drugą ze Stron.</w:t>
      </w:r>
    </w:p>
    <w:p w14:paraId="1BEA0AC5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Umowę sporządzono w dwóch jednobrzmiących egzemplarzach, po jednym egzemplarzu dla każdej Strony, zapis nie ma zastosowania w przypadku zawarcia Umowy w formie elektronicznej.</w:t>
      </w:r>
    </w:p>
    <w:p w14:paraId="7CABDE09" w14:textId="3B30085C" w:rsidR="007837A9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Wszelkie zmiany Umowy wymagają zachowania formy pisemnej (aneksu), pod rygorem nieważności, z zastrzeżeniem wyjątków opisanych w Umowie.</w:t>
      </w:r>
    </w:p>
    <w:p w14:paraId="3CBD7E26" w14:textId="49961C06" w:rsidR="00653CE5" w:rsidRDefault="00653CE5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Spory wynikłe w toku realizacji Umowy Strony zobowiązują się rozwiązać </w:t>
      </w:r>
      <w:r>
        <w:rPr>
          <w:rFonts w:ascii="Arial" w:hAnsi="Arial" w:cs="Arial"/>
        </w:rPr>
        <w:lastRenderedPageBreak/>
        <w:t>polubownie z zastosowaniem instancji mediatora. Koszty mediatora (kancelarii prawnej) zostaną pokryte przez Strony solidarnie, przy czym Zamawiający zobowiązuje się pokryć swoją część kosztów w wymiarze nie większym niż 10.000.00 zł netto (słownie: dziesięć tysięcy złotych). Mediator zostanie wyłoniony spośród kancelarii prawnych specjalizujących się w mediacjach i działających na terenie Warszawy, wybranych w porozumieniu z Wykonawcą.</w:t>
      </w:r>
    </w:p>
    <w:p w14:paraId="09DAC939" w14:textId="11E938AD" w:rsidR="000B2696" w:rsidRPr="00096737" w:rsidRDefault="00653CE5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096737">
        <w:rPr>
          <w:rFonts w:ascii="Arial" w:hAnsi="Arial" w:cs="Arial"/>
        </w:rPr>
        <w:t>Sądem właściwym do rozpoznania wszelkich sporów wynikłych z nienależytej realizacji Umowy jest sąd właściwy dla siedziby Zamawiającego.</w:t>
      </w:r>
    </w:p>
    <w:p w14:paraId="6872017E" w14:textId="77777777" w:rsidR="007837A9" w:rsidRPr="00BF5A40" w:rsidRDefault="007837A9" w:rsidP="007837A9">
      <w:pPr>
        <w:widowControl w:val="0"/>
        <w:numPr>
          <w:ilvl w:val="1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BF5A40">
        <w:rPr>
          <w:rFonts w:ascii="Arial" w:hAnsi="Arial" w:cs="Arial"/>
        </w:rPr>
        <w:t>Niżej wymienione załączniki stanowią integralną część Umowy i obejmują:</w:t>
      </w:r>
    </w:p>
    <w:p w14:paraId="78B03349" w14:textId="20830F92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  <w:tab w:val="num" w:pos="851"/>
          <w:tab w:val="num" w:pos="1276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  <w:spacing w:val="-4"/>
        </w:rPr>
        <w:t>Załącznik nr 1 – Oferta</w:t>
      </w:r>
      <w:r w:rsidR="001017F6">
        <w:rPr>
          <w:rFonts w:ascii="Arial" w:hAnsi="Arial" w:cs="Arial"/>
          <w:spacing w:val="-4"/>
        </w:rPr>
        <w:t xml:space="preserve"> (formularz ofertowy wraz z ewentualnymi odpowiedziami Zamawiającego na wnioski o wyjaśnienia treści SWZ)</w:t>
      </w:r>
    </w:p>
    <w:p w14:paraId="1AAC62AB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  <w:tab w:val="num" w:pos="851"/>
          <w:tab w:val="num" w:pos="1276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  <w:spacing w:val="-4"/>
        </w:rPr>
        <w:t>Załącznik nr 2 – Opis przedmiotu zamówienia;</w:t>
      </w:r>
    </w:p>
    <w:p w14:paraId="62520A5E" w14:textId="77777777" w:rsidR="007837A9" w:rsidRPr="00BF5A40" w:rsidRDefault="007837A9" w:rsidP="007837A9">
      <w:pPr>
        <w:widowControl w:val="0"/>
        <w:numPr>
          <w:ilvl w:val="2"/>
          <w:numId w:val="1"/>
        </w:numPr>
        <w:tabs>
          <w:tab w:val="clear" w:pos="1588"/>
          <w:tab w:val="num" w:pos="851"/>
          <w:tab w:val="num" w:pos="1276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  <w:spacing w:val="-4"/>
        </w:rPr>
        <w:t>Załącznik nr 3 – Oświadczenie o zachowaniu poufności – wzór;</w:t>
      </w:r>
    </w:p>
    <w:p w14:paraId="5D7E3F13" w14:textId="11498E66" w:rsidR="00096737" w:rsidRDefault="007837A9" w:rsidP="007837A9">
      <w:pPr>
        <w:widowControl w:val="0"/>
        <w:numPr>
          <w:ilvl w:val="2"/>
          <w:numId w:val="1"/>
        </w:numPr>
        <w:tabs>
          <w:tab w:val="clear" w:pos="1588"/>
          <w:tab w:val="num" w:pos="851"/>
          <w:tab w:val="num" w:pos="1276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  <w:r w:rsidRPr="00BF5A40">
        <w:rPr>
          <w:rFonts w:ascii="Arial" w:hAnsi="Arial" w:cs="Arial"/>
          <w:spacing w:val="-4"/>
        </w:rPr>
        <w:t xml:space="preserve">Załącznik nr 4 – </w:t>
      </w:r>
      <w:r w:rsidR="00096737">
        <w:rPr>
          <w:rFonts w:ascii="Arial" w:hAnsi="Arial" w:cs="Arial"/>
          <w:spacing w:val="-4"/>
        </w:rPr>
        <w:t>Procedura odbioru</w:t>
      </w:r>
    </w:p>
    <w:p w14:paraId="0064A699" w14:textId="61D38D1A" w:rsidR="007837A9" w:rsidRDefault="00096737" w:rsidP="007837A9">
      <w:pPr>
        <w:widowControl w:val="0"/>
        <w:numPr>
          <w:ilvl w:val="2"/>
          <w:numId w:val="1"/>
        </w:numPr>
        <w:tabs>
          <w:tab w:val="clear" w:pos="1588"/>
          <w:tab w:val="num" w:pos="851"/>
          <w:tab w:val="num" w:pos="1276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Załącznik nr 5 - </w:t>
      </w:r>
      <w:r w:rsidR="007837A9" w:rsidRPr="00BF5A40">
        <w:rPr>
          <w:rFonts w:ascii="Arial" w:hAnsi="Arial" w:cs="Arial"/>
          <w:spacing w:val="-4"/>
        </w:rPr>
        <w:t>Umowa powierzenia danych.</w:t>
      </w:r>
    </w:p>
    <w:p w14:paraId="00C20ACE" w14:textId="0BD905DA" w:rsidR="005E3E3B" w:rsidRPr="00BF5A40" w:rsidRDefault="005E3E3B" w:rsidP="00096737">
      <w:pPr>
        <w:widowControl w:val="0"/>
        <w:tabs>
          <w:tab w:val="num" w:pos="1571"/>
        </w:tabs>
        <w:spacing w:line="276" w:lineRule="auto"/>
        <w:ind w:left="1276"/>
        <w:jc w:val="both"/>
        <w:rPr>
          <w:rFonts w:ascii="Arial" w:hAnsi="Arial" w:cs="Arial"/>
          <w:spacing w:val="-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26"/>
        <w:gridCol w:w="4452"/>
      </w:tblGrid>
      <w:tr w:rsidR="007837A9" w:rsidRPr="00BF5A40" w14:paraId="7B88DD5D" w14:textId="77777777" w:rsidTr="00F913AE">
        <w:trPr>
          <w:trHeight w:val="623"/>
        </w:trPr>
        <w:tc>
          <w:tcPr>
            <w:tcW w:w="4726" w:type="dxa"/>
          </w:tcPr>
          <w:p w14:paraId="3057E505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36F9B574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24B2F3B1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F5A40">
              <w:rPr>
                <w:rFonts w:ascii="Arial" w:hAnsi="Arial" w:cs="Arial"/>
                <w:b/>
                <w:bCs/>
              </w:rPr>
              <w:t>Za Zamawiającego</w:t>
            </w:r>
          </w:p>
          <w:p w14:paraId="003B8AE5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074C3282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6CC94A6" w14:textId="77777777" w:rsidR="007837A9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684DBC67" w14:textId="77777777" w:rsidR="00096737" w:rsidRDefault="00096737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13A6B5D" w14:textId="416F5CF3" w:rsidR="00096737" w:rsidRPr="00BF5A40" w:rsidRDefault="00096737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52" w:type="dxa"/>
          </w:tcPr>
          <w:p w14:paraId="0935913E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6711A02C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2A3A935C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F5A40">
              <w:rPr>
                <w:rFonts w:ascii="Arial" w:hAnsi="Arial" w:cs="Arial"/>
                <w:b/>
                <w:bCs/>
              </w:rPr>
              <w:t>Za Wykonawcę</w:t>
            </w:r>
          </w:p>
          <w:p w14:paraId="24340AA3" w14:textId="77777777" w:rsidR="007837A9" w:rsidRPr="00BF5A40" w:rsidRDefault="007837A9" w:rsidP="00F913AE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837A9" w:rsidRPr="00BF5A40" w14:paraId="71FB98FB" w14:textId="77777777" w:rsidTr="00F913AE">
        <w:tc>
          <w:tcPr>
            <w:tcW w:w="4726" w:type="dxa"/>
          </w:tcPr>
          <w:p w14:paraId="4CA123EF" w14:textId="77777777" w:rsidR="007837A9" w:rsidRPr="00BF5A40" w:rsidRDefault="007837A9" w:rsidP="00F913AE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4452" w:type="dxa"/>
          </w:tcPr>
          <w:p w14:paraId="5CEC5812" w14:textId="77777777" w:rsidR="007837A9" w:rsidRPr="00BF5A40" w:rsidRDefault="007837A9" w:rsidP="00F913AE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</w:rPr>
              <w:t>___________________________</w:t>
            </w:r>
          </w:p>
        </w:tc>
      </w:tr>
      <w:tr w:rsidR="007837A9" w:rsidRPr="00BF5A40" w14:paraId="429C2D41" w14:textId="77777777" w:rsidTr="00F913AE">
        <w:tc>
          <w:tcPr>
            <w:tcW w:w="4726" w:type="dxa"/>
          </w:tcPr>
          <w:p w14:paraId="5C28CB58" w14:textId="77777777" w:rsidR="007837A9" w:rsidRPr="00BF5A40" w:rsidRDefault="007837A9" w:rsidP="00F913AE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</w:rPr>
              <w:t>podpis osoby upoważnionej</w:t>
            </w:r>
          </w:p>
        </w:tc>
        <w:tc>
          <w:tcPr>
            <w:tcW w:w="4452" w:type="dxa"/>
          </w:tcPr>
          <w:p w14:paraId="240DDA0B" w14:textId="77777777" w:rsidR="007837A9" w:rsidRPr="00BF5A40" w:rsidRDefault="007837A9" w:rsidP="00F913AE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BF5A40">
              <w:rPr>
                <w:rFonts w:ascii="Arial" w:hAnsi="Arial" w:cs="Arial"/>
              </w:rPr>
              <w:t>podpis osoby upoważnionej</w:t>
            </w:r>
          </w:p>
          <w:p w14:paraId="4272A120" w14:textId="77777777" w:rsidR="007837A9" w:rsidRPr="00BF5A40" w:rsidRDefault="007837A9" w:rsidP="00F913AE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C80EE47" w14:textId="3D27CE47" w:rsidR="009A29C5" w:rsidRDefault="007C7573">
      <w:pPr>
        <w:rPr>
          <w:rFonts w:ascii="Arial" w:hAnsi="Arial" w:cs="Arial"/>
        </w:rPr>
      </w:pPr>
    </w:p>
    <w:p w14:paraId="3B2148C5" w14:textId="06F17248" w:rsidR="00DD5DC2" w:rsidRDefault="00DD5DC2">
      <w:pPr>
        <w:rPr>
          <w:rFonts w:ascii="Arial" w:hAnsi="Arial" w:cs="Arial"/>
        </w:rPr>
      </w:pPr>
    </w:p>
    <w:p w14:paraId="77B9D6EB" w14:textId="2F77005D" w:rsidR="00DD5DC2" w:rsidRDefault="00DD5DC2">
      <w:pPr>
        <w:rPr>
          <w:rFonts w:ascii="Arial" w:hAnsi="Arial" w:cs="Arial"/>
        </w:rPr>
      </w:pPr>
    </w:p>
    <w:p w14:paraId="0355C788" w14:textId="0CD4546C" w:rsidR="00DD5DC2" w:rsidRDefault="00DD5DC2">
      <w:pPr>
        <w:rPr>
          <w:rFonts w:ascii="Arial" w:hAnsi="Arial" w:cs="Arial"/>
        </w:rPr>
      </w:pPr>
    </w:p>
    <w:p w14:paraId="48B7668F" w14:textId="3EE6660C" w:rsidR="00DD5DC2" w:rsidRDefault="00DD5DC2">
      <w:pPr>
        <w:rPr>
          <w:rFonts w:ascii="Arial" w:hAnsi="Arial" w:cs="Arial"/>
        </w:rPr>
      </w:pPr>
    </w:p>
    <w:p w14:paraId="27E5BBFE" w14:textId="3369CCC0" w:rsidR="00DD5DC2" w:rsidRDefault="00DD5DC2">
      <w:pPr>
        <w:rPr>
          <w:rFonts w:ascii="Arial" w:hAnsi="Arial" w:cs="Arial"/>
        </w:rPr>
      </w:pPr>
    </w:p>
    <w:p w14:paraId="7CE0B48B" w14:textId="537B2DAF" w:rsidR="00DD5DC2" w:rsidRDefault="00DD5DC2">
      <w:pPr>
        <w:rPr>
          <w:rFonts w:ascii="Arial" w:hAnsi="Arial" w:cs="Arial"/>
        </w:rPr>
      </w:pPr>
    </w:p>
    <w:sectPr w:rsidR="00DD5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779BC" w14:textId="77777777" w:rsidR="00511430" w:rsidRDefault="00511430" w:rsidP="00982D22">
      <w:r>
        <w:separator/>
      </w:r>
    </w:p>
  </w:endnote>
  <w:endnote w:type="continuationSeparator" w:id="0">
    <w:p w14:paraId="54E5B469" w14:textId="77777777" w:rsidR="00511430" w:rsidRDefault="00511430" w:rsidP="0098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2208B" w14:textId="77777777" w:rsidR="00511430" w:rsidRDefault="00511430" w:rsidP="00982D22">
      <w:r>
        <w:separator/>
      </w:r>
    </w:p>
  </w:footnote>
  <w:footnote w:type="continuationSeparator" w:id="0">
    <w:p w14:paraId="290ADB36" w14:textId="77777777" w:rsidR="00511430" w:rsidRDefault="00511430" w:rsidP="00982D22">
      <w:r>
        <w:continuationSeparator/>
      </w:r>
    </w:p>
  </w:footnote>
  <w:footnote w:id="1">
    <w:p w14:paraId="4EFC6A5A" w14:textId="4E146607" w:rsidR="00982D22" w:rsidRDefault="00982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452F">
        <w:t>Wartości wynagrodzenia zostaną wpisane na podstawie oferty Wykonawcy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7E0"/>
    <w:multiLevelType w:val="multilevel"/>
    <w:tmpl w:val="6A6E7C90"/>
    <w:lvl w:ilvl="0">
      <w:start w:val="1"/>
      <w:numFmt w:val="decimal"/>
      <w:suff w:val="space"/>
      <w:lvlText w:val="§.%1"/>
      <w:lvlJc w:val="left"/>
      <w:pPr>
        <w:ind w:left="0" w:firstLine="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567"/>
      </w:pPr>
      <w:rPr>
        <w:rFonts w:ascii="Arial" w:eastAsia="Times New Roman" w:hAnsi="Arial" w:cs="Arial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30434"/>
    <w:multiLevelType w:val="hybridMultilevel"/>
    <w:tmpl w:val="A4F4C776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3DE58DB"/>
    <w:multiLevelType w:val="hybridMultilevel"/>
    <w:tmpl w:val="65503594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DEB7F09"/>
    <w:multiLevelType w:val="multilevel"/>
    <w:tmpl w:val="9006B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C0856"/>
    <w:multiLevelType w:val="multilevel"/>
    <w:tmpl w:val="5E7AC768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ascii="Times New Roman" w:eastAsia="Times New Roman" w:hAnsi="Times New Roman" w:cs="Times New Roman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D2D40D6"/>
    <w:multiLevelType w:val="hybridMultilevel"/>
    <w:tmpl w:val="B36E280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0FB5581"/>
    <w:multiLevelType w:val="multilevel"/>
    <w:tmpl w:val="326CDBD0"/>
    <w:lvl w:ilvl="0">
      <w:start w:val="1"/>
      <w:numFmt w:val="decimal"/>
      <w:lvlText w:val="ROZDZIAŁ  %1."/>
      <w:lvlJc w:val="left"/>
      <w:pPr>
        <w:tabs>
          <w:tab w:val="num" w:pos="1571"/>
        </w:tabs>
        <w:ind w:left="1211" w:hanging="360"/>
      </w:pPr>
      <w:rPr>
        <w:rFonts w:ascii="Arial" w:hAnsi="Arial" w:cs="Arial"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lvlRestart w:val="0"/>
      <w:lvlText w:val="§ %2."/>
      <w:lvlJc w:val="left"/>
      <w:pPr>
        <w:tabs>
          <w:tab w:val="num" w:pos="1617"/>
        </w:tabs>
        <w:ind w:left="1617" w:hanging="907"/>
      </w:pPr>
      <w:rPr>
        <w:rFonts w:ascii="Arial" w:hAnsi="Arial" w:cs="Arial" w:hint="default"/>
        <w:b/>
        <w:bCs/>
        <w:i w:val="0"/>
        <w:iCs w:val="0"/>
        <w:strike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eastAsia="Times New Roman" w:hAnsi="Arial" w:cs="Arial"/>
        <w:b w:val="0"/>
        <w:bCs w:val="0"/>
        <w:i w:val="0"/>
        <w:iCs w:val="0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45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33BF5ECE"/>
    <w:multiLevelType w:val="hybridMultilevel"/>
    <w:tmpl w:val="CE343BE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6D2C19"/>
    <w:multiLevelType w:val="multilevel"/>
    <w:tmpl w:val="1220DA8C"/>
    <w:lvl w:ilvl="0">
      <w:start w:val="1"/>
      <w:numFmt w:val="decimal"/>
      <w:lvlText w:val="ROZDZIAŁ  %1."/>
      <w:lvlJc w:val="left"/>
      <w:pPr>
        <w:tabs>
          <w:tab w:val="num" w:pos="1571"/>
        </w:tabs>
        <w:ind w:left="1211" w:hanging="360"/>
      </w:pPr>
      <w:rPr>
        <w:rFonts w:ascii="Arial" w:hAnsi="Arial" w:cs="Arial"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lvlRestart w:val="0"/>
      <w:lvlText w:val="§ %2."/>
      <w:lvlJc w:val="left"/>
      <w:pPr>
        <w:tabs>
          <w:tab w:val="num" w:pos="1333"/>
        </w:tabs>
        <w:ind w:left="1333" w:hanging="90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588"/>
        </w:tabs>
        <w:ind w:left="1588" w:hanging="454"/>
      </w:pPr>
      <w:rPr>
        <w:b w:val="0"/>
        <w:bCs w:val="0"/>
        <w:i w:val="0"/>
        <w:iCs w:val="0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45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495820"/>
    <w:multiLevelType w:val="hybridMultilevel"/>
    <w:tmpl w:val="0AA6E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F510FE"/>
    <w:multiLevelType w:val="multilevel"/>
    <w:tmpl w:val="6AEAFA44"/>
    <w:lvl w:ilvl="0">
      <w:start w:val="1"/>
      <w:numFmt w:val="lowerLetter"/>
      <w:lvlText w:val="%1)"/>
      <w:lvlJc w:val="left"/>
      <w:pPr>
        <w:tabs>
          <w:tab w:val="num" w:pos="1571"/>
        </w:tabs>
        <w:ind w:left="1211" w:hanging="360"/>
      </w:pPr>
      <w:rPr>
        <w:rFonts w:ascii="Arial" w:hAnsi="Arial" w:cs="Arial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lvlRestart w:val="0"/>
      <w:lvlText w:val="§ %2."/>
      <w:lvlJc w:val="left"/>
      <w:pPr>
        <w:tabs>
          <w:tab w:val="num" w:pos="1333"/>
        </w:tabs>
        <w:ind w:left="1333" w:hanging="90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45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685D1560"/>
    <w:multiLevelType w:val="hybridMultilevel"/>
    <w:tmpl w:val="CE343BE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82C0029"/>
    <w:multiLevelType w:val="hybridMultilevel"/>
    <w:tmpl w:val="9A3A07F2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13"/>
  </w:num>
  <w:num w:numId="8">
    <w:abstractNumId w:val="0"/>
  </w:num>
  <w:num w:numId="9">
    <w:abstractNumId w:val="4"/>
  </w:num>
  <w:num w:numId="10">
    <w:abstractNumId w:val="11"/>
  </w:num>
  <w:num w:numId="11">
    <w:abstractNumId w:val="9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A9"/>
    <w:rsid w:val="00096737"/>
    <w:rsid w:val="000B0F33"/>
    <w:rsid w:val="000B2696"/>
    <w:rsid w:val="000C238C"/>
    <w:rsid w:val="000F426A"/>
    <w:rsid w:val="001017F6"/>
    <w:rsid w:val="00115806"/>
    <w:rsid w:val="00165B74"/>
    <w:rsid w:val="00173F13"/>
    <w:rsid w:val="00191BDD"/>
    <w:rsid w:val="00291119"/>
    <w:rsid w:val="002B794B"/>
    <w:rsid w:val="002E0B79"/>
    <w:rsid w:val="00311B89"/>
    <w:rsid w:val="00320875"/>
    <w:rsid w:val="00323429"/>
    <w:rsid w:val="00381B02"/>
    <w:rsid w:val="0039534B"/>
    <w:rsid w:val="00403B50"/>
    <w:rsid w:val="00437E40"/>
    <w:rsid w:val="004B0FE4"/>
    <w:rsid w:val="004C70AD"/>
    <w:rsid w:val="004F4412"/>
    <w:rsid w:val="00500725"/>
    <w:rsid w:val="00510BF5"/>
    <w:rsid w:val="00511430"/>
    <w:rsid w:val="0052421F"/>
    <w:rsid w:val="00546CE8"/>
    <w:rsid w:val="0058061D"/>
    <w:rsid w:val="005C2E34"/>
    <w:rsid w:val="005E3E3B"/>
    <w:rsid w:val="00653CE5"/>
    <w:rsid w:val="0069008B"/>
    <w:rsid w:val="006B5999"/>
    <w:rsid w:val="006E0AC8"/>
    <w:rsid w:val="00717BBA"/>
    <w:rsid w:val="007837A9"/>
    <w:rsid w:val="007C10F8"/>
    <w:rsid w:val="007C7573"/>
    <w:rsid w:val="007F44DA"/>
    <w:rsid w:val="00833AE4"/>
    <w:rsid w:val="008608FE"/>
    <w:rsid w:val="0086458B"/>
    <w:rsid w:val="008C3D84"/>
    <w:rsid w:val="009131EB"/>
    <w:rsid w:val="009544B9"/>
    <w:rsid w:val="00961A85"/>
    <w:rsid w:val="00982D22"/>
    <w:rsid w:val="009F2954"/>
    <w:rsid w:val="00AD198D"/>
    <w:rsid w:val="00AD5A89"/>
    <w:rsid w:val="00B01931"/>
    <w:rsid w:val="00BE305B"/>
    <w:rsid w:val="00BF5A40"/>
    <w:rsid w:val="00C057E3"/>
    <w:rsid w:val="00C06284"/>
    <w:rsid w:val="00C4203B"/>
    <w:rsid w:val="00C45AC0"/>
    <w:rsid w:val="00C84430"/>
    <w:rsid w:val="00C95457"/>
    <w:rsid w:val="00CB734C"/>
    <w:rsid w:val="00CC3EE8"/>
    <w:rsid w:val="00CE6320"/>
    <w:rsid w:val="00D03233"/>
    <w:rsid w:val="00D960B3"/>
    <w:rsid w:val="00DB5C2B"/>
    <w:rsid w:val="00DD1088"/>
    <w:rsid w:val="00DD5DC2"/>
    <w:rsid w:val="00E54892"/>
    <w:rsid w:val="00E641AA"/>
    <w:rsid w:val="00FA428A"/>
    <w:rsid w:val="00FB1CC8"/>
    <w:rsid w:val="00F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4F00"/>
  <w15:docId w15:val="{F29011BE-1CD5-40CF-A764-649F7928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eading 2,Heading 2 Hidden,H2,Subhead A,2"/>
    <w:basedOn w:val="Normalny"/>
    <w:next w:val="Normalny"/>
    <w:link w:val="Nagwek2Znak"/>
    <w:unhideWhenUsed/>
    <w:qFormat/>
    <w:rsid w:val="007837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eading 2 Znak,Heading 2 Hidden Znak,H2 Znak,Subhead A Znak,2 Znak"/>
    <w:basedOn w:val="Domylnaczcionkaakapitu"/>
    <w:link w:val="Nagwek2"/>
    <w:rsid w:val="007837A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7837A9"/>
    <w:rPr>
      <w:color w:val="0563C1" w:themeColor="hyperlink"/>
      <w:u w:val="single"/>
    </w:rPr>
  </w:style>
  <w:style w:type="paragraph" w:styleId="Akapitzlist">
    <w:name w:val="List Paragraph"/>
    <w:aliases w:val="Bullet 1,lp1,Preambuła,CW_Lista,sw tekst,L1,Numerowanie,Akapit z listą BS,Lista - poziom 1,Tabela - naglowek,SM-nagłówek2,CP-UC,List Paragraph1,List Paragraph2,ISCG Numerowanie,Akapit z listą numerowaną,Podsis rysunku,Bullet Number,lista"/>
    <w:basedOn w:val="Normalny"/>
    <w:link w:val="AkapitzlistZnak"/>
    <w:uiPriority w:val="34"/>
    <w:qFormat/>
    <w:rsid w:val="007837A9"/>
    <w:pPr>
      <w:ind w:left="720"/>
      <w:contextualSpacing/>
    </w:pPr>
  </w:style>
  <w:style w:type="character" w:customStyle="1" w:styleId="AkapitzlistZnak">
    <w:name w:val="Akapit z listą Znak"/>
    <w:aliases w:val="Bullet 1 Znak,lp1 Znak,Preambuła Znak,CW_Lista Znak,sw tekst Znak,L1 Znak,Numerowanie Znak,Akapit z listą BS Znak,Lista - poziom 1 Znak,Tabela - naglowek Znak,SM-nagłówek2 Znak,CP-UC Znak,List Paragraph1 Znak,List Paragraph2 Znak"/>
    <w:basedOn w:val="Domylnaczcionkaakapitu"/>
    <w:link w:val="Akapitzlist"/>
    <w:uiPriority w:val="34"/>
    <w:qFormat/>
    <w:locked/>
    <w:rsid w:val="007837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7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7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7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7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7A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2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2D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2D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2D22"/>
    <w:rPr>
      <w:vertAlign w:val="superscript"/>
    </w:rPr>
  </w:style>
  <w:style w:type="paragraph" w:styleId="Nagwek">
    <w:name w:val="header"/>
    <w:basedOn w:val="Normalny"/>
    <w:link w:val="NagwekZnak"/>
    <w:rsid w:val="00DD5DC2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DD5DC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D5D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ilp.lasy.gov.pl/polityka-prywatnosc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53FA7-6270-467F-A9D1-FF28FAF7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4725</Words>
  <Characters>28352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Jałowiecka</dc:creator>
  <cp:lastModifiedBy>Ewa Jałowiecka</cp:lastModifiedBy>
  <cp:revision>34</cp:revision>
  <cp:lastPrinted>2022-08-02T09:40:00Z</cp:lastPrinted>
  <dcterms:created xsi:type="dcterms:W3CDTF">2022-05-18T07:56:00Z</dcterms:created>
  <dcterms:modified xsi:type="dcterms:W3CDTF">2022-08-02T09:41:00Z</dcterms:modified>
</cp:coreProperties>
</file>