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C366B" w14:textId="77777777" w:rsidR="00607CF7" w:rsidRPr="00607CF7" w:rsidRDefault="00607CF7" w:rsidP="00607CF7">
      <w:pPr>
        <w:tabs>
          <w:tab w:val="left" w:pos="0"/>
          <w:tab w:val="left" w:pos="6096"/>
          <w:tab w:val="right" w:pos="9356"/>
        </w:tabs>
        <w:ind w:right="-284"/>
        <w:rPr>
          <w:rFonts w:ascii="Arial" w:hAnsi="Arial" w:cs="Arial"/>
        </w:rPr>
      </w:pPr>
      <w:r w:rsidRPr="00607CF7">
        <w:rPr>
          <w:rFonts w:ascii="Arial" w:hAnsi="Arial" w:cs="Arial"/>
          <w:sz w:val="22"/>
          <w:szCs w:val="22"/>
        </w:rPr>
        <w:t xml:space="preserve">Katowice, 22 maja 2024 r. </w:t>
      </w:r>
    </w:p>
    <w:p w14:paraId="5660A7AC" w14:textId="77777777" w:rsidR="00607CF7" w:rsidRPr="00607CF7" w:rsidRDefault="00607CF7" w:rsidP="00607CF7">
      <w:pPr>
        <w:pStyle w:val="Bezodstpw"/>
        <w:tabs>
          <w:tab w:val="left" w:pos="-1701"/>
          <w:tab w:val="left" w:pos="5387"/>
        </w:tabs>
        <w:spacing w:line="276" w:lineRule="auto"/>
        <w:ind w:left="5387" w:hanging="5387"/>
        <w:rPr>
          <w:rFonts w:ascii="Arial" w:hAnsi="Arial" w:cs="Arial"/>
          <w:sz w:val="22"/>
          <w:szCs w:val="22"/>
          <w:lang w:eastAsia="pl-PL"/>
        </w:rPr>
      </w:pPr>
      <w:r w:rsidRPr="00607CF7">
        <w:rPr>
          <w:rFonts w:ascii="Arial" w:hAnsi="Arial" w:cs="Arial"/>
          <w:sz w:val="22"/>
          <w:szCs w:val="22"/>
        </w:rPr>
        <w:t>WOOŚ.420.18.2024.MP.3</w:t>
      </w:r>
    </w:p>
    <w:p w14:paraId="550D549D" w14:textId="77777777" w:rsidR="00607CF7" w:rsidRPr="00607CF7" w:rsidRDefault="00607CF7" w:rsidP="00607CF7">
      <w:pPr>
        <w:pStyle w:val="Nagwek1"/>
        <w:spacing w:after="240" w:line="268" w:lineRule="auto"/>
        <w:rPr>
          <w:rFonts w:cs="Arial"/>
          <w:b w:val="0"/>
          <w:sz w:val="22"/>
          <w:szCs w:val="22"/>
        </w:rPr>
      </w:pPr>
      <w:r w:rsidRPr="00607CF7">
        <w:rPr>
          <w:rFonts w:cs="Arial"/>
          <w:b w:val="0"/>
          <w:sz w:val="22"/>
          <w:szCs w:val="22"/>
        </w:rPr>
        <w:t>OBWIESZCZENIE</w:t>
      </w:r>
    </w:p>
    <w:p w14:paraId="7B73F0C9" w14:textId="77777777" w:rsidR="00607CF7" w:rsidRPr="00607CF7" w:rsidRDefault="00607CF7" w:rsidP="00607CF7">
      <w:pPr>
        <w:autoSpaceDE w:val="0"/>
        <w:autoSpaceDN w:val="0"/>
        <w:adjustRightInd w:val="0"/>
        <w:spacing w:after="60" w:line="268" w:lineRule="auto"/>
        <w:rPr>
          <w:rFonts w:ascii="Arial" w:hAnsi="Arial" w:cs="Arial"/>
          <w:sz w:val="22"/>
          <w:szCs w:val="22"/>
        </w:rPr>
      </w:pPr>
      <w:r w:rsidRPr="00607CF7">
        <w:rPr>
          <w:rFonts w:ascii="Arial" w:hAnsi="Arial" w:cs="Arial"/>
          <w:sz w:val="22"/>
          <w:szCs w:val="22"/>
        </w:rPr>
        <w:t xml:space="preserve">Zgodnie z art. 61 § 4 oraz art. 49 ustawy z </w:t>
      </w:r>
      <w:r w:rsidRPr="00607CF7">
        <w:rPr>
          <w:rStyle w:val="5yl5"/>
          <w:rFonts w:ascii="Arial" w:hAnsi="Arial" w:cs="Arial"/>
          <w:sz w:val="22"/>
          <w:szCs w:val="22"/>
        </w:rPr>
        <w:t xml:space="preserve">dnia 14 czerwca 1960 r. - </w:t>
      </w:r>
      <w:r w:rsidRPr="00607CF7">
        <w:rPr>
          <w:rFonts w:ascii="Arial" w:hAnsi="Arial" w:cs="Arial"/>
          <w:sz w:val="22"/>
          <w:szCs w:val="22"/>
        </w:rPr>
        <w:t xml:space="preserve"> Kodeks postępowania administracyjnego (Dz. U. 2024 r., poz. 572 ze zm. – cyt. dalej jako „k.p.a.”) w związku z art. 74 ust. 3 ustawy z dnia 3 października 2008 r. o udostępnianiu informacji o środowisku i jego ochronie, udziale społeczeństwa w ochronie środowiska oraz o ocenach oddziaływania na środowisko (Dz. U. z 2023 r. poz. 1094 z </w:t>
      </w:r>
      <w:proofErr w:type="spellStart"/>
      <w:r w:rsidRPr="00607CF7">
        <w:rPr>
          <w:rFonts w:ascii="Arial" w:hAnsi="Arial" w:cs="Arial"/>
          <w:sz w:val="22"/>
          <w:szCs w:val="22"/>
        </w:rPr>
        <w:t>późn</w:t>
      </w:r>
      <w:proofErr w:type="spellEnd"/>
      <w:r w:rsidRPr="00607CF7">
        <w:rPr>
          <w:rFonts w:ascii="Arial" w:hAnsi="Arial" w:cs="Arial"/>
          <w:sz w:val="22"/>
          <w:szCs w:val="22"/>
        </w:rPr>
        <w:t xml:space="preserve">. zm. – cyt. dalej jako „ustawa </w:t>
      </w:r>
      <w:proofErr w:type="spellStart"/>
      <w:r w:rsidRPr="00607CF7">
        <w:rPr>
          <w:rFonts w:ascii="Arial" w:hAnsi="Arial" w:cs="Arial"/>
          <w:sz w:val="22"/>
          <w:szCs w:val="22"/>
        </w:rPr>
        <w:t>oos</w:t>
      </w:r>
      <w:proofErr w:type="spellEnd"/>
      <w:r w:rsidRPr="00607CF7">
        <w:rPr>
          <w:rFonts w:ascii="Arial" w:hAnsi="Arial" w:cs="Arial"/>
          <w:sz w:val="22"/>
          <w:szCs w:val="22"/>
        </w:rPr>
        <w:t>”), Regionalny Dyrektor Ochrony Środowiska w Katowicach zawiadamia strony, że na wniosek z dnia 18 grudnia 2023 r. (przekazany do tut. zgodnie z właściwością przez Prezydenta Miasta Bytomia w dniu 9 kwietnia 2024 r.) uzupełniony przy pismach z dnia 29 kwietnia 2024 r. oraz 15 maja 2024 r. złożony przez Firmę WIND JAS sp. z o.o. z siedzibą w Kędzierzynie-Koźlu, zostało wszczęte postępowanie administracyjne w sprawie wydania decyzji o środowiskowych uwarunkowaniach dla przedsięwzięcia pn.: „Budowa elektrowni wiatrowej na gruntach miejscowości Ligota Toszecka w gminie Toszek”.</w:t>
      </w:r>
    </w:p>
    <w:p w14:paraId="29E9427C" w14:textId="77777777" w:rsidR="00607CF7" w:rsidRPr="00607CF7" w:rsidRDefault="00607CF7" w:rsidP="00607CF7">
      <w:pPr>
        <w:autoSpaceDE w:val="0"/>
        <w:autoSpaceDN w:val="0"/>
        <w:adjustRightInd w:val="0"/>
        <w:spacing w:after="60" w:line="268" w:lineRule="auto"/>
        <w:rPr>
          <w:rFonts w:ascii="Arial" w:hAnsi="Arial" w:cs="Arial"/>
          <w:sz w:val="22"/>
          <w:szCs w:val="22"/>
        </w:rPr>
      </w:pPr>
      <w:r w:rsidRPr="00607CF7">
        <w:rPr>
          <w:rFonts w:ascii="Arial" w:hAnsi="Arial" w:cs="Arial"/>
          <w:sz w:val="22"/>
          <w:szCs w:val="22"/>
        </w:rPr>
        <w:t xml:space="preserve">Zgodnie z art. 75 ust. 1 pkt 1 lit. r ww. ustawy </w:t>
      </w:r>
      <w:proofErr w:type="spellStart"/>
      <w:r w:rsidRPr="00607CF7">
        <w:rPr>
          <w:rFonts w:ascii="Arial" w:hAnsi="Arial" w:cs="Arial"/>
          <w:sz w:val="22"/>
          <w:szCs w:val="22"/>
        </w:rPr>
        <w:t>oos</w:t>
      </w:r>
      <w:proofErr w:type="spellEnd"/>
      <w:r w:rsidRPr="00607CF7">
        <w:rPr>
          <w:rFonts w:ascii="Arial" w:hAnsi="Arial" w:cs="Arial"/>
          <w:sz w:val="22"/>
          <w:szCs w:val="22"/>
        </w:rPr>
        <w:t xml:space="preserve">, Regionalny Dyrektor Ochrony Środowiska w Katowicach jest organem właściwym do wydania decyzji o środowiskowych uwarunkowaniach w tej sprawie. Tut. organ zasięgnie opinii organów współdziałających w tym postępowaniu w trybie art. 64 ust. 1 pkt 2 i pkt 4 ustawy </w:t>
      </w:r>
      <w:proofErr w:type="spellStart"/>
      <w:r w:rsidRPr="00607CF7">
        <w:rPr>
          <w:rFonts w:ascii="Arial" w:hAnsi="Arial" w:cs="Arial"/>
          <w:sz w:val="22"/>
          <w:szCs w:val="22"/>
        </w:rPr>
        <w:t>oos</w:t>
      </w:r>
      <w:proofErr w:type="spellEnd"/>
      <w:r w:rsidRPr="00607CF7">
        <w:rPr>
          <w:rFonts w:ascii="Arial" w:hAnsi="Arial" w:cs="Arial"/>
          <w:sz w:val="22"/>
          <w:szCs w:val="22"/>
        </w:rPr>
        <w:t xml:space="preserve">, czyli Państwowego Powiatowego Inspektora Sanitarnego w Gliwicach oraz Dyrektora Zarządu Zlewni w Gliwicach Państwowego Gospodarstwa Wodnego Wody Polskie. </w:t>
      </w:r>
    </w:p>
    <w:p w14:paraId="74A86570" w14:textId="77777777" w:rsidR="00607CF7" w:rsidRPr="00607CF7" w:rsidRDefault="00607CF7" w:rsidP="00607CF7">
      <w:pPr>
        <w:autoSpaceDE w:val="0"/>
        <w:autoSpaceDN w:val="0"/>
        <w:adjustRightInd w:val="0"/>
        <w:spacing w:after="60" w:line="268" w:lineRule="auto"/>
        <w:rPr>
          <w:rFonts w:ascii="Arial" w:hAnsi="Arial" w:cs="Arial"/>
          <w:sz w:val="22"/>
          <w:szCs w:val="22"/>
        </w:rPr>
      </w:pPr>
      <w:r w:rsidRPr="00607CF7">
        <w:rPr>
          <w:rFonts w:ascii="Arial" w:hAnsi="Arial" w:cs="Arial"/>
          <w:sz w:val="22"/>
          <w:szCs w:val="22"/>
        </w:rPr>
        <w:t xml:space="preserve">Strony mają prawo do czynnego udziału w każdym stadium postępowania administracyjnego, w tym prawo do przeglądania akt sprawy, sporządzania z nich notatek i odpisów oraz zgłaszania ewentualnych uwag i wniosków osobiście lub na piśmie, kierując korespondencję na adres Regionalnej Dyrekcji Ochrony Środowiska w Katowicach, a także za pomocą środków komunikacji elektronicznej przez elektroniczną skrzynkę podawczą organu. </w:t>
      </w:r>
    </w:p>
    <w:p w14:paraId="7B486415" w14:textId="77777777" w:rsidR="00607CF7" w:rsidRPr="00607CF7" w:rsidRDefault="00607CF7" w:rsidP="00607CF7">
      <w:pPr>
        <w:autoSpaceDE w:val="0"/>
        <w:autoSpaceDN w:val="0"/>
        <w:adjustRightInd w:val="0"/>
        <w:spacing w:after="60" w:line="268" w:lineRule="auto"/>
        <w:rPr>
          <w:rFonts w:ascii="Arial" w:hAnsi="Arial" w:cs="Arial"/>
          <w:sz w:val="22"/>
          <w:szCs w:val="22"/>
        </w:rPr>
      </w:pPr>
      <w:r w:rsidRPr="00607CF7">
        <w:rPr>
          <w:rFonts w:ascii="Arial" w:hAnsi="Arial" w:cs="Arial"/>
          <w:sz w:val="22"/>
          <w:szCs w:val="22"/>
        </w:rPr>
        <w:t xml:space="preserve">Materiał dowodowy dostępny będzie w siedzibie Regionalnej Dyrekcji Ochrony Środowiska w Katowicach, mieszczącej się w Katowicach przy Placu Grunwaldzkim 8-10, pokój 315.  Sposób i termin zapoznania się z materiałem dowodowym proszę uzgodnić telefonicznie pod numerem (32) 42 06 812 w dni robocze, w godzinach pracy urzędu tj. 8.00-15.00. </w:t>
      </w:r>
    </w:p>
    <w:p w14:paraId="23347723" w14:textId="77777777" w:rsidR="00607CF7" w:rsidRPr="00607CF7" w:rsidRDefault="00607CF7" w:rsidP="00607CF7">
      <w:pPr>
        <w:spacing w:after="200" w:line="268" w:lineRule="auto"/>
        <w:rPr>
          <w:rFonts w:ascii="Arial" w:hAnsi="Arial" w:cs="Arial"/>
          <w:sz w:val="22"/>
          <w:szCs w:val="22"/>
        </w:rPr>
      </w:pPr>
      <w:r w:rsidRPr="00607CF7">
        <w:rPr>
          <w:rFonts w:ascii="Arial" w:hAnsi="Arial" w:cs="Arial"/>
          <w:sz w:val="22"/>
          <w:szCs w:val="22"/>
        </w:rPr>
        <w:t>Ponadto Regionalny Dyrektor Ochrony Środowiska w Katowicach informuje, iż o kolejnych etapach postępowania, zgodnie z art. 49 § 1 k.p.a., strony powiadamiane będą poprzez udostępnienie pism w Biuletynie Informacji Publicznej RDOŚ w Katowicach i na tablicy tut. urzędu oraz poprzez ogłoszenie w sposób zwyczajowo przyjęty w Urzędzie Miejskim w Toszku oraz Urzędzie Miejskim w Strzelcach Opolskich.</w:t>
      </w:r>
    </w:p>
    <w:p w14:paraId="2ECB36C8" w14:textId="77777777" w:rsidR="00607CF7" w:rsidRPr="00607CF7" w:rsidRDefault="00607CF7" w:rsidP="00607CF7">
      <w:pPr>
        <w:suppressAutoHyphens/>
        <w:spacing w:line="268" w:lineRule="auto"/>
        <w:rPr>
          <w:rFonts w:ascii="Arial" w:hAnsi="Arial" w:cs="Arial"/>
          <w:sz w:val="22"/>
          <w:szCs w:val="22"/>
          <w:lang w:eastAsia="zh-CN"/>
        </w:rPr>
      </w:pPr>
      <w:r w:rsidRPr="00607CF7">
        <w:rPr>
          <w:rFonts w:ascii="Arial" w:hAnsi="Arial" w:cs="Arial"/>
          <w:sz w:val="22"/>
          <w:szCs w:val="22"/>
          <w:lang w:eastAsia="zh-CN"/>
        </w:rPr>
        <w:t>Regionalny Dyrektor Ochrony Środowiska w Katowicach</w:t>
      </w:r>
    </w:p>
    <w:p w14:paraId="450171EB" w14:textId="77777777" w:rsidR="00607CF7" w:rsidRPr="00607CF7" w:rsidRDefault="00607CF7" w:rsidP="00607CF7">
      <w:pPr>
        <w:suppressAutoHyphens/>
        <w:spacing w:line="268" w:lineRule="auto"/>
        <w:rPr>
          <w:rFonts w:ascii="Arial" w:hAnsi="Arial" w:cs="Arial"/>
          <w:sz w:val="22"/>
          <w:szCs w:val="22"/>
          <w:lang w:eastAsia="zh-CN"/>
        </w:rPr>
      </w:pPr>
      <w:r w:rsidRPr="00607CF7">
        <w:rPr>
          <w:rFonts w:ascii="Arial" w:hAnsi="Arial" w:cs="Arial"/>
          <w:sz w:val="22"/>
          <w:szCs w:val="22"/>
          <w:lang w:eastAsia="zh-CN"/>
        </w:rPr>
        <w:t xml:space="preserve">dr Mirosława </w:t>
      </w:r>
      <w:proofErr w:type="spellStart"/>
      <w:r w:rsidRPr="00607CF7">
        <w:rPr>
          <w:rFonts w:ascii="Arial" w:hAnsi="Arial" w:cs="Arial"/>
          <w:sz w:val="22"/>
          <w:szCs w:val="22"/>
          <w:lang w:eastAsia="zh-CN"/>
        </w:rPr>
        <w:t>Mierczyk</w:t>
      </w:r>
      <w:proofErr w:type="spellEnd"/>
      <w:r w:rsidRPr="00607CF7">
        <w:rPr>
          <w:rFonts w:ascii="Arial" w:hAnsi="Arial" w:cs="Arial"/>
          <w:sz w:val="22"/>
          <w:szCs w:val="22"/>
          <w:lang w:eastAsia="zh-CN"/>
        </w:rPr>
        <w:t>-Sawicka</w:t>
      </w:r>
    </w:p>
    <w:p w14:paraId="637C2759" w14:textId="77777777" w:rsidR="00607CF7" w:rsidRPr="00607CF7" w:rsidRDefault="00607CF7" w:rsidP="00607CF7">
      <w:pPr>
        <w:suppressAutoHyphens/>
        <w:spacing w:after="340" w:line="268" w:lineRule="auto"/>
        <w:rPr>
          <w:rFonts w:ascii="Arial" w:hAnsi="Arial" w:cs="Arial"/>
          <w:sz w:val="22"/>
          <w:szCs w:val="22"/>
          <w:lang w:eastAsia="zh-CN"/>
        </w:rPr>
      </w:pPr>
      <w:r w:rsidRPr="00607CF7">
        <w:rPr>
          <w:rFonts w:ascii="Arial" w:hAnsi="Arial" w:cs="Arial"/>
          <w:sz w:val="22"/>
          <w:szCs w:val="22"/>
          <w:lang w:eastAsia="zh-CN"/>
        </w:rPr>
        <w:t>/podpisano elektronicznie/</w:t>
      </w:r>
    </w:p>
    <w:p w14:paraId="2CFE7F83" w14:textId="1C029608" w:rsidR="00607CF7" w:rsidRPr="00607CF7" w:rsidRDefault="00607CF7" w:rsidP="00607CF7">
      <w:pPr>
        <w:suppressAutoHyphens/>
        <w:spacing w:before="240" w:line="268" w:lineRule="auto"/>
        <w:rPr>
          <w:rFonts w:ascii="Arial" w:hAnsi="Arial" w:cs="Arial"/>
          <w:sz w:val="22"/>
          <w:szCs w:val="22"/>
          <w:lang w:eastAsia="zh-CN"/>
        </w:rPr>
      </w:pPr>
      <w:r w:rsidRPr="00607CF7">
        <w:rPr>
          <w:rFonts w:ascii="Arial" w:hAnsi="Arial" w:cs="Arial"/>
          <w:sz w:val="22"/>
          <w:szCs w:val="22"/>
        </w:rPr>
        <w:t xml:space="preserve">Obwieszczenie nastąpiło w dniach: od </w:t>
      </w:r>
      <w:r>
        <w:rPr>
          <w:rFonts w:ascii="Arial" w:hAnsi="Arial" w:cs="Arial"/>
          <w:sz w:val="22"/>
          <w:szCs w:val="22"/>
        </w:rPr>
        <w:t xml:space="preserve">23 maja 2024 r. </w:t>
      </w:r>
      <w:r w:rsidRPr="00607CF7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6 czerwca 2024 r.</w:t>
      </w:r>
    </w:p>
    <w:p w14:paraId="3A6E99EF" w14:textId="77777777" w:rsidR="00607CF7" w:rsidRPr="00607CF7" w:rsidRDefault="00607CF7" w:rsidP="00607CF7">
      <w:pPr>
        <w:spacing w:before="120"/>
        <w:rPr>
          <w:rFonts w:ascii="Arial" w:hAnsi="Arial" w:cs="Arial"/>
          <w:sz w:val="22"/>
          <w:szCs w:val="22"/>
        </w:rPr>
      </w:pPr>
      <w:r w:rsidRPr="00607CF7">
        <w:rPr>
          <w:rFonts w:ascii="Arial" w:hAnsi="Arial" w:cs="Arial"/>
          <w:sz w:val="22"/>
          <w:szCs w:val="22"/>
        </w:rPr>
        <w:t xml:space="preserve">Otrzymują: </w:t>
      </w:r>
    </w:p>
    <w:p w14:paraId="40143B65" w14:textId="77777777" w:rsidR="00607CF7" w:rsidRPr="00607CF7" w:rsidRDefault="00607CF7" w:rsidP="00607CF7">
      <w:pPr>
        <w:numPr>
          <w:ilvl w:val="0"/>
          <w:numId w:val="1"/>
        </w:numPr>
        <w:ind w:left="426"/>
        <w:rPr>
          <w:rFonts w:ascii="Arial" w:hAnsi="Arial" w:cs="Arial"/>
          <w:sz w:val="22"/>
          <w:szCs w:val="22"/>
        </w:rPr>
      </w:pPr>
      <w:r w:rsidRPr="00607CF7">
        <w:rPr>
          <w:rFonts w:ascii="Arial" w:hAnsi="Arial" w:cs="Arial"/>
          <w:sz w:val="22"/>
          <w:szCs w:val="22"/>
        </w:rPr>
        <w:t>Wnioskodawca</w:t>
      </w:r>
    </w:p>
    <w:p w14:paraId="633755CD" w14:textId="77777777" w:rsidR="00607CF7" w:rsidRPr="00607CF7" w:rsidRDefault="00607CF7" w:rsidP="00607CF7">
      <w:pPr>
        <w:numPr>
          <w:ilvl w:val="0"/>
          <w:numId w:val="1"/>
        </w:numPr>
        <w:ind w:left="426"/>
        <w:rPr>
          <w:rFonts w:ascii="Arial" w:hAnsi="Arial" w:cs="Arial"/>
          <w:sz w:val="22"/>
          <w:szCs w:val="22"/>
        </w:rPr>
      </w:pPr>
      <w:r w:rsidRPr="00607CF7">
        <w:rPr>
          <w:rFonts w:ascii="Arial" w:hAnsi="Arial" w:cs="Arial"/>
          <w:sz w:val="22"/>
          <w:szCs w:val="22"/>
        </w:rPr>
        <w:t>Pozostałe strony postępowania zawiadamiane w trybie art. 49 k.p.a.</w:t>
      </w:r>
    </w:p>
    <w:p w14:paraId="5CE37795" w14:textId="77777777" w:rsidR="00607CF7" w:rsidRPr="00607CF7" w:rsidRDefault="00607CF7" w:rsidP="00607CF7">
      <w:pPr>
        <w:numPr>
          <w:ilvl w:val="0"/>
          <w:numId w:val="1"/>
        </w:numPr>
        <w:spacing w:after="360"/>
        <w:ind w:left="425" w:hanging="357"/>
        <w:rPr>
          <w:rFonts w:ascii="Arial" w:hAnsi="Arial" w:cs="Arial"/>
          <w:sz w:val="22"/>
          <w:szCs w:val="22"/>
        </w:rPr>
      </w:pPr>
      <w:r w:rsidRPr="00607CF7">
        <w:rPr>
          <w:rFonts w:ascii="Arial" w:hAnsi="Arial" w:cs="Arial"/>
          <w:sz w:val="22"/>
          <w:szCs w:val="22"/>
        </w:rPr>
        <w:t>WOOŚ a/a</w:t>
      </w:r>
    </w:p>
    <w:p w14:paraId="1D6F6E5D" w14:textId="77777777" w:rsidR="00607CF7" w:rsidRPr="00607CF7" w:rsidRDefault="00607CF7" w:rsidP="00607CF7">
      <w:pPr>
        <w:rPr>
          <w:rFonts w:ascii="Arial" w:hAnsi="Arial" w:cs="Arial"/>
          <w:sz w:val="22"/>
          <w:szCs w:val="22"/>
        </w:rPr>
      </w:pPr>
      <w:r w:rsidRPr="00607CF7">
        <w:rPr>
          <w:rFonts w:ascii="Arial" w:hAnsi="Arial" w:cs="Arial"/>
          <w:sz w:val="22"/>
          <w:szCs w:val="22"/>
        </w:rPr>
        <w:lastRenderedPageBreak/>
        <w:t>Art. 74 ust. 3 UUOŚ „Jeżeli liczba stron postępowania w sprawie wydania decyzji o środowiskowych uwarunkowaniach lub innego postępowania dotyczącego tej decyzji przekracza 10, stosuje się art. 49 Kodeksu postępowania administracyjnego”.</w:t>
      </w:r>
    </w:p>
    <w:p w14:paraId="56E9BA74" w14:textId="77777777" w:rsidR="00607CF7" w:rsidRPr="00607CF7" w:rsidRDefault="00607CF7" w:rsidP="00607CF7">
      <w:pPr>
        <w:rPr>
          <w:rFonts w:ascii="Arial" w:hAnsi="Arial" w:cs="Arial"/>
          <w:sz w:val="22"/>
          <w:szCs w:val="22"/>
        </w:rPr>
      </w:pPr>
      <w:r w:rsidRPr="00607CF7">
        <w:rPr>
          <w:rFonts w:ascii="Arial" w:hAnsi="Arial" w:cs="Arial"/>
          <w:sz w:val="22"/>
          <w:szCs w:val="22"/>
        </w:rPr>
        <w:t>Art. 61 § 4 k.p.a. „O wszczęciu postępowania z urzędu lub na żądanie jednej ze stron należy zawiadomić wszystkie osoby będące stronami w sprawie”.</w:t>
      </w:r>
    </w:p>
    <w:p w14:paraId="5FA2D7B8" w14:textId="77777777" w:rsidR="00607CF7" w:rsidRPr="00607CF7" w:rsidRDefault="00607CF7" w:rsidP="00607CF7">
      <w:pPr>
        <w:rPr>
          <w:rFonts w:ascii="Arial" w:hAnsi="Arial" w:cs="Arial"/>
          <w:sz w:val="22"/>
          <w:szCs w:val="22"/>
        </w:rPr>
      </w:pPr>
      <w:r w:rsidRPr="00607CF7">
        <w:rPr>
          <w:rFonts w:ascii="Arial" w:hAnsi="Arial" w:cs="Arial"/>
          <w:sz w:val="22"/>
          <w:szCs w:val="22"/>
        </w:rPr>
        <w:t>Art. 49 § 1 k.p.a. „</w:t>
      </w:r>
      <w:r w:rsidRPr="00607CF7">
        <w:rPr>
          <w:rFonts w:ascii="Arial" w:hAnsi="Arial" w:cs="Arial"/>
          <w:color w:val="000000"/>
          <w:sz w:val="22"/>
          <w:szCs w:val="22"/>
        </w:rPr>
        <w:t>Jeżeli przepis szczególny tak stanowi, zawiadomienie stron o decyzjach i 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607CF7">
        <w:rPr>
          <w:rFonts w:ascii="Arial" w:hAnsi="Arial" w:cs="Arial"/>
          <w:sz w:val="22"/>
          <w:szCs w:val="22"/>
        </w:rPr>
        <w:t xml:space="preserve">. </w:t>
      </w:r>
    </w:p>
    <w:p w14:paraId="053A970C" w14:textId="77777777" w:rsidR="00607CF7" w:rsidRPr="00607CF7" w:rsidRDefault="00607CF7" w:rsidP="00607CF7">
      <w:pPr>
        <w:rPr>
          <w:rFonts w:ascii="Arial" w:hAnsi="Arial" w:cs="Arial"/>
          <w:sz w:val="22"/>
          <w:szCs w:val="22"/>
        </w:rPr>
      </w:pPr>
      <w:r w:rsidRPr="00607CF7">
        <w:rPr>
          <w:rFonts w:ascii="Arial" w:hAnsi="Arial" w:cs="Arial"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33C15BBC" w14:textId="77777777" w:rsidR="00607CF7" w:rsidRPr="00607CF7" w:rsidRDefault="00607CF7" w:rsidP="00607CF7">
      <w:pPr>
        <w:rPr>
          <w:rFonts w:ascii="Arial" w:hAnsi="Arial" w:cs="Arial"/>
          <w:sz w:val="22"/>
          <w:szCs w:val="22"/>
        </w:rPr>
      </w:pPr>
    </w:p>
    <w:p w14:paraId="1BE913DD" w14:textId="77777777" w:rsidR="00607CF7" w:rsidRPr="00607CF7" w:rsidRDefault="00607CF7" w:rsidP="00607CF7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607CF7">
        <w:rPr>
          <w:rFonts w:ascii="Arial" w:hAnsi="Arial" w:cs="Arial"/>
          <w:sz w:val="22"/>
          <w:szCs w:val="22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14:paraId="57ABD396" w14:textId="77777777" w:rsidR="00607CF7" w:rsidRPr="00607CF7" w:rsidRDefault="00607CF7" w:rsidP="00607CF7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607CF7">
        <w:rPr>
          <w:rFonts w:ascii="Arial" w:hAnsi="Arial" w:cs="Arial"/>
          <w:sz w:val="22"/>
          <w:szCs w:val="22"/>
        </w:rPr>
        <w:t>1/ administratorem Pana/Pani danych osobowych jest Regionalny Dyrektor Ochrony Środowiska z siedzibą w Katowicach, Plac Grunwaldzki 8-10, 40-127 Katowice</w:t>
      </w:r>
    </w:p>
    <w:p w14:paraId="75E0F436" w14:textId="77777777" w:rsidR="00607CF7" w:rsidRPr="00607CF7" w:rsidRDefault="00607CF7" w:rsidP="00607CF7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607CF7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administracyjnego, zgodnie z art. 6 ust.1 lit c) RODO.</w:t>
      </w:r>
    </w:p>
    <w:p w14:paraId="5205A9D6" w14:textId="77777777" w:rsidR="00607CF7" w:rsidRPr="00607CF7" w:rsidRDefault="00607CF7" w:rsidP="00607CF7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607CF7">
        <w:rPr>
          <w:rFonts w:ascii="Arial" w:hAnsi="Arial" w:cs="Arial"/>
          <w:sz w:val="22"/>
          <w:szCs w:val="22"/>
        </w:rPr>
        <w:t>Podanie Pana/Pani danych osobowych jest dobrowolne, ale niezbędne do realizacji obowiązku prawnego w postaci rozpatrzenia sprawy.</w:t>
      </w:r>
    </w:p>
    <w:p w14:paraId="3E515813" w14:textId="77777777" w:rsidR="00607CF7" w:rsidRPr="00607CF7" w:rsidRDefault="00607CF7" w:rsidP="00607CF7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607CF7">
        <w:rPr>
          <w:rFonts w:ascii="Arial" w:hAnsi="Arial" w:cs="Arial"/>
          <w:sz w:val="22"/>
          <w:szCs w:val="22"/>
        </w:rPr>
        <w:t>3/ dane Pana/Pani mogą być udostępniane przez Regionalnego Dyrektora Ochrony Środowiska w Katowicach podmiotom upoważnionym do uzyskania informacji na podstawie powszechnie obowiązujących przepisów prawa.</w:t>
      </w:r>
    </w:p>
    <w:p w14:paraId="51ACA8DE" w14:textId="77777777" w:rsidR="00607CF7" w:rsidRPr="00607CF7" w:rsidRDefault="00607CF7" w:rsidP="00607CF7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607CF7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14:paraId="67D72FED" w14:textId="77777777" w:rsidR="00607CF7" w:rsidRPr="00607CF7" w:rsidRDefault="00607CF7" w:rsidP="00607CF7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607CF7"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14:paraId="45568AC9" w14:textId="77777777" w:rsidR="00607CF7" w:rsidRPr="00607CF7" w:rsidRDefault="00607CF7" w:rsidP="00607CF7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607CF7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14:paraId="24172C3E" w14:textId="77777777" w:rsidR="00607CF7" w:rsidRPr="00607CF7" w:rsidRDefault="00607CF7" w:rsidP="00607CF7">
      <w:pPr>
        <w:rPr>
          <w:rFonts w:ascii="Arial" w:hAnsi="Arial" w:cs="Arial"/>
          <w:sz w:val="22"/>
          <w:szCs w:val="22"/>
        </w:rPr>
      </w:pPr>
      <w:r w:rsidRPr="00607CF7">
        <w:rPr>
          <w:rFonts w:ascii="Arial" w:hAnsi="Arial" w:cs="Arial"/>
          <w:sz w:val="22"/>
          <w:szCs w:val="22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14:paraId="28091D98" w14:textId="5305D343" w:rsidR="00607CF7" w:rsidRPr="00607CF7" w:rsidRDefault="00607CF7" w:rsidP="00607CF7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607CF7">
        <w:rPr>
          <w:rFonts w:ascii="Arial" w:hAnsi="Arial" w:cs="Arial"/>
          <w:sz w:val="22"/>
          <w:szCs w:val="22"/>
        </w:rPr>
        <w:t>8/ dane kontaktowe Inspektora Ochrony Danych: adres e-mail:  iod@katowice.rdos.gov.pl</w:t>
      </w:r>
    </w:p>
    <w:p w14:paraId="00C1063F" w14:textId="77777777" w:rsidR="00607CF7" w:rsidRPr="00607CF7" w:rsidRDefault="00607CF7" w:rsidP="00607CF7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607CF7">
        <w:rPr>
          <w:rFonts w:ascii="Arial" w:hAnsi="Arial" w:cs="Arial"/>
          <w:sz w:val="22"/>
          <w:szCs w:val="22"/>
        </w:rPr>
        <w:t>adres pocztowy: Plac Grunwaldzki 8-10, 40-127 Katowice.</w:t>
      </w:r>
    </w:p>
    <w:p w14:paraId="56236230" w14:textId="77777777" w:rsidR="0049188A" w:rsidRPr="00607CF7" w:rsidRDefault="0049188A" w:rsidP="00607CF7"/>
    <w:sectPr w:rsidR="0049188A" w:rsidRPr="00607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04CA9"/>
    <w:multiLevelType w:val="hybridMultilevel"/>
    <w:tmpl w:val="BE9626A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493911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F7"/>
    <w:rsid w:val="0049188A"/>
    <w:rsid w:val="00607CF7"/>
    <w:rsid w:val="007B03EF"/>
    <w:rsid w:val="00E3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D50B"/>
  <w15:chartTrackingRefBased/>
  <w15:docId w15:val="{B0769EB7-EE4E-48A2-8050-66DA3A08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C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33894"/>
    <w:pPr>
      <w:keepNext/>
      <w:keepLines/>
      <w:spacing w:before="240" w:line="360" w:lineRule="auto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3389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3894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rsid w:val="00E33894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styleId="Hipercze">
    <w:name w:val="Hyperlink"/>
    <w:semiHidden/>
    <w:unhideWhenUsed/>
    <w:rsid w:val="00607CF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07CF7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607CF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5yl5">
    <w:name w:val="_5yl5"/>
    <w:basedOn w:val="Domylnaczcionkaakapitu"/>
    <w:rsid w:val="0060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872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Podsiedlik</dc:creator>
  <cp:keywords/>
  <dc:description/>
  <cp:lastModifiedBy>Marlena Podsiedlik</cp:lastModifiedBy>
  <cp:revision>1</cp:revision>
  <dcterms:created xsi:type="dcterms:W3CDTF">2024-05-23T10:50:00Z</dcterms:created>
  <dcterms:modified xsi:type="dcterms:W3CDTF">2024-05-23T10:52:00Z</dcterms:modified>
</cp:coreProperties>
</file>