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7E724" w14:textId="75F5433C" w:rsidR="00E35FFE" w:rsidRDefault="00E35FFE" w:rsidP="00E35FFE">
      <w:pPr>
        <w:jc w:val="right"/>
      </w:pPr>
      <w:r>
        <w:t>Załącznik nr 1</w:t>
      </w:r>
    </w:p>
    <w:p w14:paraId="66E6B747" w14:textId="24F59A88" w:rsidR="00C64287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  <w:r w:rsidRPr="00E35FFE">
        <w:rPr>
          <w:rFonts w:ascii="Verdana" w:hAnsi="Verdana"/>
          <w:sz w:val="20"/>
          <w:szCs w:val="20"/>
        </w:rPr>
        <w:t>Wniosek o nieopłatne zużytych składników rzeczowych majątku ruchomego</w:t>
      </w:r>
    </w:p>
    <w:p w14:paraId="7D361D6F" w14:textId="201416D9" w:rsidR="00E35FFE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</w:p>
    <w:p w14:paraId="28934746" w14:textId="77777777" w:rsidR="00E35FFE" w:rsidRP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 xml:space="preserve">„Nieodpłatne przekazanie składników rzeczowych majątku ruchomego na rzecz jednostek sektora finansów publicznego lub państwowych osób prawnych, które nie są jednostkami sektora finansów publicznych </w:t>
      </w:r>
    </w:p>
    <w:p w14:paraId="35221A2D" w14:textId="022E2EC4" w:rsidR="00E35FFE" w:rsidRP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>Nr referencyjny O/ŁO .F-2.2103.</w:t>
      </w:r>
      <w:r w:rsidR="00410A06">
        <w:rPr>
          <w:rFonts w:ascii="Verdana" w:hAnsi="Verdana"/>
          <w:b/>
          <w:sz w:val="20"/>
          <w:szCs w:val="20"/>
        </w:rPr>
        <w:t>8</w:t>
      </w:r>
      <w:r w:rsidRPr="00E35FFE">
        <w:rPr>
          <w:rFonts w:ascii="Verdana" w:hAnsi="Verdana"/>
          <w:b/>
          <w:sz w:val="20"/>
          <w:szCs w:val="20"/>
        </w:rPr>
        <w:t>.2023 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5FFE" w:rsidRPr="00E35FFE" w14:paraId="772169BE" w14:textId="77777777" w:rsidTr="00E35FFE">
        <w:tc>
          <w:tcPr>
            <w:tcW w:w="4531" w:type="dxa"/>
          </w:tcPr>
          <w:p w14:paraId="40FBF45B" w14:textId="2CA0E52F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Nazwa, siedziba i adres jednostki sektora finansów publicznych lub państwowej osoby prawnej.  </w:t>
            </w:r>
          </w:p>
        </w:tc>
        <w:tc>
          <w:tcPr>
            <w:tcW w:w="4531" w:type="dxa"/>
          </w:tcPr>
          <w:p w14:paraId="25B4B9D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444100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864B081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B9EDAA2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9CF6249" w14:textId="72698F4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6AB0404" w14:textId="79C5EA4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8B9F4BF" w14:textId="128D235C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B92402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CDA209A" w14:textId="4836650C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76E536DD" w14:textId="77777777" w:rsidTr="00E35FFE">
        <w:tc>
          <w:tcPr>
            <w:tcW w:w="4531" w:type="dxa"/>
          </w:tcPr>
          <w:p w14:paraId="78D71164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Składnik rzeczowy majątku ruchomego, którego wniosek dotyczy </w:t>
            </w:r>
          </w:p>
          <w:p w14:paraId="57E287E5" w14:textId="23D1B359" w:rsidR="00E653F5" w:rsidRPr="00E35FFE" w:rsidRDefault="00E653F5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</w:t>
            </w:r>
            <w:r>
              <w:t>Numer inwentarzowy bądź pozycja z tabeli)</w:t>
            </w:r>
          </w:p>
        </w:tc>
        <w:tc>
          <w:tcPr>
            <w:tcW w:w="4531" w:type="dxa"/>
          </w:tcPr>
          <w:p w14:paraId="4BC2E2B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B8C86F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6A13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737D93" w14:textId="50EF118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809FEA" w14:textId="44B53B04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A5F087" w14:textId="3409505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45C2FF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5FB3E2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6AECC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8844F5C" w14:textId="2FA566F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2B60DDD2" w14:textId="77777777" w:rsidTr="00E35FFE">
        <w:tc>
          <w:tcPr>
            <w:tcW w:w="4531" w:type="dxa"/>
          </w:tcPr>
          <w:p w14:paraId="5276B033" w14:textId="144186D2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oświadczenie, że przekazany składnik rzeczowy majątku ruchomego zostanie odebrany w terminie i miejscu wskazanym w protokole zdawczo-odbiorczym</w:t>
            </w:r>
          </w:p>
        </w:tc>
        <w:tc>
          <w:tcPr>
            <w:tcW w:w="4531" w:type="dxa"/>
          </w:tcPr>
          <w:p w14:paraId="6106AFB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69E9DF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49F664" w14:textId="6E69B342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80EF06C" w14:textId="202A4C6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C1FE36" w14:textId="5A421B9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5290549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F0E1309" w14:textId="09FD30A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140AEE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B475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E92628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E526E5E" w14:textId="594DACC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66C83B70" w14:textId="77777777" w:rsidTr="00E35FFE">
        <w:tc>
          <w:tcPr>
            <w:tcW w:w="4531" w:type="dxa"/>
          </w:tcPr>
          <w:p w14:paraId="3E2A9AAE" w14:textId="01C595D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Uzasadnienie</w:t>
            </w:r>
          </w:p>
        </w:tc>
        <w:tc>
          <w:tcPr>
            <w:tcW w:w="4531" w:type="dxa"/>
          </w:tcPr>
          <w:p w14:paraId="4B3AF06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7D4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474B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FCC9AF0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F62E70" w14:textId="398339F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A52EB2D" w14:textId="5A151DA0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1E5BC3" w14:textId="62B3437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23047B6" w14:textId="613BC0EB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C64F33A" w14:textId="57D3DB9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59B78A1" w14:textId="686FBDB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CDC776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126B3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37CD371" w14:textId="66602FB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F008A1C" w14:textId="77777777" w:rsidR="00E35FFE" w:rsidRDefault="00E35FFE" w:rsidP="00E35FFE">
      <w:pPr>
        <w:jc w:val="center"/>
      </w:pPr>
    </w:p>
    <w:sectPr w:rsidR="00E35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54511"/>
    <w:multiLevelType w:val="hybridMultilevel"/>
    <w:tmpl w:val="BACA9018"/>
    <w:lvl w:ilvl="0" w:tplc="9364CD4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FFE"/>
    <w:rsid w:val="00032953"/>
    <w:rsid w:val="00285735"/>
    <w:rsid w:val="002A575A"/>
    <w:rsid w:val="00410A06"/>
    <w:rsid w:val="00524307"/>
    <w:rsid w:val="00696559"/>
    <w:rsid w:val="00E35FFE"/>
    <w:rsid w:val="00E653F5"/>
    <w:rsid w:val="00EC66A7"/>
    <w:rsid w:val="00F2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B443"/>
  <w15:chartTrackingRefBased/>
  <w15:docId w15:val="{89CFA559-8FA4-46D3-A3AC-7A2E4C56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5F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626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Potępa Marzena</dc:creator>
  <cp:keywords/>
  <dc:description/>
  <cp:lastModifiedBy>Adamiak Magdalena</cp:lastModifiedBy>
  <cp:revision>2</cp:revision>
  <dcterms:created xsi:type="dcterms:W3CDTF">2024-02-21T07:38:00Z</dcterms:created>
  <dcterms:modified xsi:type="dcterms:W3CDTF">2024-02-21T07:38:00Z</dcterms:modified>
</cp:coreProperties>
</file>