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D0747" w14:textId="59A1FBA2" w:rsidR="00FA2474" w:rsidRPr="00253025" w:rsidRDefault="006C4FC8" w:rsidP="00A726AC">
      <w:pPr>
        <w:spacing w:before="240" w:line="360" w:lineRule="auto"/>
        <w:jc w:val="center"/>
        <w:rPr>
          <w:b/>
          <w:bCs/>
        </w:rPr>
      </w:pPr>
      <w:r w:rsidRPr="00253025">
        <w:rPr>
          <w:b/>
          <w:bCs/>
        </w:rPr>
        <w:t>OPIS PRZEDMIOTU ZAMÓWIENIA</w:t>
      </w:r>
    </w:p>
    <w:p w14:paraId="2065C7A0" w14:textId="126C7D3D" w:rsidR="008173E6" w:rsidRPr="00253025" w:rsidRDefault="006C4FC8" w:rsidP="00253025">
      <w:pPr>
        <w:spacing w:before="240" w:line="360" w:lineRule="auto"/>
        <w:jc w:val="both"/>
        <w:rPr>
          <w:b/>
          <w:bCs/>
        </w:rPr>
      </w:pPr>
      <w:r w:rsidRPr="00253025">
        <w:rPr>
          <w:b/>
          <w:bCs/>
        </w:rPr>
        <w:t xml:space="preserve">I. </w:t>
      </w:r>
      <w:r w:rsidR="004C698D" w:rsidRPr="004C698D">
        <w:rPr>
          <w:b/>
          <w:bCs/>
        </w:rPr>
        <w:t>OKREŚLENIE PRZEDMIOTU I CELU ZAMÓWIENIA</w:t>
      </w:r>
    </w:p>
    <w:p w14:paraId="08F5046E" w14:textId="6AEDF5CB" w:rsidR="004464E9" w:rsidRPr="00253025" w:rsidRDefault="008173E6" w:rsidP="00253025">
      <w:pPr>
        <w:spacing w:before="240" w:line="360" w:lineRule="auto"/>
        <w:jc w:val="both"/>
      </w:pPr>
      <w:bookmarkStart w:id="0" w:name="_Hlk135997017"/>
      <w:r w:rsidRPr="00253025">
        <w:t xml:space="preserve">Celem zamówienia jest </w:t>
      </w:r>
      <w:r w:rsidR="00821382" w:rsidRPr="00253025">
        <w:t xml:space="preserve">opracowanie </w:t>
      </w:r>
      <w:bookmarkStart w:id="1" w:name="_Hlk135996598"/>
      <w:r w:rsidR="00821382" w:rsidRPr="00253025">
        <w:t xml:space="preserve">materiałów informacyjnych dla osób uczestniczących </w:t>
      </w:r>
      <w:r w:rsidR="00253025">
        <w:br/>
      </w:r>
      <w:r w:rsidR="00821382" w:rsidRPr="00253025">
        <w:t>w procedurach sądowych</w:t>
      </w:r>
      <w:r w:rsidR="00DE590A" w:rsidRPr="00253025">
        <w:t xml:space="preserve"> tj.: </w:t>
      </w:r>
    </w:p>
    <w:p w14:paraId="424184CC" w14:textId="4A8EBAD3" w:rsidR="004464E9" w:rsidRPr="00253025" w:rsidRDefault="0012013D" w:rsidP="00A726AC">
      <w:pPr>
        <w:pStyle w:val="Akapitzlist"/>
        <w:numPr>
          <w:ilvl w:val="0"/>
          <w:numId w:val="3"/>
        </w:numPr>
        <w:autoSpaceDE w:val="0"/>
        <w:autoSpaceDN w:val="0"/>
        <w:adjustRightInd w:val="0"/>
        <w:spacing w:before="240" w:line="360" w:lineRule="auto"/>
        <w:jc w:val="both"/>
        <w:rPr>
          <w:rFonts w:ascii="Times New Roman" w:eastAsia="TimesNewRoman" w:hAnsi="Times New Roman" w:cs="Times New Roman"/>
        </w:rPr>
      </w:pPr>
      <w:r w:rsidRPr="00253025">
        <w:rPr>
          <w:rFonts w:ascii="Times New Roman" w:hAnsi="Times New Roman" w:cs="Times New Roman"/>
          <w:sz w:val="24"/>
          <w:szCs w:val="24"/>
        </w:rPr>
        <w:t xml:space="preserve">wzorów </w:t>
      </w:r>
      <w:r w:rsidR="00DE590A" w:rsidRPr="00253025">
        <w:rPr>
          <w:rFonts w:ascii="Times New Roman" w:hAnsi="Times New Roman" w:cs="Times New Roman"/>
          <w:sz w:val="24"/>
          <w:szCs w:val="24"/>
        </w:rPr>
        <w:t>informacji</w:t>
      </w:r>
      <w:r w:rsidR="004464E9" w:rsidRPr="00253025">
        <w:rPr>
          <w:rFonts w:ascii="Times New Roman" w:hAnsi="Times New Roman" w:cs="Times New Roman"/>
          <w:sz w:val="24"/>
          <w:szCs w:val="24"/>
        </w:rPr>
        <w:t xml:space="preserve"> o </w:t>
      </w:r>
      <w:r w:rsidR="004464E9" w:rsidRPr="00253025">
        <w:rPr>
          <w:rFonts w:ascii="Times New Roman" w:eastAsia="TimesNewRoman" w:hAnsi="Times New Roman" w:cs="Times New Roman"/>
          <w:sz w:val="24"/>
          <w:szCs w:val="24"/>
        </w:rPr>
        <w:t>przebiegu, sposobie i warunkach przesłuchania;</w:t>
      </w:r>
    </w:p>
    <w:p w14:paraId="41EABB59" w14:textId="60A20372" w:rsidR="004464E9" w:rsidRPr="00253025" w:rsidRDefault="00DE590A" w:rsidP="00A726AC">
      <w:pPr>
        <w:pStyle w:val="Akapitzlist"/>
        <w:numPr>
          <w:ilvl w:val="0"/>
          <w:numId w:val="3"/>
        </w:numPr>
        <w:autoSpaceDE w:val="0"/>
        <w:autoSpaceDN w:val="0"/>
        <w:adjustRightInd w:val="0"/>
        <w:spacing w:before="240" w:line="360" w:lineRule="auto"/>
        <w:jc w:val="both"/>
        <w:rPr>
          <w:rFonts w:ascii="Times New Roman" w:eastAsia="TimesNewRoman" w:hAnsi="Times New Roman" w:cs="Times New Roman"/>
          <w:sz w:val="24"/>
          <w:szCs w:val="24"/>
        </w:rPr>
      </w:pPr>
      <w:r w:rsidRPr="00253025">
        <w:rPr>
          <w:rFonts w:ascii="Times New Roman" w:hAnsi="Times New Roman" w:cs="Times New Roman"/>
          <w:sz w:val="24"/>
          <w:szCs w:val="24"/>
        </w:rPr>
        <w:t>pouczeń</w:t>
      </w:r>
      <w:r w:rsidR="004464E9" w:rsidRPr="00253025">
        <w:rPr>
          <w:rFonts w:ascii="Times New Roman" w:hAnsi="Times New Roman" w:cs="Times New Roman"/>
          <w:sz w:val="24"/>
          <w:szCs w:val="24"/>
        </w:rPr>
        <w:t xml:space="preserve"> w języku prostym oraz w języku dostosowanym do osób poniżej 18 roku życia;</w:t>
      </w:r>
    </w:p>
    <w:p w14:paraId="3E04AE7C" w14:textId="5E008CA4" w:rsidR="004464E9" w:rsidRPr="00253025" w:rsidRDefault="00DE590A" w:rsidP="00A726AC">
      <w:pPr>
        <w:pStyle w:val="Akapitzlist"/>
        <w:numPr>
          <w:ilvl w:val="0"/>
          <w:numId w:val="3"/>
        </w:numPr>
        <w:autoSpaceDE w:val="0"/>
        <w:autoSpaceDN w:val="0"/>
        <w:adjustRightInd w:val="0"/>
        <w:spacing w:before="240" w:line="360" w:lineRule="auto"/>
        <w:jc w:val="both"/>
        <w:rPr>
          <w:rFonts w:ascii="Times New Roman" w:eastAsia="TimesNewRoman" w:hAnsi="Times New Roman" w:cs="Times New Roman"/>
        </w:rPr>
      </w:pPr>
      <w:r w:rsidRPr="00253025">
        <w:rPr>
          <w:rFonts w:ascii="Times New Roman" w:hAnsi="Times New Roman" w:cs="Times New Roman"/>
          <w:sz w:val="24"/>
          <w:szCs w:val="24"/>
        </w:rPr>
        <w:t>wyjaśnień,</w:t>
      </w:r>
      <w:r w:rsidR="004464E9" w:rsidRPr="00253025">
        <w:rPr>
          <w:rFonts w:ascii="Times New Roman" w:hAnsi="Times New Roman" w:cs="Times New Roman"/>
          <w:sz w:val="24"/>
          <w:szCs w:val="24"/>
        </w:rPr>
        <w:t xml:space="preserve"> </w:t>
      </w:r>
      <w:r w:rsidR="004464E9" w:rsidRPr="00253025">
        <w:rPr>
          <w:rFonts w:ascii="Times New Roman" w:eastAsia="TimesNewRoman" w:hAnsi="Times New Roman" w:cs="Times New Roman"/>
          <w:sz w:val="24"/>
          <w:szCs w:val="24"/>
        </w:rPr>
        <w:t xml:space="preserve">co do zakresu ich uprawnień i obowiązków oraz sposobu i warunków przesłuchania dla osób, które nie ukończyły 18 lat oraz </w:t>
      </w:r>
      <w:r w:rsidR="00B6419A" w:rsidRPr="00253025">
        <w:rPr>
          <w:rFonts w:ascii="Times New Roman" w:eastAsia="TimesNewRoman" w:hAnsi="Times New Roman" w:cs="Times New Roman"/>
          <w:sz w:val="24"/>
          <w:szCs w:val="24"/>
        </w:rPr>
        <w:t>osób</w:t>
      </w:r>
      <w:r w:rsidR="004464E9" w:rsidRPr="00253025">
        <w:rPr>
          <w:rFonts w:ascii="Times New Roman" w:eastAsia="TimesNewRoman" w:hAnsi="Times New Roman" w:cs="Times New Roman"/>
          <w:sz w:val="24"/>
          <w:szCs w:val="24"/>
        </w:rPr>
        <w:t xml:space="preserve"> nieporadnych ze względu na wiek lub stan zdrowia</w:t>
      </w:r>
      <w:r w:rsidR="00926DCB" w:rsidRPr="00253025">
        <w:rPr>
          <w:rFonts w:ascii="Times New Roman" w:eastAsia="TimesNewRoman" w:hAnsi="Times New Roman" w:cs="Times New Roman"/>
          <w:sz w:val="24"/>
          <w:szCs w:val="24"/>
        </w:rPr>
        <w:t>.</w:t>
      </w:r>
    </w:p>
    <w:p w14:paraId="53754DDA" w14:textId="77777777" w:rsidR="00926DCB" w:rsidRPr="00253025" w:rsidRDefault="00926DCB" w:rsidP="00926DCB">
      <w:pPr>
        <w:spacing w:before="240" w:line="360" w:lineRule="auto"/>
        <w:jc w:val="both"/>
      </w:pPr>
      <w:r w:rsidRPr="00253025">
        <w:t xml:space="preserve">Wymiar sprawiedliwości wymaga podwyższania standardów dostępności dla osób poniżej 18 roku życia. Pod pojęciem tym należy rozumieć osoby małoletnie, uczestniczące w procedurach w roli uczestników, pokrzywdzonych oraz sprawców czynów karalnych bądź sprawców przestępstw. Dla prawidłowości oraz efektywności postępowania, niezwykle istotna jest umiejętność przeprowadzania czynności procesowych z udziałem tych osób, komunikowania się z nimi (przede wszystkim podczas przesłuchania), zapewnienia im prawidłowej reprezentacji oraz pouczania w sposób zrozumiały o przebiegu procedur, prawach </w:t>
      </w:r>
      <w:r w:rsidRPr="00253025">
        <w:br/>
        <w:t xml:space="preserve">i obowiązkach. Bardzo ważnym elementem „dostępności” do wymiaru sprawiedliwości jest świadomość uczestników postępowań co do przysługujących im praw i ciążących na nich obowiązkach, a także wiedza o tym jak będzie ono przebiegać. Przekazanie tych informacji nie może być automatyczne, musi się odbywać tak, by odbiorca rozumiał ich treść i znaczenie. Stąd też pouczenia dla osób do 18-go roku życia należy opracować w języku prostym, jeśli to konieczne uzupełniając je o wyjaśnienia trudniejszych pojęć. Nieodzownym jest również stworzenie osobom poniżej 18-roku życia warunków do uzyskania informacji z zakresu prawa, występujących zagrożeniach, organizacji udzielających wsparcia, nie tylko podczas postępowania, ale także gdy nie zostało ono jeszcze wszczęte. Podwyższanie świadomości społecznej zwiększa szansę na uniknięcie pokrzywdzenia przestępstwem czy też podejmowania działań niezgodnych z prawem. </w:t>
      </w:r>
    </w:p>
    <w:p w14:paraId="08999475" w14:textId="78331254" w:rsidR="00926DCB" w:rsidRPr="00253025" w:rsidRDefault="00926DCB" w:rsidP="00013DFA">
      <w:pPr>
        <w:spacing w:before="240" w:line="360" w:lineRule="auto"/>
        <w:jc w:val="both"/>
        <w:rPr>
          <w:b/>
          <w:bCs/>
          <w:strike/>
        </w:rPr>
      </w:pPr>
    </w:p>
    <w:bookmarkEnd w:id="0"/>
    <w:bookmarkEnd w:id="1"/>
    <w:p w14:paraId="5FD4B354" w14:textId="3347511B" w:rsidR="00821382" w:rsidRPr="00253025" w:rsidRDefault="004F6C4B" w:rsidP="00253025">
      <w:pPr>
        <w:spacing w:before="240" w:line="360" w:lineRule="auto"/>
        <w:jc w:val="both"/>
        <w:rPr>
          <w:b/>
          <w:bCs/>
        </w:rPr>
      </w:pPr>
      <w:r w:rsidRPr="00253025">
        <w:rPr>
          <w:b/>
          <w:bCs/>
        </w:rPr>
        <w:lastRenderedPageBreak/>
        <w:t xml:space="preserve">II. ZAKRES ZAMÓWIENIA </w:t>
      </w:r>
    </w:p>
    <w:p w14:paraId="1156A6E4" w14:textId="37DF9FF1" w:rsidR="0012013D" w:rsidRPr="00253025" w:rsidRDefault="0012013D" w:rsidP="002C65D7">
      <w:pPr>
        <w:spacing w:before="240" w:line="360" w:lineRule="auto"/>
        <w:jc w:val="both"/>
      </w:pPr>
      <w:r w:rsidRPr="00253025">
        <w:rPr>
          <w:b/>
          <w:bCs/>
        </w:rPr>
        <w:t>II.1</w:t>
      </w:r>
      <w:r w:rsidRPr="00253025">
        <w:t xml:space="preserve"> Przedmiotem zamówienia jest usługa polegająca na </w:t>
      </w:r>
      <w:r w:rsidR="00D06F00" w:rsidRPr="00253025">
        <w:t>merytorycznym</w:t>
      </w:r>
      <w:r w:rsidR="00E15535">
        <w:t xml:space="preserve">, </w:t>
      </w:r>
      <w:r w:rsidR="00D06F00" w:rsidRPr="00253025">
        <w:t xml:space="preserve">redakcyjnym </w:t>
      </w:r>
      <w:r w:rsidR="00D07834">
        <w:br/>
      </w:r>
      <w:r w:rsidR="00E15535">
        <w:t xml:space="preserve">i graficznym </w:t>
      </w:r>
      <w:r w:rsidRPr="00253025">
        <w:t xml:space="preserve">opracowaniu wzorów informacji o </w:t>
      </w:r>
      <w:r w:rsidRPr="00253025">
        <w:rPr>
          <w:rFonts w:eastAsia="TimesNewRoman"/>
          <w:lang w:eastAsia="en-US"/>
        </w:rPr>
        <w:t>przebiegu, sposobie i warunkach przesłuchania</w:t>
      </w:r>
      <w:r w:rsidR="00A031A3" w:rsidRPr="00253025">
        <w:rPr>
          <w:rFonts w:eastAsia="TimesNewRoman"/>
          <w:lang w:eastAsia="en-US"/>
        </w:rPr>
        <w:t xml:space="preserve"> dla następującej grupy odbiorców</w:t>
      </w:r>
      <w:r w:rsidRPr="00253025">
        <w:t xml:space="preserve">: </w:t>
      </w:r>
    </w:p>
    <w:p w14:paraId="5CAE2FD9" w14:textId="311F2F5E" w:rsidR="0012013D" w:rsidRPr="00253025" w:rsidRDefault="0028376C" w:rsidP="00253025">
      <w:pPr>
        <w:pStyle w:val="Akapitzlist"/>
        <w:numPr>
          <w:ilvl w:val="0"/>
          <w:numId w:val="8"/>
        </w:numPr>
        <w:spacing w:before="240"/>
        <w:jc w:val="both"/>
        <w:rPr>
          <w:rFonts w:ascii="Times New Roman" w:hAnsi="Times New Roman" w:cs="Times New Roman"/>
          <w:sz w:val="24"/>
          <w:szCs w:val="24"/>
        </w:rPr>
      </w:pPr>
      <w:r w:rsidRPr="00253025">
        <w:rPr>
          <w:rFonts w:ascii="Times New Roman" w:hAnsi="Times New Roman" w:cs="Times New Roman"/>
          <w:sz w:val="24"/>
          <w:szCs w:val="24"/>
        </w:rPr>
        <w:t>o</w:t>
      </w:r>
      <w:r w:rsidR="0012013D" w:rsidRPr="00253025">
        <w:rPr>
          <w:rFonts w:ascii="Times New Roman" w:hAnsi="Times New Roman" w:cs="Times New Roman"/>
          <w:sz w:val="24"/>
          <w:szCs w:val="24"/>
        </w:rPr>
        <w:t>skarżonego i świadka, który nie ukończył 18 lat, przesłuchiwanego w trybie zwykłym (art. 171 K.p.k.)</w:t>
      </w:r>
      <w:r w:rsidRPr="00253025">
        <w:rPr>
          <w:rFonts w:ascii="Times New Roman" w:hAnsi="Times New Roman" w:cs="Times New Roman"/>
          <w:sz w:val="24"/>
          <w:szCs w:val="24"/>
        </w:rPr>
        <w:t xml:space="preserve"> – w języku prostym</w:t>
      </w:r>
      <w:r w:rsidR="00586A4B" w:rsidRPr="00253025">
        <w:rPr>
          <w:rFonts w:ascii="Times New Roman" w:hAnsi="Times New Roman" w:cs="Times New Roman"/>
          <w:sz w:val="24"/>
          <w:szCs w:val="24"/>
        </w:rPr>
        <w:t>;</w:t>
      </w:r>
    </w:p>
    <w:p w14:paraId="6C478F03" w14:textId="1AD29F06" w:rsidR="0028376C" w:rsidRPr="00253025" w:rsidRDefault="0028376C" w:rsidP="00253025">
      <w:pPr>
        <w:pStyle w:val="Akapitzlist"/>
        <w:numPr>
          <w:ilvl w:val="0"/>
          <w:numId w:val="8"/>
        </w:numPr>
        <w:spacing w:before="240"/>
        <w:rPr>
          <w:rFonts w:ascii="Times New Roman" w:hAnsi="Times New Roman" w:cs="Times New Roman"/>
          <w:sz w:val="24"/>
          <w:szCs w:val="24"/>
        </w:rPr>
      </w:pPr>
      <w:r w:rsidRPr="00253025">
        <w:rPr>
          <w:rFonts w:ascii="Times New Roman" w:hAnsi="Times New Roman" w:cs="Times New Roman"/>
          <w:sz w:val="24"/>
          <w:szCs w:val="24"/>
        </w:rPr>
        <w:t>o</w:t>
      </w:r>
      <w:r w:rsidR="0012013D" w:rsidRPr="00253025">
        <w:rPr>
          <w:rFonts w:ascii="Times New Roman" w:hAnsi="Times New Roman" w:cs="Times New Roman"/>
          <w:sz w:val="24"/>
          <w:szCs w:val="24"/>
        </w:rPr>
        <w:t>sób przesłuchiwanych w trybie art. 185a K.p.k., 185b K.p.k., 185c K.p.k.</w:t>
      </w:r>
      <w:r w:rsidRPr="00253025">
        <w:rPr>
          <w:rFonts w:ascii="Times New Roman" w:hAnsi="Times New Roman" w:cs="Times New Roman"/>
          <w:sz w:val="24"/>
          <w:szCs w:val="24"/>
        </w:rPr>
        <w:t xml:space="preserve"> – </w:t>
      </w:r>
      <w:r w:rsidR="00D76B34" w:rsidRPr="00253025">
        <w:rPr>
          <w:rFonts w:ascii="Times New Roman" w:hAnsi="Times New Roman" w:cs="Times New Roman"/>
          <w:sz w:val="24"/>
          <w:szCs w:val="24"/>
        </w:rPr>
        <w:t>w języku prostym</w:t>
      </w:r>
      <w:r w:rsidR="00586A4B" w:rsidRPr="00253025">
        <w:rPr>
          <w:rFonts w:ascii="Times New Roman" w:hAnsi="Times New Roman" w:cs="Times New Roman"/>
          <w:sz w:val="24"/>
          <w:szCs w:val="24"/>
        </w:rPr>
        <w:t>;</w:t>
      </w:r>
    </w:p>
    <w:p w14:paraId="25B5E005" w14:textId="10E48487" w:rsidR="0028376C" w:rsidRPr="00253025" w:rsidRDefault="0028376C" w:rsidP="00253025">
      <w:pPr>
        <w:pStyle w:val="Akapitzlist"/>
        <w:numPr>
          <w:ilvl w:val="0"/>
          <w:numId w:val="8"/>
        </w:numPr>
        <w:spacing w:before="240"/>
        <w:jc w:val="both"/>
        <w:rPr>
          <w:rFonts w:ascii="Times New Roman" w:hAnsi="Times New Roman" w:cs="Times New Roman"/>
          <w:sz w:val="24"/>
          <w:szCs w:val="24"/>
        </w:rPr>
      </w:pPr>
      <w:r w:rsidRPr="00253025">
        <w:rPr>
          <w:rFonts w:ascii="Times New Roman" w:hAnsi="Times New Roman" w:cs="Times New Roman"/>
          <w:sz w:val="24"/>
          <w:szCs w:val="24"/>
        </w:rPr>
        <w:t xml:space="preserve">osób przesłuchiwanych w trybie art. </w:t>
      </w:r>
      <w:r w:rsidR="0012013D" w:rsidRPr="00253025">
        <w:rPr>
          <w:rFonts w:ascii="Times New Roman" w:hAnsi="Times New Roman" w:cs="Times New Roman"/>
          <w:sz w:val="24"/>
          <w:szCs w:val="24"/>
        </w:rPr>
        <w:t>185e K.p.k.</w:t>
      </w:r>
      <w:r w:rsidRPr="00253025">
        <w:rPr>
          <w:rFonts w:ascii="Times New Roman" w:hAnsi="Times New Roman" w:cs="Times New Roman"/>
          <w:sz w:val="24"/>
          <w:szCs w:val="24"/>
        </w:rPr>
        <w:t>- w tekście łatwym do czytania</w:t>
      </w:r>
      <w:r w:rsidR="008536D2" w:rsidRPr="00253025">
        <w:rPr>
          <w:rFonts w:ascii="Times New Roman" w:hAnsi="Times New Roman" w:cs="Times New Roman"/>
          <w:sz w:val="24"/>
          <w:szCs w:val="24"/>
        </w:rPr>
        <w:br/>
      </w:r>
      <w:r w:rsidRPr="00253025">
        <w:rPr>
          <w:rFonts w:ascii="Times New Roman" w:hAnsi="Times New Roman" w:cs="Times New Roman"/>
          <w:sz w:val="24"/>
          <w:szCs w:val="24"/>
        </w:rPr>
        <w:t xml:space="preserve"> i zrozumienia.</w:t>
      </w:r>
    </w:p>
    <w:p w14:paraId="357EB0A4" w14:textId="78EF92F1" w:rsidR="00A031A3" w:rsidRPr="00253025" w:rsidRDefault="00A031A3" w:rsidP="00A031A3">
      <w:pPr>
        <w:pStyle w:val="Bezodstpw"/>
        <w:spacing w:before="240" w:line="360" w:lineRule="auto"/>
        <w:jc w:val="both"/>
        <w:rPr>
          <w:b/>
          <w:bCs/>
        </w:rPr>
      </w:pPr>
      <w:bookmarkStart w:id="2" w:name="_Hlk140675619"/>
      <w:r w:rsidRPr="00253025">
        <w:rPr>
          <w:b/>
          <w:bCs/>
        </w:rPr>
        <w:t>II.1.1 Zamówienie obejmuje następujące elementy:</w:t>
      </w:r>
    </w:p>
    <w:p w14:paraId="5F8D2BDC" w14:textId="77777777" w:rsidR="00A031A3" w:rsidRPr="00253025" w:rsidRDefault="00A031A3" w:rsidP="00A031A3">
      <w:pPr>
        <w:pStyle w:val="Akapitzlist"/>
        <w:numPr>
          <w:ilvl w:val="0"/>
          <w:numId w:val="10"/>
        </w:numPr>
        <w:spacing w:line="360" w:lineRule="auto"/>
        <w:jc w:val="both"/>
        <w:rPr>
          <w:rFonts w:ascii="Times New Roman" w:hAnsi="Times New Roman" w:cs="Times New Roman"/>
          <w:sz w:val="24"/>
          <w:szCs w:val="24"/>
        </w:rPr>
      </w:pPr>
      <w:r w:rsidRPr="00253025">
        <w:rPr>
          <w:rFonts w:ascii="Times New Roman" w:hAnsi="Times New Roman" w:cs="Times New Roman"/>
          <w:sz w:val="24"/>
          <w:szCs w:val="24"/>
        </w:rPr>
        <w:t xml:space="preserve">udział w opracowaniu psychologa, w tym psychologa dziecięcego; </w:t>
      </w:r>
    </w:p>
    <w:p w14:paraId="45D87196" w14:textId="77777777" w:rsidR="00A031A3" w:rsidRPr="00253025" w:rsidRDefault="00A031A3" w:rsidP="00A031A3">
      <w:pPr>
        <w:pStyle w:val="Akapitzlist"/>
        <w:numPr>
          <w:ilvl w:val="0"/>
          <w:numId w:val="10"/>
        </w:numPr>
        <w:spacing w:line="360" w:lineRule="auto"/>
        <w:jc w:val="both"/>
        <w:rPr>
          <w:rFonts w:ascii="Times New Roman" w:hAnsi="Times New Roman" w:cs="Times New Roman"/>
          <w:sz w:val="24"/>
          <w:szCs w:val="24"/>
        </w:rPr>
      </w:pPr>
      <w:r w:rsidRPr="00253025">
        <w:rPr>
          <w:rFonts w:ascii="Times New Roman" w:hAnsi="Times New Roman" w:cs="Times New Roman"/>
          <w:sz w:val="24"/>
          <w:szCs w:val="24"/>
        </w:rPr>
        <w:t xml:space="preserve">udział w opracowaniu psychologa, posiadającego wiedzę z zakresu funkcjonowania osób, u których występują zaburzenia psychiczne lub rozwojowe lub zakłócenia możliwości postrzegania lub odtwarzania spostrzeżeń; </w:t>
      </w:r>
    </w:p>
    <w:p w14:paraId="1B8A5917" w14:textId="59F43560" w:rsidR="00A031A3" w:rsidRPr="00253025" w:rsidRDefault="00A031A3" w:rsidP="00A031A3">
      <w:pPr>
        <w:pStyle w:val="Akapitzlist"/>
        <w:numPr>
          <w:ilvl w:val="0"/>
          <w:numId w:val="10"/>
        </w:numPr>
        <w:spacing w:line="360" w:lineRule="auto"/>
        <w:jc w:val="both"/>
        <w:rPr>
          <w:rFonts w:ascii="Times New Roman" w:hAnsi="Times New Roman" w:cs="Times New Roman"/>
          <w:sz w:val="24"/>
          <w:szCs w:val="24"/>
        </w:rPr>
      </w:pPr>
      <w:r w:rsidRPr="00253025">
        <w:rPr>
          <w:rFonts w:ascii="Times New Roman" w:hAnsi="Times New Roman" w:cs="Times New Roman"/>
          <w:sz w:val="24"/>
          <w:szCs w:val="24"/>
        </w:rPr>
        <w:t>udział w opracowaniu</w:t>
      </w:r>
      <w:r w:rsidR="00FF2645">
        <w:rPr>
          <w:rFonts w:ascii="Times New Roman" w:hAnsi="Times New Roman" w:cs="Times New Roman"/>
          <w:sz w:val="24"/>
          <w:szCs w:val="24"/>
        </w:rPr>
        <w:t xml:space="preserve"> eksperta od prostego języka;</w:t>
      </w:r>
      <w:r w:rsidRPr="00253025">
        <w:rPr>
          <w:rFonts w:ascii="Times New Roman" w:hAnsi="Times New Roman" w:cs="Times New Roman"/>
          <w:sz w:val="24"/>
          <w:szCs w:val="24"/>
        </w:rPr>
        <w:t xml:space="preserve"> </w:t>
      </w:r>
    </w:p>
    <w:p w14:paraId="5DBED296" w14:textId="050FF328" w:rsidR="00D1632B" w:rsidRPr="00253025" w:rsidRDefault="00D1632B" w:rsidP="00A031A3">
      <w:pPr>
        <w:pStyle w:val="Akapitzlist"/>
        <w:numPr>
          <w:ilvl w:val="0"/>
          <w:numId w:val="10"/>
        </w:numPr>
        <w:spacing w:line="360" w:lineRule="auto"/>
        <w:jc w:val="both"/>
        <w:rPr>
          <w:rFonts w:ascii="Times New Roman" w:hAnsi="Times New Roman" w:cs="Times New Roman"/>
          <w:sz w:val="24"/>
          <w:szCs w:val="24"/>
        </w:rPr>
      </w:pPr>
      <w:r w:rsidRPr="00253025">
        <w:rPr>
          <w:rFonts w:ascii="Times New Roman" w:hAnsi="Times New Roman" w:cs="Times New Roman"/>
          <w:sz w:val="24"/>
          <w:szCs w:val="24"/>
        </w:rPr>
        <w:t>udział w opracowaniu grafika;</w:t>
      </w:r>
    </w:p>
    <w:p w14:paraId="1B2DF66E" w14:textId="780FF138" w:rsidR="00A031A3" w:rsidRPr="00253025" w:rsidRDefault="00A031A3" w:rsidP="00253025">
      <w:pPr>
        <w:pStyle w:val="Akapitzlist"/>
        <w:numPr>
          <w:ilvl w:val="0"/>
          <w:numId w:val="10"/>
        </w:numPr>
        <w:spacing w:line="360" w:lineRule="auto"/>
        <w:jc w:val="both"/>
        <w:rPr>
          <w:rFonts w:ascii="Times New Roman" w:hAnsi="Times New Roman" w:cs="Times New Roman"/>
          <w:sz w:val="24"/>
          <w:szCs w:val="24"/>
        </w:rPr>
      </w:pPr>
      <w:r w:rsidRPr="00253025">
        <w:rPr>
          <w:rFonts w:ascii="Times New Roman" w:hAnsi="Times New Roman" w:cs="Times New Roman"/>
          <w:sz w:val="24"/>
          <w:szCs w:val="24"/>
        </w:rPr>
        <w:t>opracowanie czytelnej, przejrzystej i atrakcyjnej wizualnie, zapewniającej ułatwienie zrozumienia treści zawartych w opracowaniu</w:t>
      </w:r>
      <w:r w:rsidR="00253025">
        <w:rPr>
          <w:rFonts w:ascii="Times New Roman" w:hAnsi="Times New Roman" w:cs="Times New Roman"/>
          <w:sz w:val="24"/>
          <w:szCs w:val="24"/>
        </w:rPr>
        <w:t xml:space="preserve">, </w:t>
      </w:r>
      <w:r w:rsidRPr="00253025">
        <w:rPr>
          <w:rFonts w:ascii="Times New Roman" w:hAnsi="Times New Roman" w:cs="Times New Roman"/>
          <w:sz w:val="24"/>
          <w:szCs w:val="24"/>
        </w:rPr>
        <w:t>szaty graficznej</w:t>
      </w:r>
      <w:r w:rsidR="00253025">
        <w:rPr>
          <w:rFonts w:ascii="Times New Roman" w:hAnsi="Times New Roman" w:cs="Times New Roman"/>
          <w:sz w:val="24"/>
          <w:szCs w:val="24"/>
        </w:rPr>
        <w:t xml:space="preserve"> w tym </w:t>
      </w:r>
      <w:r w:rsidR="00253025" w:rsidRPr="00253025">
        <w:rPr>
          <w:rFonts w:ascii="Times New Roman" w:hAnsi="Times New Roman" w:cs="Times New Roman"/>
          <w:sz w:val="24"/>
          <w:szCs w:val="24"/>
        </w:rPr>
        <w:t>przygotowanie projektów okładek zewnętrznych oraz stron wewnętrznych z wykorzystaniem elementów graficznych pasujących do tematyki publikacji, grafik, infografik, schematów itp. wg własnej kreacji Wykonawcy.</w:t>
      </w:r>
      <w:r w:rsidRPr="00253025">
        <w:rPr>
          <w:rFonts w:ascii="Times New Roman" w:hAnsi="Times New Roman" w:cs="Times New Roman"/>
          <w:sz w:val="24"/>
          <w:szCs w:val="24"/>
        </w:rPr>
        <w:t xml:space="preserve">– po wcześniejszym uzgodnieniu </w:t>
      </w:r>
      <w:r w:rsidR="00253025">
        <w:rPr>
          <w:rFonts w:ascii="Times New Roman" w:hAnsi="Times New Roman" w:cs="Times New Roman"/>
          <w:sz w:val="24"/>
          <w:szCs w:val="24"/>
        </w:rPr>
        <w:br/>
      </w:r>
      <w:r w:rsidRPr="00253025">
        <w:rPr>
          <w:rFonts w:ascii="Times New Roman" w:hAnsi="Times New Roman" w:cs="Times New Roman"/>
          <w:sz w:val="24"/>
          <w:szCs w:val="24"/>
        </w:rPr>
        <w:t>z Zamawiającym;</w:t>
      </w:r>
    </w:p>
    <w:p w14:paraId="048039A5" w14:textId="77777777" w:rsidR="00A031A3" w:rsidRPr="00253025" w:rsidRDefault="00A031A3" w:rsidP="00A726AC">
      <w:pPr>
        <w:pStyle w:val="Akapitzlist"/>
        <w:numPr>
          <w:ilvl w:val="0"/>
          <w:numId w:val="10"/>
        </w:numPr>
        <w:spacing w:line="360" w:lineRule="auto"/>
        <w:jc w:val="both"/>
        <w:rPr>
          <w:rFonts w:ascii="Times New Roman" w:hAnsi="Times New Roman" w:cs="Times New Roman"/>
          <w:sz w:val="24"/>
          <w:szCs w:val="24"/>
        </w:rPr>
      </w:pPr>
      <w:r w:rsidRPr="00253025">
        <w:rPr>
          <w:rFonts w:ascii="Times New Roman" w:hAnsi="Times New Roman" w:cs="Times New Roman"/>
          <w:sz w:val="24"/>
          <w:szCs w:val="24"/>
        </w:rPr>
        <w:t>naniesienie poprawek zgłoszonych przez Zamawiającego;</w:t>
      </w:r>
    </w:p>
    <w:p w14:paraId="463013F5" w14:textId="77777777" w:rsidR="00A031A3" w:rsidRPr="00253025" w:rsidRDefault="00A031A3" w:rsidP="00A726AC">
      <w:pPr>
        <w:pStyle w:val="Akapitzlist"/>
        <w:numPr>
          <w:ilvl w:val="0"/>
          <w:numId w:val="10"/>
        </w:numPr>
        <w:spacing w:line="360" w:lineRule="auto"/>
        <w:jc w:val="both"/>
        <w:rPr>
          <w:rFonts w:ascii="Times New Roman" w:hAnsi="Times New Roman" w:cs="Times New Roman"/>
          <w:sz w:val="24"/>
          <w:szCs w:val="24"/>
          <w:shd w:val="clear" w:color="auto" w:fill="FFFFFF"/>
        </w:rPr>
      </w:pPr>
      <w:r w:rsidRPr="00253025">
        <w:rPr>
          <w:rFonts w:ascii="Times New Roman" w:hAnsi="Times New Roman" w:cs="Times New Roman"/>
          <w:sz w:val="24"/>
          <w:szCs w:val="24"/>
          <w:shd w:val="clear" w:color="auto" w:fill="FFFFFF"/>
        </w:rPr>
        <w:t>przekazanie Zamawiającemu praw własności intelektualnej do całości utworu, umożliwiających Zamawiającemu dysponowanie przygotowanymi materiałami na potrzeby wydania publikacji, której dotyczy zamówienie oraz innych, przyszłych publikacji.</w:t>
      </w:r>
    </w:p>
    <w:p w14:paraId="2D2AA813" w14:textId="1F42214C" w:rsidR="00A726AC" w:rsidRPr="00253025" w:rsidRDefault="00A726AC" w:rsidP="00A726AC">
      <w:pPr>
        <w:pStyle w:val="Bezodstpw"/>
        <w:spacing w:before="240" w:line="360" w:lineRule="auto"/>
        <w:jc w:val="both"/>
        <w:rPr>
          <w:b/>
          <w:bCs/>
        </w:rPr>
      </w:pPr>
      <w:bookmarkStart w:id="3" w:name="_Hlk140748857"/>
      <w:bookmarkEnd w:id="2"/>
      <w:r w:rsidRPr="00253025">
        <w:rPr>
          <w:b/>
          <w:bCs/>
        </w:rPr>
        <w:t xml:space="preserve">II.1.2 Publikacja </w:t>
      </w:r>
      <w:r w:rsidR="002F76C7" w:rsidRPr="00253025">
        <w:rPr>
          <w:b/>
          <w:bCs/>
        </w:rPr>
        <w:t xml:space="preserve">(wzory informacji) </w:t>
      </w:r>
      <w:r w:rsidRPr="00253025">
        <w:rPr>
          <w:b/>
          <w:bCs/>
        </w:rPr>
        <w:t>powinna obejmować:</w:t>
      </w:r>
    </w:p>
    <w:p w14:paraId="587E9F64" w14:textId="23B75750" w:rsidR="00A726AC" w:rsidRPr="00E15535" w:rsidRDefault="00A726AC" w:rsidP="009C3F2E">
      <w:pPr>
        <w:pStyle w:val="Bezodstpw"/>
        <w:spacing w:before="240" w:line="360" w:lineRule="auto"/>
        <w:jc w:val="both"/>
      </w:pPr>
      <w:r w:rsidRPr="00E15535">
        <w:t>a)</w:t>
      </w:r>
      <w:r w:rsidR="00FF2645">
        <w:t xml:space="preserve"> materiał </w:t>
      </w:r>
      <w:r w:rsidR="0090023E" w:rsidRPr="00E15535">
        <w:t>przygotowujący do udziału w czynności przesłuchania</w:t>
      </w:r>
      <w:r w:rsidR="009C3F2E" w:rsidRPr="00E15535">
        <w:t xml:space="preserve"> zawierający m.in. </w:t>
      </w:r>
      <w:r w:rsidRPr="00E15535">
        <w:t xml:space="preserve">ogólny opis </w:t>
      </w:r>
      <w:r w:rsidR="002F76C7" w:rsidRPr="00E15535">
        <w:t xml:space="preserve">trybu </w:t>
      </w:r>
      <w:r w:rsidRPr="00E15535">
        <w:t>przesłuchania w zależności od wskazanej w pkt. II.1 (a,</w:t>
      </w:r>
      <w:r w:rsidR="002F76C7" w:rsidRPr="00E15535">
        <w:t xml:space="preserve"> </w:t>
      </w:r>
      <w:r w:rsidRPr="00E15535">
        <w:t>b,</w:t>
      </w:r>
      <w:r w:rsidR="002F76C7" w:rsidRPr="00E15535">
        <w:t xml:space="preserve"> </w:t>
      </w:r>
      <w:r w:rsidRPr="00E15535">
        <w:t>c</w:t>
      </w:r>
      <w:r w:rsidR="002F76C7" w:rsidRPr="00E15535">
        <w:t xml:space="preserve">) grupy </w:t>
      </w:r>
      <w:r w:rsidR="0090023E" w:rsidRPr="00E15535">
        <w:t>docelowej</w:t>
      </w:r>
      <w:r w:rsidR="002F76C7" w:rsidRPr="00E15535">
        <w:t xml:space="preserve"> w tym informacji </w:t>
      </w:r>
      <w:r w:rsidRPr="00E15535">
        <w:t xml:space="preserve">o </w:t>
      </w:r>
      <w:r w:rsidR="002F76C7" w:rsidRPr="00E15535">
        <w:t xml:space="preserve">jego </w:t>
      </w:r>
      <w:r w:rsidRPr="00E15535">
        <w:t xml:space="preserve">przebiegu, </w:t>
      </w:r>
      <w:r w:rsidR="009C3F2E" w:rsidRPr="00E15535">
        <w:t xml:space="preserve">etapach postępowania, </w:t>
      </w:r>
      <w:r w:rsidRPr="00E15535">
        <w:t>sposobie i warunkach</w:t>
      </w:r>
      <w:r w:rsidR="0090023E" w:rsidRPr="00E15535">
        <w:t xml:space="preserve"> mający na celu </w:t>
      </w:r>
      <w:r w:rsidR="0090023E" w:rsidRPr="00E15535">
        <w:lastRenderedPageBreak/>
        <w:t xml:space="preserve">edukację </w:t>
      </w:r>
      <w:r w:rsidR="009C3F2E" w:rsidRPr="00E15535">
        <w:t>w zakresie</w:t>
      </w:r>
      <w:r w:rsidR="0090023E" w:rsidRPr="00E15535">
        <w:t xml:space="preserve"> procedury przesłuchania, roli, praw i obowiązków osoby przesłuchiwanej </w:t>
      </w:r>
      <w:r w:rsidR="009C3F2E" w:rsidRPr="00E15535">
        <w:t xml:space="preserve">i </w:t>
      </w:r>
      <w:r w:rsidR="0090023E" w:rsidRPr="00E15535">
        <w:t>redukcj</w:t>
      </w:r>
      <w:r w:rsidR="00FF2645">
        <w:t>ę</w:t>
      </w:r>
      <w:r w:rsidR="0090023E" w:rsidRPr="00E15535">
        <w:t xml:space="preserve"> lęków i napięć związanych z przesłuchaniem. </w:t>
      </w:r>
      <w:r w:rsidR="009C3F2E" w:rsidRPr="00E15535">
        <w:t xml:space="preserve">Celem głównym publikacji </w:t>
      </w:r>
      <w:r w:rsidR="0090023E" w:rsidRPr="00E15535">
        <w:t>m</w:t>
      </w:r>
      <w:r w:rsidR="009C3F2E" w:rsidRPr="00E15535">
        <w:t>a być</w:t>
      </w:r>
      <w:r w:rsidR="0090023E" w:rsidRPr="00E15535">
        <w:t xml:space="preserve"> zrozumienie roli </w:t>
      </w:r>
      <w:r w:rsidR="009C3F2E" w:rsidRPr="00E15535">
        <w:t xml:space="preserve">osoby przesłuchiwanej </w:t>
      </w:r>
      <w:r w:rsidR="0090023E" w:rsidRPr="00E15535">
        <w:t xml:space="preserve">w postępowaniu karnym, </w:t>
      </w:r>
      <w:r w:rsidR="009C3F2E" w:rsidRPr="00E15535">
        <w:t>które ułatwić ma</w:t>
      </w:r>
      <w:r w:rsidR="0090023E" w:rsidRPr="00E15535">
        <w:t xml:space="preserve"> nawiązanie kontaktu z sędzią </w:t>
      </w:r>
      <w:r w:rsidR="009C3F2E" w:rsidRPr="00E15535">
        <w:t xml:space="preserve">co przełożyć się ma na </w:t>
      </w:r>
      <w:r w:rsidR="0090023E" w:rsidRPr="00E15535">
        <w:t xml:space="preserve">złożenie </w:t>
      </w:r>
      <w:r w:rsidR="009C3F2E" w:rsidRPr="00E15535">
        <w:t xml:space="preserve">pełnych i </w:t>
      </w:r>
      <w:r w:rsidR="0090023E" w:rsidRPr="00E15535">
        <w:t>wartościowych zeznań</w:t>
      </w:r>
      <w:r w:rsidR="009C3F2E" w:rsidRPr="00E15535">
        <w:t xml:space="preserve"> przy jednoczesnym zapewnieniu </w:t>
      </w:r>
      <w:r w:rsidR="0090023E" w:rsidRPr="00E15535">
        <w:t xml:space="preserve">podmiotowości </w:t>
      </w:r>
      <w:r w:rsidR="009C3F2E" w:rsidRPr="00E15535">
        <w:t xml:space="preserve">ww. </w:t>
      </w:r>
      <w:r w:rsidR="0090023E" w:rsidRPr="00E15535">
        <w:t>osób</w:t>
      </w:r>
      <w:r w:rsidR="009C3F2E" w:rsidRPr="00E15535">
        <w:t xml:space="preserve">. </w:t>
      </w:r>
    </w:p>
    <w:p w14:paraId="0D33DA3A" w14:textId="5E132195" w:rsidR="002F76C7" w:rsidRPr="00253025" w:rsidRDefault="002F76C7" w:rsidP="00A726AC">
      <w:pPr>
        <w:pStyle w:val="Bezodstpw"/>
        <w:spacing w:before="240" w:line="360" w:lineRule="auto"/>
        <w:jc w:val="both"/>
      </w:pPr>
      <w:r w:rsidRPr="00E15535">
        <w:t>b) czytelną, przejrzystą i atrakcyjną wizualnie, zapewniającą ułatwienie zrozumienia treści zawartych w</w:t>
      </w:r>
      <w:r w:rsidR="009C3F2E" w:rsidRPr="00E15535">
        <w:t>e</w:t>
      </w:r>
      <w:r w:rsidRPr="00E15535">
        <w:t xml:space="preserve"> wzorach informacji szatę graficzną</w:t>
      </w:r>
      <w:r w:rsidR="009C3F2E" w:rsidRPr="00E15535">
        <w:t xml:space="preserve"> (wzory opisowe i graficzne)</w:t>
      </w:r>
      <w:r w:rsidR="00926DCB" w:rsidRPr="00E15535">
        <w:t>,</w:t>
      </w:r>
      <w:r w:rsidR="00926DCB" w:rsidRPr="00253025">
        <w:t xml:space="preserve"> w tym przygotowanie projektów okładek zewnętrznych oraz stron wewnętrznych z wykorzystaniem elementów graficznych pasujących do tematyki publikacji, grafik, infografik, schematów itp. wg własnej kreacji Wykonawcy.</w:t>
      </w:r>
    </w:p>
    <w:p w14:paraId="37DBB00B" w14:textId="313D7DD4" w:rsidR="002F76C7" w:rsidRPr="00253025" w:rsidRDefault="002F76C7" w:rsidP="00A726AC">
      <w:pPr>
        <w:pStyle w:val="Bezodstpw"/>
        <w:spacing w:before="240" w:line="360" w:lineRule="auto"/>
        <w:jc w:val="both"/>
        <w:rPr>
          <w:b/>
          <w:bCs/>
        </w:rPr>
      </w:pPr>
      <w:r w:rsidRPr="00253025">
        <w:rPr>
          <w:b/>
          <w:bCs/>
        </w:rPr>
        <w:t>II.1.3 Uzasadnienie realizacji zamówienia:</w:t>
      </w:r>
    </w:p>
    <w:bookmarkEnd w:id="3"/>
    <w:p w14:paraId="022F31C1" w14:textId="75995B44" w:rsidR="00127A1C" w:rsidRPr="00253025" w:rsidRDefault="00127A1C" w:rsidP="00672681">
      <w:pPr>
        <w:pStyle w:val="Bezodstpw"/>
        <w:spacing w:before="240" w:line="360" w:lineRule="auto"/>
        <w:jc w:val="both"/>
        <w:rPr>
          <w:b/>
          <w:bCs/>
          <w:shd w:val="clear" w:color="auto" w:fill="FFFFFF"/>
        </w:rPr>
      </w:pPr>
      <w:r w:rsidRPr="00253025">
        <w:t xml:space="preserve">Zgodnie z art. 171 § 9 </w:t>
      </w:r>
      <w:r w:rsidR="00672681" w:rsidRPr="00253025">
        <w:t xml:space="preserve">ustawy z dnia 6 czerwca 1997 r. - Kodeks postępowania karnego (Dz. U. z 2022 r. poz. 1375, 1855, 2582 i 2600 oraz z 2023 r. poz. 289 i 535), zwanej dalej „K.p.k.” </w:t>
      </w:r>
      <w:r w:rsidRPr="00253025">
        <w:rPr>
          <w:shd w:val="clear" w:color="auto" w:fill="FFFFFF"/>
        </w:rPr>
        <w:t xml:space="preserve">Minister Sprawiedliwości określi, w drodze rozporządzenia, wzór informacji o przebiegu, sposobie i warunkach przesłuchania dla osób, przesłuchiwanych, które nie ukończyły 18 lat, odrębnie dla podejrzanego i świadka, </w:t>
      </w:r>
      <w:r w:rsidRPr="00253025">
        <w:rPr>
          <w:b/>
          <w:bCs/>
          <w:shd w:val="clear" w:color="auto" w:fill="FFFFFF"/>
        </w:rPr>
        <w:t>uwzględniając potrzebę zrozumienia tych informacji przez osoby przesłuchiwane.</w:t>
      </w:r>
      <w:r w:rsidR="00672681" w:rsidRPr="00253025">
        <w:rPr>
          <w:b/>
          <w:bCs/>
          <w:shd w:val="clear" w:color="auto" w:fill="FFFFFF"/>
        </w:rPr>
        <w:t xml:space="preserve"> </w:t>
      </w:r>
      <w:r w:rsidRPr="00253025">
        <w:rPr>
          <w:shd w:val="clear" w:color="auto" w:fill="FFFFFF"/>
        </w:rPr>
        <w:t xml:space="preserve">Natomiast, zgodnie z art. 185f § </w:t>
      </w:r>
      <w:r w:rsidR="00EE106E" w:rsidRPr="00253025">
        <w:rPr>
          <w:shd w:val="clear" w:color="auto" w:fill="FFFFFF"/>
        </w:rPr>
        <w:t>3 K.p.k. Minister Sprawiedliwości określi, w drodze rozporządzenia, wzór informacji o przebiegu, sposobie</w:t>
      </w:r>
      <w:r w:rsidR="00672681" w:rsidRPr="00253025">
        <w:rPr>
          <w:shd w:val="clear" w:color="auto" w:fill="FFFFFF"/>
        </w:rPr>
        <w:br/>
      </w:r>
      <w:r w:rsidR="00EE106E" w:rsidRPr="00253025">
        <w:rPr>
          <w:shd w:val="clear" w:color="auto" w:fill="FFFFFF"/>
        </w:rPr>
        <w:t xml:space="preserve"> i warunkach przesłuchania dla osób przesłuchiwanych w trybach szczególnych, odrębnie dla osób przesłuchiwanych, o których mowa w art. 185a-185c oraz art. 185e, uwzględniając potrzebę zrozumienia tych informacji przez osoby przesłuchiwane.</w:t>
      </w:r>
    </w:p>
    <w:p w14:paraId="2B8E78C4" w14:textId="5E936217" w:rsidR="00B6419A" w:rsidRPr="00253025" w:rsidRDefault="008173E6" w:rsidP="00672681">
      <w:pPr>
        <w:spacing w:before="240" w:line="360" w:lineRule="auto"/>
        <w:jc w:val="both"/>
      </w:pPr>
      <w:r w:rsidRPr="00253025">
        <w:rPr>
          <w:b/>
          <w:bCs/>
        </w:rPr>
        <w:t>II.</w:t>
      </w:r>
      <w:r w:rsidR="0012013D" w:rsidRPr="00253025">
        <w:rPr>
          <w:b/>
          <w:bCs/>
        </w:rPr>
        <w:t>2</w:t>
      </w:r>
      <w:r w:rsidRPr="00253025">
        <w:t xml:space="preserve"> Przedmiotem zamówienia jest usługa polegająca na merytorycznym</w:t>
      </w:r>
      <w:r w:rsidR="005575DD">
        <w:t xml:space="preserve">, </w:t>
      </w:r>
      <w:r w:rsidR="00B60DF6" w:rsidRPr="00253025">
        <w:t xml:space="preserve">redakcyjnym </w:t>
      </w:r>
      <w:r w:rsidR="005575DD">
        <w:br/>
        <w:t xml:space="preserve">i graficznym </w:t>
      </w:r>
      <w:r w:rsidRPr="00253025">
        <w:t>opracowaniu wzorów pisemnych pouczeń</w:t>
      </w:r>
      <w:r w:rsidR="00B60DF6" w:rsidRPr="00253025">
        <w:t xml:space="preserve"> dla następującej grupy odbiorców</w:t>
      </w:r>
      <w:r w:rsidR="007E5E68" w:rsidRPr="00253025">
        <w:t>:</w:t>
      </w:r>
      <w:r w:rsidR="00821382" w:rsidRPr="00253025">
        <w:t xml:space="preserve"> </w:t>
      </w:r>
    </w:p>
    <w:p w14:paraId="2710B0B0" w14:textId="5D087AB5" w:rsidR="00586A4B" w:rsidRPr="00253025" w:rsidRDefault="00B6419A" w:rsidP="00586A4B">
      <w:pPr>
        <w:pStyle w:val="Akapitzlist"/>
        <w:numPr>
          <w:ilvl w:val="0"/>
          <w:numId w:val="14"/>
        </w:numPr>
        <w:spacing w:before="240" w:line="360" w:lineRule="auto"/>
        <w:jc w:val="both"/>
        <w:rPr>
          <w:rFonts w:ascii="Times New Roman" w:hAnsi="Times New Roman" w:cs="Times New Roman"/>
          <w:sz w:val="24"/>
          <w:szCs w:val="24"/>
        </w:rPr>
      </w:pPr>
      <w:r w:rsidRPr="00253025">
        <w:rPr>
          <w:rFonts w:ascii="Times New Roman" w:hAnsi="Times New Roman" w:cs="Times New Roman"/>
          <w:sz w:val="24"/>
          <w:szCs w:val="24"/>
        </w:rPr>
        <w:t>dla podejrzanego, pokrzywdzonego i świadka</w:t>
      </w:r>
      <w:r w:rsidR="0028376C" w:rsidRPr="00253025">
        <w:rPr>
          <w:rFonts w:ascii="Times New Roman" w:hAnsi="Times New Roman" w:cs="Times New Roman"/>
          <w:sz w:val="24"/>
          <w:szCs w:val="24"/>
        </w:rPr>
        <w:t xml:space="preserve"> </w:t>
      </w:r>
      <w:r w:rsidR="0028376C" w:rsidRPr="00A96D70">
        <w:rPr>
          <w:rFonts w:ascii="Times New Roman" w:hAnsi="Times New Roman" w:cs="Times New Roman"/>
          <w:sz w:val="24"/>
          <w:szCs w:val="24"/>
        </w:rPr>
        <w:t>oraz osoby ściganej</w:t>
      </w:r>
      <w:r w:rsidR="00F55EC7" w:rsidRPr="00A96D70">
        <w:rPr>
          <w:rFonts w:ascii="Times New Roman" w:hAnsi="Times New Roman" w:cs="Times New Roman"/>
          <w:sz w:val="24"/>
          <w:szCs w:val="24"/>
        </w:rPr>
        <w:t>,</w:t>
      </w:r>
      <w:r w:rsidRPr="00253025">
        <w:rPr>
          <w:rFonts w:ascii="Times New Roman" w:hAnsi="Times New Roman" w:cs="Times New Roman"/>
          <w:sz w:val="24"/>
          <w:szCs w:val="24"/>
        </w:rPr>
        <w:t xml:space="preserve"> w języku prostym</w:t>
      </w:r>
      <w:r w:rsidR="00F55EC7" w:rsidRPr="00253025">
        <w:rPr>
          <w:rFonts w:ascii="Times New Roman" w:hAnsi="Times New Roman" w:cs="Times New Roman"/>
          <w:sz w:val="24"/>
          <w:szCs w:val="24"/>
        </w:rPr>
        <w:t>;</w:t>
      </w:r>
    </w:p>
    <w:p w14:paraId="00858006" w14:textId="77777777" w:rsidR="00586A4B" w:rsidRPr="00253025" w:rsidRDefault="00821382" w:rsidP="00586A4B">
      <w:pPr>
        <w:pStyle w:val="Akapitzlist"/>
        <w:numPr>
          <w:ilvl w:val="0"/>
          <w:numId w:val="14"/>
        </w:numPr>
        <w:spacing w:before="240" w:line="360" w:lineRule="auto"/>
        <w:jc w:val="both"/>
        <w:rPr>
          <w:rFonts w:ascii="Times New Roman" w:hAnsi="Times New Roman" w:cs="Times New Roman"/>
          <w:sz w:val="24"/>
          <w:szCs w:val="24"/>
        </w:rPr>
      </w:pPr>
      <w:r w:rsidRPr="00253025">
        <w:rPr>
          <w:rFonts w:ascii="Times New Roman" w:hAnsi="Times New Roman" w:cs="Times New Roman"/>
          <w:sz w:val="24"/>
          <w:szCs w:val="24"/>
        </w:rPr>
        <w:t xml:space="preserve">dla </w:t>
      </w:r>
      <w:r w:rsidR="00B6419A" w:rsidRPr="00253025">
        <w:rPr>
          <w:rFonts w:ascii="Times New Roman" w:hAnsi="Times New Roman" w:cs="Times New Roman"/>
          <w:sz w:val="24"/>
          <w:szCs w:val="24"/>
        </w:rPr>
        <w:t xml:space="preserve">dorosłych </w:t>
      </w:r>
      <w:r w:rsidR="0028376C" w:rsidRPr="00253025">
        <w:rPr>
          <w:rFonts w:ascii="Times New Roman" w:hAnsi="Times New Roman" w:cs="Times New Roman"/>
          <w:sz w:val="24"/>
          <w:szCs w:val="24"/>
        </w:rPr>
        <w:t>podejrzanego, pokrzywdzonego</w:t>
      </w:r>
      <w:r w:rsidR="00127A1C" w:rsidRPr="00253025">
        <w:rPr>
          <w:rFonts w:ascii="Times New Roman" w:hAnsi="Times New Roman" w:cs="Times New Roman"/>
          <w:sz w:val="24"/>
          <w:szCs w:val="24"/>
        </w:rPr>
        <w:t xml:space="preserve">, </w:t>
      </w:r>
      <w:r w:rsidR="0028376C" w:rsidRPr="00A96D70">
        <w:rPr>
          <w:rFonts w:ascii="Times New Roman" w:hAnsi="Times New Roman" w:cs="Times New Roman"/>
          <w:sz w:val="24"/>
          <w:szCs w:val="24"/>
        </w:rPr>
        <w:t>świadka</w:t>
      </w:r>
      <w:r w:rsidR="00127A1C" w:rsidRPr="00A96D70">
        <w:rPr>
          <w:rFonts w:ascii="Times New Roman" w:hAnsi="Times New Roman" w:cs="Times New Roman"/>
          <w:sz w:val="24"/>
          <w:szCs w:val="24"/>
        </w:rPr>
        <w:t>, osoby ściganej</w:t>
      </w:r>
      <w:r w:rsidR="0028376C" w:rsidRPr="00253025">
        <w:rPr>
          <w:rFonts w:ascii="Times New Roman" w:hAnsi="Times New Roman" w:cs="Times New Roman"/>
          <w:sz w:val="24"/>
          <w:szCs w:val="24"/>
        </w:rPr>
        <w:t xml:space="preserve"> </w:t>
      </w:r>
      <w:r w:rsidR="00B6419A" w:rsidRPr="00253025">
        <w:rPr>
          <w:rFonts w:ascii="Times New Roman" w:hAnsi="Times New Roman" w:cs="Times New Roman"/>
          <w:sz w:val="24"/>
          <w:szCs w:val="24"/>
        </w:rPr>
        <w:t>mając na względzie konieczność zrozumienia pouczenia przez osoby niekorzystające z pomocy obrońcy lub pełnomocnika oraz osób nieporadnych ze względu na wiek lub stan zdrowia</w:t>
      </w:r>
      <w:r w:rsidR="00127A1C" w:rsidRPr="00253025">
        <w:rPr>
          <w:rFonts w:ascii="Times New Roman" w:hAnsi="Times New Roman" w:cs="Times New Roman"/>
          <w:sz w:val="24"/>
          <w:szCs w:val="24"/>
        </w:rPr>
        <w:t>;</w:t>
      </w:r>
    </w:p>
    <w:p w14:paraId="40E4D07A" w14:textId="3C5AC006" w:rsidR="0028376C" w:rsidRPr="00253025" w:rsidRDefault="00B6419A" w:rsidP="00586A4B">
      <w:pPr>
        <w:pStyle w:val="Akapitzlist"/>
        <w:numPr>
          <w:ilvl w:val="0"/>
          <w:numId w:val="14"/>
        </w:numPr>
        <w:spacing w:before="240" w:line="360" w:lineRule="auto"/>
        <w:jc w:val="both"/>
        <w:rPr>
          <w:rFonts w:ascii="Times New Roman" w:hAnsi="Times New Roman" w:cs="Times New Roman"/>
          <w:sz w:val="24"/>
          <w:szCs w:val="24"/>
        </w:rPr>
      </w:pPr>
      <w:r w:rsidRPr="00253025">
        <w:rPr>
          <w:rFonts w:ascii="Times New Roman" w:hAnsi="Times New Roman" w:cs="Times New Roman"/>
          <w:sz w:val="24"/>
          <w:szCs w:val="24"/>
        </w:rPr>
        <w:t xml:space="preserve">dla </w:t>
      </w:r>
      <w:r w:rsidR="0028376C" w:rsidRPr="00253025">
        <w:rPr>
          <w:rFonts w:ascii="Times New Roman" w:hAnsi="Times New Roman" w:cs="Times New Roman"/>
          <w:sz w:val="24"/>
          <w:szCs w:val="24"/>
        </w:rPr>
        <w:t>podejrzanego, pokrzywdzonego</w:t>
      </w:r>
      <w:r w:rsidR="00127A1C" w:rsidRPr="00253025">
        <w:rPr>
          <w:rFonts w:ascii="Times New Roman" w:hAnsi="Times New Roman" w:cs="Times New Roman"/>
          <w:sz w:val="24"/>
          <w:szCs w:val="24"/>
        </w:rPr>
        <w:t xml:space="preserve">, </w:t>
      </w:r>
      <w:r w:rsidR="0028376C" w:rsidRPr="00253025">
        <w:rPr>
          <w:rFonts w:ascii="Times New Roman" w:hAnsi="Times New Roman" w:cs="Times New Roman"/>
          <w:sz w:val="24"/>
          <w:szCs w:val="24"/>
        </w:rPr>
        <w:t>świadka</w:t>
      </w:r>
      <w:r w:rsidR="00821382" w:rsidRPr="00253025">
        <w:rPr>
          <w:rFonts w:ascii="Times New Roman" w:hAnsi="Times New Roman" w:cs="Times New Roman"/>
          <w:sz w:val="24"/>
          <w:szCs w:val="24"/>
        </w:rPr>
        <w:t>,</w:t>
      </w:r>
      <w:r w:rsidR="00127A1C" w:rsidRPr="00253025">
        <w:rPr>
          <w:rFonts w:ascii="Times New Roman" w:hAnsi="Times New Roman" w:cs="Times New Roman"/>
          <w:sz w:val="24"/>
          <w:szCs w:val="24"/>
        </w:rPr>
        <w:t xml:space="preserve"> </w:t>
      </w:r>
      <w:r w:rsidR="00127A1C" w:rsidRPr="00A96D70">
        <w:rPr>
          <w:rFonts w:ascii="Times New Roman" w:hAnsi="Times New Roman" w:cs="Times New Roman"/>
          <w:sz w:val="24"/>
          <w:szCs w:val="24"/>
        </w:rPr>
        <w:t>osoby ściganej,</w:t>
      </w:r>
      <w:r w:rsidR="00821382" w:rsidRPr="00253025">
        <w:rPr>
          <w:rFonts w:ascii="Times New Roman" w:hAnsi="Times New Roman" w:cs="Times New Roman"/>
          <w:sz w:val="24"/>
          <w:szCs w:val="24"/>
        </w:rPr>
        <w:t xml:space="preserve"> któr</w:t>
      </w:r>
      <w:r w:rsidR="0028376C" w:rsidRPr="00253025">
        <w:rPr>
          <w:rFonts w:ascii="Times New Roman" w:hAnsi="Times New Roman" w:cs="Times New Roman"/>
          <w:sz w:val="24"/>
          <w:szCs w:val="24"/>
        </w:rPr>
        <w:t>zy</w:t>
      </w:r>
      <w:r w:rsidR="00821382" w:rsidRPr="00253025">
        <w:rPr>
          <w:rFonts w:ascii="Times New Roman" w:hAnsi="Times New Roman" w:cs="Times New Roman"/>
          <w:sz w:val="24"/>
          <w:szCs w:val="24"/>
        </w:rPr>
        <w:t xml:space="preserve"> nie ukończy</w:t>
      </w:r>
      <w:r w:rsidR="0028376C" w:rsidRPr="00253025">
        <w:rPr>
          <w:rFonts w:ascii="Times New Roman" w:hAnsi="Times New Roman" w:cs="Times New Roman"/>
          <w:sz w:val="24"/>
          <w:szCs w:val="24"/>
        </w:rPr>
        <w:t>li</w:t>
      </w:r>
      <w:r w:rsidR="00821382" w:rsidRPr="00253025">
        <w:rPr>
          <w:rFonts w:ascii="Times New Roman" w:hAnsi="Times New Roman" w:cs="Times New Roman"/>
          <w:sz w:val="24"/>
          <w:szCs w:val="24"/>
        </w:rPr>
        <w:t xml:space="preserve"> 18 lat</w:t>
      </w:r>
      <w:r w:rsidR="00586A4B" w:rsidRPr="00253025">
        <w:rPr>
          <w:rFonts w:ascii="Times New Roman" w:hAnsi="Times New Roman" w:cs="Times New Roman"/>
          <w:sz w:val="24"/>
          <w:szCs w:val="24"/>
        </w:rPr>
        <w:t>.</w:t>
      </w:r>
    </w:p>
    <w:p w14:paraId="028CF4CE" w14:textId="7AEA3765" w:rsidR="00586A4B" w:rsidRPr="00253025" w:rsidRDefault="00586A4B" w:rsidP="00586A4B">
      <w:pPr>
        <w:pStyle w:val="Bezodstpw"/>
        <w:spacing w:before="240" w:line="360" w:lineRule="auto"/>
        <w:jc w:val="both"/>
        <w:rPr>
          <w:b/>
          <w:bCs/>
        </w:rPr>
      </w:pPr>
      <w:r w:rsidRPr="00253025">
        <w:rPr>
          <w:b/>
          <w:bCs/>
        </w:rPr>
        <w:lastRenderedPageBreak/>
        <w:t>II.2.1 Zamówienie obejmuje następujące elementy:</w:t>
      </w:r>
    </w:p>
    <w:p w14:paraId="7498248D" w14:textId="77777777" w:rsidR="00586A4B" w:rsidRPr="00A96D70" w:rsidRDefault="00586A4B" w:rsidP="00586A4B">
      <w:pPr>
        <w:pStyle w:val="Akapitzlist"/>
        <w:numPr>
          <w:ilvl w:val="0"/>
          <w:numId w:val="12"/>
        </w:numPr>
        <w:spacing w:line="360" w:lineRule="auto"/>
        <w:jc w:val="both"/>
        <w:rPr>
          <w:rFonts w:ascii="Times New Roman" w:hAnsi="Times New Roman" w:cs="Times New Roman"/>
          <w:sz w:val="24"/>
          <w:szCs w:val="24"/>
        </w:rPr>
      </w:pPr>
      <w:r w:rsidRPr="00253025">
        <w:rPr>
          <w:rFonts w:ascii="Times New Roman" w:hAnsi="Times New Roman" w:cs="Times New Roman"/>
          <w:sz w:val="24"/>
          <w:szCs w:val="24"/>
        </w:rPr>
        <w:t>udział w opracowaniu psychologa</w:t>
      </w:r>
      <w:r w:rsidRPr="00A96D70">
        <w:rPr>
          <w:rFonts w:ascii="Times New Roman" w:hAnsi="Times New Roman" w:cs="Times New Roman"/>
          <w:sz w:val="24"/>
          <w:szCs w:val="24"/>
        </w:rPr>
        <w:t xml:space="preserve">, w tym psychologa dziecięcego; </w:t>
      </w:r>
    </w:p>
    <w:p w14:paraId="0BBF2B64" w14:textId="77777777" w:rsidR="00586A4B" w:rsidRPr="00253025" w:rsidRDefault="00586A4B" w:rsidP="00586A4B">
      <w:pPr>
        <w:pStyle w:val="Akapitzlist"/>
        <w:numPr>
          <w:ilvl w:val="0"/>
          <w:numId w:val="12"/>
        </w:numPr>
        <w:spacing w:line="360" w:lineRule="auto"/>
        <w:jc w:val="both"/>
        <w:rPr>
          <w:rFonts w:ascii="Times New Roman" w:hAnsi="Times New Roman" w:cs="Times New Roman"/>
          <w:sz w:val="24"/>
          <w:szCs w:val="24"/>
        </w:rPr>
      </w:pPr>
      <w:r w:rsidRPr="00253025">
        <w:rPr>
          <w:rFonts w:ascii="Times New Roman" w:hAnsi="Times New Roman" w:cs="Times New Roman"/>
          <w:sz w:val="24"/>
          <w:szCs w:val="24"/>
        </w:rPr>
        <w:t xml:space="preserve">udział w opracowaniu psychologa, posiadającego wiedzę z zakresu funkcjonowania osób, u których występują zaburzenia psychiczne lub rozwojowe lub zakłócenia możliwości postrzegania lub odtwarzania spostrzeżeń; </w:t>
      </w:r>
    </w:p>
    <w:p w14:paraId="3FF0509A" w14:textId="77777777" w:rsidR="00586A4B" w:rsidRPr="00375B51" w:rsidRDefault="00586A4B" w:rsidP="00586A4B">
      <w:pPr>
        <w:pStyle w:val="Akapitzlist"/>
        <w:numPr>
          <w:ilvl w:val="0"/>
          <w:numId w:val="12"/>
        </w:numPr>
        <w:spacing w:line="360" w:lineRule="auto"/>
        <w:jc w:val="both"/>
        <w:rPr>
          <w:rFonts w:ascii="Times New Roman" w:hAnsi="Times New Roman" w:cs="Times New Roman"/>
          <w:sz w:val="24"/>
          <w:szCs w:val="24"/>
        </w:rPr>
      </w:pPr>
      <w:r w:rsidRPr="00375B51">
        <w:rPr>
          <w:rFonts w:ascii="Times New Roman" w:hAnsi="Times New Roman" w:cs="Times New Roman"/>
          <w:sz w:val="24"/>
          <w:szCs w:val="24"/>
        </w:rPr>
        <w:t xml:space="preserve">udział w opracowaniu językoznawcy; </w:t>
      </w:r>
    </w:p>
    <w:p w14:paraId="4478702A" w14:textId="30249520" w:rsidR="00D1632B" w:rsidRPr="00375B51" w:rsidRDefault="00D1632B" w:rsidP="00586A4B">
      <w:pPr>
        <w:pStyle w:val="Akapitzlist"/>
        <w:numPr>
          <w:ilvl w:val="0"/>
          <w:numId w:val="12"/>
        </w:numPr>
        <w:spacing w:line="360" w:lineRule="auto"/>
        <w:jc w:val="both"/>
        <w:rPr>
          <w:rFonts w:ascii="Times New Roman" w:hAnsi="Times New Roman" w:cs="Times New Roman"/>
          <w:sz w:val="24"/>
          <w:szCs w:val="24"/>
        </w:rPr>
      </w:pPr>
      <w:r w:rsidRPr="00375B51">
        <w:rPr>
          <w:rFonts w:ascii="Times New Roman" w:hAnsi="Times New Roman" w:cs="Times New Roman"/>
          <w:sz w:val="24"/>
          <w:szCs w:val="24"/>
        </w:rPr>
        <w:t>udział w opracowaniu grafika;</w:t>
      </w:r>
    </w:p>
    <w:p w14:paraId="18B14091" w14:textId="15B408B2" w:rsidR="00253025" w:rsidRPr="00375B51" w:rsidRDefault="00253025" w:rsidP="00253025">
      <w:pPr>
        <w:pStyle w:val="Akapitzlist"/>
        <w:numPr>
          <w:ilvl w:val="0"/>
          <w:numId w:val="12"/>
        </w:numPr>
        <w:spacing w:line="360" w:lineRule="auto"/>
        <w:jc w:val="both"/>
        <w:rPr>
          <w:rFonts w:ascii="Times New Roman" w:hAnsi="Times New Roman" w:cs="Times New Roman"/>
          <w:sz w:val="24"/>
          <w:szCs w:val="24"/>
        </w:rPr>
      </w:pPr>
      <w:r w:rsidRPr="00375B51">
        <w:rPr>
          <w:rFonts w:ascii="Times New Roman" w:hAnsi="Times New Roman" w:cs="Times New Roman"/>
          <w:sz w:val="24"/>
          <w:szCs w:val="24"/>
        </w:rPr>
        <w:t>opracowanie czytelnej, przejrzystej i atrakcyjnej wizualnie, zapewniającej ułatwienie zrozumienia treści zawartych w opracowaniu, szaty graficznej – po wcześniejszym uzgodnieniu z Zamawiającym;</w:t>
      </w:r>
    </w:p>
    <w:p w14:paraId="1BFC6FFF" w14:textId="77777777" w:rsidR="00586A4B" w:rsidRPr="00253025" w:rsidRDefault="00586A4B" w:rsidP="00586A4B">
      <w:pPr>
        <w:pStyle w:val="Akapitzlist"/>
        <w:numPr>
          <w:ilvl w:val="0"/>
          <w:numId w:val="12"/>
        </w:numPr>
        <w:spacing w:line="360" w:lineRule="auto"/>
        <w:jc w:val="both"/>
        <w:rPr>
          <w:rFonts w:ascii="Times New Roman" w:hAnsi="Times New Roman" w:cs="Times New Roman"/>
          <w:sz w:val="24"/>
          <w:szCs w:val="24"/>
        </w:rPr>
      </w:pPr>
      <w:r w:rsidRPr="00253025">
        <w:rPr>
          <w:rFonts w:ascii="Times New Roman" w:hAnsi="Times New Roman" w:cs="Times New Roman"/>
          <w:sz w:val="24"/>
          <w:szCs w:val="24"/>
        </w:rPr>
        <w:t>naniesienie poprawek zgłoszonych przez Zamawiającego;</w:t>
      </w:r>
    </w:p>
    <w:p w14:paraId="3E613A7E" w14:textId="77777777" w:rsidR="00586A4B" w:rsidRPr="00253025" w:rsidRDefault="00586A4B" w:rsidP="00586A4B">
      <w:pPr>
        <w:pStyle w:val="Akapitzlist"/>
        <w:numPr>
          <w:ilvl w:val="0"/>
          <w:numId w:val="12"/>
        </w:numPr>
        <w:spacing w:line="360" w:lineRule="auto"/>
        <w:jc w:val="both"/>
        <w:rPr>
          <w:rFonts w:ascii="Times New Roman" w:hAnsi="Times New Roman" w:cs="Times New Roman"/>
          <w:sz w:val="24"/>
          <w:szCs w:val="24"/>
          <w:shd w:val="clear" w:color="auto" w:fill="FFFFFF"/>
        </w:rPr>
      </w:pPr>
      <w:r w:rsidRPr="00253025">
        <w:rPr>
          <w:rFonts w:ascii="Times New Roman" w:hAnsi="Times New Roman" w:cs="Times New Roman"/>
          <w:sz w:val="24"/>
          <w:szCs w:val="24"/>
          <w:shd w:val="clear" w:color="auto" w:fill="FFFFFF"/>
        </w:rPr>
        <w:t>przekazanie Zamawiającemu praw własności intelektualnej do całości utworu, umożliwiających Zamawiającemu dysponowanie przygotowanymi materiałami na potrzeby wydania publikacji, której dotyczy zamówienie oraz innych, przyszłych publikacji.</w:t>
      </w:r>
    </w:p>
    <w:p w14:paraId="78676B4C" w14:textId="37629163" w:rsidR="00586A4B" w:rsidRPr="00253025" w:rsidRDefault="00586A4B" w:rsidP="00586A4B">
      <w:pPr>
        <w:pStyle w:val="Bezodstpw"/>
        <w:spacing w:before="240" w:line="360" w:lineRule="auto"/>
        <w:jc w:val="both"/>
        <w:rPr>
          <w:b/>
          <w:bCs/>
        </w:rPr>
      </w:pPr>
      <w:r w:rsidRPr="00253025">
        <w:rPr>
          <w:b/>
          <w:bCs/>
        </w:rPr>
        <w:t xml:space="preserve">II.2.2 </w:t>
      </w:r>
      <w:r w:rsidR="00134E42" w:rsidRPr="00253025">
        <w:rPr>
          <w:b/>
          <w:bCs/>
        </w:rPr>
        <w:t xml:space="preserve">Opracowanie </w:t>
      </w:r>
      <w:r w:rsidRPr="00253025">
        <w:rPr>
          <w:b/>
          <w:bCs/>
        </w:rPr>
        <w:t>(wzory pouczeń) powinn</w:t>
      </w:r>
      <w:r w:rsidR="00134E42" w:rsidRPr="00253025">
        <w:rPr>
          <w:b/>
          <w:bCs/>
        </w:rPr>
        <w:t>o</w:t>
      </w:r>
      <w:r w:rsidRPr="00253025">
        <w:rPr>
          <w:b/>
          <w:bCs/>
        </w:rPr>
        <w:t xml:space="preserve"> obejmować:</w:t>
      </w:r>
    </w:p>
    <w:p w14:paraId="77B251A4" w14:textId="1D7EBAAD" w:rsidR="00A40487" w:rsidRPr="00253025" w:rsidRDefault="00586A4B" w:rsidP="00586A4B">
      <w:pPr>
        <w:pStyle w:val="Bezodstpw"/>
        <w:spacing w:before="240" w:line="360" w:lineRule="auto"/>
        <w:ind w:left="720"/>
        <w:jc w:val="both"/>
      </w:pPr>
      <w:r w:rsidRPr="00253025">
        <w:t xml:space="preserve">a) </w:t>
      </w:r>
      <w:r w:rsidR="00A40487" w:rsidRPr="00253025">
        <w:t xml:space="preserve">pouczenie podejrzanego o jego uprawnieniach wynikających z art. 300 § 1 K.p.k. m.in. do składania wyjaśnień, do odmowy składania wyjaśnień lub odmowy odpowiedzi na pytania, do informacji o treści zarzutów i ich zmianach, do składania wniosków </w:t>
      </w:r>
      <w:r w:rsidR="00A40487" w:rsidRPr="00253025">
        <w:br/>
        <w:t xml:space="preserve">o dokonanie czynności śledztwa lub dochodzenia, do korzystania z pomocy obrońcy. </w:t>
      </w:r>
    </w:p>
    <w:p w14:paraId="4E79AD59" w14:textId="3B2088EC" w:rsidR="00A40487" w:rsidRPr="00253025" w:rsidRDefault="00A40487" w:rsidP="00A40487">
      <w:pPr>
        <w:pStyle w:val="Bezodstpw"/>
        <w:spacing w:before="240" w:line="360" w:lineRule="auto"/>
        <w:ind w:left="720"/>
        <w:jc w:val="both"/>
      </w:pPr>
      <w:r w:rsidRPr="00253025">
        <w:t>b</w:t>
      </w:r>
      <w:r w:rsidR="00586A4B" w:rsidRPr="00253025">
        <w:t>)</w:t>
      </w:r>
      <w:r w:rsidRPr="00253025">
        <w:t xml:space="preserve"> pouczenie pokrzywdzonego o posiadaniu statusu strony procesowej w postępowaniu przygotowawczym oraz o wynikających z tego uprawnieniach, wskazanych art. 300 § 2 K.p.k.</w:t>
      </w:r>
      <w:r w:rsidR="00586A4B" w:rsidRPr="00253025">
        <w:t>;</w:t>
      </w:r>
    </w:p>
    <w:p w14:paraId="32C8EC76" w14:textId="3F5132F1" w:rsidR="00A40487" w:rsidRPr="00253025" w:rsidRDefault="00A40487" w:rsidP="00134E42">
      <w:pPr>
        <w:pStyle w:val="Bezodstpw"/>
        <w:spacing w:before="240" w:line="360" w:lineRule="auto"/>
        <w:ind w:left="720"/>
        <w:jc w:val="both"/>
      </w:pPr>
      <w:r w:rsidRPr="00253025">
        <w:t xml:space="preserve">c) pouczenie świadka o jego uprawnieniach i obowiązkach </w:t>
      </w:r>
      <w:r w:rsidR="00134E42" w:rsidRPr="00253025">
        <w:t>zgodnie z art. 300 § 3 K.p.k.</w:t>
      </w:r>
    </w:p>
    <w:p w14:paraId="4908E173" w14:textId="0FC35900" w:rsidR="00586A4B" w:rsidRPr="00253025" w:rsidRDefault="00134E42" w:rsidP="00A40487">
      <w:pPr>
        <w:pStyle w:val="Bezodstpw"/>
        <w:spacing w:before="240" w:line="360" w:lineRule="auto"/>
        <w:ind w:left="720"/>
        <w:jc w:val="both"/>
      </w:pPr>
      <w:r w:rsidRPr="00253025">
        <w:t>d</w:t>
      </w:r>
      <w:r w:rsidR="00586A4B" w:rsidRPr="00253025">
        <w:t xml:space="preserve">) </w:t>
      </w:r>
      <w:r w:rsidRPr="00253025">
        <w:t xml:space="preserve">czytelne, przejrzyste i atrakcyjne wizualnie opisowe i graficzne wzory pouczeń wskazanych w pkt </w:t>
      </w:r>
      <w:r w:rsidR="00375B51">
        <w:t xml:space="preserve">II.2 </w:t>
      </w:r>
      <w:r w:rsidRPr="00253025">
        <w:t>b, c</w:t>
      </w:r>
      <w:r w:rsidR="00586A4B" w:rsidRPr="00253025">
        <w:t>, zapewniając</w:t>
      </w:r>
      <w:r w:rsidRPr="00253025">
        <w:t>e</w:t>
      </w:r>
      <w:r w:rsidR="00586A4B" w:rsidRPr="00253025">
        <w:t xml:space="preserve"> ułatwienie zrozumienia treści zawartych </w:t>
      </w:r>
      <w:r w:rsidRPr="00253025">
        <w:br/>
      </w:r>
      <w:r w:rsidR="00586A4B" w:rsidRPr="00253025">
        <w:t xml:space="preserve">w </w:t>
      </w:r>
      <w:r w:rsidRPr="00253025">
        <w:t>tych pouczeniach wraz z</w:t>
      </w:r>
      <w:r w:rsidR="00586A4B" w:rsidRPr="00253025">
        <w:t xml:space="preserve"> szatę graficzną.</w:t>
      </w:r>
    </w:p>
    <w:p w14:paraId="41B013ED" w14:textId="4525E78D" w:rsidR="00D1632B" w:rsidRPr="00253025" w:rsidRDefault="00D1632B" w:rsidP="00D1632B">
      <w:pPr>
        <w:pStyle w:val="Bezodstpw"/>
        <w:spacing w:before="240" w:line="360" w:lineRule="auto"/>
        <w:jc w:val="both"/>
      </w:pPr>
      <w:r w:rsidRPr="00253025">
        <w:rPr>
          <w:b/>
          <w:bCs/>
        </w:rPr>
        <w:t>II.2.3</w:t>
      </w:r>
      <w:r w:rsidRPr="00253025">
        <w:t xml:space="preserve"> Uzasadnienie realizacji zamówienia:</w:t>
      </w:r>
    </w:p>
    <w:p w14:paraId="3F799622" w14:textId="0DCB674E" w:rsidR="00EE106E" w:rsidRPr="00253025" w:rsidRDefault="00821382" w:rsidP="00D1632B">
      <w:pPr>
        <w:spacing w:before="240" w:line="360" w:lineRule="auto"/>
        <w:jc w:val="both"/>
      </w:pPr>
      <w:r w:rsidRPr="00253025">
        <w:t xml:space="preserve">Zgodnie z </w:t>
      </w:r>
      <w:r w:rsidR="00127A1C" w:rsidRPr="00253025">
        <w:t>art.</w:t>
      </w:r>
      <w:r w:rsidR="00EE106E" w:rsidRPr="00253025">
        <w:t xml:space="preserve"> 300 § 4 </w:t>
      </w:r>
      <w:r w:rsidR="00ED638B">
        <w:t>pkt 1</w:t>
      </w:r>
      <w:r w:rsidR="005575DD" w:rsidRPr="005575DD">
        <w:t xml:space="preserve"> K.p.k. </w:t>
      </w:r>
      <w:r w:rsidR="007E5E68" w:rsidRPr="00253025">
        <w:t xml:space="preserve">Minister Sprawiedliwości określi w drodze rozporządzenia, wzory pisemnych pouczeń, o których mowa w § 1-3, w tym odrębne dla osób, które nie </w:t>
      </w:r>
      <w:r w:rsidR="007E5E68" w:rsidRPr="00253025">
        <w:lastRenderedPageBreak/>
        <w:t>ukończyły 18 lat, mając na względzie konieczność zrozumienia pouczenia przez osoby niekorzystające z pomocy obrońcy lub pełnomocnika, osoby nieporadne ze względu na wiek lub stan zdrowia lub osoby, które nie ukończyły 18 lat</w:t>
      </w:r>
      <w:r w:rsidR="00D1632B" w:rsidRPr="00253025">
        <w:t xml:space="preserve">. </w:t>
      </w:r>
      <w:r w:rsidR="0010177B">
        <w:t>Pouczenia</w:t>
      </w:r>
      <w:r w:rsidR="0010177B" w:rsidRPr="0010177B">
        <w:t xml:space="preserve"> te zgodnie z art.300 § 3b mogą być opisowe lub graficzne co pozwoli na zawarcie w nich piktogramów (ważnych dla osób z niepełnosprawnością intelektualną) czy też grafik przeznaczonych dla najmłodszych uczestników postępowania.</w:t>
      </w:r>
    </w:p>
    <w:p w14:paraId="5D73388D" w14:textId="4A5AC5B5" w:rsidR="007E5E68" w:rsidRPr="00253025" w:rsidRDefault="008173E6" w:rsidP="00D1632B">
      <w:pPr>
        <w:pStyle w:val="Default"/>
        <w:spacing w:before="240" w:line="360" w:lineRule="auto"/>
        <w:jc w:val="both"/>
      </w:pPr>
      <w:r w:rsidRPr="00253025">
        <w:rPr>
          <w:b/>
          <w:bCs/>
        </w:rPr>
        <w:t>II.</w:t>
      </w:r>
      <w:r w:rsidR="0012013D" w:rsidRPr="00253025">
        <w:rPr>
          <w:b/>
          <w:bCs/>
        </w:rPr>
        <w:t>3</w:t>
      </w:r>
      <w:r w:rsidRPr="00253025">
        <w:t xml:space="preserve"> </w:t>
      </w:r>
      <w:r w:rsidR="007E5E68" w:rsidRPr="00253025">
        <w:t>Przedmiotem zamówienia jest usługa polegająca na merytorycznym</w:t>
      </w:r>
      <w:r w:rsidR="005575DD">
        <w:t xml:space="preserve">, </w:t>
      </w:r>
      <w:r w:rsidR="00D1632B" w:rsidRPr="00253025">
        <w:t xml:space="preserve">redakcyjnym </w:t>
      </w:r>
      <w:r w:rsidR="005575DD">
        <w:br/>
        <w:t xml:space="preserve">i graficznym </w:t>
      </w:r>
      <w:r w:rsidR="007E5E68" w:rsidRPr="00253025">
        <w:t>opracowaniu wzorów pisemnych wyjaśnień</w:t>
      </w:r>
      <w:r w:rsidR="00B6419A" w:rsidRPr="00253025">
        <w:rPr>
          <w:rFonts w:eastAsia="TimesNewRoman"/>
        </w:rPr>
        <w:t xml:space="preserve"> co do zakresu</w:t>
      </w:r>
      <w:r w:rsidR="00E96F8A" w:rsidRPr="00253025">
        <w:rPr>
          <w:rFonts w:eastAsia="TimesNewRoman"/>
        </w:rPr>
        <w:t xml:space="preserve"> </w:t>
      </w:r>
      <w:r w:rsidR="00B6419A" w:rsidRPr="00253025">
        <w:rPr>
          <w:rFonts w:eastAsia="TimesNewRoman"/>
        </w:rPr>
        <w:t xml:space="preserve">uprawnień </w:t>
      </w:r>
      <w:r w:rsidR="005575DD">
        <w:rPr>
          <w:rFonts w:eastAsia="TimesNewRoman"/>
        </w:rPr>
        <w:br/>
      </w:r>
      <w:r w:rsidR="00B6419A" w:rsidRPr="00253025">
        <w:rPr>
          <w:rFonts w:eastAsia="TimesNewRoman"/>
        </w:rPr>
        <w:t xml:space="preserve">i obowiązków oraz </w:t>
      </w:r>
      <w:r w:rsidR="00B87757" w:rsidRPr="00253025">
        <w:rPr>
          <w:rFonts w:eastAsia="TimesNewRoman"/>
        </w:rPr>
        <w:t xml:space="preserve">sposobów </w:t>
      </w:r>
      <w:r w:rsidR="00B6419A" w:rsidRPr="00253025">
        <w:rPr>
          <w:rFonts w:eastAsia="TimesNewRoman"/>
        </w:rPr>
        <w:t>i warunków przesłuchania dla</w:t>
      </w:r>
      <w:r w:rsidR="007E5E68" w:rsidRPr="00253025">
        <w:t>:</w:t>
      </w:r>
    </w:p>
    <w:p w14:paraId="7BC188D3" w14:textId="7B4385B8" w:rsidR="00B6419A" w:rsidRPr="00253025" w:rsidRDefault="0028376C" w:rsidP="00013DFA">
      <w:pPr>
        <w:pStyle w:val="Akapitzlist"/>
        <w:numPr>
          <w:ilvl w:val="0"/>
          <w:numId w:val="6"/>
        </w:numPr>
        <w:autoSpaceDE w:val="0"/>
        <w:autoSpaceDN w:val="0"/>
        <w:adjustRightInd w:val="0"/>
        <w:spacing w:before="240" w:line="360" w:lineRule="auto"/>
        <w:jc w:val="both"/>
        <w:rPr>
          <w:rFonts w:ascii="Times New Roman" w:eastAsia="TimesNewRoman" w:hAnsi="Times New Roman" w:cs="Times New Roman"/>
        </w:rPr>
      </w:pPr>
      <w:r w:rsidRPr="00253025">
        <w:rPr>
          <w:rFonts w:ascii="Times New Roman" w:hAnsi="Times New Roman" w:cs="Times New Roman"/>
          <w:sz w:val="24"/>
          <w:szCs w:val="24"/>
        </w:rPr>
        <w:t>podejrzanego, pokrzywdzonego, świadka</w:t>
      </w:r>
      <w:r w:rsidR="00B6419A" w:rsidRPr="00253025">
        <w:rPr>
          <w:rFonts w:ascii="Times New Roman" w:eastAsia="TimesNewRoman" w:hAnsi="Times New Roman" w:cs="Times New Roman"/>
          <w:sz w:val="24"/>
          <w:szCs w:val="24"/>
        </w:rPr>
        <w:t>,</w:t>
      </w:r>
      <w:r w:rsidR="00127A1C" w:rsidRPr="00253025">
        <w:rPr>
          <w:rFonts w:ascii="Times New Roman" w:eastAsia="TimesNewRoman" w:hAnsi="Times New Roman" w:cs="Times New Roman"/>
          <w:sz w:val="24"/>
          <w:szCs w:val="24"/>
        </w:rPr>
        <w:t xml:space="preserve"> </w:t>
      </w:r>
      <w:r w:rsidR="00B6419A" w:rsidRPr="00253025">
        <w:rPr>
          <w:rFonts w:ascii="Times New Roman" w:eastAsia="TimesNewRoman" w:hAnsi="Times New Roman" w:cs="Times New Roman"/>
          <w:sz w:val="24"/>
          <w:szCs w:val="24"/>
        </w:rPr>
        <w:t>któr</w:t>
      </w:r>
      <w:r w:rsidRPr="00253025">
        <w:rPr>
          <w:rFonts w:ascii="Times New Roman" w:eastAsia="TimesNewRoman" w:hAnsi="Times New Roman" w:cs="Times New Roman"/>
          <w:sz w:val="24"/>
          <w:szCs w:val="24"/>
        </w:rPr>
        <w:t>zy</w:t>
      </w:r>
      <w:r w:rsidR="00B6419A" w:rsidRPr="00253025">
        <w:rPr>
          <w:rFonts w:ascii="Times New Roman" w:eastAsia="TimesNewRoman" w:hAnsi="Times New Roman" w:cs="Times New Roman"/>
          <w:sz w:val="24"/>
          <w:szCs w:val="24"/>
        </w:rPr>
        <w:t xml:space="preserve"> nie ukończy</w:t>
      </w:r>
      <w:r w:rsidRPr="00253025">
        <w:rPr>
          <w:rFonts w:ascii="Times New Roman" w:eastAsia="TimesNewRoman" w:hAnsi="Times New Roman" w:cs="Times New Roman"/>
          <w:sz w:val="24"/>
          <w:szCs w:val="24"/>
        </w:rPr>
        <w:t>li</w:t>
      </w:r>
      <w:r w:rsidR="00B6419A" w:rsidRPr="00253025">
        <w:rPr>
          <w:rFonts w:ascii="Times New Roman" w:eastAsia="TimesNewRoman" w:hAnsi="Times New Roman" w:cs="Times New Roman"/>
          <w:sz w:val="24"/>
          <w:szCs w:val="24"/>
        </w:rPr>
        <w:t xml:space="preserve"> 18 lat</w:t>
      </w:r>
      <w:r w:rsidR="00127A1C" w:rsidRPr="00253025">
        <w:rPr>
          <w:rFonts w:ascii="Times New Roman" w:eastAsia="TimesNewRoman" w:hAnsi="Times New Roman" w:cs="Times New Roman"/>
          <w:sz w:val="24"/>
          <w:szCs w:val="24"/>
        </w:rPr>
        <w:t xml:space="preserve"> – w </w:t>
      </w:r>
      <w:r w:rsidR="00E96F8A" w:rsidRPr="00253025">
        <w:rPr>
          <w:rFonts w:ascii="Times New Roman" w:eastAsia="TimesNewRoman" w:hAnsi="Times New Roman" w:cs="Times New Roman"/>
          <w:sz w:val="24"/>
          <w:szCs w:val="24"/>
        </w:rPr>
        <w:t>języku</w:t>
      </w:r>
      <w:r w:rsidR="00127A1C" w:rsidRPr="00253025">
        <w:rPr>
          <w:rFonts w:ascii="Times New Roman" w:eastAsia="TimesNewRoman" w:hAnsi="Times New Roman" w:cs="Times New Roman"/>
          <w:sz w:val="24"/>
          <w:szCs w:val="24"/>
        </w:rPr>
        <w:t xml:space="preserve"> prostym;</w:t>
      </w:r>
      <w:r w:rsidR="00B6419A" w:rsidRPr="00253025">
        <w:rPr>
          <w:rFonts w:ascii="Times New Roman" w:eastAsia="TimesNewRoman" w:hAnsi="Times New Roman" w:cs="Times New Roman"/>
          <w:sz w:val="24"/>
          <w:szCs w:val="24"/>
        </w:rPr>
        <w:t xml:space="preserve"> </w:t>
      </w:r>
    </w:p>
    <w:p w14:paraId="7B57F597" w14:textId="5BF1259D" w:rsidR="00B6419A" w:rsidRPr="00253025" w:rsidRDefault="0028376C" w:rsidP="00013DFA">
      <w:pPr>
        <w:pStyle w:val="Akapitzlist"/>
        <w:numPr>
          <w:ilvl w:val="0"/>
          <w:numId w:val="6"/>
        </w:numPr>
        <w:autoSpaceDE w:val="0"/>
        <w:autoSpaceDN w:val="0"/>
        <w:adjustRightInd w:val="0"/>
        <w:spacing w:before="240" w:line="360" w:lineRule="auto"/>
        <w:jc w:val="both"/>
        <w:rPr>
          <w:rFonts w:ascii="Times New Roman" w:eastAsia="TimesNewRoman" w:hAnsi="Times New Roman" w:cs="Times New Roman"/>
        </w:rPr>
      </w:pPr>
      <w:r w:rsidRPr="00253025">
        <w:rPr>
          <w:rFonts w:ascii="Times New Roman" w:hAnsi="Times New Roman" w:cs="Times New Roman"/>
          <w:sz w:val="24"/>
          <w:szCs w:val="24"/>
        </w:rPr>
        <w:t>podejrzanego, pokrzywdzonego, świadka</w:t>
      </w:r>
      <w:r w:rsidR="00127A1C" w:rsidRPr="00253025">
        <w:rPr>
          <w:rFonts w:ascii="Times New Roman" w:hAnsi="Times New Roman" w:cs="Times New Roman"/>
          <w:sz w:val="24"/>
          <w:szCs w:val="24"/>
        </w:rPr>
        <w:t>, osoby ściganej</w:t>
      </w:r>
      <w:r w:rsidRPr="00253025">
        <w:rPr>
          <w:rFonts w:ascii="Times New Roman" w:eastAsia="TimesNewRoman" w:hAnsi="Times New Roman" w:cs="Times New Roman"/>
          <w:sz w:val="24"/>
          <w:szCs w:val="24"/>
        </w:rPr>
        <w:t xml:space="preserve"> - </w:t>
      </w:r>
      <w:r w:rsidR="00B6419A" w:rsidRPr="00253025">
        <w:rPr>
          <w:rFonts w:ascii="Times New Roman" w:eastAsia="TimesNewRoman" w:hAnsi="Times New Roman" w:cs="Times New Roman"/>
          <w:sz w:val="24"/>
          <w:szCs w:val="24"/>
        </w:rPr>
        <w:t>osób nieporadnych ze względu na wiek lub stan zdrowia</w:t>
      </w:r>
      <w:r w:rsidR="00127A1C" w:rsidRPr="00253025">
        <w:rPr>
          <w:rFonts w:ascii="Times New Roman" w:eastAsia="TimesNewRoman" w:hAnsi="Times New Roman" w:cs="Times New Roman"/>
          <w:sz w:val="24"/>
          <w:szCs w:val="24"/>
        </w:rPr>
        <w:t xml:space="preserve"> – w tekście łatwym do czytania i zrozumienia.</w:t>
      </w:r>
    </w:p>
    <w:p w14:paraId="47070D8D" w14:textId="2379E375" w:rsidR="00B87757" w:rsidRPr="00253025" w:rsidRDefault="00B87757" w:rsidP="00B87757">
      <w:pPr>
        <w:pStyle w:val="Bezodstpw"/>
        <w:spacing w:before="240" w:line="360" w:lineRule="auto"/>
        <w:jc w:val="both"/>
        <w:rPr>
          <w:b/>
          <w:bCs/>
        </w:rPr>
      </w:pPr>
      <w:r w:rsidRPr="00253025">
        <w:rPr>
          <w:b/>
          <w:bCs/>
        </w:rPr>
        <w:t>II.3.1 Zamówienie obejmuje następujące elementy:</w:t>
      </w:r>
    </w:p>
    <w:p w14:paraId="749FC5AB" w14:textId="77777777" w:rsidR="00B87757" w:rsidRPr="00A96D70" w:rsidRDefault="00B87757" w:rsidP="00253025">
      <w:pPr>
        <w:pStyle w:val="Akapitzlist"/>
        <w:numPr>
          <w:ilvl w:val="0"/>
          <w:numId w:val="19"/>
        </w:numPr>
        <w:spacing w:line="360" w:lineRule="auto"/>
        <w:jc w:val="both"/>
        <w:rPr>
          <w:rFonts w:ascii="Times New Roman" w:hAnsi="Times New Roman" w:cs="Times New Roman"/>
          <w:sz w:val="24"/>
          <w:szCs w:val="24"/>
        </w:rPr>
      </w:pPr>
      <w:r w:rsidRPr="00253025">
        <w:rPr>
          <w:rFonts w:ascii="Times New Roman" w:hAnsi="Times New Roman" w:cs="Times New Roman"/>
          <w:sz w:val="24"/>
          <w:szCs w:val="24"/>
        </w:rPr>
        <w:t xml:space="preserve">udział w opracowaniu psychologa, </w:t>
      </w:r>
      <w:r w:rsidRPr="00A96D70">
        <w:rPr>
          <w:rFonts w:ascii="Times New Roman" w:hAnsi="Times New Roman" w:cs="Times New Roman"/>
          <w:sz w:val="24"/>
          <w:szCs w:val="24"/>
        </w:rPr>
        <w:t xml:space="preserve">w tym psychologa dziecięcego; </w:t>
      </w:r>
    </w:p>
    <w:p w14:paraId="306F1D18" w14:textId="77777777" w:rsidR="00B87757" w:rsidRPr="00253025" w:rsidRDefault="00B87757" w:rsidP="00253025">
      <w:pPr>
        <w:pStyle w:val="Akapitzlist"/>
        <w:numPr>
          <w:ilvl w:val="0"/>
          <w:numId w:val="19"/>
        </w:numPr>
        <w:spacing w:line="360" w:lineRule="auto"/>
        <w:jc w:val="both"/>
        <w:rPr>
          <w:rFonts w:ascii="Times New Roman" w:hAnsi="Times New Roman" w:cs="Times New Roman"/>
          <w:sz w:val="24"/>
          <w:szCs w:val="24"/>
        </w:rPr>
      </w:pPr>
      <w:r w:rsidRPr="00253025">
        <w:rPr>
          <w:rFonts w:ascii="Times New Roman" w:hAnsi="Times New Roman" w:cs="Times New Roman"/>
          <w:sz w:val="24"/>
          <w:szCs w:val="24"/>
        </w:rPr>
        <w:t xml:space="preserve">udział w opracowaniu psychologa, posiadającego wiedzę z zakresu funkcjonowania osób, u których występują zaburzenia psychiczne lub rozwojowe lub zakłócenia możliwości postrzegania lub odtwarzania spostrzeżeń; </w:t>
      </w:r>
    </w:p>
    <w:p w14:paraId="31BBF1D1" w14:textId="77777777" w:rsidR="00B87757" w:rsidRPr="00253025" w:rsidRDefault="00B87757" w:rsidP="00253025">
      <w:pPr>
        <w:pStyle w:val="Akapitzlist"/>
        <w:numPr>
          <w:ilvl w:val="0"/>
          <w:numId w:val="19"/>
        </w:numPr>
        <w:spacing w:line="360" w:lineRule="auto"/>
        <w:jc w:val="both"/>
        <w:rPr>
          <w:rFonts w:ascii="Times New Roman" w:hAnsi="Times New Roman" w:cs="Times New Roman"/>
          <w:sz w:val="24"/>
          <w:szCs w:val="24"/>
        </w:rPr>
      </w:pPr>
      <w:r w:rsidRPr="00253025">
        <w:rPr>
          <w:rFonts w:ascii="Times New Roman" w:hAnsi="Times New Roman" w:cs="Times New Roman"/>
          <w:sz w:val="24"/>
          <w:szCs w:val="24"/>
        </w:rPr>
        <w:t xml:space="preserve">udział w opracowaniu językoznawcy; </w:t>
      </w:r>
    </w:p>
    <w:p w14:paraId="1238BF70" w14:textId="77777777" w:rsidR="00B87757" w:rsidRPr="00253025" w:rsidRDefault="00B87757" w:rsidP="00253025">
      <w:pPr>
        <w:pStyle w:val="Akapitzlist"/>
        <w:numPr>
          <w:ilvl w:val="0"/>
          <w:numId w:val="19"/>
        </w:numPr>
        <w:spacing w:line="360" w:lineRule="auto"/>
        <w:jc w:val="both"/>
        <w:rPr>
          <w:rFonts w:ascii="Times New Roman" w:hAnsi="Times New Roman" w:cs="Times New Roman"/>
          <w:sz w:val="24"/>
          <w:szCs w:val="24"/>
        </w:rPr>
      </w:pPr>
      <w:r w:rsidRPr="00253025">
        <w:rPr>
          <w:rFonts w:ascii="Times New Roman" w:hAnsi="Times New Roman" w:cs="Times New Roman"/>
          <w:sz w:val="24"/>
          <w:szCs w:val="24"/>
        </w:rPr>
        <w:t>udział w opracowaniu grafika;</w:t>
      </w:r>
    </w:p>
    <w:p w14:paraId="2614DD5E" w14:textId="77777777" w:rsidR="00B87757" w:rsidRDefault="00B87757" w:rsidP="00253025">
      <w:pPr>
        <w:pStyle w:val="Akapitzlist"/>
        <w:numPr>
          <w:ilvl w:val="0"/>
          <w:numId w:val="19"/>
        </w:numPr>
        <w:spacing w:line="360" w:lineRule="auto"/>
        <w:jc w:val="both"/>
        <w:rPr>
          <w:rFonts w:ascii="Times New Roman" w:hAnsi="Times New Roman" w:cs="Times New Roman"/>
          <w:sz w:val="24"/>
          <w:szCs w:val="24"/>
        </w:rPr>
      </w:pPr>
      <w:r w:rsidRPr="00253025">
        <w:rPr>
          <w:rFonts w:ascii="Times New Roman" w:hAnsi="Times New Roman" w:cs="Times New Roman"/>
          <w:sz w:val="24"/>
          <w:szCs w:val="24"/>
        </w:rPr>
        <w:t>naniesienie poprawek zgłoszonych przez Zamawiającego;</w:t>
      </w:r>
    </w:p>
    <w:p w14:paraId="0926CB4F" w14:textId="4B3B5C1D" w:rsidR="00253025" w:rsidRDefault="00253025" w:rsidP="00253025">
      <w:pPr>
        <w:pStyle w:val="Akapitzlist"/>
        <w:numPr>
          <w:ilvl w:val="0"/>
          <w:numId w:val="19"/>
        </w:numPr>
        <w:spacing w:line="360" w:lineRule="auto"/>
        <w:jc w:val="both"/>
        <w:rPr>
          <w:rFonts w:ascii="Times New Roman" w:hAnsi="Times New Roman" w:cs="Times New Roman"/>
          <w:sz w:val="24"/>
          <w:szCs w:val="24"/>
        </w:rPr>
      </w:pPr>
      <w:r w:rsidRPr="003710A1">
        <w:rPr>
          <w:rFonts w:ascii="Times New Roman" w:hAnsi="Times New Roman" w:cs="Times New Roman"/>
          <w:sz w:val="24"/>
          <w:szCs w:val="24"/>
        </w:rPr>
        <w:t>opracowanie czytelnej, przejrzystej i atrakcyjnej wizualnie, zapewniającej ułatwienie zrozumienia treści zawartych w opracowaniu, szaty graficznej w tym przygotowanie projektów okładek zewnętrznych oraz stron wewnętrznych z wykorzystaniem elementów graficznych pasujących do tematyki publikacji, grafik, infografik, schematów</w:t>
      </w:r>
      <w:r w:rsidR="0059742A">
        <w:rPr>
          <w:rFonts w:ascii="Times New Roman" w:hAnsi="Times New Roman" w:cs="Times New Roman"/>
          <w:sz w:val="24"/>
          <w:szCs w:val="24"/>
        </w:rPr>
        <w:t>, piktogramów</w:t>
      </w:r>
      <w:r w:rsidRPr="003710A1">
        <w:rPr>
          <w:rFonts w:ascii="Times New Roman" w:hAnsi="Times New Roman" w:cs="Times New Roman"/>
          <w:sz w:val="24"/>
          <w:szCs w:val="24"/>
        </w:rPr>
        <w:t xml:space="preserve"> itp. wg własnej kreacji Wykonawcy.– po wcześniejszym uzgodnieniu z Zamawiającym;</w:t>
      </w:r>
    </w:p>
    <w:p w14:paraId="097D230A" w14:textId="77777777" w:rsidR="00B87757" w:rsidRPr="00253025" w:rsidRDefault="00B87757" w:rsidP="00253025">
      <w:pPr>
        <w:pStyle w:val="Akapitzlist"/>
        <w:numPr>
          <w:ilvl w:val="0"/>
          <w:numId w:val="19"/>
        </w:numPr>
        <w:spacing w:line="360" w:lineRule="auto"/>
        <w:jc w:val="both"/>
        <w:rPr>
          <w:rFonts w:ascii="Times New Roman" w:hAnsi="Times New Roman" w:cs="Times New Roman"/>
          <w:sz w:val="24"/>
          <w:szCs w:val="24"/>
          <w:shd w:val="clear" w:color="auto" w:fill="FFFFFF"/>
        </w:rPr>
      </w:pPr>
      <w:r w:rsidRPr="00253025">
        <w:rPr>
          <w:rFonts w:ascii="Times New Roman" w:hAnsi="Times New Roman" w:cs="Times New Roman"/>
          <w:sz w:val="24"/>
          <w:szCs w:val="24"/>
          <w:shd w:val="clear" w:color="auto" w:fill="FFFFFF"/>
        </w:rPr>
        <w:t>przekazanie Zamawiającemu praw własności intelektualnej do całości utworu, umożliwiających Zamawiającemu dysponowanie przygotowanymi materiałami na potrzeby wydania publikacji, której dotyczy zamówienie oraz innych, przyszłych publikacji.</w:t>
      </w:r>
    </w:p>
    <w:p w14:paraId="4141115D" w14:textId="4E803320" w:rsidR="00926DCB" w:rsidRPr="00253025" w:rsidRDefault="00926DCB" w:rsidP="00926DCB">
      <w:pPr>
        <w:pStyle w:val="Bezodstpw"/>
        <w:spacing w:before="240" w:line="360" w:lineRule="auto"/>
        <w:jc w:val="both"/>
        <w:rPr>
          <w:b/>
          <w:bCs/>
        </w:rPr>
      </w:pPr>
      <w:r w:rsidRPr="00253025">
        <w:rPr>
          <w:b/>
          <w:bCs/>
        </w:rPr>
        <w:lastRenderedPageBreak/>
        <w:t>II.3.2 Publikacja (wzory pisemnych wyjaśnień co do zakresu uprawnień i obowiązków oraz sposobów i warunków przesłuchania ) powinna obejmować:</w:t>
      </w:r>
    </w:p>
    <w:p w14:paraId="78440010" w14:textId="11096D41" w:rsidR="00926DCB" w:rsidRPr="009E3E32" w:rsidRDefault="00926DCB" w:rsidP="00926DCB">
      <w:pPr>
        <w:pStyle w:val="Bezodstpw"/>
        <w:spacing w:before="240" w:line="360" w:lineRule="auto"/>
        <w:jc w:val="both"/>
      </w:pPr>
      <w:r w:rsidRPr="009E3E32">
        <w:t xml:space="preserve">a) </w:t>
      </w:r>
      <w:r w:rsidR="0059742A">
        <w:t xml:space="preserve">informacje wskazane w II.3. </w:t>
      </w:r>
    </w:p>
    <w:p w14:paraId="63C35980" w14:textId="067676D3" w:rsidR="00926DCB" w:rsidRPr="00253025" w:rsidRDefault="00926DCB" w:rsidP="00926DCB">
      <w:pPr>
        <w:pStyle w:val="Bezodstpw"/>
        <w:spacing w:before="240" w:line="360" w:lineRule="auto"/>
        <w:jc w:val="both"/>
      </w:pPr>
      <w:r w:rsidRPr="009E3E32">
        <w:t>b) czytelną, przejrzystą i atrakcyjną wizualnie, zapewniającą ułatwienie zrozumienia treści zawartych we wzorach informacji szatę graficzną (wzory opisowe i graficzne</w:t>
      </w:r>
      <w:r w:rsidR="0059742A">
        <w:t xml:space="preserve"> np. piktogramy</w:t>
      </w:r>
      <w:r w:rsidRPr="009E3E32">
        <w:t xml:space="preserve">), w tym przygotowanie projektów okładek zewnętrznych oraz stron wewnętrznych </w:t>
      </w:r>
      <w:r w:rsidR="00DB1FC0">
        <w:br/>
      </w:r>
      <w:r w:rsidRPr="009E3E32">
        <w:t>z wykorzystaniem elementów graficznych pasujących do tematyki publikacji, grafik, infografik, schematów itp. wg własnej kreacji Wykonawcy.</w:t>
      </w:r>
    </w:p>
    <w:p w14:paraId="584D6EB9" w14:textId="35F86A82" w:rsidR="00926DCB" w:rsidRPr="00253025" w:rsidRDefault="00926DCB" w:rsidP="00926DCB">
      <w:pPr>
        <w:pStyle w:val="Bezodstpw"/>
        <w:spacing w:before="240" w:line="360" w:lineRule="auto"/>
        <w:jc w:val="both"/>
        <w:rPr>
          <w:b/>
          <w:bCs/>
        </w:rPr>
      </w:pPr>
      <w:r w:rsidRPr="00253025">
        <w:rPr>
          <w:b/>
          <w:bCs/>
        </w:rPr>
        <w:t>II.3.3 Uzasadnienie realizacji zamówienia:</w:t>
      </w:r>
    </w:p>
    <w:p w14:paraId="56397F11" w14:textId="3A25E801" w:rsidR="00EE106E" w:rsidRPr="00633691" w:rsidRDefault="00A1654D" w:rsidP="00926DCB">
      <w:pPr>
        <w:pStyle w:val="Default"/>
        <w:spacing w:before="240" w:line="360" w:lineRule="auto"/>
        <w:jc w:val="both"/>
      </w:pPr>
      <w:r w:rsidRPr="00A1654D">
        <w:t xml:space="preserve">Zgodnie z art. 300 § 4 pkt 2 K.p.k. </w:t>
      </w:r>
      <w:bookmarkStart w:id="4" w:name="_Hlk140845876"/>
      <w:r w:rsidRPr="00A1654D">
        <w:t xml:space="preserve">Minister Sprawiedliwości </w:t>
      </w:r>
      <w:bookmarkEnd w:id="4"/>
      <w:r w:rsidRPr="00A1654D">
        <w:t xml:space="preserve">określi w drodze rozporządzenia, wzory pisemnych: wyjaśnień, o których mowa w art. 300 § 3a, odrębne dla osób nieporadnych ze względu na wiek lub stan zdrowia oraz osób, które nie ukończyły 18 lat, mając na względzie konieczność zrozumienia wyjaśnień przez te osoby. </w:t>
      </w:r>
      <w:r w:rsidR="00633691">
        <w:t xml:space="preserve">Zgodnie z </w:t>
      </w:r>
      <w:r>
        <w:t xml:space="preserve">powyższym w celu ułatwienia dostępu do wymiaru sprawiedliwości </w:t>
      </w:r>
      <w:r w:rsidR="00633691" w:rsidRPr="00633691">
        <w:t>osob</w:t>
      </w:r>
      <w:r>
        <w:t>om</w:t>
      </w:r>
      <w:r w:rsidR="00633691" w:rsidRPr="00633691">
        <w:t xml:space="preserve"> nieporadn</w:t>
      </w:r>
      <w:r>
        <w:t xml:space="preserve">ym </w:t>
      </w:r>
      <w:r w:rsidR="00633691" w:rsidRPr="00633691">
        <w:t>ze względu na wiek lub stan zdrowia oraz osob</w:t>
      </w:r>
      <w:r>
        <w:t>om</w:t>
      </w:r>
      <w:r w:rsidR="00633691" w:rsidRPr="00633691">
        <w:t xml:space="preserve">, które nie ukończyły 18 lat, </w:t>
      </w:r>
      <w:r>
        <w:t xml:space="preserve">a które </w:t>
      </w:r>
      <w:r w:rsidR="00633691" w:rsidRPr="00633691">
        <w:t>mogą potrzebować dodatkowych wyjaśnień, np. przedstawienia w sposób opisowy znaczenia określonych terminów</w:t>
      </w:r>
      <w:r w:rsidR="00633691">
        <w:t xml:space="preserve"> </w:t>
      </w:r>
      <w:r w:rsidRPr="00A1654D">
        <w:t xml:space="preserve">Minister Sprawiedliwości </w:t>
      </w:r>
      <w:r>
        <w:t>przygotuje</w:t>
      </w:r>
      <w:r w:rsidR="00633691" w:rsidRPr="00633691">
        <w:t xml:space="preserve"> wzor</w:t>
      </w:r>
      <w:r>
        <w:t>y</w:t>
      </w:r>
      <w:r w:rsidR="00633691" w:rsidRPr="00633691">
        <w:t xml:space="preserve"> wyjaśnień, z jednoczesnym zapewnieniem ich powszechnej dostępności </w:t>
      </w:r>
      <w:r>
        <w:t>poprzez umieszczenie ich na st</w:t>
      </w:r>
      <w:r w:rsidR="00227763">
        <w:t>ronach</w:t>
      </w:r>
      <w:r>
        <w:t xml:space="preserve"> Ministerstwa Sprawiedliwości</w:t>
      </w:r>
      <w:r w:rsidR="00227763">
        <w:t xml:space="preserve">. Opracowaniem tym mają </w:t>
      </w:r>
      <w:r w:rsidR="00633691" w:rsidRPr="00633691">
        <w:t>dysponowa</w:t>
      </w:r>
      <w:r w:rsidR="00227763">
        <w:t>ć</w:t>
      </w:r>
      <w:r w:rsidR="00DB1FC0">
        <w:t xml:space="preserve"> m.ni.</w:t>
      </w:r>
      <w:r w:rsidR="00633691" w:rsidRPr="00633691">
        <w:t xml:space="preserve"> jednostki organizacyjne Policji, prokuratur i sądy</w:t>
      </w:r>
      <w:r w:rsidR="00227763">
        <w:t xml:space="preserve">. </w:t>
      </w:r>
      <w:bookmarkStart w:id="5" w:name="_Hlk135994200"/>
      <w:r w:rsidR="00227763">
        <w:t>W</w:t>
      </w:r>
      <w:r w:rsidR="00227763" w:rsidRPr="00227763">
        <w:t xml:space="preserve">yjaśnienia </w:t>
      </w:r>
      <w:r w:rsidR="00227763">
        <w:t xml:space="preserve">te zgodnie z </w:t>
      </w:r>
      <w:r w:rsidR="0059742A">
        <w:t xml:space="preserve">art.300 </w:t>
      </w:r>
      <w:r w:rsidR="00227763" w:rsidRPr="00227763">
        <w:t>§ 3</w:t>
      </w:r>
      <w:r w:rsidR="00227763">
        <w:t xml:space="preserve">b </w:t>
      </w:r>
      <w:r w:rsidR="00227763" w:rsidRPr="00227763">
        <w:t xml:space="preserve">mogą być opisowe lub graficzne </w:t>
      </w:r>
      <w:r w:rsidR="0059742A">
        <w:t xml:space="preserve">co </w:t>
      </w:r>
      <w:r w:rsidR="00227763" w:rsidRPr="00227763">
        <w:t>pozwoli na zawarcie w nich piktogramów (ważnych dla osób z niepełnosprawnością intelektualną) czy też grafik przeznaczonych dla najmłodszych uczestników postępowania.</w:t>
      </w:r>
    </w:p>
    <w:p w14:paraId="67097C75" w14:textId="77777777" w:rsidR="009A76A7" w:rsidRPr="00253025" w:rsidRDefault="009A76A7" w:rsidP="009A76A7">
      <w:pPr>
        <w:pStyle w:val="Default"/>
        <w:spacing w:before="240" w:line="360" w:lineRule="auto"/>
        <w:jc w:val="both"/>
        <w:rPr>
          <w:b/>
          <w:bCs/>
        </w:rPr>
      </w:pPr>
      <w:r w:rsidRPr="00253025">
        <w:rPr>
          <w:b/>
          <w:bCs/>
        </w:rPr>
        <w:t>III ZESPÓŁ WYKONAWCY.</w:t>
      </w:r>
    </w:p>
    <w:p w14:paraId="71F87888" w14:textId="6112A4EF" w:rsidR="009A76A7" w:rsidRPr="00253025" w:rsidRDefault="009A76A7" w:rsidP="009A76A7">
      <w:pPr>
        <w:pStyle w:val="Default"/>
        <w:spacing w:before="240" w:line="360" w:lineRule="auto"/>
        <w:jc w:val="both"/>
      </w:pPr>
      <w:r w:rsidRPr="00253025">
        <w:rPr>
          <w:b/>
          <w:bCs/>
        </w:rPr>
        <w:t>III.1</w:t>
      </w:r>
      <w:r w:rsidRPr="00253025">
        <w:t xml:space="preserve"> Do opracowania wskazanych w pkt. </w:t>
      </w:r>
      <w:r w:rsidR="00642A88" w:rsidRPr="00253025">
        <w:t>II.1, II.2, II.3 zamówień</w:t>
      </w:r>
      <w:r w:rsidRPr="00253025">
        <w:t>, Wykonawca musi powołać grupę ekspertów tzw. Zespół</w:t>
      </w:r>
      <w:r w:rsidR="00642A88" w:rsidRPr="00253025">
        <w:t xml:space="preserve"> ds. opracowania materiałów informacyjnych dla osób uczestniczących w procedurach sądowych</w:t>
      </w:r>
      <w:r w:rsidRPr="00253025">
        <w:t xml:space="preserve">, w składzie minimum </w:t>
      </w:r>
      <w:r w:rsidR="00DB1FC0">
        <w:t>5</w:t>
      </w:r>
      <w:r w:rsidRPr="00253025">
        <w:t xml:space="preserve"> osób spełniających poniższe kryteria: </w:t>
      </w:r>
    </w:p>
    <w:p w14:paraId="6434E60D" w14:textId="77777777" w:rsidR="009A76A7" w:rsidRPr="00253025" w:rsidRDefault="009A76A7" w:rsidP="009A76A7">
      <w:pPr>
        <w:pStyle w:val="Default"/>
        <w:spacing w:before="240" w:line="360" w:lineRule="auto"/>
        <w:jc w:val="both"/>
      </w:pPr>
      <w:r w:rsidRPr="00253025">
        <w:rPr>
          <w:b/>
          <w:bCs/>
        </w:rPr>
        <w:t>III.1.1</w:t>
      </w:r>
      <w:r w:rsidRPr="00253025">
        <w:t xml:space="preserve"> Kierownik Zespołu, musi posiadać doktorat z zakresu nauk prawnych oraz w ciągu ostatnich 3 lat kierował co najmniej dwoma projektami badawczymi z zakresu praw osób pokrzywdzonych lub przeciwdziałania przestępczości;</w:t>
      </w:r>
    </w:p>
    <w:p w14:paraId="5C6A693F" w14:textId="57BCB4FF" w:rsidR="009A76A7" w:rsidRPr="00253025" w:rsidRDefault="009A76A7" w:rsidP="00E67AC3">
      <w:pPr>
        <w:pStyle w:val="Default"/>
        <w:spacing w:before="240" w:line="360" w:lineRule="auto"/>
        <w:jc w:val="both"/>
      </w:pPr>
      <w:r w:rsidRPr="00253025">
        <w:rPr>
          <w:b/>
          <w:bCs/>
        </w:rPr>
        <w:lastRenderedPageBreak/>
        <w:t>III.1.2</w:t>
      </w:r>
      <w:r w:rsidRPr="00253025">
        <w:t xml:space="preserve"> Ekspert z zakresu ochrony </w:t>
      </w:r>
      <w:r w:rsidR="00DB1FC0">
        <w:t>praw dziecka</w:t>
      </w:r>
      <w:r w:rsidRPr="00253025">
        <w:t xml:space="preserve">, </w:t>
      </w:r>
      <w:r w:rsidR="00E67AC3" w:rsidRPr="00253025">
        <w:t xml:space="preserve">ukończone studia wyższe na jednym </w:t>
      </w:r>
      <w:r w:rsidR="002968AE" w:rsidRPr="00253025">
        <w:br/>
      </w:r>
      <w:r w:rsidR="00E67AC3" w:rsidRPr="00253025">
        <w:t xml:space="preserve">z kierunków: psychologia, pedagogika, pedagogika specjalna, nauki o rodzinie, politologia </w:t>
      </w:r>
      <w:r w:rsidR="002968AE" w:rsidRPr="00253025">
        <w:br/>
      </w:r>
      <w:r w:rsidR="00E67AC3" w:rsidRPr="00253025">
        <w:t xml:space="preserve">i  nauki  społeczne  w  zakresie pedagogiki opiekuńczo-wychowawczej, resocjalizacji lub pracy socjalnej albo na innym kierunku uzupełnionym studiami podyplomowymi </w:t>
      </w:r>
      <w:r w:rsidRPr="00253025">
        <w:t>w zakresie psychologii</w:t>
      </w:r>
      <w:r w:rsidR="002968AE" w:rsidRPr="00253025">
        <w:t xml:space="preserve"> dziecięcej</w:t>
      </w:r>
      <w:r w:rsidRPr="00253025">
        <w:t>, pedagogiki, resocjalizacji; w ciągu ostatnich 3 lat opracował co najmniej 4 publikacje dotyczące praw osób pokrzywdzonych lub przeciwdziałania przestępstwom</w:t>
      </w:r>
      <w:r w:rsidR="002968AE" w:rsidRPr="00253025">
        <w:t xml:space="preserve"> lub praw dzieci</w:t>
      </w:r>
      <w:r w:rsidR="00E67AC3" w:rsidRPr="00253025">
        <w:t>.</w:t>
      </w:r>
    </w:p>
    <w:p w14:paraId="398B0A82" w14:textId="52AD5A1D" w:rsidR="009A76A7" w:rsidRPr="00253025" w:rsidRDefault="009A76A7" w:rsidP="009A76A7">
      <w:pPr>
        <w:pStyle w:val="Default"/>
        <w:spacing w:before="240" w:line="360" w:lineRule="auto"/>
        <w:jc w:val="both"/>
      </w:pPr>
      <w:r w:rsidRPr="00253025">
        <w:rPr>
          <w:b/>
          <w:bCs/>
        </w:rPr>
        <w:t>III.1.3</w:t>
      </w:r>
      <w:r w:rsidRPr="00253025">
        <w:t xml:space="preserve"> Ekspert z zakresu ochrony i wsparcia osób niepełnosprawnych, dyplom ukończenia studiów na kierunku: psychologia, pedagogika, pedagogika specjalna, nauki o rodzinie, politologia, politologia i nauki społeczne w zakresie pedagogiki opiekuńczo-wychowawczej, resocjalizacji lub pracy socjalnej, albo na innym kierunku uzupełnionym studiami podyplomowymi w zakresie psychologii, pedagogiki, resocjalizacji; w ciągu ostatnich 3 lat opracował co najmniej 4 publikacje dotyczące zapobiegania przemocy wobec osób niepełnosprawnych lub z zakresu funkcjonowania osób, u których występują zaburzenia psychiczne lub rozwojowe lub zakłócenia możliwości postrzegania lub odtwarzania spostrzeżeń.</w:t>
      </w:r>
    </w:p>
    <w:p w14:paraId="10A30BD3" w14:textId="190C581C" w:rsidR="002968AE" w:rsidRPr="00DB1FC0" w:rsidRDefault="002968AE" w:rsidP="002968AE">
      <w:pPr>
        <w:spacing w:before="240" w:line="360" w:lineRule="auto"/>
        <w:jc w:val="both"/>
      </w:pPr>
      <w:r w:rsidRPr="00253025">
        <w:rPr>
          <w:b/>
          <w:bCs/>
        </w:rPr>
        <w:t xml:space="preserve">III.1.4 </w:t>
      </w:r>
      <w:r w:rsidRPr="00253025">
        <w:t xml:space="preserve">Ekspert z zakresu językoznawstwa, dyplom ukończenia studiów na kierunku: prawo  psychologia, pedagogika, pedagogika specjalna, nauki o rodzinie, politologia, politologia </w:t>
      </w:r>
      <w:r w:rsidRPr="00253025">
        <w:br/>
        <w:t xml:space="preserve">i nauki społeczne w zakresie pedagogiki opiekuńczo-wychowawczej, resocjalizacji lub pracy socjalnej, albo na innym kierunku humanistycznym uzupełnionym studiami w zakresie językoznawstwa, </w:t>
      </w:r>
      <w:r w:rsidRPr="00DB1FC0">
        <w:t>w ciągu ostatnich 3 lat dokonał analizy co najmniej 10 publikacji prawnych</w:t>
      </w:r>
      <w:r w:rsidR="00DB1FC0" w:rsidRPr="00DB1FC0">
        <w:t xml:space="preserve">. </w:t>
      </w:r>
    </w:p>
    <w:p w14:paraId="261EE83B" w14:textId="14938928" w:rsidR="009A76A7" w:rsidRPr="00253025" w:rsidRDefault="009A76A7" w:rsidP="00253025">
      <w:pPr>
        <w:pStyle w:val="Default"/>
        <w:spacing w:before="240" w:line="360" w:lineRule="auto"/>
        <w:jc w:val="both"/>
      </w:pPr>
      <w:r w:rsidRPr="00253025">
        <w:rPr>
          <w:b/>
          <w:bCs/>
        </w:rPr>
        <w:t>III.1.</w:t>
      </w:r>
      <w:r w:rsidR="002968AE" w:rsidRPr="00253025">
        <w:rPr>
          <w:b/>
          <w:bCs/>
        </w:rPr>
        <w:t>5</w:t>
      </w:r>
      <w:r w:rsidRPr="00253025">
        <w:t xml:space="preserve"> Ekspert grafiki komputerowej, posiadający wykształcenie wyższe, który w okresie ostatnich 5 lat przed upływem terminu składania ofert wykonał co najmniej 20 usług polegających na wykonaniu grafiki komputerowej w publikacjach i/lub materiałach szkoleniowych.</w:t>
      </w:r>
    </w:p>
    <w:p w14:paraId="597FF4DD" w14:textId="3D53C0E2" w:rsidR="00AC1E1B" w:rsidRDefault="009A76A7" w:rsidP="00253025">
      <w:pPr>
        <w:pStyle w:val="Default"/>
        <w:spacing w:before="240" w:line="360" w:lineRule="auto"/>
        <w:jc w:val="both"/>
      </w:pPr>
      <w:r w:rsidRPr="00253025">
        <w:rPr>
          <w:b/>
          <w:bCs/>
        </w:rPr>
        <w:t>III.1.</w:t>
      </w:r>
      <w:r w:rsidR="002968AE" w:rsidRPr="00253025">
        <w:rPr>
          <w:b/>
          <w:bCs/>
        </w:rPr>
        <w:t>6</w:t>
      </w:r>
      <w:r w:rsidRPr="00253025">
        <w:t xml:space="preserve"> Wykonawca obligatoryjnie musi zapewnić udział w Zespole w/w ekspertów psychologa dziecięcego oraz </w:t>
      </w:r>
      <w:r w:rsidR="00AC1E1B" w:rsidRPr="00253025">
        <w:t>językoznawcę</w:t>
      </w:r>
      <w:r w:rsidRPr="00253025">
        <w:t>. Zamawiający nie dopuszcza łączenia funkcji.</w:t>
      </w:r>
    </w:p>
    <w:p w14:paraId="2636E5D4" w14:textId="77777777" w:rsidR="00253025" w:rsidRPr="00253025" w:rsidRDefault="00253025" w:rsidP="00253025">
      <w:pPr>
        <w:pStyle w:val="Default"/>
        <w:spacing w:before="240" w:line="360" w:lineRule="auto"/>
        <w:jc w:val="both"/>
      </w:pPr>
    </w:p>
    <w:p w14:paraId="7EC6C583" w14:textId="1251719B" w:rsidR="00AC1E1B" w:rsidRPr="00253025" w:rsidRDefault="00AC1E1B" w:rsidP="00253025">
      <w:pPr>
        <w:spacing w:after="240" w:line="360" w:lineRule="auto"/>
        <w:jc w:val="both"/>
        <w:rPr>
          <w:b/>
          <w:bCs/>
        </w:rPr>
      </w:pPr>
      <w:r w:rsidRPr="00253025">
        <w:rPr>
          <w:b/>
          <w:bCs/>
        </w:rPr>
        <w:t>IV. HARMONOGRAM PRAC I ZADANIA WYKONAWCY</w:t>
      </w:r>
    </w:p>
    <w:p w14:paraId="74F67EF3" w14:textId="46DF6429" w:rsidR="00AC1E1B" w:rsidRPr="00253025" w:rsidRDefault="00AC1E1B" w:rsidP="00AC1E1B">
      <w:pPr>
        <w:spacing w:after="240" w:line="360" w:lineRule="auto"/>
        <w:jc w:val="both"/>
      </w:pPr>
      <w:r w:rsidRPr="00253025">
        <w:rPr>
          <w:b/>
          <w:bCs/>
        </w:rPr>
        <w:t>IV.1</w:t>
      </w:r>
      <w:r w:rsidRPr="00253025">
        <w:t xml:space="preserve"> Termin realizacji zamówienia dla trzech części wynosi:</w:t>
      </w:r>
    </w:p>
    <w:p w14:paraId="2A943E55" w14:textId="083BF86E" w:rsidR="00AC1E1B" w:rsidRPr="00253025" w:rsidRDefault="00AC1E1B" w:rsidP="00AC1E1B">
      <w:pPr>
        <w:spacing w:after="240" w:line="360" w:lineRule="auto"/>
        <w:jc w:val="both"/>
      </w:pPr>
      <w:r w:rsidRPr="00253025">
        <w:lastRenderedPageBreak/>
        <w:t>−</w:t>
      </w:r>
      <w:r w:rsidRPr="00253025">
        <w:tab/>
        <w:t xml:space="preserve">90 dni licząc od dnia zawarcia umowy, jednak nie później niż do końca </w:t>
      </w:r>
      <w:r w:rsidR="00004191">
        <w:t>listopada</w:t>
      </w:r>
      <w:r w:rsidRPr="00253025">
        <w:t xml:space="preserve"> 2023 r. </w:t>
      </w:r>
    </w:p>
    <w:p w14:paraId="14281394" w14:textId="1907A650" w:rsidR="00AC1E1B" w:rsidRPr="00253025" w:rsidRDefault="00AC1E1B" w:rsidP="00AC1E1B">
      <w:pPr>
        <w:spacing w:after="240" w:line="360" w:lineRule="auto"/>
        <w:jc w:val="both"/>
      </w:pPr>
      <w:r w:rsidRPr="00253025">
        <w:t>Termin ten obejmuje również terminy przeznaczone na realizację przez Zamawiającego wszystkich czynności wynikających z Umowy, w tym terminy na wykonanie czynności związane z akceptacją projektów dokumentów przedstawionych przez Wykonawcę oraz odbiorem Przedmiotu umowy tj. zaakceptowanych opracowań wskazanych w pkt. II.1 i II.2</w:t>
      </w:r>
      <w:r w:rsidR="00D07834">
        <w:br/>
      </w:r>
      <w:r w:rsidR="00253025" w:rsidRPr="00253025">
        <w:t xml:space="preserve"> i II.3.</w:t>
      </w:r>
    </w:p>
    <w:p w14:paraId="6083E04B" w14:textId="77777777" w:rsidR="00AC1E1B" w:rsidRPr="00253025" w:rsidRDefault="00AC1E1B" w:rsidP="00AC1E1B">
      <w:pPr>
        <w:spacing w:line="360" w:lineRule="auto"/>
        <w:jc w:val="both"/>
      </w:pPr>
      <w:r w:rsidRPr="00253025">
        <w:rPr>
          <w:b/>
          <w:bCs/>
        </w:rPr>
        <w:t>IV.2</w:t>
      </w:r>
      <w:r w:rsidRPr="00253025">
        <w:t xml:space="preserve"> Szczegółowy harmonogram zadań obejmuje:</w:t>
      </w:r>
    </w:p>
    <w:p w14:paraId="3E407AAF" w14:textId="728AE3B2" w:rsidR="00AC1E1B" w:rsidRPr="00253025" w:rsidRDefault="00AC1E1B" w:rsidP="00AC1E1B">
      <w:pPr>
        <w:spacing w:line="360" w:lineRule="auto"/>
        <w:jc w:val="both"/>
      </w:pPr>
      <w:r w:rsidRPr="00253025">
        <w:t>a) przygotowanie przez Wykonawcę konspektu/spisu treści do zamówienia określonego w pkt. II.2</w:t>
      </w:r>
      <w:r w:rsidR="00253025" w:rsidRPr="00253025">
        <w:t xml:space="preserve"> i II.3</w:t>
      </w:r>
      <w:r w:rsidRPr="00253025">
        <w:t xml:space="preserve"> Szczegółowego Opisu Zamówienia – 10 dni od podpisania umowy;</w:t>
      </w:r>
    </w:p>
    <w:p w14:paraId="4AAF5275" w14:textId="558402A9" w:rsidR="00AC1E1B" w:rsidRPr="00253025" w:rsidRDefault="00AC1E1B" w:rsidP="00AC1E1B">
      <w:pPr>
        <w:spacing w:line="360" w:lineRule="auto"/>
        <w:jc w:val="both"/>
      </w:pPr>
      <w:r w:rsidRPr="00253025">
        <w:t xml:space="preserve">b) przygotowanie przez Wykonawcę wstępnych wersji zamówienia określonego w pkt. II.1 </w:t>
      </w:r>
      <w:r w:rsidR="00D07834">
        <w:br/>
      </w:r>
      <w:r w:rsidRPr="00253025">
        <w:t>i II.2</w:t>
      </w:r>
      <w:r w:rsidR="00253025" w:rsidRPr="00253025">
        <w:t xml:space="preserve"> i II.3</w:t>
      </w:r>
      <w:r w:rsidRPr="00253025">
        <w:t xml:space="preserve"> Szczegółowego Opisy Zamówienia –</w:t>
      </w:r>
      <w:r w:rsidR="00253025" w:rsidRPr="00253025">
        <w:t xml:space="preserve"> </w:t>
      </w:r>
      <w:r w:rsidRPr="00253025">
        <w:t>45 dni od podpisania umowy.</w:t>
      </w:r>
    </w:p>
    <w:p w14:paraId="42FB25E6" w14:textId="27809E36" w:rsidR="00AC1E1B" w:rsidRPr="00253025" w:rsidRDefault="00AC1E1B" w:rsidP="00AC1E1B">
      <w:pPr>
        <w:spacing w:line="360" w:lineRule="auto"/>
        <w:jc w:val="both"/>
      </w:pPr>
      <w:r w:rsidRPr="00253025">
        <w:t xml:space="preserve">c)przygotowanie finalnej wersji zamówienia określonego w pkt. II.1 i II.2 </w:t>
      </w:r>
      <w:r w:rsidR="00253025" w:rsidRPr="00253025">
        <w:t xml:space="preserve">i II.3 </w:t>
      </w:r>
      <w:r w:rsidRPr="00253025">
        <w:t xml:space="preserve">Szczegółowego Opisy Zamówienia– 90 dni od podpisania Umowy. </w:t>
      </w:r>
    </w:p>
    <w:p w14:paraId="37E9C8C3" w14:textId="77777777" w:rsidR="00AC1E1B" w:rsidRPr="00253025" w:rsidRDefault="00AC1E1B" w:rsidP="00AC1E1B">
      <w:pPr>
        <w:spacing w:line="360" w:lineRule="auto"/>
        <w:jc w:val="both"/>
      </w:pPr>
    </w:p>
    <w:p w14:paraId="1EC7C35F" w14:textId="77777777" w:rsidR="00AC1E1B" w:rsidRPr="00253025" w:rsidRDefault="00AC1E1B" w:rsidP="00AC1E1B">
      <w:pPr>
        <w:spacing w:after="240" w:line="360" w:lineRule="auto"/>
        <w:jc w:val="both"/>
        <w:rPr>
          <w:b/>
          <w:bCs/>
        </w:rPr>
      </w:pPr>
      <w:r w:rsidRPr="00253025">
        <w:rPr>
          <w:b/>
          <w:bCs/>
        </w:rPr>
        <w:t>V. 1 PRZEDMIOT ZAMÓWIENIA MUSI SPEŁNIAĆ NASTĘPUJĄCE WARUNKI:</w:t>
      </w:r>
    </w:p>
    <w:p w14:paraId="5165C128" w14:textId="3196F0D5" w:rsidR="00253025" w:rsidRPr="00253025" w:rsidRDefault="00AC1E1B" w:rsidP="00253025">
      <w:pPr>
        <w:pStyle w:val="Akapitzlist"/>
        <w:numPr>
          <w:ilvl w:val="0"/>
          <w:numId w:val="18"/>
        </w:numPr>
        <w:spacing w:after="240" w:line="360" w:lineRule="auto"/>
        <w:ind w:left="284" w:hanging="284"/>
        <w:jc w:val="both"/>
        <w:rPr>
          <w:rFonts w:ascii="Times New Roman" w:hAnsi="Times New Roman" w:cs="Times New Roman"/>
          <w:sz w:val="24"/>
          <w:szCs w:val="24"/>
        </w:rPr>
      </w:pPr>
      <w:r w:rsidRPr="00253025">
        <w:rPr>
          <w:rFonts w:ascii="Times New Roman" w:hAnsi="Times New Roman" w:cs="Times New Roman"/>
          <w:sz w:val="24"/>
          <w:szCs w:val="24"/>
        </w:rPr>
        <w:t xml:space="preserve">opracowania będą przygotowane w języku polskim i przekazane Zamawiającemu </w:t>
      </w:r>
      <w:r w:rsidRPr="00253025">
        <w:rPr>
          <w:rFonts w:ascii="Times New Roman" w:hAnsi="Times New Roman" w:cs="Times New Roman"/>
          <w:sz w:val="24"/>
          <w:szCs w:val="24"/>
        </w:rPr>
        <w:br/>
        <w:t xml:space="preserve">w formacie doc. i pdf. </w:t>
      </w:r>
      <w:r w:rsidR="00253025" w:rsidRPr="00253025">
        <w:rPr>
          <w:rFonts w:ascii="Times New Roman" w:hAnsi="Times New Roman" w:cs="Times New Roman"/>
          <w:sz w:val="24"/>
          <w:szCs w:val="24"/>
        </w:rPr>
        <w:t>oraz adekwatnie do potrzeb .xls, .</w:t>
      </w:r>
      <w:proofErr w:type="spellStart"/>
      <w:r w:rsidR="00253025" w:rsidRPr="00253025">
        <w:rPr>
          <w:rFonts w:ascii="Times New Roman" w:hAnsi="Times New Roman" w:cs="Times New Roman"/>
          <w:sz w:val="24"/>
          <w:szCs w:val="24"/>
        </w:rPr>
        <w:t>tiff</w:t>
      </w:r>
      <w:proofErr w:type="spellEnd"/>
      <w:r w:rsidR="00253025" w:rsidRPr="00253025">
        <w:rPr>
          <w:rFonts w:ascii="Times New Roman" w:hAnsi="Times New Roman" w:cs="Times New Roman"/>
          <w:sz w:val="24"/>
          <w:szCs w:val="24"/>
        </w:rPr>
        <w:t>, na nośniku USB w 2 egz. oraz w wersji papierowej w 1 egz.</w:t>
      </w:r>
    </w:p>
    <w:p w14:paraId="1B3290CF" w14:textId="77777777" w:rsidR="00AC1E1B" w:rsidRPr="00253025" w:rsidRDefault="00AC1E1B" w:rsidP="00253025">
      <w:pPr>
        <w:pStyle w:val="Akapitzlist"/>
        <w:numPr>
          <w:ilvl w:val="0"/>
          <w:numId w:val="18"/>
        </w:numPr>
        <w:spacing w:after="240" w:line="360" w:lineRule="auto"/>
        <w:ind w:left="284" w:hanging="284"/>
        <w:jc w:val="both"/>
        <w:rPr>
          <w:rFonts w:ascii="Times New Roman" w:hAnsi="Times New Roman" w:cs="Times New Roman"/>
          <w:sz w:val="24"/>
          <w:szCs w:val="24"/>
        </w:rPr>
      </w:pPr>
      <w:r w:rsidRPr="00253025">
        <w:rPr>
          <w:rFonts w:ascii="Times New Roman" w:hAnsi="Times New Roman" w:cs="Times New Roman"/>
          <w:sz w:val="24"/>
          <w:szCs w:val="24"/>
        </w:rPr>
        <w:t>należy je opracować w sposób usystematyzowany, szczegółowy i czytelny, tak aby jego treść i struktura były maksymalnie użyteczne i zrozumiale dla odbiorców;</w:t>
      </w:r>
    </w:p>
    <w:p w14:paraId="7DEA2897" w14:textId="77777777" w:rsidR="00AC1E1B" w:rsidRPr="00253025" w:rsidRDefault="00AC1E1B" w:rsidP="00253025">
      <w:pPr>
        <w:pStyle w:val="Akapitzlist"/>
        <w:numPr>
          <w:ilvl w:val="0"/>
          <w:numId w:val="18"/>
        </w:numPr>
        <w:spacing w:after="240" w:line="360" w:lineRule="auto"/>
        <w:ind w:left="284" w:hanging="284"/>
        <w:jc w:val="both"/>
        <w:rPr>
          <w:rFonts w:ascii="Times New Roman" w:hAnsi="Times New Roman" w:cs="Times New Roman"/>
          <w:sz w:val="24"/>
          <w:szCs w:val="24"/>
        </w:rPr>
      </w:pPr>
      <w:r w:rsidRPr="00253025">
        <w:rPr>
          <w:rFonts w:ascii="Times New Roman" w:hAnsi="Times New Roman" w:cs="Times New Roman"/>
          <w:sz w:val="24"/>
          <w:szCs w:val="24"/>
        </w:rPr>
        <w:t xml:space="preserve">informacje zawarte w opracowaniach wolne będą od błędów literowych, rzeczowych </w:t>
      </w:r>
      <w:r w:rsidRPr="00253025">
        <w:rPr>
          <w:rFonts w:ascii="Times New Roman" w:hAnsi="Times New Roman" w:cs="Times New Roman"/>
          <w:sz w:val="24"/>
          <w:szCs w:val="24"/>
        </w:rPr>
        <w:br/>
        <w:t>i logicznych będą sporządzone poprawnie pod względem stylistycznym i ortograficznym;</w:t>
      </w:r>
    </w:p>
    <w:p w14:paraId="1B242F6E" w14:textId="77777777" w:rsidR="00AC1E1B" w:rsidRPr="00D07834" w:rsidRDefault="00AC1E1B" w:rsidP="00253025">
      <w:pPr>
        <w:pStyle w:val="Akapitzlist"/>
        <w:numPr>
          <w:ilvl w:val="0"/>
          <w:numId w:val="18"/>
        </w:numPr>
        <w:spacing w:after="240" w:line="360" w:lineRule="auto"/>
        <w:ind w:left="284" w:hanging="284"/>
        <w:jc w:val="both"/>
        <w:rPr>
          <w:rFonts w:ascii="Times New Roman" w:hAnsi="Times New Roman" w:cs="Times New Roman"/>
          <w:sz w:val="24"/>
          <w:szCs w:val="24"/>
        </w:rPr>
      </w:pPr>
      <w:r w:rsidRPr="00253025">
        <w:rPr>
          <w:rFonts w:ascii="Times New Roman" w:hAnsi="Times New Roman" w:cs="Times New Roman"/>
          <w:sz w:val="24"/>
          <w:szCs w:val="24"/>
        </w:rPr>
        <w:t xml:space="preserve"> </w:t>
      </w:r>
      <w:r w:rsidRPr="00D07834">
        <w:rPr>
          <w:rFonts w:ascii="Times New Roman" w:hAnsi="Times New Roman" w:cs="Times New Roman"/>
          <w:sz w:val="24"/>
          <w:szCs w:val="24"/>
        </w:rPr>
        <w:t>opracowania zgodne będą z zapisami Opisu przedmiotu zamówienia oraz oferty Wykonawcy;</w:t>
      </w:r>
    </w:p>
    <w:p w14:paraId="563C4B21" w14:textId="77777777" w:rsidR="00AC1E1B" w:rsidRPr="00253025" w:rsidRDefault="00AC1E1B" w:rsidP="00253025">
      <w:pPr>
        <w:pStyle w:val="Akapitzlist"/>
        <w:numPr>
          <w:ilvl w:val="0"/>
          <w:numId w:val="18"/>
        </w:numPr>
        <w:spacing w:after="240" w:line="360" w:lineRule="auto"/>
        <w:ind w:left="284" w:hanging="284"/>
        <w:jc w:val="both"/>
        <w:rPr>
          <w:rFonts w:ascii="Times New Roman" w:hAnsi="Times New Roman" w:cs="Times New Roman"/>
          <w:sz w:val="24"/>
          <w:szCs w:val="24"/>
        </w:rPr>
      </w:pPr>
      <w:r w:rsidRPr="00253025">
        <w:rPr>
          <w:rFonts w:ascii="Times New Roman" w:hAnsi="Times New Roman" w:cs="Times New Roman"/>
          <w:sz w:val="24"/>
          <w:szCs w:val="24"/>
        </w:rPr>
        <w:t>grafiki powinny być czytelne, przejrzyste i atrakcyjne wizualnie, zapewniając wzmocnienie przekazu produktu;</w:t>
      </w:r>
    </w:p>
    <w:p w14:paraId="621B055B" w14:textId="77777777" w:rsidR="00AC1E1B" w:rsidRPr="00253025" w:rsidRDefault="00AC1E1B" w:rsidP="00253025">
      <w:pPr>
        <w:pStyle w:val="Akapitzlist"/>
        <w:numPr>
          <w:ilvl w:val="0"/>
          <w:numId w:val="18"/>
        </w:numPr>
        <w:spacing w:after="240" w:line="360" w:lineRule="auto"/>
        <w:ind w:left="284" w:hanging="284"/>
        <w:jc w:val="both"/>
        <w:rPr>
          <w:rFonts w:ascii="Times New Roman" w:hAnsi="Times New Roman" w:cs="Times New Roman"/>
          <w:sz w:val="24"/>
          <w:szCs w:val="24"/>
        </w:rPr>
      </w:pPr>
      <w:r w:rsidRPr="00253025">
        <w:rPr>
          <w:rFonts w:ascii="Times New Roman" w:hAnsi="Times New Roman" w:cs="Times New Roman"/>
          <w:sz w:val="24"/>
          <w:szCs w:val="24"/>
        </w:rPr>
        <w:t>stan prawny oraz faktyczny regulacji zawartych w opracowaniu powinien być uaktualniony na dzień przekazania do produktu.</w:t>
      </w:r>
    </w:p>
    <w:p w14:paraId="41A96221" w14:textId="77777777" w:rsidR="00AC1E1B" w:rsidRPr="00253025" w:rsidRDefault="00AC1E1B" w:rsidP="00253025">
      <w:pPr>
        <w:pStyle w:val="Akapitzlist"/>
        <w:numPr>
          <w:ilvl w:val="0"/>
          <w:numId w:val="18"/>
        </w:numPr>
        <w:spacing w:after="240" w:line="360" w:lineRule="auto"/>
        <w:ind w:left="284" w:hanging="284"/>
        <w:jc w:val="both"/>
        <w:rPr>
          <w:rFonts w:ascii="Times New Roman" w:hAnsi="Times New Roman" w:cs="Times New Roman"/>
          <w:sz w:val="24"/>
          <w:szCs w:val="24"/>
        </w:rPr>
      </w:pPr>
      <w:r w:rsidRPr="00253025">
        <w:rPr>
          <w:rFonts w:ascii="Times New Roman" w:hAnsi="Times New Roman" w:cs="Times New Roman"/>
          <w:sz w:val="24"/>
          <w:szCs w:val="24"/>
        </w:rPr>
        <w:lastRenderedPageBreak/>
        <w:t>Wykonawca winien zapewnić we własnym zakresie zgodę na posługiwanie się grafikami.</w:t>
      </w:r>
    </w:p>
    <w:p w14:paraId="1A265F50" w14:textId="77777777" w:rsidR="00AC1E1B" w:rsidRPr="00253025" w:rsidRDefault="00AC1E1B" w:rsidP="00253025">
      <w:pPr>
        <w:pStyle w:val="Akapitzlist"/>
        <w:numPr>
          <w:ilvl w:val="0"/>
          <w:numId w:val="18"/>
        </w:numPr>
        <w:spacing w:after="240" w:line="360" w:lineRule="auto"/>
        <w:ind w:left="284" w:hanging="284"/>
        <w:jc w:val="both"/>
        <w:rPr>
          <w:rFonts w:ascii="Times New Roman" w:hAnsi="Times New Roman" w:cs="Times New Roman"/>
          <w:sz w:val="24"/>
          <w:szCs w:val="24"/>
        </w:rPr>
      </w:pPr>
      <w:r w:rsidRPr="00253025">
        <w:rPr>
          <w:rFonts w:ascii="Times New Roman" w:hAnsi="Times New Roman" w:cs="Times New Roman"/>
          <w:sz w:val="24"/>
          <w:szCs w:val="24"/>
        </w:rPr>
        <w:t xml:space="preserve">teksty przygotowane na potrzeby opracowań nie mogą być wykorzystywane w całości ani </w:t>
      </w:r>
      <w:r w:rsidRPr="00253025">
        <w:rPr>
          <w:rFonts w:ascii="Times New Roman" w:hAnsi="Times New Roman" w:cs="Times New Roman"/>
          <w:sz w:val="24"/>
          <w:szCs w:val="24"/>
        </w:rPr>
        <w:br/>
        <w:t xml:space="preserve">w części do innych produktów, opracowań, dzieł Wykonawcy. Teksty zamieszczane </w:t>
      </w:r>
      <w:r w:rsidRPr="00253025">
        <w:rPr>
          <w:rFonts w:ascii="Times New Roman" w:hAnsi="Times New Roman" w:cs="Times New Roman"/>
          <w:sz w:val="24"/>
          <w:szCs w:val="24"/>
        </w:rPr>
        <w:br/>
        <w:t>w opracowaniach nie mogą pochodzić z innych przygotowanych przez Wykonawcę</w:t>
      </w:r>
      <w:r w:rsidRPr="00253025">
        <w:rPr>
          <w:rFonts w:ascii="Times New Roman" w:hAnsi="Times New Roman" w:cs="Times New Roman"/>
        </w:rPr>
        <w:t xml:space="preserve"> </w:t>
      </w:r>
      <w:r w:rsidRPr="00253025">
        <w:rPr>
          <w:rFonts w:ascii="Times New Roman" w:hAnsi="Times New Roman" w:cs="Times New Roman"/>
          <w:sz w:val="24"/>
          <w:szCs w:val="24"/>
        </w:rPr>
        <w:t>produktów, opracowań, dzieł lub z innych źródeł.</w:t>
      </w:r>
    </w:p>
    <w:p w14:paraId="4D2332F0" w14:textId="77777777" w:rsidR="00AC1E1B" w:rsidRPr="00253025" w:rsidRDefault="00AC1E1B" w:rsidP="00253025">
      <w:pPr>
        <w:pStyle w:val="Akapitzlist"/>
        <w:numPr>
          <w:ilvl w:val="0"/>
          <w:numId w:val="18"/>
        </w:numPr>
        <w:spacing w:after="240" w:line="360" w:lineRule="auto"/>
        <w:ind w:left="284" w:hanging="284"/>
        <w:jc w:val="both"/>
        <w:rPr>
          <w:rFonts w:ascii="Times New Roman" w:hAnsi="Times New Roman" w:cs="Times New Roman"/>
          <w:sz w:val="24"/>
          <w:szCs w:val="24"/>
        </w:rPr>
      </w:pPr>
      <w:r w:rsidRPr="00253025">
        <w:rPr>
          <w:rFonts w:ascii="Times New Roman" w:hAnsi="Times New Roman" w:cs="Times New Roman"/>
          <w:sz w:val="24"/>
          <w:szCs w:val="24"/>
        </w:rPr>
        <w:t>opracowania nie mogą zwierać żadnych reklam ani tekstów sponsorowanych.</w:t>
      </w:r>
    </w:p>
    <w:p w14:paraId="5A6607D7" w14:textId="77777777" w:rsidR="00AC1E1B" w:rsidRPr="00253025" w:rsidRDefault="00AC1E1B" w:rsidP="00AC1E1B">
      <w:pPr>
        <w:spacing w:after="240" w:line="360" w:lineRule="auto"/>
        <w:jc w:val="both"/>
        <w:rPr>
          <w:b/>
          <w:bCs/>
        </w:rPr>
      </w:pPr>
      <w:r w:rsidRPr="00253025">
        <w:rPr>
          <w:b/>
          <w:bCs/>
        </w:rPr>
        <w:t xml:space="preserve">VI. SPOSÓB REALIZACJI ZADAŃ </w:t>
      </w:r>
    </w:p>
    <w:p w14:paraId="1747971A" w14:textId="77777777" w:rsidR="00AC1E1B" w:rsidRPr="00253025" w:rsidRDefault="00AC1E1B" w:rsidP="00AC1E1B">
      <w:pPr>
        <w:spacing w:after="240" w:line="360" w:lineRule="auto"/>
        <w:jc w:val="both"/>
      </w:pPr>
      <w:r w:rsidRPr="00253025">
        <w:t xml:space="preserve">Wykonawca w celu prawidłowej realizacji przedmiotu zamówienia, zobowiązany jest do: </w:t>
      </w:r>
    </w:p>
    <w:p w14:paraId="307C8BAD" w14:textId="77777777" w:rsidR="00AC1E1B" w:rsidRPr="00253025" w:rsidRDefault="00AC1E1B" w:rsidP="00AC1E1B">
      <w:pPr>
        <w:pStyle w:val="Akapitzlist"/>
        <w:numPr>
          <w:ilvl w:val="0"/>
          <w:numId w:val="17"/>
        </w:numPr>
        <w:spacing w:after="240" w:line="360" w:lineRule="auto"/>
        <w:jc w:val="both"/>
        <w:rPr>
          <w:rFonts w:ascii="Times New Roman" w:hAnsi="Times New Roman" w:cs="Times New Roman"/>
          <w:sz w:val="24"/>
          <w:szCs w:val="24"/>
        </w:rPr>
      </w:pPr>
      <w:r w:rsidRPr="00253025">
        <w:rPr>
          <w:rFonts w:ascii="Times New Roman" w:hAnsi="Times New Roman" w:cs="Times New Roman"/>
          <w:sz w:val="24"/>
          <w:szCs w:val="24"/>
        </w:rPr>
        <w:t xml:space="preserve">realizowania zadań objętych przedmiotem umowy na zasadach oraz w terminie określonym w umowie i OPZ w tym w Ogólnym harmonogramie prac; </w:t>
      </w:r>
    </w:p>
    <w:p w14:paraId="35072D69" w14:textId="77777777" w:rsidR="00AC1E1B" w:rsidRPr="00253025" w:rsidRDefault="00AC1E1B" w:rsidP="00AC1E1B">
      <w:pPr>
        <w:pStyle w:val="Akapitzlist"/>
        <w:numPr>
          <w:ilvl w:val="0"/>
          <w:numId w:val="17"/>
        </w:numPr>
        <w:spacing w:after="240" w:line="360" w:lineRule="auto"/>
        <w:jc w:val="both"/>
        <w:rPr>
          <w:rFonts w:ascii="Times New Roman" w:hAnsi="Times New Roman" w:cs="Times New Roman"/>
          <w:sz w:val="24"/>
          <w:szCs w:val="24"/>
        </w:rPr>
      </w:pPr>
      <w:r w:rsidRPr="00253025">
        <w:rPr>
          <w:rFonts w:ascii="Times New Roman" w:hAnsi="Times New Roman" w:cs="Times New Roman"/>
          <w:sz w:val="24"/>
          <w:szCs w:val="24"/>
        </w:rPr>
        <w:t xml:space="preserve">bezzwłocznego, pisemnego informowania Zamawiającego o zdarzeniach mogących mieć wpływ na realizację przedmiotu zamówienia oraz na konieczność wprowadzenia zmian </w:t>
      </w:r>
      <w:r w:rsidRPr="00253025">
        <w:rPr>
          <w:rFonts w:ascii="Times New Roman" w:hAnsi="Times New Roman" w:cs="Times New Roman"/>
          <w:sz w:val="24"/>
          <w:szCs w:val="24"/>
        </w:rPr>
        <w:br/>
        <w:t>w umowie;</w:t>
      </w:r>
    </w:p>
    <w:p w14:paraId="6F65EC82" w14:textId="77777777" w:rsidR="00AC1E1B" w:rsidRPr="00253025" w:rsidRDefault="00AC1E1B" w:rsidP="00AC1E1B">
      <w:pPr>
        <w:pStyle w:val="Akapitzlist"/>
        <w:numPr>
          <w:ilvl w:val="0"/>
          <w:numId w:val="17"/>
        </w:numPr>
        <w:spacing w:after="240" w:line="360" w:lineRule="auto"/>
        <w:jc w:val="both"/>
        <w:rPr>
          <w:rFonts w:ascii="Times New Roman" w:hAnsi="Times New Roman" w:cs="Times New Roman"/>
          <w:sz w:val="24"/>
          <w:szCs w:val="24"/>
        </w:rPr>
      </w:pPr>
      <w:r w:rsidRPr="00253025">
        <w:rPr>
          <w:rFonts w:ascii="Times New Roman" w:hAnsi="Times New Roman" w:cs="Times New Roman"/>
          <w:sz w:val="24"/>
          <w:szCs w:val="24"/>
        </w:rPr>
        <w:t xml:space="preserve">komunikowania się zgodnie z ustalonymi zasadami (udział w wideokonferencjach </w:t>
      </w:r>
      <w:r w:rsidRPr="00253025">
        <w:rPr>
          <w:rFonts w:ascii="Times New Roman" w:hAnsi="Times New Roman" w:cs="Times New Roman"/>
          <w:sz w:val="24"/>
          <w:szCs w:val="24"/>
        </w:rPr>
        <w:br/>
        <w:t>w aplikacjach np. TEAMS/ ZOOM, kontakt e-mailowy, kontakt telefoniczny);</w:t>
      </w:r>
    </w:p>
    <w:p w14:paraId="342F2F7D" w14:textId="77777777" w:rsidR="00AC1E1B" w:rsidRPr="00253025" w:rsidRDefault="00AC1E1B" w:rsidP="00AC1E1B">
      <w:pPr>
        <w:pStyle w:val="Akapitzlist"/>
        <w:numPr>
          <w:ilvl w:val="0"/>
          <w:numId w:val="17"/>
        </w:numPr>
        <w:spacing w:after="240" w:line="360" w:lineRule="auto"/>
        <w:jc w:val="both"/>
        <w:rPr>
          <w:rFonts w:ascii="Times New Roman" w:hAnsi="Times New Roman" w:cs="Times New Roman"/>
          <w:sz w:val="24"/>
          <w:szCs w:val="24"/>
        </w:rPr>
      </w:pPr>
      <w:r w:rsidRPr="00253025">
        <w:rPr>
          <w:rFonts w:ascii="Times New Roman" w:hAnsi="Times New Roman" w:cs="Times New Roman"/>
          <w:sz w:val="24"/>
          <w:szCs w:val="24"/>
        </w:rPr>
        <w:t xml:space="preserve"> udziału w spotkaniach uzgodnieniowych (online) (wydatki Wykonawcy związane </w:t>
      </w:r>
      <w:r w:rsidRPr="00253025">
        <w:rPr>
          <w:rFonts w:ascii="Times New Roman" w:hAnsi="Times New Roman" w:cs="Times New Roman"/>
          <w:sz w:val="24"/>
          <w:szCs w:val="24"/>
        </w:rPr>
        <w:br/>
        <w:t>z udziałem w spotkaniach są wliczone w wartość wynagrodzenia za wykonanie zamówienia i z tego tytułu Wykonawcy nie przysługuje dodatkowe wynagrodzenie);</w:t>
      </w:r>
    </w:p>
    <w:p w14:paraId="113D966B" w14:textId="77777777" w:rsidR="00AC1E1B" w:rsidRPr="00253025" w:rsidRDefault="00AC1E1B" w:rsidP="00AC1E1B">
      <w:pPr>
        <w:pStyle w:val="Akapitzlist"/>
        <w:numPr>
          <w:ilvl w:val="0"/>
          <w:numId w:val="17"/>
        </w:numPr>
        <w:spacing w:after="240" w:line="360" w:lineRule="auto"/>
        <w:jc w:val="both"/>
        <w:rPr>
          <w:rFonts w:ascii="Times New Roman" w:hAnsi="Times New Roman" w:cs="Times New Roman"/>
          <w:sz w:val="24"/>
          <w:szCs w:val="24"/>
        </w:rPr>
      </w:pPr>
      <w:r w:rsidRPr="00253025">
        <w:rPr>
          <w:rFonts w:ascii="Times New Roman" w:hAnsi="Times New Roman" w:cs="Times New Roman"/>
          <w:sz w:val="24"/>
          <w:szCs w:val="24"/>
        </w:rPr>
        <w:t>Zamawiający zastrzega sobie prawo weryfikacji tekstów, żądania poprawy lub opracowania tekstu od nowa (jeżeli jego poprawienie nie będzie możliwe lub tekst będzie poprawiany więcej niż dwa razy), o czym decyduje Zamawiający. Wykonawca ma obowiązek uwzględnić wszystkie uwagi Zamawiającego.</w:t>
      </w:r>
    </w:p>
    <w:p w14:paraId="02C04FB5" w14:textId="77777777" w:rsidR="00AC1E1B" w:rsidRPr="00253025" w:rsidRDefault="00AC1E1B" w:rsidP="00AC1E1B">
      <w:pPr>
        <w:pStyle w:val="Akapitzlist"/>
        <w:numPr>
          <w:ilvl w:val="0"/>
          <w:numId w:val="17"/>
        </w:numPr>
        <w:spacing w:after="240" w:line="360" w:lineRule="auto"/>
        <w:jc w:val="both"/>
        <w:rPr>
          <w:rFonts w:ascii="Times New Roman" w:hAnsi="Times New Roman" w:cs="Times New Roman"/>
          <w:sz w:val="24"/>
          <w:szCs w:val="24"/>
        </w:rPr>
      </w:pPr>
      <w:r w:rsidRPr="00253025">
        <w:rPr>
          <w:rFonts w:ascii="Times New Roman" w:hAnsi="Times New Roman" w:cs="Times New Roman"/>
          <w:sz w:val="24"/>
          <w:szCs w:val="24"/>
        </w:rPr>
        <w:t>Zamawiający zastrzega sobie prawo między innymi do zgłaszania uwag i proponowania zmian opracowywanych produktów na każdym etapie realizacji Umowy.</w:t>
      </w:r>
    </w:p>
    <w:bookmarkEnd w:id="5"/>
    <w:p w14:paraId="3306C5D8" w14:textId="05F5829A" w:rsidR="00231E92" w:rsidRPr="009A2B80" w:rsidRDefault="00231E92" w:rsidP="00013DFA">
      <w:pPr>
        <w:spacing w:before="240" w:line="360" w:lineRule="auto"/>
        <w:jc w:val="both"/>
      </w:pPr>
    </w:p>
    <w:sectPr w:rsidR="00231E92" w:rsidRPr="009A2B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7052"/>
    <w:multiLevelType w:val="hybridMultilevel"/>
    <w:tmpl w:val="1E1EEC0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4C2014"/>
    <w:multiLevelType w:val="hybridMultilevel"/>
    <w:tmpl w:val="E2F8D7BE"/>
    <w:lvl w:ilvl="0" w:tplc="CEB2272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AC7315"/>
    <w:multiLevelType w:val="hybridMultilevel"/>
    <w:tmpl w:val="325A32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C74BE2"/>
    <w:multiLevelType w:val="hybridMultilevel"/>
    <w:tmpl w:val="63EE359E"/>
    <w:lvl w:ilvl="0" w:tplc="5C36FB12">
      <w:start w:val="1"/>
      <w:numFmt w:val="lowerLetter"/>
      <w:lvlText w:val="%1)"/>
      <w:lvlJc w:val="left"/>
      <w:pPr>
        <w:ind w:left="72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620475"/>
    <w:multiLevelType w:val="hybridMultilevel"/>
    <w:tmpl w:val="516AAA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C13167"/>
    <w:multiLevelType w:val="hybridMultilevel"/>
    <w:tmpl w:val="746254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CF7625"/>
    <w:multiLevelType w:val="hybridMultilevel"/>
    <w:tmpl w:val="36ACB67A"/>
    <w:lvl w:ilvl="0" w:tplc="D23836E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8C399A"/>
    <w:multiLevelType w:val="hybridMultilevel"/>
    <w:tmpl w:val="FEE41592"/>
    <w:lvl w:ilvl="0" w:tplc="D23836E6">
      <w:start w:val="1"/>
      <w:numFmt w:val="lowerLetter"/>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1B46C7"/>
    <w:multiLevelType w:val="hybridMultilevel"/>
    <w:tmpl w:val="516AAA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11700A"/>
    <w:multiLevelType w:val="hybridMultilevel"/>
    <w:tmpl w:val="F2AE91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B431D7"/>
    <w:multiLevelType w:val="hybridMultilevel"/>
    <w:tmpl w:val="CECE40B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257B13"/>
    <w:multiLevelType w:val="hybridMultilevel"/>
    <w:tmpl w:val="911E933E"/>
    <w:lvl w:ilvl="0" w:tplc="6C2C753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15:restartNumberingAfterBreak="0">
    <w:nsid w:val="4CC143E9"/>
    <w:multiLevelType w:val="hybridMultilevel"/>
    <w:tmpl w:val="B2E8E69A"/>
    <w:lvl w:ilvl="0" w:tplc="FFFFFFFF">
      <w:start w:val="1"/>
      <w:numFmt w:val="lowerLetter"/>
      <w:lvlText w:val="%1)"/>
      <w:lvlJc w:val="left"/>
      <w:pPr>
        <w:ind w:left="783" w:hanging="360"/>
      </w:pPr>
      <w:rPr>
        <w:rFonts w:hint="default"/>
      </w:rPr>
    </w:lvl>
    <w:lvl w:ilvl="1" w:tplc="FFFFFFFF" w:tentative="1">
      <w:start w:val="1"/>
      <w:numFmt w:val="lowerLetter"/>
      <w:lvlText w:val="%2."/>
      <w:lvlJc w:val="left"/>
      <w:pPr>
        <w:ind w:left="1803" w:hanging="360"/>
      </w:pPr>
    </w:lvl>
    <w:lvl w:ilvl="2" w:tplc="FFFFFFFF" w:tentative="1">
      <w:start w:val="1"/>
      <w:numFmt w:val="lowerRoman"/>
      <w:lvlText w:val="%3."/>
      <w:lvlJc w:val="right"/>
      <w:pPr>
        <w:ind w:left="2523" w:hanging="180"/>
      </w:pPr>
    </w:lvl>
    <w:lvl w:ilvl="3" w:tplc="FFFFFFFF" w:tentative="1">
      <w:start w:val="1"/>
      <w:numFmt w:val="decimal"/>
      <w:lvlText w:val="%4."/>
      <w:lvlJc w:val="left"/>
      <w:pPr>
        <w:ind w:left="3243" w:hanging="360"/>
      </w:pPr>
    </w:lvl>
    <w:lvl w:ilvl="4" w:tplc="FFFFFFFF" w:tentative="1">
      <w:start w:val="1"/>
      <w:numFmt w:val="lowerLetter"/>
      <w:lvlText w:val="%5."/>
      <w:lvlJc w:val="left"/>
      <w:pPr>
        <w:ind w:left="3963" w:hanging="360"/>
      </w:pPr>
    </w:lvl>
    <w:lvl w:ilvl="5" w:tplc="FFFFFFFF" w:tentative="1">
      <w:start w:val="1"/>
      <w:numFmt w:val="lowerRoman"/>
      <w:lvlText w:val="%6."/>
      <w:lvlJc w:val="right"/>
      <w:pPr>
        <w:ind w:left="4683" w:hanging="180"/>
      </w:pPr>
    </w:lvl>
    <w:lvl w:ilvl="6" w:tplc="FFFFFFFF" w:tentative="1">
      <w:start w:val="1"/>
      <w:numFmt w:val="decimal"/>
      <w:lvlText w:val="%7."/>
      <w:lvlJc w:val="left"/>
      <w:pPr>
        <w:ind w:left="5403" w:hanging="360"/>
      </w:pPr>
    </w:lvl>
    <w:lvl w:ilvl="7" w:tplc="FFFFFFFF" w:tentative="1">
      <w:start w:val="1"/>
      <w:numFmt w:val="lowerLetter"/>
      <w:lvlText w:val="%8."/>
      <w:lvlJc w:val="left"/>
      <w:pPr>
        <w:ind w:left="6123" w:hanging="360"/>
      </w:pPr>
    </w:lvl>
    <w:lvl w:ilvl="8" w:tplc="FFFFFFFF" w:tentative="1">
      <w:start w:val="1"/>
      <w:numFmt w:val="lowerRoman"/>
      <w:lvlText w:val="%9."/>
      <w:lvlJc w:val="right"/>
      <w:pPr>
        <w:ind w:left="6843" w:hanging="180"/>
      </w:pPr>
    </w:lvl>
  </w:abstractNum>
  <w:abstractNum w:abstractNumId="13" w15:restartNumberingAfterBreak="0">
    <w:nsid w:val="4FAD6383"/>
    <w:multiLevelType w:val="hybridMultilevel"/>
    <w:tmpl w:val="B2E8E69A"/>
    <w:lvl w:ilvl="0" w:tplc="D23836E6">
      <w:start w:val="1"/>
      <w:numFmt w:val="lowerLetter"/>
      <w:lvlText w:val="%1)"/>
      <w:lvlJc w:val="left"/>
      <w:pPr>
        <w:ind w:left="783" w:hanging="360"/>
      </w:pPr>
      <w:rPr>
        <w:rFonts w:hint="default"/>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4" w15:restartNumberingAfterBreak="0">
    <w:nsid w:val="53A539DF"/>
    <w:multiLevelType w:val="hybridMultilevel"/>
    <w:tmpl w:val="36ACB67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6F25191"/>
    <w:multiLevelType w:val="hybridMultilevel"/>
    <w:tmpl w:val="325A32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F7B144C"/>
    <w:multiLevelType w:val="hybridMultilevel"/>
    <w:tmpl w:val="6A2ED7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326496C"/>
    <w:multiLevelType w:val="hybridMultilevel"/>
    <w:tmpl w:val="CECE40B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5FC0468"/>
    <w:multiLevelType w:val="hybridMultilevel"/>
    <w:tmpl w:val="746254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734511">
    <w:abstractNumId w:val="0"/>
  </w:num>
  <w:num w:numId="2" w16cid:durableId="10065920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9690997">
    <w:abstractNumId w:val="18"/>
  </w:num>
  <w:num w:numId="4" w16cid:durableId="666906705">
    <w:abstractNumId w:val="6"/>
  </w:num>
  <w:num w:numId="5" w16cid:durableId="773210269">
    <w:abstractNumId w:val="9"/>
  </w:num>
  <w:num w:numId="6" w16cid:durableId="1724215626">
    <w:abstractNumId w:val="3"/>
  </w:num>
  <w:num w:numId="7" w16cid:durableId="614750271">
    <w:abstractNumId w:val="1"/>
  </w:num>
  <w:num w:numId="8" w16cid:durableId="1850828798">
    <w:abstractNumId w:val="16"/>
  </w:num>
  <w:num w:numId="9" w16cid:durableId="201334306">
    <w:abstractNumId w:val="5"/>
  </w:num>
  <w:num w:numId="10" w16cid:durableId="1660115410">
    <w:abstractNumId w:val="4"/>
  </w:num>
  <w:num w:numId="11" w16cid:durableId="1071536345">
    <w:abstractNumId w:val="2"/>
  </w:num>
  <w:num w:numId="12" w16cid:durableId="665986200">
    <w:abstractNumId w:val="17"/>
  </w:num>
  <w:num w:numId="13" w16cid:durableId="302200209">
    <w:abstractNumId w:val="14"/>
  </w:num>
  <w:num w:numId="14" w16cid:durableId="21976213">
    <w:abstractNumId w:val="8"/>
  </w:num>
  <w:num w:numId="15" w16cid:durableId="1533692474">
    <w:abstractNumId w:val="15"/>
  </w:num>
  <w:num w:numId="16" w16cid:durableId="469707813">
    <w:abstractNumId w:val="13"/>
  </w:num>
  <w:num w:numId="17" w16cid:durableId="473762097">
    <w:abstractNumId w:val="7"/>
  </w:num>
  <w:num w:numId="18" w16cid:durableId="962230821">
    <w:abstractNumId w:val="12"/>
  </w:num>
  <w:num w:numId="19" w16cid:durableId="4241081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474"/>
    <w:rsid w:val="00004191"/>
    <w:rsid w:val="0001210E"/>
    <w:rsid w:val="00013DFA"/>
    <w:rsid w:val="000B0173"/>
    <w:rsid w:val="0010177B"/>
    <w:rsid w:val="001122F4"/>
    <w:rsid w:val="0012013D"/>
    <w:rsid w:val="00127A1C"/>
    <w:rsid w:val="001303A0"/>
    <w:rsid w:val="00134E42"/>
    <w:rsid w:val="00194CED"/>
    <w:rsid w:val="001E565A"/>
    <w:rsid w:val="001F0B11"/>
    <w:rsid w:val="00201D22"/>
    <w:rsid w:val="00227763"/>
    <w:rsid w:val="00231E92"/>
    <w:rsid w:val="00253025"/>
    <w:rsid w:val="0028376C"/>
    <w:rsid w:val="00286111"/>
    <w:rsid w:val="002968AE"/>
    <w:rsid w:val="002B066C"/>
    <w:rsid w:val="002C63B9"/>
    <w:rsid w:val="002C65D7"/>
    <w:rsid w:val="002F76C7"/>
    <w:rsid w:val="00316533"/>
    <w:rsid w:val="00322314"/>
    <w:rsid w:val="003252BF"/>
    <w:rsid w:val="003710A1"/>
    <w:rsid w:val="00375B51"/>
    <w:rsid w:val="003A1999"/>
    <w:rsid w:val="003B00C5"/>
    <w:rsid w:val="003D58CE"/>
    <w:rsid w:val="004068E3"/>
    <w:rsid w:val="00435313"/>
    <w:rsid w:val="004464E9"/>
    <w:rsid w:val="00467240"/>
    <w:rsid w:val="004B5359"/>
    <w:rsid w:val="004C698D"/>
    <w:rsid w:val="004F6C4B"/>
    <w:rsid w:val="005575DD"/>
    <w:rsid w:val="00576A20"/>
    <w:rsid w:val="00577ADB"/>
    <w:rsid w:val="00586A4B"/>
    <w:rsid w:val="0059742A"/>
    <w:rsid w:val="00633691"/>
    <w:rsid w:val="00633FA6"/>
    <w:rsid w:val="00642A88"/>
    <w:rsid w:val="00672681"/>
    <w:rsid w:val="006B6B6B"/>
    <w:rsid w:val="006C165F"/>
    <w:rsid w:val="006C4FC8"/>
    <w:rsid w:val="006D7F56"/>
    <w:rsid w:val="007213F8"/>
    <w:rsid w:val="007718C2"/>
    <w:rsid w:val="007D5B29"/>
    <w:rsid w:val="007E0479"/>
    <w:rsid w:val="007E5E68"/>
    <w:rsid w:val="008173E6"/>
    <w:rsid w:val="00821382"/>
    <w:rsid w:val="00851709"/>
    <w:rsid w:val="008536D2"/>
    <w:rsid w:val="00863E54"/>
    <w:rsid w:val="008F385E"/>
    <w:rsid w:val="0090023E"/>
    <w:rsid w:val="0090126A"/>
    <w:rsid w:val="00910377"/>
    <w:rsid w:val="00926DCB"/>
    <w:rsid w:val="0094117F"/>
    <w:rsid w:val="00974D37"/>
    <w:rsid w:val="009A2B80"/>
    <w:rsid w:val="009A76A7"/>
    <w:rsid w:val="009C3F2E"/>
    <w:rsid w:val="009E3E32"/>
    <w:rsid w:val="00A031A3"/>
    <w:rsid w:val="00A1654D"/>
    <w:rsid w:val="00A40487"/>
    <w:rsid w:val="00A45558"/>
    <w:rsid w:val="00A55B47"/>
    <w:rsid w:val="00A6599E"/>
    <w:rsid w:val="00A726AC"/>
    <w:rsid w:val="00A83093"/>
    <w:rsid w:val="00A83D17"/>
    <w:rsid w:val="00A96D70"/>
    <w:rsid w:val="00AA52E3"/>
    <w:rsid w:val="00AC1E1B"/>
    <w:rsid w:val="00AD1D4D"/>
    <w:rsid w:val="00B60DF6"/>
    <w:rsid w:val="00B6419A"/>
    <w:rsid w:val="00B6791F"/>
    <w:rsid w:val="00B87757"/>
    <w:rsid w:val="00B946DC"/>
    <w:rsid w:val="00C25D02"/>
    <w:rsid w:val="00C71907"/>
    <w:rsid w:val="00C95471"/>
    <w:rsid w:val="00C960E6"/>
    <w:rsid w:val="00CC1E3A"/>
    <w:rsid w:val="00D06DCC"/>
    <w:rsid w:val="00D06F00"/>
    <w:rsid w:val="00D07834"/>
    <w:rsid w:val="00D1632B"/>
    <w:rsid w:val="00D76B34"/>
    <w:rsid w:val="00D77795"/>
    <w:rsid w:val="00DB1FC0"/>
    <w:rsid w:val="00DB247B"/>
    <w:rsid w:val="00DC0267"/>
    <w:rsid w:val="00DC0A50"/>
    <w:rsid w:val="00DE590A"/>
    <w:rsid w:val="00DE7016"/>
    <w:rsid w:val="00E15535"/>
    <w:rsid w:val="00E22AFD"/>
    <w:rsid w:val="00E41D88"/>
    <w:rsid w:val="00E67AC3"/>
    <w:rsid w:val="00E8122E"/>
    <w:rsid w:val="00E96F8A"/>
    <w:rsid w:val="00ED638B"/>
    <w:rsid w:val="00EE08BB"/>
    <w:rsid w:val="00EE106E"/>
    <w:rsid w:val="00F07D2B"/>
    <w:rsid w:val="00F50429"/>
    <w:rsid w:val="00F55EC7"/>
    <w:rsid w:val="00F86E81"/>
    <w:rsid w:val="00FA2474"/>
    <w:rsid w:val="00FF2645"/>
    <w:rsid w:val="00FF3447"/>
    <w:rsid w:val="00FF7D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6CA94"/>
  <w15:chartTrackingRefBased/>
  <w15:docId w15:val="{11191FCE-236F-4F29-9BA2-A56D7417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247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B0173"/>
    <w:pPr>
      <w:ind w:left="720"/>
    </w:pPr>
    <w:rPr>
      <w:rFonts w:ascii="Calibri" w:eastAsiaTheme="minorHAnsi" w:hAnsi="Calibri" w:cs="Calibri"/>
      <w:sz w:val="22"/>
      <w:szCs w:val="22"/>
      <w:lang w:eastAsia="en-US"/>
    </w:rPr>
  </w:style>
  <w:style w:type="paragraph" w:customStyle="1" w:styleId="Default">
    <w:name w:val="Default"/>
    <w:rsid w:val="001303A0"/>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577ADB"/>
    <w:rPr>
      <w:sz w:val="16"/>
      <w:szCs w:val="16"/>
    </w:rPr>
  </w:style>
  <w:style w:type="paragraph" w:styleId="Tekstkomentarza">
    <w:name w:val="annotation text"/>
    <w:basedOn w:val="Normalny"/>
    <w:link w:val="TekstkomentarzaZnak"/>
    <w:uiPriority w:val="99"/>
    <w:unhideWhenUsed/>
    <w:rsid w:val="00577ADB"/>
    <w:rPr>
      <w:sz w:val="20"/>
      <w:szCs w:val="20"/>
    </w:rPr>
  </w:style>
  <w:style w:type="character" w:customStyle="1" w:styleId="TekstkomentarzaZnak">
    <w:name w:val="Tekst komentarza Znak"/>
    <w:basedOn w:val="Domylnaczcionkaakapitu"/>
    <w:link w:val="Tekstkomentarza"/>
    <w:uiPriority w:val="99"/>
    <w:rsid w:val="00577AD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77ADB"/>
    <w:rPr>
      <w:b/>
      <w:bCs/>
    </w:rPr>
  </w:style>
  <w:style w:type="character" w:customStyle="1" w:styleId="TematkomentarzaZnak">
    <w:name w:val="Temat komentarza Znak"/>
    <w:basedOn w:val="TekstkomentarzaZnak"/>
    <w:link w:val="Tematkomentarza"/>
    <w:uiPriority w:val="99"/>
    <w:semiHidden/>
    <w:rsid w:val="00577ADB"/>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4B5359"/>
    <w:rPr>
      <w:color w:val="0000FF"/>
      <w:u w:val="single"/>
    </w:rPr>
  </w:style>
  <w:style w:type="paragraph" w:styleId="Poprawka">
    <w:name w:val="Revision"/>
    <w:hidden/>
    <w:uiPriority w:val="99"/>
    <w:semiHidden/>
    <w:rsid w:val="004464E9"/>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127A1C"/>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13DFA"/>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3DFA"/>
    <w:rPr>
      <w:rFonts w:ascii="Segoe UI" w:eastAsia="Times New Roman" w:hAnsi="Segoe UI" w:cs="Segoe UI"/>
      <w:sz w:val="18"/>
      <w:szCs w:val="18"/>
      <w:lang w:eastAsia="pl-PL"/>
    </w:rPr>
  </w:style>
  <w:style w:type="character" w:styleId="Nierozpoznanawzmianka">
    <w:name w:val="Unresolved Mention"/>
    <w:basedOn w:val="Domylnaczcionkaakapitu"/>
    <w:uiPriority w:val="99"/>
    <w:semiHidden/>
    <w:unhideWhenUsed/>
    <w:rsid w:val="00F55EC7"/>
    <w:rPr>
      <w:color w:val="605E5C"/>
      <w:shd w:val="clear" w:color="auto" w:fill="E1DFDD"/>
    </w:rPr>
  </w:style>
  <w:style w:type="character" w:customStyle="1" w:styleId="fn-ref">
    <w:name w:val="fn-ref"/>
    <w:basedOn w:val="Domylnaczcionkaakapitu"/>
    <w:rsid w:val="00E41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17662">
      <w:bodyDiv w:val="1"/>
      <w:marLeft w:val="0"/>
      <w:marRight w:val="0"/>
      <w:marTop w:val="0"/>
      <w:marBottom w:val="0"/>
      <w:divBdr>
        <w:top w:val="none" w:sz="0" w:space="0" w:color="auto"/>
        <w:left w:val="none" w:sz="0" w:space="0" w:color="auto"/>
        <w:bottom w:val="none" w:sz="0" w:space="0" w:color="auto"/>
        <w:right w:val="none" w:sz="0" w:space="0" w:color="auto"/>
      </w:divBdr>
      <w:divsChild>
        <w:div w:id="1041369736">
          <w:marLeft w:val="360"/>
          <w:marRight w:val="0"/>
          <w:marTop w:val="72"/>
          <w:marBottom w:val="72"/>
          <w:divBdr>
            <w:top w:val="none" w:sz="0" w:space="0" w:color="auto"/>
            <w:left w:val="none" w:sz="0" w:space="0" w:color="auto"/>
            <w:bottom w:val="none" w:sz="0" w:space="0" w:color="auto"/>
            <w:right w:val="none" w:sz="0" w:space="0" w:color="auto"/>
          </w:divBdr>
          <w:divsChild>
            <w:div w:id="1800146963">
              <w:marLeft w:val="0"/>
              <w:marRight w:val="0"/>
              <w:marTop w:val="0"/>
              <w:marBottom w:val="0"/>
              <w:divBdr>
                <w:top w:val="none" w:sz="0" w:space="0" w:color="auto"/>
                <w:left w:val="none" w:sz="0" w:space="0" w:color="auto"/>
                <w:bottom w:val="none" w:sz="0" w:space="0" w:color="auto"/>
                <w:right w:val="none" w:sz="0" w:space="0" w:color="auto"/>
              </w:divBdr>
            </w:div>
          </w:divsChild>
        </w:div>
        <w:div w:id="54669769">
          <w:marLeft w:val="360"/>
          <w:marRight w:val="0"/>
          <w:marTop w:val="0"/>
          <w:marBottom w:val="72"/>
          <w:divBdr>
            <w:top w:val="none" w:sz="0" w:space="0" w:color="auto"/>
            <w:left w:val="none" w:sz="0" w:space="0" w:color="auto"/>
            <w:bottom w:val="none" w:sz="0" w:space="0" w:color="auto"/>
            <w:right w:val="none" w:sz="0" w:space="0" w:color="auto"/>
          </w:divBdr>
          <w:divsChild>
            <w:div w:id="2190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6042">
      <w:bodyDiv w:val="1"/>
      <w:marLeft w:val="0"/>
      <w:marRight w:val="0"/>
      <w:marTop w:val="0"/>
      <w:marBottom w:val="0"/>
      <w:divBdr>
        <w:top w:val="none" w:sz="0" w:space="0" w:color="auto"/>
        <w:left w:val="none" w:sz="0" w:space="0" w:color="auto"/>
        <w:bottom w:val="none" w:sz="0" w:space="0" w:color="auto"/>
        <w:right w:val="none" w:sz="0" w:space="0" w:color="auto"/>
      </w:divBdr>
    </w:div>
    <w:div w:id="1963612290">
      <w:bodyDiv w:val="1"/>
      <w:marLeft w:val="0"/>
      <w:marRight w:val="0"/>
      <w:marTop w:val="0"/>
      <w:marBottom w:val="0"/>
      <w:divBdr>
        <w:top w:val="none" w:sz="0" w:space="0" w:color="auto"/>
        <w:left w:val="none" w:sz="0" w:space="0" w:color="auto"/>
        <w:bottom w:val="none" w:sz="0" w:space="0" w:color="auto"/>
        <w:right w:val="none" w:sz="0" w:space="0" w:color="auto"/>
      </w:divBdr>
      <w:divsChild>
        <w:div w:id="2072338776">
          <w:marLeft w:val="360"/>
          <w:marRight w:val="0"/>
          <w:marTop w:val="72"/>
          <w:marBottom w:val="72"/>
          <w:divBdr>
            <w:top w:val="none" w:sz="0" w:space="0" w:color="auto"/>
            <w:left w:val="none" w:sz="0" w:space="0" w:color="auto"/>
            <w:bottom w:val="none" w:sz="0" w:space="0" w:color="auto"/>
            <w:right w:val="none" w:sz="0" w:space="0" w:color="auto"/>
          </w:divBdr>
          <w:divsChild>
            <w:div w:id="1061825689">
              <w:marLeft w:val="0"/>
              <w:marRight w:val="0"/>
              <w:marTop w:val="0"/>
              <w:marBottom w:val="0"/>
              <w:divBdr>
                <w:top w:val="none" w:sz="0" w:space="0" w:color="auto"/>
                <w:left w:val="none" w:sz="0" w:space="0" w:color="auto"/>
                <w:bottom w:val="none" w:sz="0" w:space="0" w:color="auto"/>
                <w:right w:val="none" w:sz="0" w:space="0" w:color="auto"/>
              </w:divBdr>
            </w:div>
          </w:divsChild>
        </w:div>
        <w:div w:id="1162240267">
          <w:marLeft w:val="360"/>
          <w:marRight w:val="0"/>
          <w:marTop w:val="0"/>
          <w:marBottom w:val="72"/>
          <w:divBdr>
            <w:top w:val="none" w:sz="0" w:space="0" w:color="auto"/>
            <w:left w:val="none" w:sz="0" w:space="0" w:color="auto"/>
            <w:bottom w:val="none" w:sz="0" w:space="0" w:color="auto"/>
            <w:right w:val="none" w:sz="0" w:space="0" w:color="auto"/>
          </w:divBdr>
          <w:divsChild>
            <w:div w:id="21316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5323B-EE5A-4C33-B2DD-585AF9454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2602</Words>
  <Characters>15612</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Stoczewska Monika  (DFS)</dc:creator>
  <cp:keywords/>
  <dc:description/>
  <cp:lastModifiedBy>Bochińska Magdalena  (DSRiN)</cp:lastModifiedBy>
  <cp:revision>2</cp:revision>
  <dcterms:created xsi:type="dcterms:W3CDTF">2023-08-01T12:19:00Z</dcterms:created>
  <dcterms:modified xsi:type="dcterms:W3CDTF">2023-08-01T12:19:00Z</dcterms:modified>
</cp:coreProperties>
</file>