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24D3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101884C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2D696AF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14 sierpnia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2D5FB7EE" w14:textId="77777777" w:rsidR="00000000" w:rsidRPr="00BD6E84" w:rsidRDefault="00000000" w:rsidP="004A2EA1">
      <w:pPr>
        <w:pStyle w:val="Nagwek2"/>
        <w:rPr>
          <w:rStyle w:val="Nagwek2Znak"/>
          <w:b/>
          <w:bCs/>
        </w:rPr>
      </w:pPr>
      <w:r w:rsidRPr="00724494">
        <w:rPr>
          <w:rStyle w:val="Nagwek2Znak"/>
          <w:b/>
        </w:rPr>
        <w:t>w sprawie</w:t>
      </w:r>
      <w:r>
        <w:t xml:space="preserve"> </w:t>
      </w:r>
      <w:r w:rsidRPr="00BD6E84">
        <w:rPr>
          <w:rStyle w:val="Nagwek2Znak"/>
          <w:b/>
          <w:bCs/>
        </w:rPr>
        <w:t xml:space="preserve">wyborów </w:t>
      </w:r>
      <w:r>
        <w:rPr>
          <w:rStyle w:val="Nagwek2Znak"/>
          <w:b/>
          <w:bCs/>
        </w:rPr>
        <w:t>ponownyc</w:t>
      </w:r>
      <w:r w:rsidRPr="00BD6E84">
        <w:rPr>
          <w:rStyle w:val="Nagwek2Znak"/>
          <w:b/>
          <w:bCs/>
        </w:rPr>
        <w:t>h do Rad</w:t>
      </w:r>
      <w:r>
        <w:rPr>
          <w:rStyle w:val="Nagwek2Znak"/>
          <w:b/>
          <w:bCs/>
        </w:rPr>
        <w:t xml:space="preserve">y Gminy Wicko </w:t>
      </w:r>
      <w:r w:rsidRPr="00BD6E84">
        <w:rPr>
          <w:rStyle w:val="Nagwek2Znak"/>
          <w:b/>
          <w:bCs/>
        </w:rPr>
        <w:t>w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>okręgu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 xml:space="preserve"> wyborczym nr</w:t>
      </w:r>
      <w:r>
        <w:rPr>
          <w:rStyle w:val="Nagwek2Znak"/>
          <w:b/>
          <w:bCs/>
        </w:rPr>
        <w:t xml:space="preserve"> 12</w:t>
      </w:r>
    </w:p>
    <w:p w14:paraId="4C1FDEC8" w14:textId="77777777" w:rsidR="00000000" w:rsidRDefault="00000000" w:rsidP="004A2EA1">
      <w:pPr>
        <w:spacing w:after="0"/>
        <w:ind w:firstLine="0"/>
        <w:rPr>
          <w:rFonts w:eastAsia="Times New Roman" w:cs="Arial"/>
          <w:kern w:val="16"/>
          <w:lang w:eastAsia="pl-PL"/>
        </w:rPr>
      </w:pPr>
      <w:r w:rsidRPr="006E6A67">
        <w:rPr>
          <w:rFonts w:eastAsia="Times New Roman" w:cs="Arial"/>
          <w:kern w:val="16"/>
          <w:lang w:eastAsia="pl-PL"/>
        </w:rPr>
        <w:t>Na podstawie art. 3</w:t>
      </w:r>
      <w:r>
        <w:rPr>
          <w:rFonts w:eastAsia="Times New Roman" w:cs="Arial"/>
          <w:kern w:val="16"/>
          <w:lang w:eastAsia="pl-PL"/>
        </w:rPr>
        <w:t>9</w:t>
      </w:r>
      <w:r w:rsidRPr="006E6A67">
        <w:rPr>
          <w:rFonts w:eastAsia="Times New Roman" w:cs="Arial"/>
          <w:kern w:val="16"/>
          <w:lang w:eastAsia="pl-PL"/>
        </w:rPr>
        <w:t>5 § 1 i art. 3</w:t>
      </w:r>
      <w:r>
        <w:rPr>
          <w:rFonts w:eastAsia="Times New Roman" w:cs="Arial"/>
          <w:kern w:val="16"/>
          <w:lang w:eastAsia="pl-PL"/>
        </w:rPr>
        <w:t>9</w:t>
      </w:r>
      <w:r w:rsidRPr="006E6A67">
        <w:rPr>
          <w:rFonts w:eastAsia="Times New Roman" w:cs="Arial"/>
          <w:kern w:val="16"/>
          <w:lang w:eastAsia="pl-PL"/>
        </w:rPr>
        <w:t xml:space="preserve">6 § </w:t>
      </w:r>
      <w:r>
        <w:rPr>
          <w:rFonts w:eastAsia="Times New Roman" w:cs="Arial"/>
          <w:kern w:val="16"/>
          <w:lang w:eastAsia="pl-PL"/>
        </w:rPr>
        <w:t>1 i 3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 oraz z 2024 r. poz. 721) </w:t>
      </w:r>
      <w:r w:rsidRPr="00936A22">
        <w:rPr>
          <w:rFonts w:eastAsia="Times New Roman" w:cs="Arial"/>
          <w:kern w:val="16"/>
          <w:lang w:eastAsia="pl-PL"/>
        </w:rPr>
        <w:t>w związku</w:t>
      </w:r>
      <w:r>
        <w:rPr>
          <w:rFonts w:eastAsia="Times New Roman" w:cs="Arial"/>
          <w:kern w:val="16"/>
          <w:lang w:eastAsia="pl-PL"/>
        </w:rPr>
        <w:t xml:space="preserve"> </w:t>
      </w:r>
      <w:r w:rsidRPr="00936A22">
        <w:rPr>
          <w:rFonts w:eastAsia="Times New Roman" w:cs="Arial"/>
          <w:kern w:val="16"/>
          <w:lang w:eastAsia="pl-PL"/>
        </w:rPr>
        <w:t>z</w:t>
      </w:r>
      <w:r>
        <w:rPr>
          <w:rFonts w:eastAsia="Times New Roman" w:cs="Arial"/>
          <w:kern w:val="16"/>
          <w:lang w:eastAsia="pl-PL"/>
        </w:rPr>
        <w:t xml:space="preserve"> prawomocnym </w:t>
      </w:r>
      <w:r w:rsidRPr="00936A22">
        <w:rPr>
          <w:rFonts w:eastAsia="Times New Roman" w:cs="Arial"/>
          <w:kern w:val="16"/>
          <w:lang w:eastAsia="pl-PL"/>
        </w:rPr>
        <w:t>postanowieniem Sądu Okręgowego w Słupsku I Wydział Cywilny, z</w:t>
      </w:r>
      <w:r>
        <w:rPr>
          <w:rFonts w:eastAsia="Times New Roman" w:cs="Arial"/>
          <w:kern w:val="16"/>
          <w:lang w:eastAsia="pl-PL"/>
        </w:rPr>
        <w:t> </w:t>
      </w:r>
      <w:r w:rsidRPr="00936A22">
        <w:rPr>
          <w:rFonts w:eastAsia="Times New Roman" w:cs="Arial"/>
          <w:kern w:val="16"/>
          <w:lang w:eastAsia="pl-PL"/>
        </w:rPr>
        <w:t>dnia 4 czerwca 2024</w:t>
      </w:r>
      <w:r>
        <w:rPr>
          <w:rFonts w:eastAsia="Times New Roman" w:cs="Arial"/>
          <w:kern w:val="16"/>
          <w:lang w:eastAsia="pl-PL"/>
        </w:rPr>
        <w:t xml:space="preserve"> r. - </w:t>
      </w:r>
      <w:r w:rsidRPr="00936A22">
        <w:rPr>
          <w:rFonts w:eastAsia="Times New Roman" w:cs="Arial"/>
          <w:kern w:val="16"/>
          <w:lang w:eastAsia="pl-PL"/>
        </w:rPr>
        <w:t>sygn. akt I Ns 1</w:t>
      </w:r>
      <w:r>
        <w:rPr>
          <w:rFonts w:eastAsia="Times New Roman" w:cs="Arial"/>
          <w:kern w:val="16"/>
          <w:lang w:eastAsia="pl-PL"/>
        </w:rPr>
        <w:t>21</w:t>
      </w:r>
      <w:r w:rsidRPr="00936A22">
        <w:rPr>
          <w:rFonts w:eastAsia="Times New Roman" w:cs="Arial"/>
          <w:kern w:val="16"/>
          <w:lang w:eastAsia="pl-PL"/>
        </w:rPr>
        <w:t>/24</w:t>
      </w:r>
      <w:r>
        <w:rPr>
          <w:rFonts w:eastAsia="Times New Roman" w:cs="Arial"/>
          <w:kern w:val="16"/>
          <w:lang w:eastAsia="pl-PL"/>
        </w:rPr>
        <w:t xml:space="preserve"> </w:t>
      </w:r>
      <w:r w:rsidRPr="00936A22">
        <w:rPr>
          <w:rFonts w:eastAsia="Times New Roman" w:cs="Arial"/>
          <w:kern w:val="16"/>
          <w:lang w:eastAsia="pl-PL"/>
        </w:rPr>
        <w:t>zarządza się, co następuje:</w:t>
      </w:r>
    </w:p>
    <w:p w14:paraId="7DB276C5" w14:textId="77777777" w:rsidR="00000000" w:rsidRPr="000E18C6" w:rsidRDefault="00000000" w:rsidP="004A2EA1">
      <w:pPr>
        <w:spacing w:after="0"/>
        <w:ind w:firstLine="0"/>
        <w:rPr>
          <w:rFonts w:eastAsia="Times New Roman" w:cs="Arial"/>
          <w:kern w:val="16"/>
          <w:lang w:eastAsia="pl-PL"/>
        </w:rPr>
      </w:pPr>
    </w:p>
    <w:p w14:paraId="428354C9" w14:textId="77777777" w:rsidR="00000000" w:rsidRDefault="00000000" w:rsidP="004A2EA1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</w:t>
      </w:r>
      <w:r>
        <w:t xml:space="preserve"> ponowne </w:t>
      </w:r>
      <w:r w:rsidRPr="005D6285">
        <w:t>do Rady</w:t>
      </w:r>
      <w:r>
        <w:t xml:space="preserve"> Gminy Wicko </w:t>
      </w:r>
      <w:r w:rsidRPr="005D6285">
        <w:t xml:space="preserve">w okręgu wyborczym </w:t>
      </w:r>
      <w:r>
        <w:t>n</w:t>
      </w:r>
      <w:r w:rsidRPr="005D6285">
        <w:t>r</w:t>
      </w:r>
      <w:r>
        <w:t> 12,</w:t>
      </w:r>
      <w:r w:rsidRPr="005D6285">
        <w:t xml:space="preserve"> w </w:t>
      </w:r>
      <w:r>
        <w:t>obwodzie głosowania nr 2 w gminie Wicko.</w:t>
      </w:r>
    </w:p>
    <w:p w14:paraId="4358682E" w14:textId="77777777" w:rsidR="00000000" w:rsidRDefault="00000000" w:rsidP="004A2EA1">
      <w:pPr>
        <w:spacing w:after="0"/>
        <w:ind w:firstLine="0"/>
      </w:pPr>
      <w:r w:rsidRPr="00502B61">
        <w:rPr>
          <w:b/>
          <w:bCs/>
        </w:rPr>
        <w:t>§</w:t>
      </w:r>
      <w:r>
        <w:rPr>
          <w:b/>
          <w:bCs/>
        </w:rPr>
        <w:t>2</w:t>
      </w:r>
      <w:r w:rsidRPr="00502B61">
        <w:rPr>
          <w:b/>
          <w:bCs/>
        </w:rPr>
        <w:t>.</w:t>
      </w:r>
      <w:r>
        <w:rPr>
          <w:b/>
          <w:bCs/>
        </w:rPr>
        <w:t xml:space="preserve">    </w:t>
      </w:r>
      <w:r w:rsidRPr="0099405B">
        <w:t xml:space="preserve"> </w:t>
      </w:r>
      <w:r w:rsidRPr="005D6285">
        <w:t>W wyborach, o których mowa w § 1, wybierany będzie jeden radny.</w:t>
      </w:r>
    </w:p>
    <w:p w14:paraId="31A1794A" w14:textId="77777777" w:rsidR="00000000" w:rsidRPr="005D6285" w:rsidRDefault="00000000" w:rsidP="004A2EA1">
      <w:pPr>
        <w:spacing w:after="0"/>
        <w:ind w:left="705" w:hanging="705"/>
      </w:pPr>
      <w:r w:rsidRPr="00502B61">
        <w:rPr>
          <w:b/>
          <w:bCs/>
        </w:rPr>
        <w:t>§</w:t>
      </w:r>
      <w:r>
        <w:rPr>
          <w:b/>
          <w:bCs/>
        </w:rPr>
        <w:t>3</w:t>
      </w:r>
      <w:r w:rsidRPr="00502B61">
        <w:rPr>
          <w:b/>
          <w:bCs/>
        </w:rPr>
        <w:t>.</w:t>
      </w:r>
      <w:r w:rsidRPr="005D6285">
        <w:tab/>
        <w:t>Datę wyborów</w:t>
      </w:r>
      <w:r>
        <w:t xml:space="preserve">, o których mowa w </w:t>
      </w:r>
      <w:r w:rsidRPr="006E6A67">
        <w:rPr>
          <w:rFonts w:eastAsia="Times New Roman" w:cs="Arial"/>
          <w:kern w:val="16"/>
          <w:lang w:eastAsia="pl-PL"/>
        </w:rPr>
        <w:t>§</w:t>
      </w:r>
      <w:r>
        <w:rPr>
          <w:rFonts w:eastAsia="Times New Roman" w:cs="Arial"/>
          <w:kern w:val="16"/>
          <w:lang w:eastAsia="pl-PL"/>
        </w:rPr>
        <w:t xml:space="preserve"> </w:t>
      </w:r>
      <w:r w:rsidRPr="006E6A67">
        <w:rPr>
          <w:rFonts w:eastAsia="Times New Roman" w:cs="Arial"/>
          <w:kern w:val="16"/>
          <w:lang w:eastAsia="pl-PL"/>
        </w:rPr>
        <w:t>1</w:t>
      </w:r>
      <w:r>
        <w:rPr>
          <w:rFonts w:eastAsia="Times New Roman" w:cs="Arial"/>
          <w:kern w:val="16"/>
          <w:lang w:eastAsia="pl-PL"/>
        </w:rPr>
        <w:t>,</w:t>
      </w:r>
      <w:r w:rsidRPr="005D6285">
        <w:t xml:space="preserve"> wyznacza się na niedzielę </w:t>
      </w:r>
      <w:r>
        <w:rPr>
          <w:b/>
        </w:rPr>
        <w:t>13</w:t>
      </w:r>
      <w:r>
        <w:rPr>
          <w:b/>
        </w:rPr>
        <w:t> października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1AB6D7CA" w14:textId="77777777" w:rsidR="00000000" w:rsidRDefault="00000000" w:rsidP="004A2EA1">
      <w:pPr>
        <w:spacing w:after="0"/>
        <w:ind w:left="705" w:hanging="705"/>
      </w:pPr>
      <w:r w:rsidRPr="00D45D78">
        <w:rPr>
          <w:b/>
          <w:bCs/>
        </w:rPr>
        <w:t>§</w:t>
      </w:r>
      <w:r>
        <w:rPr>
          <w:b/>
          <w:bCs/>
        </w:rPr>
        <w:t>4</w:t>
      </w:r>
      <w:r w:rsidRPr="00D45D78">
        <w:rPr>
          <w:b/>
          <w:bCs/>
        </w:rPr>
        <w:t>.</w:t>
      </w:r>
      <w:r w:rsidRPr="005D6285">
        <w:tab/>
        <w:t>Dni, w których upływają terminy wykonania czynności wyborczych</w:t>
      </w:r>
      <w:r>
        <w:t xml:space="preserve"> przewidzianych w Kodeksie wyborczym, </w:t>
      </w:r>
      <w:r w:rsidRPr="005D6285">
        <w:t>określa kalendarz wyborczy, stanowiący załącznik do zarządzenia.</w:t>
      </w:r>
    </w:p>
    <w:p w14:paraId="738113EE" w14:textId="77777777" w:rsidR="00000000" w:rsidRPr="001C74DA" w:rsidRDefault="00000000" w:rsidP="004A2EA1">
      <w:pPr>
        <w:spacing w:after="0"/>
        <w:ind w:left="705" w:hanging="705"/>
        <w:rPr>
          <w:b/>
          <w:bCs/>
        </w:rPr>
      </w:pPr>
      <w:r w:rsidRPr="00502B61">
        <w:rPr>
          <w:b/>
          <w:bCs/>
        </w:rPr>
        <w:t>§</w:t>
      </w:r>
      <w:r>
        <w:rPr>
          <w:b/>
          <w:bCs/>
        </w:rPr>
        <w:t xml:space="preserve">5. </w:t>
      </w:r>
      <w:r w:rsidRPr="001C74DA">
        <w:t xml:space="preserve">  Z dniem podania do publicznej wiadomości niniejszego zarządzenia wygasa mandat radnego Rady</w:t>
      </w:r>
      <w:r>
        <w:t xml:space="preserve"> Gminy Wicko</w:t>
      </w:r>
      <w:r w:rsidRPr="001C74DA">
        <w:t xml:space="preserve"> Pana </w:t>
      </w:r>
      <w:r>
        <w:t>Ireneusza Mallek</w:t>
      </w:r>
      <w:r w:rsidRPr="001C74DA">
        <w:t>, wybranego w</w:t>
      </w:r>
      <w:r>
        <w:t> </w:t>
      </w:r>
      <w:r w:rsidRPr="001C74DA">
        <w:t xml:space="preserve">okręgu wyborczym nr </w:t>
      </w:r>
      <w:r>
        <w:t>12</w:t>
      </w:r>
      <w:r w:rsidRPr="001C74DA">
        <w:t xml:space="preserve"> z listy nr </w:t>
      </w:r>
      <w:r>
        <w:t>26</w:t>
      </w:r>
      <w:r w:rsidRPr="001C74DA">
        <w:t xml:space="preserve"> KWW</w:t>
      </w:r>
      <w:r>
        <w:t xml:space="preserve"> IRENEUSZ MALLEK </w:t>
      </w:r>
      <w:r w:rsidRPr="001C74DA">
        <w:t>w wyborach do rad gmin, rad powiatów i sejmików województw oraz wyborach wójtów, burmistrzów i  prezydentów miast zarządzonych na dzień 7 kwietnia 2024 r.</w:t>
      </w:r>
    </w:p>
    <w:p w14:paraId="39E69077" w14:textId="77777777" w:rsidR="00000000" w:rsidRPr="005D6285" w:rsidRDefault="00000000" w:rsidP="004A2EA1">
      <w:pPr>
        <w:spacing w:after="0"/>
        <w:ind w:left="705" w:hanging="705"/>
        <w:rPr>
          <w:b/>
        </w:rPr>
      </w:pPr>
      <w:r w:rsidRPr="00502B61">
        <w:rPr>
          <w:b/>
          <w:bCs/>
        </w:rPr>
        <w:t>§</w:t>
      </w:r>
      <w:r>
        <w:rPr>
          <w:b/>
          <w:bCs/>
        </w:rPr>
        <w:t>6</w:t>
      </w:r>
      <w:r w:rsidRPr="00502B61">
        <w:rPr>
          <w:b/>
          <w:bCs/>
        </w:rPr>
        <w:t>.</w:t>
      </w:r>
      <w:r w:rsidRPr="005D6285">
        <w:tab/>
        <w:t>Zarządzenie wchodzi w życie z dniem ogłoszenia w Dzienniku Urzędowym Województwa Pomorskiego i podlega podaniu do publicznej wiadomości w</w:t>
      </w:r>
      <w:r>
        <w:t> </w:t>
      </w:r>
      <w:r w:rsidRPr="005D6285">
        <w:t>formie obwieszczenia.</w:t>
      </w:r>
    </w:p>
    <w:p w14:paraId="5D40FA93" w14:textId="77777777" w:rsidR="00000000" w:rsidRDefault="00000000" w:rsidP="004A2EA1">
      <w:pPr>
        <w:spacing w:after="720"/>
        <w:ind w:firstLine="0"/>
        <w:rPr>
          <w:rFonts w:ascii="Times New Roman" w:hAnsi="Times New Roman"/>
          <w:szCs w:val="24"/>
        </w:rPr>
      </w:pPr>
    </w:p>
    <w:p w14:paraId="20D9AEF9" w14:textId="77777777" w:rsidR="00000000" w:rsidRDefault="00000000" w:rsidP="004A2EA1">
      <w:pPr>
        <w:spacing w:after="720"/>
        <w:ind w:firstLine="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3682B" wp14:editId="04301C75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9567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1859653D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388DA050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1A4A91" w14:textId="77777777" w:rsidR="00000000" w:rsidRPr="004A2EA1" w:rsidRDefault="00000000" w:rsidP="004A2EA1">
      <w:pPr>
        <w:rPr>
          <w:rFonts w:ascii="Times New Roman" w:hAnsi="Times New Roman"/>
          <w:szCs w:val="24"/>
        </w:rPr>
      </w:pPr>
    </w:p>
    <w:p w14:paraId="3DAB7AC9" w14:textId="77777777" w:rsidR="00000000" w:rsidRPr="004A2EA1" w:rsidRDefault="00000000" w:rsidP="004A2EA1">
      <w:pPr>
        <w:rPr>
          <w:rFonts w:ascii="Times New Roman" w:hAnsi="Times New Roman"/>
          <w:szCs w:val="24"/>
        </w:rPr>
      </w:pPr>
    </w:p>
    <w:p w14:paraId="76925040" w14:textId="77777777" w:rsidR="00000000" w:rsidRDefault="00000000" w:rsidP="004A2EA1">
      <w:pPr>
        <w:rPr>
          <w:rFonts w:ascii="Times New Roman" w:hAnsi="Times New Roman"/>
          <w:szCs w:val="24"/>
        </w:rPr>
      </w:pPr>
    </w:p>
    <w:p w14:paraId="661DA248" w14:textId="77777777" w:rsidR="00000000" w:rsidRDefault="00000000" w:rsidP="004A2EA1">
      <w:pPr>
        <w:rPr>
          <w:rFonts w:ascii="Times New Roman" w:hAnsi="Times New Roman"/>
          <w:szCs w:val="24"/>
        </w:rPr>
      </w:pPr>
    </w:p>
    <w:p w14:paraId="19E787E3" w14:textId="77777777" w:rsidR="00000000" w:rsidRDefault="00000000" w:rsidP="004A2EA1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ponownych do Rady Gminy Wicko w okręgu wyborczym nr 12</w:t>
      </w:r>
    </w:p>
    <w:p w14:paraId="6254E03C" w14:textId="77777777" w:rsidR="00000000" w:rsidRDefault="00000000" w:rsidP="004A2EA1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6D2B56A7" w14:textId="77777777" w:rsidR="00000000" w:rsidRDefault="00000000" w:rsidP="004A2EA1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32A84459" w14:textId="77777777" w:rsidR="00000000" w:rsidRDefault="00000000" w:rsidP="004A2EA1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3102"/>
        <w:gridCol w:w="7087"/>
      </w:tblGrid>
      <w:tr w:rsidR="0043601C" w14:paraId="260A7AE4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52D196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bookmarkStart w:id="4" w:name="_Hlk170370598"/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F5DBB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69FB9AAF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6A1DE9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43601C" w14:paraId="157496C0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19516B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5578D9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09E3CB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43601C" w14:paraId="67299810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C7F979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A79DC" w14:textId="77777777" w:rsidR="00000000" w:rsidRPr="00825E97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9 września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  <w:p w14:paraId="6AE1E421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F9C5E3" w14:textId="77777777" w:rsidR="00000000" w:rsidRPr="001C74DA" w:rsidRDefault="00000000" w:rsidP="00B82E48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formie obwieszczenia, informacji                o numerze i granicach okręgu wyborczego, liczbie wybieranych radnych oraz o wyznaczonej siedzibie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Gminnej Komisji Wyborczej w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Wicku</w:t>
            </w:r>
          </w:p>
        </w:tc>
      </w:tr>
      <w:tr w:rsidR="0043601C" w14:paraId="3952DDDF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B8EBB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F6B82" w14:textId="77777777" w:rsidR="00000000" w:rsidRPr="00825E97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3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września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  <w:p w14:paraId="0EAC3053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C6884F" w14:textId="77777777" w:rsidR="00000000" w:rsidRDefault="00000000" w:rsidP="00B82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zgłaszanie Komisarzowi Wyborczemu w</w:t>
            </w:r>
            <w:r>
              <w:rPr>
                <w:rFonts w:ascii="Arial" w:hAnsi="Arial" w:cs="Arial"/>
              </w:rPr>
              <w:t xml:space="preserve"> Słupsku</w:t>
            </w:r>
            <w:r>
              <w:rPr>
                <w:rFonts w:ascii="Arial" w:hAnsi="Arial" w:cs="Arial"/>
              </w:rPr>
              <w:t xml:space="preserve"> I</w:t>
            </w:r>
            <w:r w:rsidRPr="00312FFD">
              <w:rPr>
                <w:rFonts w:ascii="Arial" w:hAnsi="Arial" w:cs="Arial"/>
              </w:rPr>
              <w:t xml:space="preserve"> kandydatów</w:t>
            </w:r>
            <w:r>
              <w:rPr>
                <w:rFonts w:ascii="Arial" w:hAnsi="Arial" w:cs="Arial"/>
              </w:rPr>
              <w:t xml:space="preserve"> na członków obwodowej komisji wyborczej</w:t>
            </w:r>
          </w:p>
          <w:p w14:paraId="21684CB1" w14:textId="77777777" w:rsidR="00000000" w:rsidRPr="00312FFD" w:rsidRDefault="00000000" w:rsidP="00B82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45D78">
              <w:rPr>
                <w:rFonts w:ascii="Arial" w:hAnsi="Arial" w:cs="Arial"/>
              </w:rPr>
              <w:t>podanie do publicznej wiadomości, w formie obwieszczenia, informacji                o numer</w:t>
            </w:r>
            <w:r>
              <w:rPr>
                <w:rFonts w:ascii="Arial" w:hAnsi="Arial" w:cs="Arial"/>
              </w:rPr>
              <w:t>ze</w:t>
            </w:r>
            <w:r w:rsidRPr="00D45D78">
              <w:rPr>
                <w:rFonts w:ascii="Arial" w:hAnsi="Arial" w:cs="Arial"/>
              </w:rPr>
              <w:t xml:space="preserve"> i granicach obwod</w:t>
            </w:r>
            <w:r>
              <w:rPr>
                <w:rFonts w:ascii="Arial" w:hAnsi="Arial" w:cs="Arial"/>
              </w:rPr>
              <w:t>u</w:t>
            </w:r>
            <w:r w:rsidRPr="00D45D78">
              <w:rPr>
                <w:rFonts w:ascii="Arial" w:hAnsi="Arial" w:cs="Arial"/>
              </w:rPr>
              <w:t xml:space="preserve"> głosowania oraz o wyznaczon</w:t>
            </w:r>
            <w:r>
              <w:rPr>
                <w:rFonts w:ascii="Arial" w:hAnsi="Arial" w:cs="Arial"/>
              </w:rPr>
              <w:t>ej</w:t>
            </w:r>
            <w:r w:rsidRPr="00D45D78">
              <w:rPr>
                <w:rFonts w:ascii="Arial" w:hAnsi="Arial" w:cs="Arial"/>
              </w:rPr>
              <w:t xml:space="preserve"> siedzi</w:t>
            </w:r>
            <w:r>
              <w:rPr>
                <w:rFonts w:ascii="Arial" w:hAnsi="Arial" w:cs="Arial"/>
              </w:rPr>
              <w:t>bie</w:t>
            </w:r>
            <w:r w:rsidRPr="00D45D78">
              <w:rPr>
                <w:rFonts w:ascii="Arial" w:hAnsi="Arial" w:cs="Arial"/>
              </w:rPr>
              <w:t xml:space="preserve"> obwodo</w:t>
            </w:r>
            <w:r>
              <w:rPr>
                <w:rFonts w:ascii="Arial" w:hAnsi="Arial" w:cs="Arial"/>
              </w:rPr>
              <w:t>wej</w:t>
            </w:r>
            <w:r w:rsidRPr="00D45D78">
              <w:rPr>
                <w:rFonts w:ascii="Arial" w:hAnsi="Arial" w:cs="Arial"/>
              </w:rPr>
              <w:t xml:space="preserve"> komisji wyborcz</w:t>
            </w:r>
            <w:r>
              <w:rPr>
                <w:rFonts w:ascii="Arial" w:hAnsi="Arial" w:cs="Arial"/>
              </w:rPr>
              <w:t>ej</w:t>
            </w:r>
            <w:r w:rsidRPr="00D45D78">
              <w:rPr>
                <w:rFonts w:ascii="Arial" w:hAnsi="Arial" w:cs="Arial"/>
              </w:rPr>
              <w:t>, w tym o</w:t>
            </w:r>
            <w:r>
              <w:rPr>
                <w:rFonts w:ascii="Arial" w:hAnsi="Arial" w:cs="Arial"/>
              </w:rPr>
              <w:t xml:space="preserve"> lokalu dostosowanym </w:t>
            </w:r>
            <w:r w:rsidRPr="00D45D78">
              <w:rPr>
                <w:rFonts w:ascii="Arial" w:hAnsi="Arial" w:cs="Arial"/>
              </w:rPr>
              <w:t>do potrzeb</w:t>
            </w:r>
            <w:r>
              <w:rPr>
                <w:rFonts w:ascii="Arial" w:hAnsi="Arial" w:cs="Arial"/>
              </w:rPr>
              <w:t xml:space="preserve"> wyborców </w:t>
            </w:r>
            <w:r w:rsidRPr="00D45D78">
              <w:rPr>
                <w:rFonts w:ascii="Arial" w:hAnsi="Arial" w:cs="Arial"/>
              </w:rPr>
              <w:t>niepełnosprawnych</w:t>
            </w:r>
            <w:r>
              <w:rPr>
                <w:rFonts w:ascii="Arial" w:hAnsi="Arial" w:cs="Arial"/>
              </w:rPr>
              <w:t xml:space="preserve">, a także o </w:t>
            </w:r>
            <w:r w:rsidRPr="00D45D78">
              <w:rPr>
                <w:rFonts w:ascii="Arial" w:hAnsi="Arial" w:cs="Arial"/>
              </w:rPr>
              <w:t> możliwości głosowania korespondencyjnego i  głosowania przez pełnomocnika</w:t>
            </w:r>
          </w:p>
        </w:tc>
      </w:tr>
      <w:tr w:rsidR="0043601C" w14:paraId="23703C22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67700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DFFD4F" w14:textId="77777777" w:rsidR="00000000" w:rsidRPr="00825E97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 września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1705B663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32C303" w14:textId="77777777" w:rsidR="00000000" w:rsidRPr="00312FFD" w:rsidRDefault="00000000" w:rsidP="00B82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powołanie przez Komisarza Wyborczego w</w:t>
            </w:r>
            <w:r>
              <w:rPr>
                <w:rFonts w:ascii="Arial" w:hAnsi="Arial" w:cs="Arial"/>
              </w:rPr>
              <w:t xml:space="preserve"> Słupsku</w:t>
            </w:r>
            <w:r>
              <w:rPr>
                <w:rFonts w:ascii="Arial" w:hAnsi="Arial" w:cs="Arial"/>
              </w:rPr>
              <w:t xml:space="preserve"> I obwodowej komisji wyborczej</w:t>
            </w:r>
          </w:p>
        </w:tc>
      </w:tr>
      <w:tr w:rsidR="0043601C" w14:paraId="5CCC5C60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FA95D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1136E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30 września 2024 r</w:t>
            </w: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</w:tcPr>
          <w:p w14:paraId="11E310BF" w14:textId="77777777" w:rsidR="00000000" w:rsidRPr="00D45D78" w:rsidRDefault="00000000" w:rsidP="00B82E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I zamiaru głosowania korespondencyjnego przez wyborców niepełnosprawnych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 w tym za pomocą nakładek na karty do głosowania sporządzonych w alfabecie Braill</w:t>
            </w:r>
            <w:r w:rsidRPr="000E0A70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</w:t>
            </w:r>
            <w:r w:rsidRPr="000E0A70">
              <w:rPr>
                <w:sz w:val="20"/>
                <w:szCs w:val="20"/>
              </w:rPr>
              <w:t>'</w:t>
            </w:r>
            <w:r w:rsidRPr="000E0A70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oraz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przez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wyborców, którzy najpóźniej w dniu głosowania kończą 60 lat</w:t>
            </w:r>
          </w:p>
          <w:p w14:paraId="4F062230" w14:textId="77777777" w:rsidR="00000000" w:rsidRPr="00D45D78" w:rsidRDefault="00000000" w:rsidP="00B82E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drodze rozplakatowania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obwieszczenia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Gminnej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Komisji Wyborczej w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Wicku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zarejestrowanych listach kandydatów na radnych</w:t>
            </w:r>
          </w:p>
          <w:p w14:paraId="395A6B1F" w14:textId="77777777" w:rsidR="00000000" w:rsidRPr="00312FFD" w:rsidRDefault="00000000" w:rsidP="00B82E4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45D78">
              <w:rPr>
                <w:rFonts w:ascii="Arial" w:hAnsi="Arial" w:cs="Aria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43601C" w14:paraId="6A262839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00C018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D61DCD" w14:textId="77777777" w:rsidR="00000000" w:rsidRPr="00825E97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 października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</w:p>
          <w:p w14:paraId="4B422D72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D63E70" w14:textId="77777777" w:rsidR="00000000" w:rsidRPr="003E2C2B" w:rsidRDefault="00000000" w:rsidP="00B82E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 informacji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organizacji 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 dniu wyborów bezpłatnego gminnego przewozu pasażerskiego, o którym mowa w art. 37f § 1 Kodeksu wyborczego</w:t>
            </w:r>
          </w:p>
        </w:tc>
      </w:tr>
      <w:tr w:rsidR="0043601C" w14:paraId="599BA0BF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2153B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56250" w14:textId="77777777" w:rsidR="00000000" w:rsidRPr="00825E97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 października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66A93D6C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A65871" w14:textId="77777777" w:rsidR="00000000" w:rsidRPr="00312FFD" w:rsidRDefault="00000000" w:rsidP="00B82E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składanie do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Wójta Gminy Wicko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wniosków o sporządzenie aktu pełnomocnictwa do głosowania przez wyborców niepełnosprawnych oraz przez wyborców, którzy najpóźniej w dniu głosowania kończą 60 lat</w:t>
            </w:r>
          </w:p>
        </w:tc>
      </w:tr>
      <w:tr w:rsidR="0043601C" w14:paraId="5FCED938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7293FB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3E0CC" w14:textId="77777777" w:rsidR="00000000" w:rsidRPr="00825E97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 października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69F3B910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33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0F9B8A" w14:textId="77777777" w:rsidR="00000000" w:rsidRPr="00312FFD" w:rsidRDefault="00000000" w:rsidP="00B82E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poinformowanie wyborców niepełnosprawnych oraz wyborców, którzy najpóźniej w dniu głosowania kończą 60 lat, którzy zgłosili zamiar skorzystania z prawa do bezpłatnego transportu do lokalu wyborczego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 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godzinie transportu w dniu głosowania</w:t>
            </w:r>
          </w:p>
        </w:tc>
      </w:tr>
      <w:tr w:rsidR="0043601C" w14:paraId="0B293C35" w14:textId="77777777" w:rsidTr="0017558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701C40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89418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11 października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 24:00</w:t>
            </w:r>
          </w:p>
        </w:tc>
        <w:tc>
          <w:tcPr>
            <w:tcW w:w="33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5C8D" w14:textId="77777777" w:rsidR="00000000" w:rsidRPr="00312FFD" w:rsidRDefault="00000000" w:rsidP="00B82E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zakończenie kampanii wyborczej</w:t>
            </w:r>
          </w:p>
        </w:tc>
      </w:tr>
      <w:tr w:rsidR="0043601C" w14:paraId="0037ABB3" w14:textId="77777777" w:rsidTr="00175588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6C75" w14:textId="77777777" w:rsidR="00000000" w:rsidRPr="00312FFD" w:rsidRDefault="00000000" w:rsidP="00B82E4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AEF9" w14:textId="77777777" w:rsidR="00000000" w:rsidRPr="00312FFD" w:rsidRDefault="00000000" w:rsidP="00B82E4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3 października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7:00 – 21:00</w:t>
            </w:r>
          </w:p>
        </w:tc>
        <w:tc>
          <w:tcPr>
            <w:tcW w:w="333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D8AEE" w14:textId="77777777" w:rsidR="00000000" w:rsidRPr="00312FFD" w:rsidRDefault="00000000" w:rsidP="00B82E4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głosowanie</w:t>
            </w:r>
          </w:p>
        </w:tc>
      </w:tr>
    </w:tbl>
    <w:bookmarkEnd w:id="4"/>
    <w:p w14:paraId="72C2A055" w14:textId="77777777" w:rsidR="00000000" w:rsidRPr="007F1CF6" w:rsidRDefault="00000000" w:rsidP="004A2EA1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>
        <w:rPr>
          <w:rFonts w:eastAsia="Times New Roman" w:cs="Arial"/>
          <w:kern w:val="16"/>
          <w:sz w:val="18"/>
          <w:szCs w:val="18"/>
          <w:lang w:eastAsia="pl-PL"/>
        </w:rPr>
        <w:t xml:space="preserve">* </w:t>
      </w:r>
      <w:r w:rsidRPr="00914BAA">
        <w:rPr>
          <w:rFonts w:eastAsia="Times New Roman" w:cs="Arial"/>
          <w:kern w:val="16"/>
          <w:sz w:val="18"/>
          <w:szCs w:val="18"/>
          <w:lang w:eastAsia="pl-PL"/>
        </w:rPr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</w:t>
      </w:r>
      <w:r>
        <w:rPr>
          <w:rFonts w:eastAsia="Times New Roman" w:cs="Arial"/>
          <w:kern w:val="16"/>
          <w:sz w:val="18"/>
          <w:szCs w:val="18"/>
          <w:lang w:eastAsia="pl-PL"/>
        </w:rPr>
        <w:t>.</w:t>
      </w:r>
    </w:p>
    <w:p w14:paraId="2F8DC076" w14:textId="77777777" w:rsidR="00000000" w:rsidRPr="001C74DA" w:rsidRDefault="00000000" w:rsidP="004A2EA1">
      <w:pPr>
        <w:rPr>
          <w:rFonts w:ascii="Times New Roman" w:hAnsi="Times New Roman"/>
          <w:szCs w:val="24"/>
        </w:rPr>
      </w:pPr>
    </w:p>
    <w:p w14:paraId="6C1D4029" w14:textId="77777777" w:rsidR="00000000" w:rsidRPr="004A2EA1" w:rsidRDefault="00000000" w:rsidP="004A2EA1">
      <w:pPr>
        <w:rPr>
          <w:rFonts w:ascii="Times New Roman" w:hAnsi="Times New Roman"/>
          <w:szCs w:val="24"/>
        </w:rPr>
      </w:pPr>
    </w:p>
    <w:sectPr w:rsidR="004A2EA1" w:rsidRPr="004A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3BAD"/>
    <w:multiLevelType w:val="hybridMultilevel"/>
    <w:tmpl w:val="16FAF2E4"/>
    <w:lvl w:ilvl="0" w:tplc="26FE29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6CAE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09E7F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46CC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8E48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3BCFF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8AE8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4429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7890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E949D7"/>
    <w:multiLevelType w:val="hybridMultilevel"/>
    <w:tmpl w:val="FFCE3014"/>
    <w:lvl w:ilvl="0" w:tplc="998AAD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CC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E0D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41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6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7C7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26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0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00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873326">
    <w:abstractNumId w:val="0"/>
  </w:num>
  <w:num w:numId="2" w16cid:durableId="122672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1C"/>
    <w:rsid w:val="003E29D1"/>
    <w:rsid w:val="0043601C"/>
    <w:rsid w:val="004F3D07"/>
    <w:rsid w:val="00A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4961"/>
  <w15:docId w15:val="{9A0D80E1-571E-4638-A00F-71B438B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4A2EA1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3</cp:revision>
  <cp:lastPrinted>2017-01-05T08:10:00Z</cp:lastPrinted>
  <dcterms:created xsi:type="dcterms:W3CDTF">2024-08-19T07:02:00Z</dcterms:created>
  <dcterms:modified xsi:type="dcterms:W3CDTF">2024-08-19T07:02:00Z</dcterms:modified>
</cp:coreProperties>
</file>