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6401" w14:textId="314252ED" w:rsidR="00B7644A" w:rsidRDefault="00B7644A" w:rsidP="00B7644A">
      <w:pPr>
        <w:spacing w:after="480" w:line="360" w:lineRule="auto"/>
        <w:rPr>
          <w:rFonts w:ascii="Arial" w:hAnsi="Arial" w:cs="Arial"/>
          <w:bCs/>
          <w:color w:val="404040"/>
          <w:sz w:val="24"/>
          <w:szCs w:val="24"/>
        </w:rPr>
      </w:pPr>
      <w:r w:rsidRPr="00B7644A">
        <w:rPr>
          <w:rFonts w:ascii="Arial" w:hAnsi="Arial" w:cs="Arial"/>
          <w:bCs/>
          <w:color w:val="404040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B566496" w14:textId="0BE3CA02" w:rsidR="00907AD3" w:rsidRPr="00B7644A" w:rsidRDefault="00907AD3" w:rsidP="00B7644A">
      <w:pPr>
        <w:spacing w:after="480" w:line="360" w:lineRule="auto"/>
        <w:rPr>
          <w:rFonts w:ascii="Arial" w:hAnsi="Arial" w:cs="Arial"/>
          <w:bCs/>
          <w:color w:val="404040"/>
          <w:sz w:val="24"/>
          <w:szCs w:val="24"/>
        </w:rPr>
      </w:pPr>
      <w:r w:rsidRPr="00B7644A">
        <w:rPr>
          <w:rFonts w:ascii="Arial" w:hAnsi="Arial" w:cs="Arial"/>
          <w:bCs/>
          <w:color w:val="404040"/>
          <w:sz w:val="24"/>
          <w:szCs w:val="24"/>
        </w:rPr>
        <w:t>Przewodniczący</w:t>
      </w:r>
      <w:r w:rsidRPr="00B7644A">
        <w:rPr>
          <w:rFonts w:ascii="Arial" w:hAnsi="Arial" w:cs="Arial"/>
          <w:bCs/>
          <w:color w:val="404040"/>
          <w:sz w:val="24"/>
          <w:szCs w:val="24"/>
        </w:rPr>
        <w:tab/>
      </w:r>
      <w:r w:rsidRPr="00B7644A">
        <w:rPr>
          <w:rFonts w:ascii="Arial" w:hAnsi="Arial" w:cs="Arial"/>
          <w:bCs/>
          <w:color w:val="404040"/>
          <w:sz w:val="24"/>
          <w:szCs w:val="24"/>
        </w:rPr>
        <w:tab/>
      </w:r>
      <w:r w:rsidRPr="00B7644A">
        <w:rPr>
          <w:rFonts w:ascii="Arial" w:hAnsi="Arial" w:cs="Arial"/>
          <w:bCs/>
          <w:color w:val="404040"/>
          <w:sz w:val="24"/>
          <w:szCs w:val="24"/>
        </w:rPr>
        <w:tab/>
      </w:r>
      <w:r w:rsidRPr="00B7644A">
        <w:rPr>
          <w:rFonts w:ascii="Arial" w:hAnsi="Arial" w:cs="Arial"/>
          <w:bCs/>
          <w:color w:val="404040"/>
          <w:sz w:val="24"/>
          <w:szCs w:val="24"/>
        </w:rPr>
        <w:tab/>
      </w:r>
    </w:p>
    <w:p w14:paraId="42799ABF" w14:textId="5452A1A6" w:rsidR="00856E51" w:rsidRPr="00B7644A" w:rsidRDefault="00091663" w:rsidP="00B7644A">
      <w:pPr>
        <w:tabs>
          <w:tab w:val="left" w:pos="1110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7644A">
        <w:rPr>
          <w:rFonts w:ascii="Arial" w:hAnsi="Arial" w:cs="Arial"/>
          <w:bCs/>
          <w:sz w:val="24"/>
          <w:szCs w:val="24"/>
        </w:rPr>
        <w:t>Warszawa,</w:t>
      </w:r>
      <w:r w:rsidR="00AB6438" w:rsidRPr="00B7644A">
        <w:rPr>
          <w:rFonts w:ascii="Arial" w:hAnsi="Arial" w:cs="Arial"/>
          <w:bCs/>
          <w:sz w:val="24"/>
          <w:szCs w:val="24"/>
        </w:rPr>
        <w:t xml:space="preserve">  </w:t>
      </w:r>
      <w:r w:rsidR="00B7644A" w:rsidRPr="00B7644A">
        <w:rPr>
          <w:rFonts w:ascii="Arial" w:hAnsi="Arial" w:cs="Arial"/>
          <w:bCs/>
          <w:sz w:val="24"/>
          <w:szCs w:val="24"/>
        </w:rPr>
        <w:t>19</w:t>
      </w:r>
      <w:r w:rsidR="00AB6438" w:rsidRPr="00B7644A">
        <w:rPr>
          <w:rFonts w:ascii="Arial" w:hAnsi="Arial" w:cs="Arial"/>
          <w:bCs/>
          <w:sz w:val="24"/>
          <w:szCs w:val="24"/>
        </w:rPr>
        <w:t xml:space="preserve"> </w:t>
      </w:r>
      <w:r w:rsidR="003B239F" w:rsidRPr="00B7644A">
        <w:rPr>
          <w:rFonts w:ascii="Arial" w:hAnsi="Arial" w:cs="Arial"/>
          <w:bCs/>
          <w:sz w:val="24"/>
          <w:szCs w:val="24"/>
        </w:rPr>
        <w:t xml:space="preserve"> </w:t>
      </w:r>
      <w:r w:rsidR="00BA4AB0" w:rsidRPr="00B7644A">
        <w:rPr>
          <w:rFonts w:ascii="Arial" w:hAnsi="Arial" w:cs="Arial"/>
          <w:bCs/>
          <w:sz w:val="24"/>
          <w:szCs w:val="24"/>
        </w:rPr>
        <w:t>grudnia</w:t>
      </w:r>
      <w:r w:rsidR="003E4C71" w:rsidRPr="00B7644A">
        <w:rPr>
          <w:rFonts w:ascii="Arial" w:hAnsi="Arial" w:cs="Arial"/>
          <w:bCs/>
          <w:sz w:val="24"/>
          <w:szCs w:val="24"/>
        </w:rPr>
        <w:t xml:space="preserve"> </w:t>
      </w:r>
      <w:r w:rsidRPr="00B7644A">
        <w:rPr>
          <w:rFonts w:ascii="Arial" w:hAnsi="Arial" w:cs="Arial"/>
          <w:bCs/>
          <w:sz w:val="24"/>
          <w:szCs w:val="24"/>
        </w:rPr>
        <w:t>20</w:t>
      </w:r>
      <w:r w:rsidR="00F96F3C" w:rsidRPr="00B7644A">
        <w:rPr>
          <w:rFonts w:ascii="Arial" w:hAnsi="Arial" w:cs="Arial"/>
          <w:bCs/>
          <w:sz w:val="24"/>
          <w:szCs w:val="24"/>
        </w:rPr>
        <w:t>2</w:t>
      </w:r>
      <w:r w:rsidR="000B65A8" w:rsidRPr="00B7644A">
        <w:rPr>
          <w:rFonts w:ascii="Arial" w:hAnsi="Arial" w:cs="Arial"/>
          <w:bCs/>
          <w:sz w:val="24"/>
          <w:szCs w:val="24"/>
        </w:rPr>
        <w:t>2</w:t>
      </w:r>
      <w:r w:rsidRPr="00B7644A">
        <w:rPr>
          <w:rFonts w:ascii="Arial" w:hAnsi="Arial" w:cs="Arial"/>
          <w:bCs/>
          <w:sz w:val="24"/>
          <w:szCs w:val="24"/>
        </w:rPr>
        <w:t xml:space="preserve"> r</w:t>
      </w:r>
      <w:r w:rsidR="00856E51" w:rsidRPr="00B7644A">
        <w:rPr>
          <w:rFonts w:ascii="Arial" w:hAnsi="Arial" w:cs="Arial"/>
          <w:bCs/>
          <w:sz w:val="24"/>
          <w:szCs w:val="24"/>
        </w:rPr>
        <w:t>.</w:t>
      </w:r>
    </w:p>
    <w:p w14:paraId="4E32671B" w14:textId="77777777" w:rsidR="00091663" w:rsidRPr="00B7644A" w:rsidRDefault="00B43CA3" w:rsidP="00B7644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7644A">
        <w:rPr>
          <w:rFonts w:ascii="Arial" w:hAnsi="Arial" w:cs="Arial"/>
          <w:bCs/>
          <w:sz w:val="24"/>
          <w:szCs w:val="24"/>
        </w:rPr>
        <w:t xml:space="preserve">Sygn. </w:t>
      </w:r>
      <w:r w:rsidR="00E03F15" w:rsidRPr="00B7644A">
        <w:rPr>
          <w:rFonts w:ascii="Arial" w:hAnsi="Arial" w:cs="Arial"/>
          <w:bCs/>
          <w:sz w:val="24"/>
          <w:szCs w:val="24"/>
        </w:rPr>
        <w:t>a</w:t>
      </w:r>
      <w:r w:rsidRPr="00B7644A">
        <w:rPr>
          <w:rFonts w:ascii="Arial" w:hAnsi="Arial" w:cs="Arial"/>
          <w:bCs/>
          <w:sz w:val="24"/>
          <w:szCs w:val="24"/>
        </w:rPr>
        <w:t xml:space="preserve">kt KR II R </w:t>
      </w:r>
      <w:r w:rsidR="005464D2" w:rsidRPr="00B7644A">
        <w:rPr>
          <w:rFonts w:ascii="Arial" w:hAnsi="Arial" w:cs="Arial"/>
          <w:bCs/>
          <w:sz w:val="24"/>
          <w:szCs w:val="24"/>
        </w:rPr>
        <w:t>18</w:t>
      </w:r>
      <w:r w:rsidR="002A3082" w:rsidRPr="00B7644A">
        <w:rPr>
          <w:rFonts w:ascii="Arial" w:hAnsi="Arial" w:cs="Arial"/>
          <w:bCs/>
          <w:sz w:val="24"/>
          <w:szCs w:val="24"/>
        </w:rPr>
        <w:t>/</w:t>
      </w:r>
      <w:r w:rsidR="00FC631F" w:rsidRPr="00B7644A">
        <w:rPr>
          <w:rFonts w:ascii="Arial" w:hAnsi="Arial" w:cs="Arial"/>
          <w:bCs/>
          <w:sz w:val="24"/>
          <w:szCs w:val="24"/>
        </w:rPr>
        <w:t>2</w:t>
      </w:r>
      <w:r w:rsidR="002043AE" w:rsidRPr="00B7644A">
        <w:rPr>
          <w:rFonts w:ascii="Arial" w:hAnsi="Arial" w:cs="Arial"/>
          <w:bCs/>
          <w:sz w:val="24"/>
          <w:szCs w:val="24"/>
        </w:rPr>
        <w:t>2</w:t>
      </w:r>
    </w:p>
    <w:p w14:paraId="245768BC" w14:textId="67F23028" w:rsidR="00125563" w:rsidRPr="00B7644A" w:rsidRDefault="00B43CA3" w:rsidP="00B7644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7644A">
        <w:rPr>
          <w:rFonts w:ascii="Arial" w:hAnsi="Arial" w:cs="Arial"/>
          <w:bCs/>
          <w:sz w:val="24"/>
          <w:szCs w:val="24"/>
        </w:rPr>
        <w:t>DPA-II.9130.</w:t>
      </w:r>
      <w:r w:rsidR="00BA4AB0" w:rsidRPr="00B7644A">
        <w:rPr>
          <w:rFonts w:ascii="Arial" w:hAnsi="Arial" w:cs="Arial"/>
          <w:bCs/>
          <w:sz w:val="24"/>
          <w:szCs w:val="24"/>
        </w:rPr>
        <w:t>6</w:t>
      </w:r>
      <w:r w:rsidR="002A3082" w:rsidRPr="00B7644A">
        <w:rPr>
          <w:rFonts w:ascii="Arial" w:hAnsi="Arial" w:cs="Arial"/>
          <w:bCs/>
          <w:sz w:val="24"/>
          <w:szCs w:val="24"/>
        </w:rPr>
        <w:t>.2</w:t>
      </w:r>
      <w:r w:rsidR="00D358FC" w:rsidRPr="00B7644A">
        <w:rPr>
          <w:rFonts w:ascii="Arial" w:hAnsi="Arial" w:cs="Arial"/>
          <w:bCs/>
          <w:sz w:val="24"/>
          <w:szCs w:val="24"/>
        </w:rPr>
        <w:t>02</w:t>
      </w:r>
      <w:r w:rsidR="002043AE" w:rsidRPr="00B7644A">
        <w:rPr>
          <w:rFonts w:ascii="Arial" w:hAnsi="Arial" w:cs="Arial"/>
          <w:bCs/>
          <w:sz w:val="24"/>
          <w:szCs w:val="24"/>
        </w:rPr>
        <w:t>2</w:t>
      </w:r>
    </w:p>
    <w:p w14:paraId="4859A97F" w14:textId="66142EA7" w:rsidR="00E036EF" w:rsidRPr="00B7644A" w:rsidRDefault="00E036EF" w:rsidP="00B7644A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7644A">
        <w:rPr>
          <w:rFonts w:ascii="Arial" w:eastAsia="Calibri" w:hAnsi="Arial" w:cs="Arial"/>
          <w:bCs/>
          <w:sz w:val="24"/>
          <w:szCs w:val="24"/>
          <w:lang w:eastAsia="en-US"/>
        </w:rPr>
        <w:t>Z</w:t>
      </w:r>
      <w:r w:rsidR="006B5B4E" w:rsidRPr="00B7644A">
        <w:rPr>
          <w:rFonts w:ascii="Arial" w:eastAsia="Calibri" w:hAnsi="Arial" w:cs="Arial"/>
          <w:bCs/>
          <w:sz w:val="24"/>
          <w:szCs w:val="24"/>
          <w:lang w:eastAsia="en-US"/>
        </w:rPr>
        <w:t>awiadomienie</w:t>
      </w:r>
    </w:p>
    <w:p w14:paraId="32C845A1" w14:textId="77777777" w:rsidR="00BB64FB" w:rsidRPr="00B7644A" w:rsidRDefault="00BB64FB" w:rsidP="00B7644A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7644A">
        <w:rPr>
          <w:rFonts w:ascii="Arial" w:eastAsia="Calibri" w:hAnsi="Arial" w:cs="Arial"/>
          <w:bCs/>
          <w:sz w:val="24"/>
          <w:szCs w:val="24"/>
          <w:lang w:eastAsia="pl-PL"/>
        </w:rPr>
        <w:t>o możliwości wypowiedzenia się</w:t>
      </w:r>
    </w:p>
    <w:p w14:paraId="483A4AD5" w14:textId="78532DE7" w:rsidR="00E036EF" w:rsidRPr="00B7644A" w:rsidRDefault="00E036EF" w:rsidP="00B7644A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7644A">
        <w:rPr>
          <w:rFonts w:ascii="Arial" w:eastAsia="Calibri" w:hAnsi="Arial" w:cs="Arial"/>
          <w:bCs/>
          <w:sz w:val="24"/>
          <w:szCs w:val="24"/>
          <w:lang w:eastAsia="pl-PL"/>
        </w:rPr>
        <w:t>co do zebranych dowodów i materiałów oraz zgłoszonych żądań</w:t>
      </w:r>
    </w:p>
    <w:p w14:paraId="15A08E23" w14:textId="2A14FB78" w:rsidR="00856E51" w:rsidRPr="00B7644A" w:rsidRDefault="00E036EF" w:rsidP="00B7644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7644A">
        <w:rPr>
          <w:rFonts w:ascii="Arial" w:eastAsia="Calibri" w:hAnsi="Arial" w:cs="Arial"/>
          <w:bCs/>
          <w:sz w:val="24"/>
          <w:szCs w:val="24"/>
          <w:lang w:eastAsia="en-US"/>
        </w:rPr>
        <w:t>Na podstawie art. 10 § 1 us</w:t>
      </w:r>
      <w:r w:rsidR="00BB64FB" w:rsidRPr="00B7644A">
        <w:rPr>
          <w:rFonts w:ascii="Arial" w:eastAsia="Calibri" w:hAnsi="Arial" w:cs="Arial"/>
          <w:bCs/>
          <w:sz w:val="24"/>
          <w:szCs w:val="24"/>
          <w:lang w:eastAsia="en-US"/>
        </w:rPr>
        <w:t>tawy z dnia 14 czerwca 1960 r.</w:t>
      </w:r>
      <w:r w:rsidRPr="00B7644A">
        <w:rPr>
          <w:rFonts w:ascii="Arial" w:eastAsia="Calibri" w:hAnsi="Arial" w:cs="Arial"/>
          <w:bCs/>
          <w:sz w:val="24"/>
          <w:szCs w:val="24"/>
          <w:lang w:eastAsia="en-US"/>
        </w:rPr>
        <w:t xml:space="preserve"> Kodeks postępowania</w:t>
      </w:r>
      <w:r w:rsidR="002A3082" w:rsidRPr="00B7644A">
        <w:rPr>
          <w:rFonts w:ascii="Arial" w:eastAsia="Calibri" w:hAnsi="Arial" w:cs="Arial"/>
          <w:bCs/>
          <w:sz w:val="24"/>
          <w:szCs w:val="24"/>
          <w:lang w:eastAsia="en-US"/>
        </w:rPr>
        <w:t xml:space="preserve"> administracyjnego (</w:t>
      </w:r>
      <w:r w:rsidR="00134425" w:rsidRPr="00B7644A">
        <w:rPr>
          <w:rFonts w:ascii="Arial" w:hAnsi="Arial" w:cs="Arial"/>
          <w:bCs/>
          <w:sz w:val="24"/>
          <w:szCs w:val="24"/>
        </w:rPr>
        <w:t xml:space="preserve">Dz. U. z </w:t>
      </w:r>
      <w:r w:rsidR="00BA4AB0" w:rsidRPr="00B7644A">
        <w:rPr>
          <w:rFonts w:ascii="Arial" w:hAnsi="Arial" w:cs="Arial"/>
          <w:bCs/>
          <w:sz w:val="24"/>
          <w:szCs w:val="24"/>
        </w:rPr>
        <w:t>2022 r. poz. 2000, 2185 z późn. zm.</w:t>
      </w:r>
      <w:r w:rsidRPr="00B7644A">
        <w:rPr>
          <w:rFonts w:ascii="Arial" w:eastAsia="Calibri" w:hAnsi="Arial" w:cs="Arial"/>
          <w:bCs/>
          <w:sz w:val="24"/>
          <w:szCs w:val="24"/>
          <w:lang w:eastAsia="en-US"/>
        </w:rPr>
        <w:t xml:space="preserve">) </w:t>
      </w:r>
      <w:r w:rsidR="005878FB" w:rsidRPr="00B7644A">
        <w:rPr>
          <w:rFonts w:ascii="Arial" w:eastAsia="Calibri" w:hAnsi="Arial" w:cs="Arial"/>
          <w:bCs/>
          <w:sz w:val="24"/>
          <w:szCs w:val="24"/>
          <w:lang w:eastAsia="en-US"/>
        </w:rPr>
        <w:t>w zw. z</w:t>
      </w:r>
      <w:r w:rsidRPr="00B7644A">
        <w:rPr>
          <w:rFonts w:ascii="Arial" w:eastAsia="Calibri" w:hAnsi="Arial" w:cs="Arial"/>
          <w:bCs/>
          <w:sz w:val="24"/>
          <w:szCs w:val="24"/>
          <w:lang w:eastAsia="en-US"/>
        </w:rPr>
        <w:t xml:space="preserve"> art. 38 ust. 1 </w:t>
      </w:r>
      <w:r w:rsidR="005878FB" w:rsidRPr="00B7644A">
        <w:rPr>
          <w:rFonts w:ascii="Arial" w:eastAsia="Calibri" w:hAnsi="Arial" w:cs="Arial"/>
          <w:bCs/>
          <w:sz w:val="24"/>
          <w:szCs w:val="24"/>
          <w:lang w:eastAsia="en-US"/>
        </w:rPr>
        <w:t xml:space="preserve">oraz 16 ust. 3 i 4 </w:t>
      </w:r>
      <w:r w:rsidRPr="00B7644A">
        <w:rPr>
          <w:rFonts w:ascii="Arial" w:eastAsia="Calibri" w:hAnsi="Arial" w:cs="Arial"/>
          <w:bCs/>
          <w:sz w:val="24"/>
          <w:szCs w:val="24"/>
          <w:lang w:eastAsia="en-US"/>
        </w:rPr>
        <w:t>ustawy z 9</w:t>
      </w:r>
      <w:r w:rsidR="003B32EA" w:rsidRPr="00B7644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B7644A">
        <w:rPr>
          <w:rFonts w:ascii="Arial" w:eastAsia="Calibri" w:hAnsi="Arial" w:cs="Arial"/>
          <w:bCs/>
          <w:sz w:val="24"/>
          <w:szCs w:val="24"/>
          <w:lang w:eastAsia="en-US"/>
        </w:rPr>
        <w:t>marca 2017 r.</w:t>
      </w:r>
      <w:r w:rsidRPr="00B7644A">
        <w:rPr>
          <w:rFonts w:ascii="Arial" w:hAnsi="Arial" w:cs="Arial"/>
          <w:bCs/>
          <w:sz w:val="24"/>
          <w:szCs w:val="24"/>
        </w:rPr>
        <w:t xml:space="preserve"> o szczególnych zasadach usuwania skutków prawnych decyzji reprywatyzacyjnych</w:t>
      </w:r>
      <w:r w:rsidR="000F04D1" w:rsidRPr="00B7644A">
        <w:rPr>
          <w:rFonts w:ascii="Arial" w:hAnsi="Arial" w:cs="Arial"/>
          <w:bCs/>
          <w:sz w:val="24"/>
          <w:szCs w:val="24"/>
        </w:rPr>
        <w:t>,</w:t>
      </w:r>
      <w:r w:rsidRPr="00B7644A">
        <w:rPr>
          <w:rFonts w:ascii="Arial" w:hAnsi="Arial" w:cs="Arial"/>
          <w:bCs/>
          <w:sz w:val="24"/>
          <w:szCs w:val="24"/>
        </w:rPr>
        <w:t xml:space="preserve"> dotyczących nieruchomości warszawskich, </w:t>
      </w:r>
      <w:r w:rsidR="00933218" w:rsidRPr="00B7644A">
        <w:rPr>
          <w:rFonts w:ascii="Arial" w:hAnsi="Arial" w:cs="Arial"/>
          <w:bCs/>
          <w:sz w:val="24"/>
          <w:szCs w:val="24"/>
        </w:rPr>
        <w:t>w</w:t>
      </w:r>
      <w:r w:rsidRPr="00B7644A">
        <w:rPr>
          <w:rFonts w:ascii="Arial" w:hAnsi="Arial" w:cs="Arial"/>
          <w:bCs/>
          <w:sz w:val="24"/>
          <w:szCs w:val="24"/>
        </w:rPr>
        <w:t>y</w:t>
      </w:r>
      <w:r w:rsidR="00062ECF" w:rsidRPr="00B7644A">
        <w:rPr>
          <w:rFonts w:ascii="Arial" w:hAnsi="Arial" w:cs="Arial"/>
          <w:bCs/>
          <w:sz w:val="24"/>
          <w:szCs w:val="24"/>
        </w:rPr>
        <w:t>danych z naruszeniem prawa (</w:t>
      </w:r>
      <w:r w:rsidR="00230023" w:rsidRPr="00B7644A">
        <w:rPr>
          <w:rFonts w:ascii="Arial" w:hAnsi="Arial" w:cs="Arial"/>
          <w:bCs/>
          <w:sz w:val="24"/>
          <w:szCs w:val="24"/>
        </w:rPr>
        <w:t>Dz.U. z 20</w:t>
      </w:r>
      <w:r w:rsidR="00610A5E" w:rsidRPr="00B7644A">
        <w:rPr>
          <w:rFonts w:ascii="Arial" w:hAnsi="Arial" w:cs="Arial"/>
          <w:bCs/>
          <w:sz w:val="24"/>
          <w:szCs w:val="24"/>
        </w:rPr>
        <w:t>21</w:t>
      </w:r>
      <w:r w:rsidR="00230023" w:rsidRPr="00B7644A">
        <w:rPr>
          <w:rFonts w:ascii="Arial" w:hAnsi="Arial" w:cs="Arial"/>
          <w:bCs/>
          <w:sz w:val="24"/>
          <w:szCs w:val="24"/>
        </w:rPr>
        <w:t xml:space="preserve"> r. poz. </w:t>
      </w:r>
      <w:r w:rsidR="00610A5E" w:rsidRPr="00B7644A">
        <w:rPr>
          <w:rFonts w:ascii="Arial" w:hAnsi="Arial" w:cs="Arial"/>
          <w:bCs/>
          <w:sz w:val="24"/>
          <w:szCs w:val="24"/>
        </w:rPr>
        <w:t>795</w:t>
      </w:r>
      <w:r w:rsidRPr="00B7644A">
        <w:rPr>
          <w:rFonts w:ascii="Arial" w:hAnsi="Arial" w:cs="Arial"/>
          <w:bCs/>
          <w:sz w:val="24"/>
          <w:szCs w:val="24"/>
        </w:rPr>
        <w:t>)</w:t>
      </w:r>
    </w:p>
    <w:p w14:paraId="122AFD4D" w14:textId="01FFEA83" w:rsidR="00E036EF" w:rsidRPr="00B7644A" w:rsidRDefault="00E036EF" w:rsidP="00B7644A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7644A">
        <w:rPr>
          <w:rFonts w:ascii="Arial" w:eastAsia="Calibri" w:hAnsi="Arial" w:cs="Arial"/>
          <w:bCs/>
          <w:sz w:val="24"/>
          <w:szCs w:val="24"/>
          <w:lang w:eastAsia="en-US"/>
        </w:rPr>
        <w:t>zawiadamiam</w:t>
      </w:r>
    </w:p>
    <w:p w14:paraId="16442F4B" w14:textId="77777777" w:rsidR="008C3A0E" w:rsidRPr="00B7644A" w:rsidRDefault="00E036EF" w:rsidP="00B7644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7644A">
        <w:rPr>
          <w:rFonts w:ascii="Arial" w:eastAsia="Calibri" w:hAnsi="Arial" w:cs="Arial"/>
          <w:bCs/>
          <w:sz w:val="24"/>
          <w:szCs w:val="24"/>
          <w:lang w:eastAsia="en-US"/>
        </w:rPr>
        <w:t xml:space="preserve">o zakończeniu postępowania rozpoznawczego w </w:t>
      </w:r>
      <w:r w:rsidR="000F04D1" w:rsidRPr="00B7644A">
        <w:rPr>
          <w:rFonts w:ascii="Arial" w:eastAsia="Calibri" w:hAnsi="Arial" w:cs="Arial"/>
          <w:bCs/>
          <w:sz w:val="24"/>
          <w:szCs w:val="24"/>
          <w:lang w:eastAsia="en-US"/>
        </w:rPr>
        <w:t>przedmiocie</w:t>
      </w:r>
      <w:r w:rsidR="00D358FC" w:rsidRPr="00B7644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596D03" w:rsidRPr="00B7644A">
        <w:rPr>
          <w:rFonts w:ascii="Arial" w:eastAsia="Calibri" w:hAnsi="Arial" w:cs="Arial"/>
          <w:bCs/>
          <w:sz w:val="24"/>
          <w:szCs w:val="24"/>
        </w:rPr>
        <w:t xml:space="preserve">decyzji Prezydenta m.st. Warszawy z dnia </w:t>
      </w:r>
      <w:r w:rsidR="002043AE" w:rsidRPr="00B7644A">
        <w:rPr>
          <w:rFonts w:ascii="Arial" w:eastAsia="Calibri" w:hAnsi="Arial" w:cs="Arial"/>
          <w:bCs/>
          <w:sz w:val="24"/>
          <w:szCs w:val="24"/>
        </w:rPr>
        <w:t>2</w:t>
      </w:r>
      <w:r w:rsidR="00BA4AB0" w:rsidRPr="00B7644A">
        <w:rPr>
          <w:rFonts w:ascii="Arial" w:eastAsia="Calibri" w:hAnsi="Arial" w:cs="Arial"/>
          <w:bCs/>
          <w:sz w:val="24"/>
          <w:szCs w:val="24"/>
        </w:rPr>
        <w:t>5</w:t>
      </w:r>
      <w:r w:rsidR="00856E51" w:rsidRPr="00B7644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A4AB0" w:rsidRPr="00B7644A">
        <w:rPr>
          <w:rFonts w:ascii="Arial" w:eastAsia="Calibri" w:hAnsi="Arial" w:cs="Arial"/>
          <w:bCs/>
          <w:sz w:val="24"/>
          <w:szCs w:val="24"/>
        </w:rPr>
        <w:t>kwietnia</w:t>
      </w:r>
      <w:r w:rsidR="00856E51" w:rsidRPr="00B7644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043AE" w:rsidRPr="00B7644A">
        <w:rPr>
          <w:rFonts w:ascii="Arial" w:eastAsia="Calibri" w:hAnsi="Arial" w:cs="Arial"/>
          <w:bCs/>
          <w:sz w:val="24"/>
          <w:szCs w:val="24"/>
        </w:rPr>
        <w:t>20</w:t>
      </w:r>
      <w:r w:rsidR="00BA4AB0" w:rsidRPr="00B7644A">
        <w:rPr>
          <w:rFonts w:ascii="Arial" w:eastAsia="Calibri" w:hAnsi="Arial" w:cs="Arial"/>
          <w:bCs/>
          <w:sz w:val="24"/>
          <w:szCs w:val="24"/>
        </w:rPr>
        <w:t>08</w:t>
      </w:r>
      <w:r w:rsidR="00596D03" w:rsidRPr="00B7644A">
        <w:rPr>
          <w:rFonts w:ascii="Arial" w:eastAsia="Calibri" w:hAnsi="Arial" w:cs="Arial"/>
          <w:bCs/>
          <w:sz w:val="24"/>
          <w:szCs w:val="24"/>
        </w:rPr>
        <w:t xml:space="preserve"> r., </w:t>
      </w:r>
      <w:r w:rsidR="000F04D1" w:rsidRPr="00B7644A">
        <w:rPr>
          <w:rFonts w:ascii="Arial" w:eastAsia="Calibri" w:hAnsi="Arial" w:cs="Arial"/>
          <w:bCs/>
          <w:sz w:val="24"/>
          <w:szCs w:val="24"/>
        </w:rPr>
        <w:t>N</w:t>
      </w:r>
      <w:r w:rsidR="00596D03" w:rsidRPr="00B7644A">
        <w:rPr>
          <w:rFonts w:ascii="Arial" w:eastAsia="Calibri" w:hAnsi="Arial" w:cs="Arial"/>
          <w:bCs/>
          <w:sz w:val="24"/>
          <w:szCs w:val="24"/>
        </w:rPr>
        <w:t xml:space="preserve">r </w:t>
      </w:r>
      <w:r w:rsidR="00BA4AB0" w:rsidRPr="00B7644A">
        <w:rPr>
          <w:rFonts w:ascii="Arial" w:eastAsia="Calibri" w:hAnsi="Arial" w:cs="Arial"/>
          <w:bCs/>
          <w:sz w:val="24"/>
          <w:szCs w:val="24"/>
        </w:rPr>
        <w:t>233</w:t>
      </w:r>
      <w:r w:rsidR="002043AE" w:rsidRPr="00B7644A">
        <w:rPr>
          <w:rFonts w:ascii="Arial" w:eastAsia="Calibri" w:hAnsi="Arial" w:cs="Arial"/>
          <w:bCs/>
          <w:sz w:val="24"/>
          <w:szCs w:val="24"/>
        </w:rPr>
        <w:t>/GK/DW/</w:t>
      </w:r>
      <w:r w:rsidR="00BA4AB0" w:rsidRPr="00B7644A">
        <w:rPr>
          <w:rFonts w:ascii="Arial" w:eastAsia="Calibri" w:hAnsi="Arial" w:cs="Arial"/>
          <w:bCs/>
          <w:sz w:val="24"/>
          <w:szCs w:val="24"/>
        </w:rPr>
        <w:t>08</w:t>
      </w:r>
      <w:r w:rsidR="00596D03" w:rsidRPr="00B7644A">
        <w:rPr>
          <w:rFonts w:ascii="Arial" w:eastAsia="Calibri" w:hAnsi="Arial" w:cs="Arial"/>
          <w:bCs/>
          <w:sz w:val="24"/>
          <w:szCs w:val="24"/>
        </w:rPr>
        <w:t xml:space="preserve">, dotyczącej </w:t>
      </w:r>
      <w:r w:rsidR="002043AE" w:rsidRPr="00B7644A">
        <w:rPr>
          <w:rFonts w:ascii="Arial" w:eastAsia="Calibri" w:hAnsi="Arial" w:cs="Arial"/>
          <w:bCs/>
          <w:sz w:val="24"/>
          <w:szCs w:val="24"/>
        </w:rPr>
        <w:t xml:space="preserve">gruntu </w:t>
      </w:r>
      <w:r w:rsidR="00596D03" w:rsidRPr="00B7644A">
        <w:rPr>
          <w:rFonts w:ascii="Arial" w:eastAsia="Calibri" w:hAnsi="Arial" w:cs="Arial"/>
          <w:bCs/>
          <w:sz w:val="24"/>
          <w:szCs w:val="24"/>
        </w:rPr>
        <w:t xml:space="preserve">nieruchomości położonej w Warszawie przy </w:t>
      </w:r>
      <w:r w:rsidR="00856E51" w:rsidRPr="00B7644A">
        <w:rPr>
          <w:rFonts w:ascii="Arial" w:eastAsia="Calibri" w:hAnsi="Arial" w:cs="Arial"/>
          <w:bCs/>
          <w:sz w:val="24"/>
          <w:szCs w:val="24"/>
        </w:rPr>
        <w:t xml:space="preserve">ul. </w:t>
      </w:r>
      <w:r w:rsidR="002043AE" w:rsidRPr="00B7644A">
        <w:rPr>
          <w:rFonts w:ascii="Arial" w:eastAsia="Calibri" w:hAnsi="Arial" w:cs="Arial"/>
          <w:bCs/>
          <w:sz w:val="24"/>
          <w:szCs w:val="24"/>
        </w:rPr>
        <w:t>Wolickiej (al. J. Becka)</w:t>
      </w:r>
      <w:r w:rsidR="00473822" w:rsidRPr="00B7644A">
        <w:rPr>
          <w:rFonts w:ascii="Arial" w:eastAsia="Calibri" w:hAnsi="Arial" w:cs="Arial"/>
          <w:bCs/>
          <w:sz w:val="24"/>
          <w:szCs w:val="24"/>
        </w:rPr>
        <w:t>.</w:t>
      </w:r>
      <w:r w:rsidR="00D358FC" w:rsidRPr="00B7644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50D70C30" w14:textId="77777777" w:rsidR="00E036EF" w:rsidRPr="00B7644A" w:rsidRDefault="00E036EF" w:rsidP="00B7644A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7644A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Informuję, że w terminie </w:t>
      </w:r>
      <w:r w:rsidR="001478B8" w:rsidRPr="00B7644A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 w:rsidRPr="00B7644A">
        <w:rPr>
          <w:rFonts w:ascii="Arial" w:eastAsia="Calibri" w:hAnsi="Arial" w:cs="Arial"/>
          <w:bCs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64FB7343" w14:textId="77777777" w:rsidR="005878FB" w:rsidRPr="00B7644A" w:rsidRDefault="005878FB" w:rsidP="00B7644A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7644A">
        <w:rPr>
          <w:rFonts w:ascii="Arial" w:eastAsia="Calibri" w:hAnsi="Arial" w:cs="Arial"/>
          <w:bCs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17733D21" w14:textId="77777777" w:rsidR="00533D2B" w:rsidRPr="00B7644A" w:rsidRDefault="00332300" w:rsidP="00B7644A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7644A">
        <w:rPr>
          <w:rFonts w:ascii="Arial" w:hAnsi="Arial" w:cs="Arial"/>
          <w:bCs/>
          <w:sz w:val="24"/>
          <w:szCs w:val="24"/>
        </w:rPr>
        <w:t>Przewodnicząc</w:t>
      </w:r>
      <w:r w:rsidR="003E4C71" w:rsidRPr="00B7644A">
        <w:rPr>
          <w:rFonts w:ascii="Arial" w:hAnsi="Arial" w:cs="Arial"/>
          <w:bCs/>
          <w:sz w:val="24"/>
          <w:szCs w:val="24"/>
        </w:rPr>
        <w:t>y</w:t>
      </w:r>
      <w:r w:rsidRPr="00B7644A">
        <w:rPr>
          <w:rFonts w:ascii="Arial" w:hAnsi="Arial" w:cs="Arial"/>
          <w:bCs/>
          <w:sz w:val="24"/>
          <w:szCs w:val="24"/>
        </w:rPr>
        <w:t xml:space="preserve"> Komisji</w:t>
      </w:r>
    </w:p>
    <w:p w14:paraId="1107CBB5" w14:textId="02BC465B" w:rsidR="006D7EA0" w:rsidRPr="00B7644A" w:rsidRDefault="003E4C71" w:rsidP="00B7644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7644A">
        <w:rPr>
          <w:rFonts w:ascii="Arial" w:hAnsi="Arial" w:cs="Arial"/>
          <w:bCs/>
          <w:sz w:val="24"/>
          <w:szCs w:val="24"/>
        </w:rPr>
        <w:t xml:space="preserve">Sebastian Kaleta </w:t>
      </w:r>
    </w:p>
    <w:sectPr w:rsidR="006D7EA0" w:rsidRPr="00B7644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002C" w14:textId="77777777" w:rsidR="00AC795A" w:rsidRDefault="00AC795A">
      <w:pPr>
        <w:spacing w:after="0" w:line="240" w:lineRule="auto"/>
      </w:pPr>
      <w:r>
        <w:separator/>
      </w:r>
    </w:p>
  </w:endnote>
  <w:endnote w:type="continuationSeparator" w:id="0">
    <w:p w14:paraId="37CC8FF3" w14:textId="77777777" w:rsidR="00AC795A" w:rsidRDefault="00AC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86C3" w14:textId="77777777" w:rsidR="00AC795A" w:rsidRDefault="00AC795A">
      <w:pPr>
        <w:spacing w:after="0" w:line="240" w:lineRule="auto"/>
      </w:pPr>
      <w:r>
        <w:separator/>
      </w:r>
    </w:p>
  </w:footnote>
  <w:footnote w:type="continuationSeparator" w:id="0">
    <w:p w14:paraId="23BAA301" w14:textId="77777777" w:rsidR="00AC795A" w:rsidRDefault="00AC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EF43" w14:textId="752DCFC9" w:rsidR="00FD7E8A" w:rsidRDefault="00E152FF">
    <w:pPr>
      <w:pStyle w:val="Nagwek"/>
      <w:rPr>
        <w:lang w:eastAsia="pl-PL"/>
      </w:rPr>
    </w:pPr>
    <w:r>
      <w:rPr>
        <w:noProof/>
      </w:rPr>
      <w:drawing>
        <wp:inline distT="0" distB="0" distL="0" distR="0" wp14:anchorId="281A9FB2" wp14:editId="1D6397FB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133832">
    <w:abstractNumId w:val="6"/>
  </w:num>
  <w:num w:numId="2" w16cid:durableId="20785474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1063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8264308">
    <w:abstractNumId w:val="2"/>
  </w:num>
  <w:num w:numId="5" w16cid:durableId="1480420110">
    <w:abstractNumId w:val="13"/>
  </w:num>
  <w:num w:numId="6" w16cid:durableId="991446398">
    <w:abstractNumId w:val="0"/>
  </w:num>
  <w:num w:numId="7" w16cid:durableId="856232203">
    <w:abstractNumId w:val="11"/>
  </w:num>
  <w:num w:numId="8" w16cid:durableId="2122410540">
    <w:abstractNumId w:val="1"/>
  </w:num>
  <w:num w:numId="9" w16cid:durableId="1545169950">
    <w:abstractNumId w:val="8"/>
  </w:num>
  <w:num w:numId="10" w16cid:durableId="2053797538">
    <w:abstractNumId w:val="10"/>
  </w:num>
  <w:num w:numId="11" w16cid:durableId="1998026832">
    <w:abstractNumId w:val="9"/>
  </w:num>
  <w:num w:numId="12" w16cid:durableId="1673332872">
    <w:abstractNumId w:val="5"/>
  </w:num>
  <w:num w:numId="13" w16cid:durableId="179783387">
    <w:abstractNumId w:val="4"/>
  </w:num>
  <w:num w:numId="14" w16cid:durableId="2015912195">
    <w:abstractNumId w:val="14"/>
  </w:num>
  <w:num w:numId="15" w16cid:durableId="191306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0EAF"/>
    <w:rsid w:val="00023A95"/>
    <w:rsid w:val="0002641C"/>
    <w:rsid w:val="00040E31"/>
    <w:rsid w:val="00062ECF"/>
    <w:rsid w:val="000644B9"/>
    <w:rsid w:val="0007309F"/>
    <w:rsid w:val="000758E0"/>
    <w:rsid w:val="000772B9"/>
    <w:rsid w:val="00082278"/>
    <w:rsid w:val="0008684E"/>
    <w:rsid w:val="00091663"/>
    <w:rsid w:val="000921AD"/>
    <w:rsid w:val="00093070"/>
    <w:rsid w:val="000964E9"/>
    <w:rsid w:val="000A5472"/>
    <w:rsid w:val="000B2D1B"/>
    <w:rsid w:val="000B4282"/>
    <w:rsid w:val="000B492D"/>
    <w:rsid w:val="000B5A2F"/>
    <w:rsid w:val="000B65A8"/>
    <w:rsid w:val="000C4546"/>
    <w:rsid w:val="000E5DCE"/>
    <w:rsid w:val="000F04D1"/>
    <w:rsid w:val="000F472D"/>
    <w:rsid w:val="001034F1"/>
    <w:rsid w:val="0010605D"/>
    <w:rsid w:val="001077A1"/>
    <w:rsid w:val="001218F0"/>
    <w:rsid w:val="00121BFB"/>
    <w:rsid w:val="00125563"/>
    <w:rsid w:val="00134425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5754"/>
    <w:rsid w:val="001B550B"/>
    <w:rsid w:val="001C0259"/>
    <w:rsid w:val="001E5193"/>
    <w:rsid w:val="001F6074"/>
    <w:rsid w:val="002043AE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645FD"/>
    <w:rsid w:val="002A3082"/>
    <w:rsid w:val="002C6F2D"/>
    <w:rsid w:val="002E261D"/>
    <w:rsid w:val="002E5FC7"/>
    <w:rsid w:val="002F2F40"/>
    <w:rsid w:val="002F3DF6"/>
    <w:rsid w:val="003038E0"/>
    <w:rsid w:val="00307DAE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239F"/>
    <w:rsid w:val="003B32EA"/>
    <w:rsid w:val="003C0B5F"/>
    <w:rsid w:val="003D3436"/>
    <w:rsid w:val="003D69D3"/>
    <w:rsid w:val="003E1606"/>
    <w:rsid w:val="003E4C71"/>
    <w:rsid w:val="004104CE"/>
    <w:rsid w:val="004140DD"/>
    <w:rsid w:val="00425BD8"/>
    <w:rsid w:val="004328A6"/>
    <w:rsid w:val="004361A9"/>
    <w:rsid w:val="00456CC5"/>
    <w:rsid w:val="00460B7A"/>
    <w:rsid w:val="00463542"/>
    <w:rsid w:val="0047350C"/>
    <w:rsid w:val="00473822"/>
    <w:rsid w:val="004764AA"/>
    <w:rsid w:val="00476BF7"/>
    <w:rsid w:val="004919A8"/>
    <w:rsid w:val="004926B1"/>
    <w:rsid w:val="00493F3C"/>
    <w:rsid w:val="004A34FA"/>
    <w:rsid w:val="004A72DC"/>
    <w:rsid w:val="004B041B"/>
    <w:rsid w:val="004B4A86"/>
    <w:rsid w:val="004C00F6"/>
    <w:rsid w:val="004C7E2B"/>
    <w:rsid w:val="004D1450"/>
    <w:rsid w:val="004E0B0E"/>
    <w:rsid w:val="004E14C8"/>
    <w:rsid w:val="004F43B6"/>
    <w:rsid w:val="004F6C92"/>
    <w:rsid w:val="00511CDC"/>
    <w:rsid w:val="00521408"/>
    <w:rsid w:val="005228BB"/>
    <w:rsid w:val="00523CE0"/>
    <w:rsid w:val="005252F6"/>
    <w:rsid w:val="00526158"/>
    <w:rsid w:val="00533D2B"/>
    <w:rsid w:val="005350E2"/>
    <w:rsid w:val="005464D2"/>
    <w:rsid w:val="00546B62"/>
    <w:rsid w:val="00550904"/>
    <w:rsid w:val="00581711"/>
    <w:rsid w:val="00583831"/>
    <w:rsid w:val="005878FB"/>
    <w:rsid w:val="00596D03"/>
    <w:rsid w:val="005A2391"/>
    <w:rsid w:val="005A4623"/>
    <w:rsid w:val="005B2119"/>
    <w:rsid w:val="005C53F5"/>
    <w:rsid w:val="005D1F0D"/>
    <w:rsid w:val="005D4979"/>
    <w:rsid w:val="005E3DEF"/>
    <w:rsid w:val="005E7631"/>
    <w:rsid w:val="00610A5E"/>
    <w:rsid w:val="00615D73"/>
    <w:rsid w:val="00616195"/>
    <w:rsid w:val="00617161"/>
    <w:rsid w:val="006177F7"/>
    <w:rsid w:val="006235E8"/>
    <w:rsid w:val="00623F5F"/>
    <w:rsid w:val="00625723"/>
    <w:rsid w:val="00631915"/>
    <w:rsid w:val="00631F37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B016A"/>
    <w:rsid w:val="006B4287"/>
    <w:rsid w:val="006B5B4E"/>
    <w:rsid w:val="006B620A"/>
    <w:rsid w:val="006C4DAD"/>
    <w:rsid w:val="006D7EA0"/>
    <w:rsid w:val="006E3E4C"/>
    <w:rsid w:val="006E48D4"/>
    <w:rsid w:val="00705771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3BBF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810C70"/>
    <w:rsid w:val="008241ED"/>
    <w:rsid w:val="00843AE3"/>
    <w:rsid w:val="0085349B"/>
    <w:rsid w:val="0085375B"/>
    <w:rsid w:val="00856E51"/>
    <w:rsid w:val="00860B0B"/>
    <w:rsid w:val="00873B34"/>
    <w:rsid w:val="00877369"/>
    <w:rsid w:val="008942ED"/>
    <w:rsid w:val="008B158A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2597E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C4430"/>
    <w:rsid w:val="009C62A8"/>
    <w:rsid w:val="009E1365"/>
    <w:rsid w:val="009E5BAA"/>
    <w:rsid w:val="00A04CFF"/>
    <w:rsid w:val="00A06E5E"/>
    <w:rsid w:val="00A0791C"/>
    <w:rsid w:val="00A07A97"/>
    <w:rsid w:val="00A11609"/>
    <w:rsid w:val="00A177AE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A66E0"/>
    <w:rsid w:val="00AB414F"/>
    <w:rsid w:val="00AB6438"/>
    <w:rsid w:val="00AB72A6"/>
    <w:rsid w:val="00AC3636"/>
    <w:rsid w:val="00AC5701"/>
    <w:rsid w:val="00AC795A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7644A"/>
    <w:rsid w:val="00B801FA"/>
    <w:rsid w:val="00B80454"/>
    <w:rsid w:val="00B908A9"/>
    <w:rsid w:val="00BA169F"/>
    <w:rsid w:val="00BA4AB0"/>
    <w:rsid w:val="00BB64FB"/>
    <w:rsid w:val="00BB7E6B"/>
    <w:rsid w:val="00BC58D7"/>
    <w:rsid w:val="00BD46AB"/>
    <w:rsid w:val="00BD6001"/>
    <w:rsid w:val="00BE7184"/>
    <w:rsid w:val="00BF47FA"/>
    <w:rsid w:val="00C00116"/>
    <w:rsid w:val="00C2472F"/>
    <w:rsid w:val="00C34FF2"/>
    <w:rsid w:val="00C4148A"/>
    <w:rsid w:val="00C511C0"/>
    <w:rsid w:val="00C623D2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498"/>
    <w:rsid w:val="00CC799E"/>
    <w:rsid w:val="00CD2593"/>
    <w:rsid w:val="00CD2D93"/>
    <w:rsid w:val="00D01FA7"/>
    <w:rsid w:val="00D106B1"/>
    <w:rsid w:val="00D15F35"/>
    <w:rsid w:val="00D27CF1"/>
    <w:rsid w:val="00D30B1A"/>
    <w:rsid w:val="00D358FC"/>
    <w:rsid w:val="00D4528A"/>
    <w:rsid w:val="00D8473B"/>
    <w:rsid w:val="00D86C90"/>
    <w:rsid w:val="00D96210"/>
    <w:rsid w:val="00DA41F0"/>
    <w:rsid w:val="00DA7379"/>
    <w:rsid w:val="00DC03A1"/>
    <w:rsid w:val="00DF120D"/>
    <w:rsid w:val="00E036EF"/>
    <w:rsid w:val="00E03F15"/>
    <w:rsid w:val="00E1219C"/>
    <w:rsid w:val="00E13783"/>
    <w:rsid w:val="00E152FF"/>
    <w:rsid w:val="00E332F7"/>
    <w:rsid w:val="00E41513"/>
    <w:rsid w:val="00E4162B"/>
    <w:rsid w:val="00E56D66"/>
    <w:rsid w:val="00E826F7"/>
    <w:rsid w:val="00E8786C"/>
    <w:rsid w:val="00EA2439"/>
    <w:rsid w:val="00EA2621"/>
    <w:rsid w:val="00EA77E1"/>
    <w:rsid w:val="00EC4C2B"/>
    <w:rsid w:val="00EE28E3"/>
    <w:rsid w:val="00EE534E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012C"/>
    <w:rsid w:val="00F9229D"/>
    <w:rsid w:val="00F930C6"/>
    <w:rsid w:val="00F96F3C"/>
    <w:rsid w:val="00FA08C4"/>
    <w:rsid w:val="00FB47C5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4192F"/>
  <w15:docId w15:val="{49CBE96D-A077-458A-A43D-EC31A806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18.22 zawiadomienie z 19.12.2022 r. o zakończeniu postępowania rozpoznawczego wersja cyfrowa (opublikowano 20.12.2022 r.))</vt:lpstr>
    </vt:vector>
  </TitlesOfParts>
  <Company>MS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18.22 zawiadomienie z 19.12.2022 r. o zakończeniu postępowania wersja cyfrowa (opubl. 20.12.2022)</dc:title>
  <dc:subject/>
  <dc:creator>Dalkowska Anna  (DWOiP)</dc:creator>
  <cp:keywords/>
  <cp:lastModifiedBy>Piotrowska Marzena  (DPA)</cp:lastModifiedBy>
  <cp:revision>6</cp:revision>
  <cp:lastPrinted>2018-05-10T12:48:00Z</cp:lastPrinted>
  <dcterms:created xsi:type="dcterms:W3CDTF">2022-12-20T08:52:00Z</dcterms:created>
  <dcterms:modified xsi:type="dcterms:W3CDTF">2022-12-20T08:57:00Z</dcterms:modified>
</cp:coreProperties>
</file>