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7DD7" w14:textId="77777777" w:rsidR="0094112F" w:rsidRDefault="0094112F" w:rsidP="0094112F">
      <w:pPr>
        <w:spacing w:after="0" w:line="240" w:lineRule="auto"/>
        <w:jc w:val="center"/>
        <w:rPr>
          <w:rFonts w:ascii="Arial" w:hAnsi="Arial" w:cs="Arial"/>
          <w:b/>
          <w:sz w:val="24"/>
          <w:szCs w:val="24"/>
        </w:rPr>
      </w:pPr>
      <w:r>
        <w:rPr>
          <w:rFonts w:ascii="Arial" w:hAnsi="Arial" w:cs="Arial"/>
          <w:b/>
          <w:sz w:val="24"/>
          <w:szCs w:val="24"/>
        </w:rPr>
        <w:t>STOTNE POSTANOWIENIA UMOWY</w:t>
      </w:r>
    </w:p>
    <w:p w14:paraId="2F04636B" w14:textId="77777777" w:rsidR="0094112F" w:rsidRDefault="0094112F" w:rsidP="0094112F">
      <w:pPr>
        <w:spacing w:after="0" w:line="240" w:lineRule="auto"/>
        <w:jc w:val="center"/>
        <w:rPr>
          <w:rFonts w:ascii="Arial" w:hAnsi="Arial" w:cs="Arial"/>
          <w:b/>
          <w:sz w:val="24"/>
          <w:szCs w:val="24"/>
        </w:rPr>
      </w:pPr>
      <w:r>
        <w:rPr>
          <w:rFonts w:ascii="Arial" w:hAnsi="Arial" w:cs="Arial"/>
          <w:b/>
          <w:sz w:val="24"/>
          <w:szCs w:val="24"/>
        </w:rPr>
        <w:t xml:space="preserve"> Nr. …………..</w:t>
      </w:r>
    </w:p>
    <w:p w14:paraId="5666D031" w14:textId="77777777" w:rsidR="0094112F" w:rsidRDefault="0094112F" w:rsidP="0094112F">
      <w:pPr>
        <w:spacing w:after="0" w:line="240" w:lineRule="auto"/>
        <w:jc w:val="center"/>
        <w:rPr>
          <w:rFonts w:ascii="Arial" w:hAnsi="Arial" w:cs="Arial"/>
          <w:b/>
          <w:sz w:val="24"/>
          <w:szCs w:val="24"/>
        </w:rPr>
      </w:pPr>
    </w:p>
    <w:p w14:paraId="414DDD37" w14:textId="77777777" w:rsidR="0094112F" w:rsidRDefault="00E407EA" w:rsidP="0094112F">
      <w:pPr>
        <w:spacing w:after="0" w:line="240" w:lineRule="auto"/>
        <w:rPr>
          <w:rFonts w:ascii="Arial" w:hAnsi="Arial" w:cs="Arial"/>
          <w:sz w:val="24"/>
          <w:szCs w:val="24"/>
        </w:rPr>
      </w:pPr>
      <w:r>
        <w:rPr>
          <w:rFonts w:ascii="Arial" w:hAnsi="Arial" w:cs="Arial"/>
          <w:sz w:val="24"/>
          <w:szCs w:val="24"/>
        </w:rPr>
        <w:t xml:space="preserve">Zawarta w dniu 26 sierpnia </w:t>
      </w:r>
      <w:r w:rsidR="0094112F">
        <w:rPr>
          <w:rFonts w:ascii="Arial" w:hAnsi="Arial" w:cs="Arial"/>
          <w:sz w:val="24"/>
          <w:szCs w:val="24"/>
        </w:rPr>
        <w:t xml:space="preserve">2022 r. w Tułowicach pomiędzy: </w:t>
      </w:r>
    </w:p>
    <w:p w14:paraId="632C52A8" w14:textId="77777777" w:rsidR="0094112F" w:rsidRDefault="0094112F" w:rsidP="0094112F">
      <w:pPr>
        <w:spacing w:after="0" w:line="240" w:lineRule="auto"/>
        <w:rPr>
          <w:rFonts w:ascii="Arial" w:hAnsi="Arial" w:cs="Arial"/>
          <w:sz w:val="24"/>
          <w:szCs w:val="24"/>
        </w:rPr>
      </w:pPr>
    </w:p>
    <w:p w14:paraId="366BE268" w14:textId="77777777" w:rsidR="0094112F" w:rsidRDefault="0094112F" w:rsidP="0094112F">
      <w:pPr>
        <w:spacing w:after="0" w:line="240" w:lineRule="auto"/>
        <w:rPr>
          <w:rFonts w:ascii="Arial" w:hAnsi="Arial" w:cs="Arial"/>
          <w:sz w:val="24"/>
          <w:szCs w:val="24"/>
        </w:rPr>
      </w:pPr>
      <w:r>
        <w:rPr>
          <w:rFonts w:ascii="Arial" w:hAnsi="Arial" w:cs="Arial"/>
          <w:sz w:val="24"/>
          <w:szCs w:val="24"/>
        </w:rPr>
        <w:t>Skarbem Państwa</w:t>
      </w:r>
    </w:p>
    <w:p w14:paraId="63D96E6B" w14:textId="77777777" w:rsidR="0094112F" w:rsidRDefault="0094112F" w:rsidP="0094112F">
      <w:pPr>
        <w:spacing w:after="0" w:line="240" w:lineRule="auto"/>
        <w:rPr>
          <w:rFonts w:ascii="Arial" w:hAnsi="Arial" w:cs="Arial"/>
          <w:b/>
          <w:sz w:val="24"/>
          <w:szCs w:val="24"/>
        </w:rPr>
      </w:pPr>
      <w:r>
        <w:rPr>
          <w:rFonts w:ascii="Arial" w:hAnsi="Arial" w:cs="Arial"/>
          <w:b/>
          <w:sz w:val="24"/>
          <w:szCs w:val="24"/>
        </w:rPr>
        <w:t>PGL LP Nadleśnictwem Tułowice,</w:t>
      </w:r>
    </w:p>
    <w:p w14:paraId="276DF961" w14:textId="77777777" w:rsidR="0094112F" w:rsidRDefault="0094112F" w:rsidP="0094112F">
      <w:pPr>
        <w:spacing w:after="0" w:line="240" w:lineRule="auto"/>
        <w:rPr>
          <w:rFonts w:ascii="Arial" w:hAnsi="Arial" w:cs="Arial"/>
          <w:b/>
          <w:sz w:val="24"/>
          <w:szCs w:val="24"/>
        </w:rPr>
      </w:pPr>
      <w:r>
        <w:rPr>
          <w:rFonts w:ascii="Arial" w:hAnsi="Arial" w:cs="Arial"/>
          <w:b/>
          <w:sz w:val="24"/>
          <w:szCs w:val="24"/>
        </w:rPr>
        <w:t>Ul. Parkowa 14/14a</w:t>
      </w:r>
    </w:p>
    <w:p w14:paraId="4104D767" w14:textId="77777777" w:rsidR="0094112F" w:rsidRPr="0094112F" w:rsidRDefault="0094112F" w:rsidP="0094112F">
      <w:pPr>
        <w:spacing w:after="0" w:line="240" w:lineRule="auto"/>
        <w:rPr>
          <w:rFonts w:ascii="Arial" w:hAnsi="Arial" w:cs="Arial"/>
          <w:b/>
          <w:sz w:val="24"/>
          <w:szCs w:val="24"/>
        </w:rPr>
      </w:pPr>
      <w:r w:rsidRPr="0094112F">
        <w:rPr>
          <w:rFonts w:ascii="Arial" w:hAnsi="Arial" w:cs="Arial"/>
          <w:b/>
          <w:sz w:val="24"/>
          <w:szCs w:val="24"/>
        </w:rPr>
        <w:t xml:space="preserve">49-130 Tułowice </w:t>
      </w:r>
    </w:p>
    <w:p w14:paraId="71C86A19" w14:textId="77777777" w:rsidR="0094112F" w:rsidRPr="0094112F" w:rsidRDefault="0094112F" w:rsidP="0094112F">
      <w:pPr>
        <w:spacing w:after="0" w:line="240" w:lineRule="auto"/>
        <w:rPr>
          <w:rFonts w:ascii="Arial" w:hAnsi="Arial" w:cs="Arial"/>
          <w:sz w:val="24"/>
          <w:szCs w:val="24"/>
        </w:rPr>
      </w:pPr>
      <w:r w:rsidRPr="0094112F">
        <w:rPr>
          <w:rFonts w:ascii="Arial" w:hAnsi="Arial" w:cs="Arial"/>
          <w:sz w:val="24"/>
          <w:szCs w:val="24"/>
        </w:rPr>
        <w:t xml:space="preserve">tel.: 77 4600109, fax 77 4600123 </w:t>
      </w:r>
    </w:p>
    <w:p w14:paraId="309B3F90" w14:textId="77777777" w:rsidR="0094112F" w:rsidRDefault="0094112F" w:rsidP="0094112F">
      <w:pPr>
        <w:spacing w:after="0" w:line="240" w:lineRule="auto"/>
        <w:rPr>
          <w:rFonts w:ascii="Arial" w:hAnsi="Arial" w:cs="Arial"/>
          <w:sz w:val="24"/>
          <w:szCs w:val="24"/>
          <w:lang w:val="en-US"/>
        </w:rPr>
      </w:pPr>
      <w:r>
        <w:rPr>
          <w:rFonts w:ascii="Arial" w:hAnsi="Arial" w:cs="Arial"/>
          <w:sz w:val="24"/>
          <w:szCs w:val="24"/>
          <w:lang w:val="en-US"/>
        </w:rPr>
        <w:t xml:space="preserve">e-mail: tulowice@katowice.lasy.gov.pl </w:t>
      </w:r>
    </w:p>
    <w:p w14:paraId="4EE2422A" w14:textId="77777777" w:rsidR="0094112F" w:rsidRDefault="0094112F" w:rsidP="0094112F">
      <w:pPr>
        <w:spacing w:after="0" w:line="240" w:lineRule="auto"/>
        <w:rPr>
          <w:rFonts w:ascii="Arial" w:hAnsi="Arial" w:cs="Arial"/>
          <w:sz w:val="24"/>
          <w:szCs w:val="24"/>
        </w:rPr>
      </w:pPr>
      <w:r>
        <w:rPr>
          <w:rFonts w:ascii="Arial" w:hAnsi="Arial" w:cs="Arial"/>
          <w:sz w:val="24"/>
          <w:szCs w:val="24"/>
        </w:rPr>
        <w:t>NIP: 754-000-54-23, REGON: 530561550</w:t>
      </w:r>
    </w:p>
    <w:p w14:paraId="591130B4"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zwanym w dalszej części umowy </w:t>
      </w:r>
      <w:r>
        <w:rPr>
          <w:rFonts w:ascii="Arial" w:hAnsi="Arial" w:cs="Arial"/>
          <w:b/>
          <w:sz w:val="24"/>
          <w:szCs w:val="24"/>
        </w:rPr>
        <w:t>Zamawiającym</w:t>
      </w:r>
      <w:r>
        <w:rPr>
          <w:rFonts w:ascii="Arial" w:hAnsi="Arial" w:cs="Arial"/>
          <w:sz w:val="24"/>
          <w:szCs w:val="24"/>
        </w:rPr>
        <w:t xml:space="preserve">, które reprezentuje: </w:t>
      </w:r>
    </w:p>
    <w:p w14:paraId="0386555E"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Wiesław Skrzypek - Nadleśniczy </w:t>
      </w:r>
    </w:p>
    <w:p w14:paraId="5385A0CF"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a </w:t>
      </w:r>
    </w:p>
    <w:p w14:paraId="4876FEBD" w14:textId="77777777" w:rsidR="0094112F" w:rsidRDefault="0094112F" w:rsidP="0094112F">
      <w:pPr>
        <w:spacing w:after="0" w:line="240" w:lineRule="auto"/>
        <w:rPr>
          <w:rFonts w:ascii="Arial" w:hAnsi="Arial" w:cs="Arial"/>
          <w:sz w:val="24"/>
          <w:szCs w:val="24"/>
        </w:rPr>
      </w:pPr>
    </w:p>
    <w:p w14:paraId="181774D3" w14:textId="2E2C7A41" w:rsidR="0094112F" w:rsidRPr="00ED06F2" w:rsidRDefault="00ED06F2" w:rsidP="0094112F">
      <w:pPr>
        <w:spacing w:after="0" w:line="240" w:lineRule="auto"/>
        <w:rPr>
          <w:rFonts w:ascii="Arial" w:hAnsi="Arial" w:cs="Arial"/>
          <w:bCs/>
          <w:sz w:val="24"/>
          <w:szCs w:val="24"/>
        </w:rPr>
      </w:pPr>
      <w:r>
        <w:rPr>
          <w:rFonts w:ascii="Arial" w:hAnsi="Arial" w:cs="Arial"/>
          <w:bCs/>
          <w:sz w:val="24"/>
          <w:szCs w:val="24"/>
        </w:rPr>
        <w:t>………………………………………………………………………………</w:t>
      </w:r>
    </w:p>
    <w:p w14:paraId="56E98629"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tel.; ………, fax.………. </w:t>
      </w:r>
    </w:p>
    <w:p w14:paraId="57CCC5FC"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NIP …………….., REGON………………. </w:t>
      </w:r>
    </w:p>
    <w:p w14:paraId="65D42E62"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zwanym w dalszej części umowy Wykonawcą, którego reprezentują: </w:t>
      </w:r>
    </w:p>
    <w:p w14:paraId="18045DA4" w14:textId="3CCFF27A" w:rsidR="0094112F" w:rsidRDefault="00746116" w:rsidP="0094112F">
      <w:pPr>
        <w:spacing w:after="0" w:line="240" w:lineRule="auto"/>
        <w:rPr>
          <w:rFonts w:ascii="Arial" w:hAnsi="Arial" w:cs="Arial"/>
          <w:sz w:val="24"/>
          <w:szCs w:val="24"/>
        </w:rPr>
      </w:pPr>
      <w:r>
        <w:rPr>
          <w:rFonts w:ascii="Arial" w:hAnsi="Arial" w:cs="Arial"/>
          <w:sz w:val="24"/>
          <w:szCs w:val="24"/>
        </w:rPr>
        <w:t xml:space="preserve">1. </w:t>
      </w:r>
      <w:r w:rsidR="00184B8E">
        <w:rPr>
          <w:rFonts w:ascii="Arial" w:hAnsi="Arial" w:cs="Arial"/>
          <w:sz w:val="24"/>
          <w:szCs w:val="24"/>
        </w:rPr>
        <w:t>…………………….</w:t>
      </w:r>
    </w:p>
    <w:p w14:paraId="7A890F9A" w14:textId="77777777" w:rsidR="0094112F" w:rsidRDefault="0094112F" w:rsidP="0094112F">
      <w:pPr>
        <w:spacing w:after="0" w:line="240" w:lineRule="auto"/>
        <w:rPr>
          <w:rFonts w:ascii="Arial" w:hAnsi="Arial" w:cs="Arial"/>
          <w:sz w:val="24"/>
          <w:szCs w:val="24"/>
        </w:rPr>
      </w:pPr>
      <w:r>
        <w:rPr>
          <w:rFonts w:ascii="Arial" w:hAnsi="Arial" w:cs="Arial"/>
          <w:sz w:val="24"/>
          <w:szCs w:val="24"/>
        </w:rPr>
        <w:t xml:space="preserve">2. …………………….. </w:t>
      </w:r>
    </w:p>
    <w:p w14:paraId="77287B88" w14:textId="77777777" w:rsidR="0094112F" w:rsidRDefault="0094112F" w:rsidP="0094112F">
      <w:pPr>
        <w:spacing w:line="240" w:lineRule="auto"/>
        <w:rPr>
          <w:rFonts w:ascii="Arial" w:hAnsi="Arial" w:cs="Arial"/>
          <w:sz w:val="24"/>
          <w:szCs w:val="24"/>
        </w:rPr>
      </w:pPr>
    </w:p>
    <w:p w14:paraId="67180285" w14:textId="77777777" w:rsidR="0094112F" w:rsidRDefault="0094112F" w:rsidP="0094112F">
      <w:pPr>
        <w:spacing w:line="240" w:lineRule="auto"/>
        <w:jc w:val="center"/>
        <w:rPr>
          <w:rFonts w:ascii="Arial" w:hAnsi="Arial" w:cs="Arial"/>
          <w:b/>
          <w:sz w:val="24"/>
          <w:szCs w:val="24"/>
        </w:rPr>
      </w:pPr>
      <w:r>
        <w:rPr>
          <w:rFonts w:ascii="Arial" w:hAnsi="Arial" w:cs="Arial"/>
          <w:b/>
          <w:sz w:val="24"/>
          <w:szCs w:val="24"/>
        </w:rPr>
        <w:t>§ 1</w:t>
      </w:r>
    </w:p>
    <w:p w14:paraId="1F259ABC" w14:textId="2B3162B3" w:rsidR="0094112F" w:rsidRPr="0077078C" w:rsidRDefault="0094112F" w:rsidP="0077078C">
      <w:pPr>
        <w:jc w:val="both"/>
        <w:rPr>
          <w:rFonts w:ascii="Arial" w:hAnsi="Arial" w:cs="Arial"/>
        </w:rPr>
      </w:pPr>
      <w:r>
        <w:rPr>
          <w:rFonts w:ascii="Arial" w:hAnsi="Arial" w:cs="Arial"/>
          <w:sz w:val="24"/>
          <w:szCs w:val="24"/>
        </w:rPr>
        <w:t>W wyniku rozstrzygnięcia przetargu nieograniczonego w trybie ustawy Prawo zamówień publicznych</w:t>
      </w:r>
      <w:r>
        <w:rPr>
          <w:rFonts w:ascii="Arial" w:hAnsi="Arial" w:cs="Arial"/>
          <w:color w:val="000000" w:themeColor="text1"/>
          <w:sz w:val="24"/>
          <w:szCs w:val="24"/>
        </w:rPr>
        <w:t xml:space="preserve"> </w:t>
      </w:r>
      <w:r w:rsidRPr="0077078C">
        <w:rPr>
          <w:rFonts w:ascii="Arial" w:hAnsi="Arial" w:cs="Arial"/>
          <w:color w:val="000000" w:themeColor="text1"/>
          <w:sz w:val="24"/>
          <w:szCs w:val="24"/>
        </w:rPr>
        <w:t>z dnia</w:t>
      </w:r>
      <w:r w:rsidRPr="0077078C">
        <w:t xml:space="preserve"> </w:t>
      </w:r>
      <w:r w:rsidR="00767330" w:rsidRPr="0077078C">
        <w:rPr>
          <w:rFonts w:ascii="Arial" w:hAnsi="Arial" w:cs="Arial"/>
        </w:rPr>
        <w:t>11 września 2019,</w:t>
      </w:r>
      <w:r w:rsidR="0077078C">
        <w:rPr>
          <w:rFonts w:ascii="Arial" w:hAnsi="Arial" w:cs="Arial"/>
          <w:sz w:val="24"/>
          <w:szCs w:val="24"/>
        </w:rPr>
        <w:t xml:space="preserve"> </w:t>
      </w:r>
      <w:r w:rsidR="0077078C">
        <w:rPr>
          <w:rFonts w:ascii="Arial" w:hAnsi="Arial" w:cs="Arial"/>
        </w:rPr>
        <w:t>(Dz. U. z 2022 r. poz. 1710, 1812, 1933 i 2185 oraz z 2023 r. poz. 412 i 825)</w:t>
      </w:r>
      <w:r>
        <w:rPr>
          <w:rFonts w:ascii="Arial" w:hAnsi="Arial" w:cs="Arial"/>
          <w:color w:val="000000" w:themeColor="text1"/>
          <w:sz w:val="24"/>
          <w:szCs w:val="24"/>
        </w:rPr>
        <w:t xml:space="preserve"> </w:t>
      </w:r>
      <w:r>
        <w:rPr>
          <w:rFonts w:ascii="Arial" w:hAnsi="Arial" w:cs="Arial"/>
          <w:sz w:val="24"/>
          <w:szCs w:val="24"/>
        </w:rPr>
        <w:t xml:space="preserve">który odbył się w dniu ……….........2022 r. Zamawiający zleca, a Wykonawca przyjmuje do wykonania roboty budowlane ujęte </w:t>
      </w:r>
      <w:r>
        <w:rPr>
          <w:rFonts w:ascii="Arial" w:hAnsi="Arial" w:cs="Arial"/>
          <w:sz w:val="24"/>
          <w:szCs w:val="24"/>
        </w:rPr>
        <w:br/>
        <w:t xml:space="preserve">w złożonej ofercie stanowiącej załącznik do niniejszej umowy pod nazwą: </w:t>
      </w:r>
      <w:r w:rsidR="00ED06F2">
        <w:rPr>
          <w:rFonts w:ascii="Arial" w:hAnsi="Arial" w:cs="Arial"/>
          <w:b/>
          <w:iCs/>
          <w:sz w:val="24"/>
          <w:szCs w:val="24"/>
        </w:rPr>
        <w:t>Remont budynku biurowego B Nadleśnictwa Tułowice</w:t>
      </w:r>
      <w:r>
        <w:rPr>
          <w:rFonts w:ascii="Arial" w:hAnsi="Arial" w:cs="Arial"/>
          <w:b/>
          <w:iCs/>
          <w:sz w:val="24"/>
          <w:szCs w:val="24"/>
        </w:rPr>
        <w:t>.</w:t>
      </w:r>
    </w:p>
    <w:p w14:paraId="00ADDFCA" w14:textId="06A68B50" w:rsidR="0094112F" w:rsidRDefault="00DF1D83" w:rsidP="0094112F">
      <w:pPr>
        <w:pStyle w:val="Akapitzlist"/>
        <w:numPr>
          <w:ilvl w:val="0"/>
          <w:numId w:val="1"/>
        </w:numPr>
        <w:ind w:left="284" w:hanging="284"/>
        <w:jc w:val="both"/>
        <w:rPr>
          <w:rFonts w:ascii="Arial" w:hAnsi="Arial" w:cs="Arial"/>
          <w:sz w:val="24"/>
          <w:szCs w:val="24"/>
        </w:rPr>
      </w:pPr>
      <w:r>
        <w:rPr>
          <w:rFonts w:ascii="Arial" w:hAnsi="Arial" w:cs="Arial"/>
          <w:sz w:val="24"/>
          <w:szCs w:val="24"/>
        </w:rPr>
        <w:t>Znak sprawy: ZG.270.</w:t>
      </w:r>
      <w:r w:rsidR="00ED06F2">
        <w:rPr>
          <w:rFonts w:ascii="Arial" w:hAnsi="Arial" w:cs="Arial"/>
          <w:sz w:val="24"/>
          <w:szCs w:val="24"/>
        </w:rPr>
        <w:t>13</w:t>
      </w:r>
      <w:r>
        <w:rPr>
          <w:rFonts w:ascii="Arial" w:hAnsi="Arial" w:cs="Arial"/>
          <w:sz w:val="24"/>
          <w:szCs w:val="24"/>
        </w:rPr>
        <w:t>.202</w:t>
      </w:r>
      <w:r w:rsidR="00ED06F2">
        <w:rPr>
          <w:rFonts w:ascii="Arial" w:hAnsi="Arial" w:cs="Arial"/>
          <w:sz w:val="24"/>
          <w:szCs w:val="24"/>
        </w:rPr>
        <w:t>3</w:t>
      </w:r>
    </w:p>
    <w:p w14:paraId="296EF26B" w14:textId="77777777" w:rsidR="0094112F" w:rsidRDefault="0094112F" w:rsidP="0094112F">
      <w:pPr>
        <w:pStyle w:val="Akapitzlist"/>
        <w:ind w:left="284" w:hanging="284"/>
        <w:jc w:val="both"/>
        <w:rPr>
          <w:rFonts w:ascii="Arial" w:hAnsi="Arial" w:cs="Arial"/>
          <w:sz w:val="24"/>
          <w:szCs w:val="24"/>
        </w:rPr>
      </w:pPr>
    </w:p>
    <w:p w14:paraId="2056C8E4" w14:textId="2B52D3E9" w:rsidR="0094112F" w:rsidRDefault="0094112F" w:rsidP="0094112F">
      <w:pPr>
        <w:pStyle w:val="Akapitzlist"/>
        <w:numPr>
          <w:ilvl w:val="0"/>
          <w:numId w:val="1"/>
        </w:numPr>
        <w:ind w:left="284" w:hanging="284"/>
        <w:jc w:val="both"/>
        <w:rPr>
          <w:rFonts w:ascii="Arial" w:hAnsi="Arial" w:cs="Arial"/>
          <w:sz w:val="24"/>
          <w:szCs w:val="24"/>
        </w:rPr>
      </w:pPr>
      <w:r>
        <w:rPr>
          <w:rFonts w:ascii="Arial" w:hAnsi="Arial" w:cs="Arial"/>
          <w:sz w:val="24"/>
          <w:szCs w:val="24"/>
        </w:rPr>
        <w:t xml:space="preserve">Wykonawca zapewnia wykonanie robót budowlanych w zakresie i na warunkach określonych w SWZ, kosztorysach ofertowych, specyfikacjach technicznych wykonania i odbioru robót, przyjętą technologią, zasadami wiedzy technicznej </w:t>
      </w:r>
      <w:r w:rsidR="00A147F5">
        <w:rPr>
          <w:rFonts w:ascii="Arial" w:hAnsi="Arial" w:cs="Arial"/>
          <w:sz w:val="24"/>
          <w:szCs w:val="24"/>
        </w:rPr>
        <w:t xml:space="preserve">                    </w:t>
      </w:r>
      <w:r>
        <w:rPr>
          <w:rFonts w:ascii="Arial" w:hAnsi="Arial" w:cs="Arial"/>
          <w:sz w:val="24"/>
          <w:szCs w:val="24"/>
        </w:rPr>
        <w:t xml:space="preserve">i obowiązującymi przepisami, a w szczególności techniczno-budowlanymi, które stanowią integralną część umowy. </w:t>
      </w:r>
    </w:p>
    <w:p w14:paraId="3C65A5E3" w14:textId="77777777" w:rsidR="0094112F" w:rsidRDefault="0094112F" w:rsidP="0094112F">
      <w:pPr>
        <w:pStyle w:val="Akapitzlist"/>
        <w:rPr>
          <w:rFonts w:ascii="Arial" w:hAnsi="Arial" w:cs="Arial"/>
          <w:sz w:val="24"/>
          <w:szCs w:val="24"/>
        </w:rPr>
      </w:pPr>
    </w:p>
    <w:p w14:paraId="2299C980" w14:textId="77777777" w:rsidR="0094112F" w:rsidRDefault="0094112F" w:rsidP="0094112F">
      <w:pPr>
        <w:pStyle w:val="Akapitzlist"/>
        <w:ind w:left="0"/>
        <w:jc w:val="center"/>
        <w:rPr>
          <w:rFonts w:ascii="Arial" w:hAnsi="Arial" w:cs="Arial"/>
          <w:b/>
          <w:sz w:val="24"/>
          <w:szCs w:val="24"/>
        </w:rPr>
      </w:pPr>
      <w:r>
        <w:rPr>
          <w:rFonts w:ascii="Arial" w:hAnsi="Arial" w:cs="Arial"/>
          <w:b/>
          <w:sz w:val="24"/>
          <w:szCs w:val="24"/>
        </w:rPr>
        <w:t>§ 2</w:t>
      </w:r>
    </w:p>
    <w:p w14:paraId="00D3EEFF" w14:textId="77777777" w:rsidR="0094112F" w:rsidRDefault="0094112F" w:rsidP="0094112F">
      <w:pPr>
        <w:pStyle w:val="Akapitzlist"/>
        <w:numPr>
          <w:ilvl w:val="0"/>
          <w:numId w:val="2"/>
        </w:numPr>
        <w:ind w:left="284" w:hanging="284"/>
        <w:jc w:val="both"/>
        <w:rPr>
          <w:rFonts w:ascii="Arial" w:hAnsi="Arial" w:cs="Arial"/>
          <w:sz w:val="24"/>
          <w:szCs w:val="24"/>
        </w:rPr>
      </w:pPr>
      <w:r>
        <w:rPr>
          <w:rFonts w:ascii="Arial" w:hAnsi="Arial" w:cs="Arial"/>
          <w:sz w:val="24"/>
          <w:szCs w:val="24"/>
        </w:rPr>
        <w:t xml:space="preserve">Strony zgodnie oświadczają, że Zamawiający dostarczył Wykonawcy wszystkie informacje dotyczące istotnych dla Zamawiającego postanowień i zobowiązań Wykonawcy. </w:t>
      </w:r>
    </w:p>
    <w:p w14:paraId="5D8468A7" w14:textId="77777777" w:rsidR="008F1BF3" w:rsidRDefault="008F1BF3" w:rsidP="0094112F">
      <w:pPr>
        <w:jc w:val="center"/>
        <w:rPr>
          <w:rFonts w:ascii="Arial" w:hAnsi="Arial" w:cs="Arial"/>
          <w:b/>
          <w:sz w:val="24"/>
          <w:szCs w:val="24"/>
        </w:rPr>
      </w:pPr>
    </w:p>
    <w:p w14:paraId="3BAFBB77" w14:textId="77777777" w:rsidR="0094112F" w:rsidRDefault="0094112F" w:rsidP="0094112F">
      <w:pPr>
        <w:jc w:val="center"/>
        <w:rPr>
          <w:rFonts w:ascii="Arial" w:hAnsi="Arial" w:cs="Arial"/>
          <w:b/>
          <w:sz w:val="24"/>
          <w:szCs w:val="24"/>
        </w:rPr>
      </w:pPr>
      <w:r>
        <w:rPr>
          <w:rFonts w:ascii="Arial" w:hAnsi="Arial" w:cs="Arial"/>
          <w:b/>
          <w:sz w:val="24"/>
          <w:szCs w:val="24"/>
        </w:rPr>
        <w:lastRenderedPageBreak/>
        <w:t>§ 3</w:t>
      </w:r>
    </w:p>
    <w:p w14:paraId="5FB79FA4" w14:textId="5B34CA8D" w:rsidR="0094112F" w:rsidRDefault="0094112F" w:rsidP="00184B8E">
      <w:pPr>
        <w:pStyle w:val="Akapitzlist"/>
        <w:numPr>
          <w:ilvl w:val="0"/>
          <w:numId w:val="3"/>
        </w:numPr>
        <w:ind w:left="426" w:hanging="426"/>
        <w:jc w:val="both"/>
        <w:rPr>
          <w:rFonts w:ascii="Arial" w:hAnsi="Arial" w:cs="Arial"/>
          <w:sz w:val="24"/>
          <w:szCs w:val="24"/>
        </w:rPr>
      </w:pPr>
      <w:r>
        <w:rPr>
          <w:rFonts w:ascii="Arial" w:hAnsi="Arial" w:cs="Arial"/>
          <w:sz w:val="24"/>
          <w:szCs w:val="24"/>
        </w:rPr>
        <w:t>Z tytułu realizacji umowy Zamawiający zapłaci Wykonawcy wynagrodzenie kosztorysowe na podstawie cen jednostkowych zawartych w ofercie oraz rzeczywiście wykonanych i odebranych robót. Wartość umowy netto wynosi: ………….. zł. (słownie: …………</w:t>
      </w:r>
      <w:r w:rsidR="00184B8E">
        <w:rPr>
          <w:rFonts w:ascii="Arial" w:hAnsi="Arial" w:cs="Arial"/>
          <w:sz w:val="24"/>
          <w:szCs w:val="24"/>
        </w:rPr>
        <w:t>…………………………………………….</w:t>
      </w:r>
      <w:r>
        <w:rPr>
          <w:rFonts w:ascii="Arial" w:hAnsi="Arial" w:cs="Arial"/>
          <w:sz w:val="24"/>
          <w:szCs w:val="24"/>
        </w:rPr>
        <w:t xml:space="preserve"> 00/100 zł) </w:t>
      </w:r>
    </w:p>
    <w:p w14:paraId="2274477F" w14:textId="6D6DC966" w:rsidR="0094112F" w:rsidRDefault="0094112F" w:rsidP="00184B8E">
      <w:pPr>
        <w:pStyle w:val="Akapitzlist"/>
        <w:numPr>
          <w:ilvl w:val="0"/>
          <w:numId w:val="3"/>
        </w:numPr>
        <w:ind w:left="426" w:hanging="426"/>
        <w:jc w:val="both"/>
        <w:rPr>
          <w:rFonts w:ascii="Arial" w:hAnsi="Arial" w:cs="Arial"/>
          <w:sz w:val="24"/>
          <w:szCs w:val="24"/>
        </w:rPr>
      </w:pPr>
      <w:r>
        <w:rPr>
          <w:rFonts w:ascii="Arial" w:hAnsi="Arial" w:cs="Arial"/>
          <w:sz w:val="24"/>
          <w:szCs w:val="24"/>
        </w:rPr>
        <w:t>Podatek VAT dla przedmiotu umowy …… %, co stanowi kwotę: ……</w:t>
      </w:r>
      <w:r w:rsidR="00184B8E">
        <w:rPr>
          <w:rFonts w:ascii="Arial" w:hAnsi="Arial" w:cs="Arial"/>
          <w:sz w:val="24"/>
          <w:szCs w:val="24"/>
        </w:rPr>
        <w:t>….</w:t>
      </w:r>
      <w:r>
        <w:rPr>
          <w:rFonts w:ascii="Arial" w:hAnsi="Arial" w:cs="Arial"/>
          <w:sz w:val="24"/>
          <w:szCs w:val="24"/>
        </w:rPr>
        <w:t xml:space="preserve"> zł (słownie: …………</w:t>
      </w:r>
      <w:r w:rsidR="00184B8E">
        <w:rPr>
          <w:rFonts w:ascii="Arial" w:hAnsi="Arial" w:cs="Arial"/>
          <w:sz w:val="24"/>
          <w:szCs w:val="24"/>
        </w:rPr>
        <w:t>……………………………………………………………</w:t>
      </w:r>
      <w:r>
        <w:rPr>
          <w:rFonts w:ascii="Arial" w:hAnsi="Arial" w:cs="Arial"/>
          <w:sz w:val="24"/>
          <w:szCs w:val="24"/>
        </w:rPr>
        <w:t xml:space="preserve">00/100 zł), </w:t>
      </w:r>
    </w:p>
    <w:p w14:paraId="61E7A2B5" w14:textId="61D5E1BC" w:rsidR="0094112F" w:rsidRDefault="0094112F" w:rsidP="00184B8E">
      <w:pPr>
        <w:pStyle w:val="Akapitzlist"/>
        <w:numPr>
          <w:ilvl w:val="0"/>
          <w:numId w:val="3"/>
        </w:numPr>
        <w:ind w:left="426" w:hanging="426"/>
        <w:jc w:val="both"/>
        <w:rPr>
          <w:rFonts w:ascii="Arial" w:hAnsi="Arial" w:cs="Arial"/>
          <w:sz w:val="24"/>
          <w:szCs w:val="24"/>
        </w:rPr>
      </w:pPr>
      <w:r>
        <w:rPr>
          <w:rFonts w:ascii="Arial" w:hAnsi="Arial" w:cs="Arial"/>
          <w:sz w:val="24"/>
          <w:szCs w:val="24"/>
        </w:rPr>
        <w:t>Wartość umowy brutto wynosi: ………….. zł. (słownie: …………</w:t>
      </w:r>
      <w:r w:rsidR="00184B8E">
        <w:rPr>
          <w:rFonts w:ascii="Arial" w:hAnsi="Arial" w:cs="Arial"/>
          <w:sz w:val="24"/>
          <w:szCs w:val="24"/>
        </w:rPr>
        <w:t>……………………………..</w:t>
      </w:r>
      <w:r>
        <w:rPr>
          <w:rFonts w:ascii="Arial" w:hAnsi="Arial" w:cs="Arial"/>
          <w:sz w:val="24"/>
          <w:szCs w:val="24"/>
        </w:rPr>
        <w:t xml:space="preserve"> 00/100 zł). Wynagrodzenie to nie podlega waloryzacji wskaźnikiem wzrostu cen robót budowlano montażowych. </w:t>
      </w:r>
    </w:p>
    <w:p w14:paraId="0E59F637" w14:textId="77777777" w:rsidR="0094112F" w:rsidRDefault="0094112F" w:rsidP="00184B8E">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Uzgodnione wynagrodzenie zawiera koszty organizacji i utrzymania placu budowy, jego zaplecza i dozoru. </w:t>
      </w:r>
    </w:p>
    <w:p w14:paraId="2C474425" w14:textId="77957F2D"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Jeżeli w toku realizacji robót wystąpi konieczność zmiany zakresu robót, tzn. </w:t>
      </w:r>
      <w:r w:rsidR="00184B8E">
        <w:rPr>
          <w:rFonts w:ascii="Arial" w:hAnsi="Arial" w:cs="Arial"/>
          <w:sz w:val="24"/>
          <w:szCs w:val="24"/>
        </w:rPr>
        <w:t xml:space="preserve">          </w:t>
      </w:r>
      <w:r>
        <w:rPr>
          <w:rFonts w:ascii="Arial" w:hAnsi="Arial" w:cs="Arial"/>
          <w:sz w:val="24"/>
          <w:szCs w:val="24"/>
        </w:rPr>
        <w:t xml:space="preserve">w sytuacji, kiedy faktycznie wykonany zakres robót będzie się różnił od wartości podanych w kosztorysie inwestorskim wynagrodzenie należne Wykonawcy wyliczone będzie w oparciu o stawki jednostkowe ustalone w drodze przetargu i faktycznie wykonany zakres robót ujęty w kosztorysie powykonawczym. </w:t>
      </w:r>
    </w:p>
    <w:p w14:paraId="450E00B4" w14:textId="77777777"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Jeżeli w trakcie realizacji zamówienia wystąpi konieczność wykonania robót dodatkowych nie przewidzianych w przedmiarze, to jest takich robót, których w trakcie opracowywania dokumentacji mimo należytej staranności nie można było przewidzieć, będą one udokumentowane wpisem do dziennika budowy przez Projektanta lub Inspektora nadzoru. Wykonawca wykona te roboty na dodatkowe zamówienie Zamawiającego, przy jednoczesnym zachowaniu tych samych norm, standardów i parametrów, zgodnie z ustawą Prawo zamówień publicznych. Na wykonanie przedmiotowych robót zostanie zawarta odrębna umowa. </w:t>
      </w:r>
    </w:p>
    <w:p w14:paraId="453DDB3F" w14:textId="77777777"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Dopuszcza się możliwość wystawiania faktur częściowych, jednak nie częściej niż raz w miesiącu. </w:t>
      </w:r>
    </w:p>
    <w:p w14:paraId="7110E244" w14:textId="77777777"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Podstawę fakturowania robót stanowi podpisany przez przedstawiciela Zamawiającego protokół odbioru robót - elementów scalonych. Termin wystawienia faktury: 7 dni od daty odbioru technicznego lub częściowego. Zamawiający dokona zapłaty za wykonane roboty przelewem w terminie do 30 dni od daty dostarczenia prawidłowo wystawionej faktury na  wskazane na fakturze konto.  </w:t>
      </w:r>
    </w:p>
    <w:p w14:paraId="2FC53780" w14:textId="77777777"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Suma faktur częściowych nie może przekroczyć 80% wartości umowy brutto. Zapłata faktury końcowej nastąpi w terminie do 30 dni od daty dostarczenia faktury końcowej z niezbędnymi dokumentami rozliczeniowymi. Za dzień zapłaty uważa się dzień złożenia przelewu w banku Zamawiającego. </w:t>
      </w:r>
    </w:p>
    <w:p w14:paraId="3BEEF973" w14:textId="77777777"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Od płatności przeterminowanych Wykonawcy przysługuje prawo naliczania odsetek w ustawowej wysokości. </w:t>
      </w:r>
    </w:p>
    <w:p w14:paraId="59E48359" w14:textId="77777777" w:rsidR="0094112F" w:rsidRDefault="0094112F" w:rsidP="0094112F">
      <w:pPr>
        <w:jc w:val="center"/>
        <w:rPr>
          <w:rFonts w:ascii="Arial" w:hAnsi="Arial" w:cs="Arial"/>
          <w:b/>
          <w:sz w:val="24"/>
          <w:szCs w:val="24"/>
        </w:rPr>
      </w:pPr>
      <w:r>
        <w:rPr>
          <w:rFonts w:ascii="Arial" w:hAnsi="Arial" w:cs="Arial"/>
          <w:b/>
          <w:sz w:val="24"/>
          <w:szCs w:val="24"/>
        </w:rPr>
        <w:t>§ 4</w:t>
      </w:r>
    </w:p>
    <w:p w14:paraId="2E8FCD9E" w14:textId="08CF4E01" w:rsidR="0094112F" w:rsidRDefault="0094112F" w:rsidP="00184B8E">
      <w:pPr>
        <w:pStyle w:val="Akapitzlist"/>
        <w:numPr>
          <w:ilvl w:val="0"/>
          <w:numId w:val="4"/>
        </w:numPr>
        <w:ind w:left="426" w:hanging="426"/>
        <w:rPr>
          <w:rFonts w:ascii="Arial" w:hAnsi="Arial" w:cs="Arial"/>
          <w:sz w:val="24"/>
          <w:szCs w:val="24"/>
        </w:rPr>
      </w:pPr>
      <w:r>
        <w:rPr>
          <w:rFonts w:ascii="Arial" w:hAnsi="Arial" w:cs="Arial"/>
          <w:sz w:val="24"/>
          <w:szCs w:val="24"/>
        </w:rPr>
        <w:lastRenderedPageBreak/>
        <w:t>Nadzór nad robotami objętymi umową ze strony Zamawiającego pełnić będzie: …………………………….…………………, zwany w dalszej części umowy Inspektorem</w:t>
      </w:r>
      <w:r w:rsidR="00184B8E">
        <w:rPr>
          <w:rFonts w:ascii="Arial" w:hAnsi="Arial" w:cs="Arial"/>
          <w:sz w:val="24"/>
          <w:szCs w:val="24"/>
        </w:rPr>
        <w:t xml:space="preserve"> </w:t>
      </w:r>
      <w:r>
        <w:rPr>
          <w:rFonts w:ascii="Arial" w:hAnsi="Arial" w:cs="Arial"/>
          <w:sz w:val="24"/>
          <w:szCs w:val="24"/>
        </w:rPr>
        <w:t>nadzoru (tel.</w:t>
      </w:r>
      <w:r w:rsidR="00184B8E">
        <w:rPr>
          <w:rFonts w:ascii="Arial" w:hAnsi="Arial" w:cs="Arial"/>
          <w:sz w:val="24"/>
          <w:szCs w:val="24"/>
        </w:rPr>
        <w:t xml:space="preserve"> </w:t>
      </w:r>
      <w:r>
        <w:rPr>
          <w:rFonts w:ascii="Arial" w:hAnsi="Arial" w:cs="Arial"/>
          <w:sz w:val="24"/>
          <w:szCs w:val="24"/>
        </w:rPr>
        <w:t>kontaktowy:………</w:t>
      </w:r>
      <w:r w:rsidR="00184B8E">
        <w:rPr>
          <w:rFonts w:ascii="Arial" w:hAnsi="Arial" w:cs="Arial"/>
          <w:sz w:val="24"/>
          <w:szCs w:val="24"/>
        </w:rPr>
        <w:t>…………………………..).</w:t>
      </w:r>
    </w:p>
    <w:p w14:paraId="5DCFE988" w14:textId="25D2463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Robotami z ramienia Wykonawcy kierować będzie: …………………………………………….……….. posiadający uprawnienia budowlane o specjalności konstrukcyjno-budowlanej nr…………….... , instalacyjnej nr………………..…………</w:t>
      </w:r>
      <w:r w:rsidR="00184B8E">
        <w:rPr>
          <w:rFonts w:ascii="Arial" w:hAnsi="Arial" w:cs="Arial"/>
          <w:sz w:val="24"/>
          <w:szCs w:val="24"/>
        </w:rPr>
        <w:t>…………………………….</w:t>
      </w:r>
      <w:r>
        <w:rPr>
          <w:rFonts w:ascii="Arial" w:hAnsi="Arial" w:cs="Arial"/>
          <w:sz w:val="24"/>
          <w:szCs w:val="24"/>
        </w:rPr>
        <w:t>, elektrycznej nr………….………………………………. i przynależący do ……………………………………………. zwany w dalszej części umowy Kierownikiem budowy</w:t>
      </w:r>
      <w:r w:rsidR="00184B8E">
        <w:rPr>
          <w:rFonts w:ascii="Arial" w:hAnsi="Arial" w:cs="Arial"/>
          <w:sz w:val="24"/>
          <w:szCs w:val="24"/>
        </w:rPr>
        <w:t xml:space="preserve"> będzie: ………………………………….</w:t>
      </w:r>
      <w:r>
        <w:rPr>
          <w:rFonts w:ascii="Arial" w:hAnsi="Arial" w:cs="Arial"/>
          <w:sz w:val="24"/>
          <w:szCs w:val="24"/>
        </w:rPr>
        <w:t xml:space="preserve"> (tel. kontaktowy: ……………………………….……….). </w:t>
      </w:r>
    </w:p>
    <w:p w14:paraId="0C3EFD05"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Zmiana Kierownika budowy wymaga akceptacji Zamawiającego. </w:t>
      </w:r>
    </w:p>
    <w:p w14:paraId="677D70E5"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 przypadku ewentualnych zmian w obsadzie Inspektora nadzoru i Kierownika budowy, strony zobowiązują się wzajemnie poinformować na piśmie niezwłocznie po dokonaniu zmiany w celu złożenia oświadczenia w Nadzorze Budowlanym o podjęciu obowiązków. </w:t>
      </w:r>
    </w:p>
    <w:p w14:paraId="5260F75A"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Inspektor nadzoru musi mieć zapewniony w każdym czasie dostęp do robót oraz do wszystkich warsztatów i miejsc, gdzie roboty są przygotowywane lub skąd są pobierane materiały.</w:t>
      </w:r>
    </w:p>
    <w:p w14:paraId="6CFE22B1"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Inspektor nadzoru jest przedstawicielem Zamawiającego na placu budowy i jest upoważniony do wydawania dyspozycji niezbędnych do zgodnej z umową realizacji robót.</w:t>
      </w:r>
    </w:p>
    <w:p w14:paraId="6C85C8D3"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Żaden odcinek robót nie może być zakryty lub w inny sposób uczyniony niedostępnym bez zgody Inspektora nadzoru. </w:t>
      </w:r>
    </w:p>
    <w:p w14:paraId="63762F7A" w14:textId="3A30F113"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Przed rozpoczęciem robót Kierownik budowy sporządzi „Plan bezpieczeństwa </w:t>
      </w:r>
      <w:r w:rsidR="00A147F5">
        <w:rPr>
          <w:rFonts w:ascii="Arial" w:hAnsi="Arial" w:cs="Arial"/>
          <w:sz w:val="24"/>
          <w:szCs w:val="24"/>
        </w:rPr>
        <w:t xml:space="preserve">                 </w:t>
      </w:r>
      <w:r>
        <w:rPr>
          <w:rFonts w:ascii="Arial" w:hAnsi="Arial" w:cs="Arial"/>
          <w:sz w:val="24"/>
          <w:szCs w:val="24"/>
        </w:rPr>
        <w:t xml:space="preserve">i ochrony zdrowia” i przedłoży 1 egz. Zamawiającemu zgodnie </w:t>
      </w:r>
      <w:r w:rsidR="00A147F5">
        <w:rPr>
          <w:rFonts w:ascii="Arial" w:hAnsi="Arial" w:cs="Arial"/>
          <w:sz w:val="24"/>
          <w:szCs w:val="24"/>
        </w:rPr>
        <w:t xml:space="preserve">                                       </w:t>
      </w:r>
      <w:r>
        <w:rPr>
          <w:rFonts w:ascii="Arial" w:hAnsi="Arial" w:cs="Arial"/>
          <w:sz w:val="24"/>
          <w:szCs w:val="24"/>
        </w:rPr>
        <w:t xml:space="preserve">z Rozporządzeniem Ministra Infrastruktury z dnia 23 czerwca 2003 r. w sprawie informacji dotyczącej bezpieczeństwa i ochrony zdrowia oraz planu bezpieczeństwa i ochrony zdrowia (Dz.U. nr 120 z dnia 23 czerwca 2003 r. poz.1126 ze zm.). </w:t>
      </w:r>
    </w:p>
    <w:p w14:paraId="480839A8" w14:textId="42D57A3B"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Wykonawca wykonuje i utrzymuje na swój koszt oświetlenie, zabezpieczenie </w:t>
      </w:r>
      <w:r w:rsidR="00A147F5">
        <w:rPr>
          <w:rFonts w:ascii="Arial" w:hAnsi="Arial" w:cs="Arial"/>
          <w:sz w:val="24"/>
          <w:szCs w:val="24"/>
        </w:rPr>
        <w:t xml:space="preserve">           </w:t>
      </w:r>
      <w:r>
        <w:rPr>
          <w:rFonts w:ascii="Arial" w:hAnsi="Arial" w:cs="Arial"/>
          <w:sz w:val="24"/>
          <w:szCs w:val="24"/>
        </w:rPr>
        <w:t xml:space="preserve">i ogrodzenie, zapewnia niezbędne zabezpieczenie placu budowy i robót zapewniając bezpieczne warunki pracy. </w:t>
      </w:r>
    </w:p>
    <w:p w14:paraId="7E98AFCE"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Wykonawca ponosi całkowitą odpowiedzialność za obiekty i roboty od chwili rozpoczęcia robót, aż do terminu ustalonego w ostatecznym protokole odbioru. </w:t>
      </w:r>
    </w:p>
    <w:p w14:paraId="429D6081"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Po zakończeniu robót Wykonawca w terminie 14 dni usunie z terenu budowy wszystkie urządzenia, tymczasowe zaplecze, resztki materiałów, gruz i śmieci.</w:t>
      </w:r>
    </w:p>
    <w:p w14:paraId="2A8C19A5" w14:textId="77777777"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Zamawiający nie ponosi odpowiedzialności za utratę lub zniszczenie maszyn, urządzeń i materiałów budowlanych znajdujących się na terenie Zamawiającego.  </w:t>
      </w:r>
    </w:p>
    <w:p w14:paraId="01B23AC1" w14:textId="77777777" w:rsidR="0071076E" w:rsidRDefault="0071076E" w:rsidP="0071076E">
      <w:pPr>
        <w:jc w:val="both"/>
        <w:rPr>
          <w:rFonts w:ascii="Arial" w:hAnsi="Arial" w:cs="Arial"/>
          <w:sz w:val="24"/>
          <w:szCs w:val="24"/>
        </w:rPr>
      </w:pPr>
    </w:p>
    <w:p w14:paraId="64BB56E4" w14:textId="77777777" w:rsidR="0071076E" w:rsidRPr="0071076E" w:rsidRDefault="0071076E" w:rsidP="0071076E">
      <w:pPr>
        <w:jc w:val="both"/>
        <w:rPr>
          <w:rFonts w:ascii="Arial" w:hAnsi="Arial" w:cs="Arial"/>
          <w:sz w:val="24"/>
          <w:szCs w:val="24"/>
        </w:rPr>
      </w:pPr>
    </w:p>
    <w:p w14:paraId="5BC08E2E" w14:textId="77777777" w:rsidR="0094112F" w:rsidRDefault="0094112F" w:rsidP="0094112F">
      <w:pPr>
        <w:ind w:left="360" w:hanging="360"/>
        <w:jc w:val="center"/>
        <w:rPr>
          <w:rFonts w:ascii="Arial" w:hAnsi="Arial" w:cs="Arial"/>
          <w:b/>
          <w:sz w:val="24"/>
          <w:szCs w:val="24"/>
        </w:rPr>
      </w:pPr>
      <w:r>
        <w:rPr>
          <w:rFonts w:ascii="Arial" w:hAnsi="Arial" w:cs="Arial"/>
          <w:b/>
          <w:sz w:val="24"/>
          <w:szCs w:val="24"/>
        </w:rPr>
        <w:lastRenderedPageBreak/>
        <w:t>§ 5</w:t>
      </w:r>
    </w:p>
    <w:p w14:paraId="051B603E" w14:textId="77777777" w:rsidR="0094112F" w:rsidRPr="00D96F0B" w:rsidRDefault="0094112F" w:rsidP="0094112F">
      <w:pPr>
        <w:pStyle w:val="Akapitzlist"/>
        <w:numPr>
          <w:ilvl w:val="0"/>
          <w:numId w:val="5"/>
        </w:numPr>
        <w:ind w:left="426" w:hanging="426"/>
        <w:jc w:val="both"/>
        <w:rPr>
          <w:rFonts w:ascii="Arial" w:hAnsi="Arial" w:cs="Arial"/>
          <w:sz w:val="24"/>
          <w:szCs w:val="24"/>
        </w:rPr>
      </w:pPr>
      <w:r w:rsidRPr="00D96F0B">
        <w:rPr>
          <w:rFonts w:ascii="Arial" w:hAnsi="Arial" w:cs="Arial"/>
          <w:sz w:val="24"/>
          <w:szCs w:val="24"/>
        </w:rPr>
        <w:t xml:space="preserve">Przed podpisaniem umowy Wykonawca zawarł z wybraną instytucją ubezpieczeniową umowę ubezpieczeniową na kwotę minimum </w:t>
      </w:r>
      <w:r w:rsidRPr="00184B8E">
        <w:rPr>
          <w:rFonts w:ascii="Arial" w:hAnsi="Arial" w:cs="Arial"/>
          <w:sz w:val="24"/>
          <w:szCs w:val="24"/>
        </w:rPr>
        <w:t>500 000,00</w:t>
      </w:r>
      <w:r w:rsidRPr="00D96F0B">
        <w:rPr>
          <w:rFonts w:ascii="Arial" w:hAnsi="Arial" w:cs="Arial"/>
          <w:sz w:val="24"/>
          <w:szCs w:val="24"/>
        </w:rPr>
        <w:t xml:space="preserve"> zł. </w:t>
      </w:r>
    </w:p>
    <w:p w14:paraId="0647E2B9" w14:textId="77777777" w:rsidR="0094112F" w:rsidRDefault="0094112F" w:rsidP="0094112F">
      <w:pPr>
        <w:pStyle w:val="Akapitzlist"/>
        <w:numPr>
          <w:ilvl w:val="0"/>
          <w:numId w:val="5"/>
        </w:numPr>
        <w:ind w:left="426" w:hanging="426"/>
        <w:jc w:val="both"/>
        <w:rPr>
          <w:rFonts w:ascii="Arial" w:hAnsi="Arial" w:cs="Arial"/>
          <w:sz w:val="24"/>
          <w:szCs w:val="24"/>
        </w:rPr>
      </w:pPr>
      <w:r>
        <w:rPr>
          <w:rFonts w:ascii="Arial" w:hAnsi="Arial" w:cs="Arial"/>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0ED18F87" w14:textId="77777777" w:rsidR="0094112F" w:rsidRDefault="0094112F" w:rsidP="0094112F">
      <w:pPr>
        <w:jc w:val="center"/>
        <w:rPr>
          <w:rFonts w:ascii="Arial" w:hAnsi="Arial" w:cs="Arial"/>
          <w:b/>
          <w:sz w:val="24"/>
          <w:szCs w:val="24"/>
        </w:rPr>
      </w:pPr>
      <w:r>
        <w:rPr>
          <w:rFonts w:ascii="Arial" w:hAnsi="Arial" w:cs="Arial"/>
          <w:b/>
          <w:sz w:val="24"/>
          <w:szCs w:val="24"/>
        </w:rPr>
        <w:t>§ 6</w:t>
      </w:r>
    </w:p>
    <w:p w14:paraId="187BE9FD" w14:textId="77777777" w:rsidR="0094112F" w:rsidRDefault="0094112F" w:rsidP="0094112F">
      <w:pPr>
        <w:jc w:val="both"/>
        <w:rPr>
          <w:rFonts w:ascii="Arial" w:hAnsi="Arial" w:cs="Arial"/>
          <w:sz w:val="24"/>
          <w:szCs w:val="24"/>
        </w:rPr>
      </w:pPr>
      <w:r>
        <w:rPr>
          <w:rFonts w:ascii="Arial" w:hAnsi="Arial" w:cs="Arial"/>
          <w:sz w:val="24"/>
          <w:szCs w:val="24"/>
        </w:rPr>
        <w:t xml:space="preserve">Wykonawca odpowiada za całość zobowiązań wynikających z umowy, w tym za działania i uchybienia ewentualnych podwykonawców i dalszych podwykonawców. </w:t>
      </w:r>
    </w:p>
    <w:p w14:paraId="64CC4E5F" w14:textId="77777777" w:rsidR="0094112F" w:rsidRDefault="0094112F" w:rsidP="0094112F">
      <w:pPr>
        <w:jc w:val="center"/>
        <w:rPr>
          <w:rFonts w:ascii="Arial" w:hAnsi="Arial" w:cs="Arial"/>
          <w:b/>
          <w:sz w:val="24"/>
          <w:szCs w:val="24"/>
        </w:rPr>
      </w:pPr>
      <w:r>
        <w:rPr>
          <w:rFonts w:ascii="Arial" w:hAnsi="Arial" w:cs="Arial"/>
          <w:b/>
          <w:sz w:val="24"/>
          <w:szCs w:val="24"/>
        </w:rPr>
        <w:t>§ 7</w:t>
      </w:r>
    </w:p>
    <w:p w14:paraId="0CE78CF3" w14:textId="75C7814F"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może powierzyć wykonywanie części zamówienia będącego przedmiotem niniejszej umowy podwykonawcom wskazanym w ofercie. Warunkiem zatrudnienia do realizacji zamówienia podwykonawców lub dalszych podwykonawców jest przedłożenie Zamawiającemu projektu umowy lub projektu zmiany umowy o podwykonawstwo, a następnie poświadczonej za zgodność </w:t>
      </w:r>
      <w:r w:rsidR="00A147F5">
        <w:rPr>
          <w:rFonts w:ascii="Arial" w:hAnsi="Arial" w:cs="Arial"/>
          <w:sz w:val="24"/>
          <w:szCs w:val="24"/>
        </w:rPr>
        <w:t xml:space="preserve">                  </w:t>
      </w:r>
      <w:r>
        <w:rPr>
          <w:rFonts w:ascii="Arial" w:hAnsi="Arial" w:cs="Arial"/>
          <w:sz w:val="24"/>
          <w:szCs w:val="24"/>
        </w:rPr>
        <w:t xml:space="preserve">z oryginałem kopii umowy lub aneksu do umowy o podwykonawstwo w terminie do 7 dni od ich zawarcia, celem akceptacji przez Zamawiającego lub wniesienia przez niego zastrzeżeń albo sprzeciwu. podwykonawca lub dalszy podwykonawca jest zobowiązany dołączyć zgodę Wykonawcy na zawarcie umowy o podwykonawstwo o treści zgodnej z projektem umowy. </w:t>
      </w:r>
    </w:p>
    <w:p w14:paraId="2A16F21D"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Umowy zawierane z podwykonawcą lub dalszym podwykonawcą, w zakresie ewentualnej konieczności bezpośredniej zapłaty o której mowa </w:t>
      </w:r>
      <w:r>
        <w:rPr>
          <w:rFonts w:ascii="Arial" w:hAnsi="Arial" w:cs="Arial"/>
        </w:rPr>
        <w:t>w art. 464 ust.2  Pzp</w:t>
      </w:r>
      <w:r>
        <w:rPr>
          <w:rFonts w:ascii="Arial" w:hAnsi="Arial" w:cs="Arial"/>
          <w:sz w:val="24"/>
          <w:szCs w:val="24"/>
        </w:rPr>
        <w:t xml:space="preserve">, muszą zawierać ograniczenie w tym zakresie do kwoty wynagrodzenia jaką za dane prace przewiduje umowa pomiędzy Zamawiającym i Wykonawcą. </w:t>
      </w:r>
    </w:p>
    <w:p w14:paraId="4D52FFFA"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Powierzenie realizacji części zamówienia podwykonawcom nie zwalnia Wykonawcy z odpowiedzialności za prawidłową realizację zamówienia. </w:t>
      </w:r>
    </w:p>
    <w:p w14:paraId="0432F191"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Na podstawie art. </w:t>
      </w:r>
      <w:r>
        <w:rPr>
          <w:rFonts w:ascii="Arial" w:hAnsi="Arial" w:cs="Arial"/>
        </w:rPr>
        <w:t>462 ust. 2 ustawy Pzp</w:t>
      </w:r>
      <w:r>
        <w:rPr>
          <w:rFonts w:ascii="Arial" w:hAnsi="Arial" w:cs="Arial"/>
          <w:sz w:val="24"/>
          <w:szCs w:val="24"/>
        </w:rPr>
        <w:t xml:space="preserve"> Zamawiający żąda wskazania przez Wykonawcę części zamówienia, które Wykonawca zamierza powierzyć podwykonawcom oraz wskazania firm podwykonawców. </w:t>
      </w:r>
    </w:p>
    <w:p w14:paraId="3169EFB0"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realizację robót budowlanych. </w:t>
      </w:r>
    </w:p>
    <w:p w14:paraId="481D0CA0" w14:textId="6A10C6EE"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Zamawiający wniesie ewentualne zastrzeżenia lub sprzeciw, o których mowa </w:t>
      </w:r>
      <w:r w:rsidR="00A147F5">
        <w:rPr>
          <w:rFonts w:ascii="Arial" w:hAnsi="Arial" w:cs="Arial"/>
          <w:sz w:val="24"/>
          <w:szCs w:val="24"/>
        </w:rPr>
        <w:t xml:space="preserve">                 </w:t>
      </w:r>
      <w:r>
        <w:rPr>
          <w:rFonts w:ascii="Arial" w:hAnsi="Arial" w:cs="Arial"/>
          <w:sz w:val="24"/>
          <w:szCs w:val="24"/>
        </w:rPr>
        <w:t xml:space="preserve">w pkt. 1 w terminie 3 dni od dnia doręczenia dokumentów do akceptacji. Nie wniesienie uwag w tym terminie jest równoznaczne z akceptacją Zamawiającego. </w:t>
      </w:r>
    </w:p>
    <w:p w14:paraId="1D7A403A" w14:textId="290B2920"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przyjmuje do wiadomości, że termin zapłaty podwykonawcy, dalszemu podwykonawcy należnego mu wynagrodzenia nie może być dłuższy </w:t>
      </w:r>
      <w:r>
        <w:rPr>
          <w:rFonts w:ascii="Arial" w:hAnsi="Arial" w:cs="Arial"/>
          <w:sz w:val="24"/>
          <w:szCs w:val="24"/>
        </w:rPr>
        <w:lastRenderedPageBreak/>
        <w:t xml:space="preserve">aniżeli 30 dni od daty doręczenia Wykonawcy faktury lub rachunku za usługę wykonaną przez podwykonawcę. W przeciwnym wypadku Zamawiający złoży sprzeciw do projektu umowy lub umowy o podwykonawstwo i wystąpi </w:t>
      </w:r>
      <w:r w:rsidR="00A147F5">
        <w:rPr>
          <w:rFonts w:ascii="Arial" w:hAnsi="Arial" w:cs="Arial"/>
          <w:sz w:val="24"/>
          <w:szCs w:val="24"/>
        </w:rPr>
        <w:t xml:space="preserve">                          </w:t>
      </w:r>
      <w:r>
        <w:rPr>
          <w:rFonts w:ascii="Arial" w:hAnsi="Arial" w:cs="Arial"/>
          <w:sz w:val="24"/>
          <w:szCs w:val="24"/>
        </w:rPr>
        <w:t xml:space="preserve">z żądaniem zmiany zapisu umowy o podwykonawstwo w zakresie terminu płatności. </w:t>
      </w:r>
    </w:p>
    <w:p w14:paraId="75FEAC56"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Obowiązek przedkładania Zamawiającemu kopii umowy lub aneksu do umowy o podwykonawstwo dotyczy wyłącznie umów, których wartość przekracza 50 000 zł netto oraz umów, których wartość przekracza 0,5% wartości zamówienia publicznego netto. </w:t>
      </w:r>
    </w:p>
    <w:p w14:paraId="46265315"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wraz z każdą kolejną fakturą częściową za wykonane roboty budowlane zobowiązany jest przedstawić Zamawiającemu dowód dokonania zapłaty podwykonawcom lub dalszym podwykonawcom z tytułu poprzedniej płatności częściowej, co jest warunkiem dokonania przez Zamawiającego kolejnych płatności częściowych. </w:t>
      </w:r>
    </w:p>
    <w:p w14:paraId="474E1F93"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 przypadku uchylania się Wykonawcy od obowiązku zapłaty podwykonawcom lub dalszym podwykonawcom należnego im wynagrodzenia, Zamawiający ma prawo dokonania płatności bezpośrednio podwykonawcy lub dalszemu podwykonawcy.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1B1E272B"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W przypadku braku złożenia pisemnych uwag, o których mowa w ust.. 6 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złoży do depozytu sądowego.</w:t>
      </w:r>
    </w:p>
    <w:p w14:paraId="6ED14B26" w14:textId="77777777"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6E3CE949" w14:textId="77777777" w:rsidR="0094112F" w:rsidRDefault="0094112F" w:rsidP="0094112F">
      <w:pPr>
        <w:jc w:val="center"/>
        <w:rPr>
          <w:rFonts w:ascii="Arial" w:hAnsi="Arial" w:cs="Arial"/>
          <w:b/>
          <w:sz w:val="24"/>
          <w:szCs w:val="24"/>
        </w:rPr>
      </w:pPr>
      <w:r>
        <w:rPr>
          <w:rFonts w:ascii="Arial" w:hAnsi="Arial" w:cs="Arial"/>
          <w:b/>
          <w:sz w:val="24"/>
          <w:szCs w:val="24"/>
        </w:rPr>
        <w:t>§ 8</w:t>
      </w:r>
    </w:p>
    <w:p w14:paraId="31CE98B8" w14:textId="77777777"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Wykonawca zobowiązuje się wykonać przedmiot umowy z materiałów posiadających stosowne certyfikaty i deklaracje zgodności. </w:t>
      </w:r>
    </w:p>
    <w:p w14:paraId="5DC5A6C7" w14:textId="77777777"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Materiały przewidziane do wbudowania powinny odpowiadać, co do jakości wymogom wyrobów dopuszczonych do obrotu i stosowania w budownictwie, </w:t>
      </w:r>
      <w:r>
        <w:rPr>
          <w:rFonts w:ascii="Arial" w:hAnsi="Arial" w:cs="Arial"/>
          <w:sz w:val="24"/>
          <w:szCs w:val="24"/>
        </w:rPr>
        <w:lastRenderedPageBreak/>
        <w:t xml:space="preserve">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029C1BA1" w14:textId="77777777"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39DCA237" w14:textId="77777777" w:rsidR="0094112F" w:rsidRDefault="0094112F" w:rsidP="0094112F">
      <w:pPr>
        <w:pStyle w:val="Akapitzlist"/>
        <w:ind w:left="0"/>
        <w:jc w:val="center"/>
        <w:rPr>
          <w:rFonts w:ascii="Arial" w:hAnsi="Arial" w:cs="Arial"/>
          <w:b/>
          <w:sz w:val="24"/>
          <w:szCs w:val="24"/>
        </w:rPr>
      </w:pPr>
    </w:p>
    <w:p w14:paraId="6047F0B2" w14:textId="77777777" w:rsidR="0094112F" w:rsidRDefault="0094112F" w:rsidP="0094112F">
      <w:pPr>
        <w:pStyle w:val="Akapitzlist"/>
        <w:ind w:left="0"/>
        <w:jc w:val="center"/>
        <w:rPr>
          <w:rFonts w:ascii="Arial" w:hAnsi="Arial" w:cs="Arial"/>
          <w:b/>
          <w:sz w:val="24"/>
          <w:szCs w:val="24"/>
        </w:rPr>
      </w:pPr>
      <w:r>
        <w:rPr>
          <w:rFonts w:ascii="Arial" w:hAnsi="Arial" w:cs="Arial"/>
          <w:b/>
          <w:sz w:val="24"/>
          <w:szCs w:val="24"/>
        </w:rPr>
        <w:t>§ 9</w:t>
      </w:r>
    </w:p>
    <w:p w14:paraId="42E9CFE7" w14:textId="77777777" w:rsidR="0094112F" w:rsidRDefault="0094112F" w:rsidP="0094112F">
      <w:pPr>
        <w:pStyle w:val="Akapitzlist"/>
        <w:numPr>
          <w:ilvl w:val="0"/>
          <w:numId w:val="8"/>
        </w:numPr>
        <w:ind w:left="284" w:hanging="284"/>
        <w:jc w:val="both"/>
        <w:rPr>
          <w:rFonts w:ascii="Arial" w:hAnsi="Arial" w:cs="Arial"/>
          <w:sz w:val="24"/>
          <w:szCs w:val="24"/>
        </w:rPr>
      </w:pPr>
      <w:r>
        <w:rPr>
          <w:rFonts w:ascii="Arial" w:hAnsi="Arial" w:cs="Arial"/>
          <w:sz w:val="24"/>
          <w:szCs w:val="24"/>
        </w:rPr>
        <w:t xml:space="preserve">Terminy realizacji: </w:t>
      </w:r>
    </w:p>
    <w:p w14:paraId="1ED9B8B2" w14:textId="77777777" w:rsidR="0094112F" w:rsidRDefault="0094112F" w:rsidP="0094112F">
      <w:pPr>
        <w:spacing w:after="0"/>
        <w:ind w:left="567" w:hanging="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Przekazanie placu budowy - do 7 dni po podpisaniu umowy </w:t>
      </w:r>
    </w:p>
    <w:p w14:paraId="218F4E19" w14:textId="77777777" w:rsidR="0094112F" w:rsidRPr="00D96F0B" w:rsidRDefault="0094112F" w:rsidP="0094112F">
      <w:pPr>
        <w:spacing w:after="0"/>
        <w:ind w:left="567" w:hanging="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w:t>
      </w:r>
      <w:r w:rsidRPr="00D96F0B">
        <w:rPr>
          <w:rFonts w:ascii="Arial" w:hAnsi="Arial" w:cs="Arial"/>
          <w:sz w:val="24"/>
          <w:szCs w:val="24"/>
        </w:rPr>
        <w:t xml:space="preserve">Rozpoczęcia robót - do 14 dni po przekazaniu placu budowy </w:t>
      </w:r>
    </w:p>
    <w:p w14:paraId="11B3C8DC" w14:textId="77777777" w:rsidR="0094112F" w:rsidRDefault="0094112F" w:rsidP="0094112F">
      <w:pPr>
        <w:spacing w:after="0"/>
        <w:ind w:left="567" w:hanging="284"/>
        <w:jc w:val="both"/>
        <w:rPr>
          <w:rFonts w:ascii="Arial" w:hAnsi="Arial" w:cs="Arial"/>
          <w:sz w:val="24"/>
          <w:szCs w:val="24"/>
        </w:rPr>
      </w:pPr>
      <w:r w:rsidRPr="00D96F0B">
        <w:rPr>
          <w:rFonts w:ascii="Arial" w:hAnsi="Arial" w:cs="Arial"/>
          <w:sz w:val="24"/>
          <w:szCs w:val="24"/>
        </w:rPr>
        <w:sym w:font="Symbol" w:char="F0B7"/>
      </w:r>
      <w:r w:rsidRPr="00D96F0B">
        <w:rPr>
          <w:rFonts w:ascii="Arial" w:hAnsi="Arial" w:cs="Arial"/>
          <w:sz w:val="24"/>
          <w:szCs w:val="24"/>
        </w:rPr>
        <w:t xml:space="preserve"> Zakończenia </w:t>
      </w:r>
      <w:r w:rsidR="00730178">
        <w:rPr>
          <w:rFonts w:ascii="Arial" w:hAnsi="Arial" w:cs="Arial"/>
          <w:sz w:val="24"/>
          <w:szCs w:val="24"/>
        </w:rPr>
        <w:t>robót – 4 miesiące</w:t>
      </w:r>
      <w:r w:rsidR="00D46BC0" w:rsidRPr="00D96F0B">
        <w:rPr>
          <w:rFonts w:ascii="Arial" w:hAnsi="Arial" w:cs="Arial"/>
          <w:sz w:val="24"/>
          <w:szCs w:val="24"/>
        </w:rPr>
        <w:t xml:space="preserve"> od podpisania umowy</w:t>
      </w:r>
      <w:r w:rsidR="00D96F0B" w:rsidRPr="00D96F0B">
        <w:rPr>
          <w:rFonts w:ascii="Arial" w:hAnsi="Arial" w:cs="Arial"/>
          <w:sz w:val="24"/>
          <w:szCs w:val="24"/>
        </w:rPr>
        <w:t>.</w:t>
      </w:r>
      <w:r>
        <w:rPr>
          <w:rFonts w:ascii="Arial" w:hAnsi="Arial" w:cs="Arial"/>
          <w:sz w:val="24"/>
          <w:szCs w:val="24"/>
        </w:rPr>
        <w:t xml:space="preserve"> </w:t>
      </w:r>
    </w:p>
    <w:p w14:paraId="392D671B" w14:textId="77777777" w:rsidR="0094112F" w:rsidRDefault="0094112F" w:rsidP="0094112F">
      <w:pPr>
        <w:spacing w:after="0"/>
        <w:ind w:left="567" w:hanging="284"/>
        <w:jc w:val="both"/>
        <w:rPr>
          <w:rFonts w:ascii="Arial" w:hAnsi="Arial" w:cs="Arial"/>
          <w:sz w:val="24"/>
          <w:szCs w:val="24"/>
        </w:rPr>
      </w:pPr>
    </w:p>
    <w:p w14:paraId="1DD93FB7" w14:textId="77777777" w:rsidR="0094112F" w:rsidRDefault="0094112F" w:rsidP="0094112F">
      <w:pPr>
        <w:ind w:left="284" w:hanging="284"/>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 </w:t>
      </w:r>
    </w:p>
    <w:p w14:paraId="326E1F35" w14:textId="0732BB97" w:rsidR="0094112F" w:rsidRDefault="0094112F" w:rsidP="0094112F">
      <w:pPr>
        <w:ind w:left="284" w:hanging="284"/>
        <w:jc w:val="both"/>
        <w:rPr>
          <w:rFonts w:ascii="Arial" w:hAnsi="Arial" w:cs="Arial"/>
          <w:sz w:val="24"/>
          <w:szCs w:val="24"/>
        </w:rPr>
      </w:pPr>
      <w:r>
        <w:rPr>
          <w:rFonts w:ascii="Arial" w:hAnsi="Arial" w:cs="Arial"/>
          <w:sz w:val="24"/>
          <w:szCs w:val="24"/>
        </w:rPr>
        <w:t xml:space="preserve">3. Dokumentacja, o której mowa w § 1 ust. 2 zostanie przekazana Wykonawcy </w:t>
      </w:r>
      <w:r w:rsidR="00A147F5">
        <w:rPr>
          <w:rFonts w:ascii="Arial" w:hAnsi="Arial" w:cs="Arial"/>
          <w:sz w:val="24"/>
          <w:szCs w:val="24"/>
        </w:rPr>
        <w:t xml:space="preserve">                       </w:t>
      </w:r>
      <w:r>
        <w:rPr>
          <w:rFonts w:ascii="Arial" w:hAnsi="Arial" w:cs="Arial"/>
          <w:sz w:val="24"/>
          <w:szCs w:val="24"/>
        </w:rPr>
        <w:t xml:space="preserve">w dniu zawarcia umowy. </w:t>
      </w:r>
    </w:p>
    <w:p w14:paraId="45AFF1EB" w14:textId="77777777" w:rsidR="0094112F" w:rsidRDefault="0094112F" w:rsidP="0094112F">
      <w:pPr>
        <w:jc w:val="center"/>
        <w:rPr>
          <w:rFonts w:ascii="Arial" w:hAnsi="Arial" w:cs="Arial"/>
          <w:b/>
          <w:sz w:val="24"/>
          <w:szCs w:val="24"/>
        </w:rPr>
      </w:pPr>
      <w:r>
        <w:rPr>
          <w:rFonts w:ascii="Arial" w:hAnsi="Arial" w:cs="Arial"/>
          <w:b/>
          <w:sz w:val="24"/>
          <w:szCs w:val="24"/>
        </w:rPr>
        <w:t>§ 10</w:t>
      </w:r>
    </w:p>
    <w:p w14:paraId="09E0B105" w14:textId="77777777" w:rsidR="0094112F" w:rsidRDefault="0094112F" w:rsidP="0094112F">
      <w:pPr>
        <w:pStyle w:val="Akapitzlist"/>
        <w:numPr>
          <w:ilvl w:val="0"/>
          <w:numId w:val="9"/>
        </w:numPr>
        <w:ind w:left="284" w:hanging="284"/>
        <w:jc w:val="both"/>
        <w:rPr>
          <w:rFonts w:ascii="Arial" w:hAnsi="Arial" w:cs="Arial"/>
          <w:sz w:val="24"/>
          <w:szCs w:val="24"/>
        </w:rPr>
      </w:pPr>
      <w:r>
        <w:rPr>
          <w:rFonts w:ascii="Arial" w:hAnsi="Arial" w:cs="Arial"/>
          <w:sz w:val="24"/>
          <w:szCs w:val="24"/>
        </w:rPr>
        <w:t xml:space="preserve"> Zamawiający może odstąpić od umowy, jeżeli: </w:t>
      </w:r>
    </w:p>
    <w:p w14:paraId="0BF3CED5" w14:textId="77777777"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 xml:space="preserve">Wykonawca nie rozpoczął robót lub przerwał roboty na okres 14 dni i nie realizuje ich pomimo dwukrotnego pisemnego wezwania Zamawiającego. </w:t>
      </w:r>
    </w:p>
    <w:p w14:paraId="235275D5" w14:textId="26B90184" w:rsidR="0094112F" w:rsidRDefault="00F40E8D" w:rsidP="0094112F">
      <w:pPr>
        <w:pStyle w:val="Akapitzlist"/>
        <w:numPr>
          <w:ilvl w:val="0"/>
          <w:numId w:val="10"/>
        </w:numPr>
        <w:jc w:val="both"/>
        <w:rPr>
          <w:rFonts w:ascii="Arial" w:hAnsi="Arial" w:cs="Arial"/>
          <w:sz w:val="24"/>
          <w:szCs w:val="24"/>
        </w:rPr>
      </w:pPr>
      <w:r>
        <w:rPr>
          <w:rFonts w:ascii="Arial" w:hAnsi="Arial" w:cs="Arial"/>
          <w:sz w:val="24"/>
          <w:szCs w:val="24"/>
        </w:rPr>
        <w:t>W</w:t>
      </w:r>
      <w:r w:rsidR="0094112F">
        <w:rPr>
          <w:rFonts w:ascii="Arial" w:hAnsi="Arial" w:cs="Arial"/>
          <w:sz w:val="24"/>
          <w:szCs w:val="24"/>
        </w:rPr>
        <w:t xml:space="preserve"> realizacji robót wystąpiło opóźnienie w stosunku do harmonogramu stanowiącego załącznik do umowy i opóźnienie to przekracza 20 dni.</w:t>
      </w:r>
    </w:p>
    <w:p w14:paraId="2D7F258D" w14:textId="77777777"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Wykonawca – pomimo pisemnego wezwania – nie wykonuje robót zgodnie z umową lub też nienależycie wykonuje swoje zobowiązania umowne.</w:t>
      </w:r>
    </w:p>
    <w:p w14:paraId="01D05C68" w14:textId="77777777"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3175AE84" w14:textId="77777777" w:rsidR="0094112F" w:rsidRDefault="0094112F" w:rsidP="0094112F">
      <w:pPr>
        <w:pStyle w:val="Akapitzlist"/>
        <w:numPr>
          <w:ilvl w:val="0"/>
          <w:numId w:val="9"/>
        </w:numPr>
        <w:ind w:left="284" w:hanging="284"/>
        <w:jc w:val="both"/>
        <w:rPr>
          <w:rFonts w:ascii="Arial" w:hAnsi="Arial" w:cs="Arial"/>
          <w:sz w:val="24"/>
          <w:szCs w:val="24"/>
        </w:rPr>
      </w:pPr>
      <w:r>
        <w:rPr>
          <w:rFonts w:ascii="Arial" w:hAnsi="Arial" w:cs="Arial"/>
          <w:sz w:val="24"/>
          <w:szCs w:val="24"/>
        </w:rPr>
        <w:t xml:space="preserve">Odstąpienie od umowy z powodów opisanych w ust. 1 pkt. a-d skutkuje naliczeniem kary umownej o której mowa w § 14 ust. 1 pkt. c. </w:t>
      </w:r>
    </w:p>
    <w:p w14:paraId="0AB4C24B" w14:textId="77777777" w:rsidR="0094112F" w:rsidRDefault="0094112F" w:rsidP="0094112F">
      <w:pPr>
        <w:pStyle w:val="Akapitzlist"/>
        <w:ind w:left="284"/>
        <w:jc w:val="both"/>
        <w:rPr>
          <w:rFonts w:ascii="Arial" w:hAnsi="Arial" w:cs="Arial"/>
          <w:sz w:val="24"/>
          <w:szCs w:val="24"/>
        </w:rPr>
      </w:pPr>
    </w:p>
    <w:p w14:paraId="538E7489" w14:textId="77777777" w:rsidR="0094112F" w:rsidRDefault="0094112F" w:rsidP="0094112F">
      <w:pPr>
        <w:pStyle w:val="Akapitzlist"/>
        <w:ind w:left="0"/>
        <w:jc w:val="center"/>
        <w:rPr>
          <w:rFonts w:ascii="Arial" w:hAnsi="Arial" w:cs="Arial"/>
          <w:b/>
          <w:sz w:val="24"/>
          <w:szCs w:val="24"/>
        </w:rPr>
      </w:pPr>
      <w:r>
        <w:rPr>
          <w:rFonts w:ascii="Arial" w:hAnsi="Arial" w:cs="Arial"/>
          <w:b/>
          <w:sz w:val="24"/>
          <w:szCs w:val="24"/>
        </w:rPr>
        <w:t>§ 11</w:t>
      </w:r>
    </w:p>
    <w:p w14:paraId="1B199BF1" w14:textId="77777777" w:rsidR="0094112F" w:rsidRDefault="0094112F" w:rsidP="0094112F">
      <w:pPr>
        <w:pStyle w:val="Akapitzlist"/>
        <w:numPr>
          <w:ilvl w:val="0"/>
          <w:numId w:val="11"/>
        </w:numPr>
        <w:ind w:left="284" w:hanging="284"/>
        <w:jc w:val="both"/>
        <w:rPr>
          <w:rFonts w:ascii="Arial" w:hAnsi="Arial" w:cs="Arial"/>
          <w:sz w:val="24"/>
          <w:szCs w:val="24"/>
        </w:rPr>
      </w:pPr>
      <w:r>
        <w:rPr>
          <w:rFonts w:ascii="Arial" w:hAnsi="Arial" w:cs="Arial"/>
          <w:sz w:val="24"/>
          <w:szCs w:val="24"/>
        </w:rPr>
        <w:t xml:space="preserve">W przypadku odstąpienia od umowy zgodnie z § 10 niniejszej umowy, Wykonawca przy udziale Zamawiającego sporządzi protokół inwentaryzacji robót </w:t>
      </w:r>
      <w:r>
        <w:rPr>
          <w:rFonts w:ascii="Arial" w:hAnsi="Arial" w:cs="Arial"/>
          <w:sz w:val="24"/>
          <w:szCs w:val="24"/>
        </w:rPr>
        <w:lastRenderedPageBreak/>
        <w:t xml:space="preserve">na dzień odstąpienia oraz zabezpieczy przerwane roboty w zakresie wzajemnie uzgodnionym na koszt strony, która spowodowała odstąpienie od umowy. </w:t>
      </w:r>
    </w:p>
    <w:p w14:paraId="40801CCE" w14:textId="77777777" w:rsidR="0094112F" w:rsidRDefault="0094112F" w:rsidP="0094112F">
      <w:pPr>
        <w:pStyle w:val="Akapitzlist"/>
        <w:numPr>
          <w:ilvl w:val="0"/>
          <w:numId w:val="11"/>
        </w:numPr>
        <w:ind w:left="284" w:hanging="284"/>
        <w:jc w:val="both"/>
        <w:rPr>
          <w:rFonts w:ascii="Arial" w:hAnsi="Arial" w:cs="Arial"/>
          <w:sz w:val="24"/>
          <w:szCs w:val="24"/>
        </w:rPr>
      </w:pPr>
      <w:r>
        <w:rPr>
          <w:rFonts w:ascii="Arial" w:hAnsi="Arial" w:cs="Arial"/>
          <w:sz w:val="24"/>
          <w:szCs w:val="24"/>
        </w:rPr>
        <w:t xml:space="preserve">W razie odstąpienia od umowy z przyczyn, za które Wykonawca nie odpowiada, Zamawiający dokona odbioru robót, o których mowa w ust.1 oraz zapłaty wynagrodzenia za roboty wykonane. </w:t>
      </w:r>
    </w:p>
    <w:p w14:paraId="0DDDE3C7" w14:textId="77777777" w:rsidR="0094112F" w:rsidRDefault="0094112F" w:rsidP="0094112F">
      <w:pPr>
        <w:jc w:val="center"/>
        <w:rPr>
          <w:rFonts w:ascii="Arial" w:hAnsi="Arial" w:cs="Arial"/>
          <w:b/>
          <w:sz w:val="24"/>
          <w:szCs w:val="24"/>
        </w:rPr>
      </w:pPr>
      <w:r>
        <w:rPr>
          <w:rFonts w:ascii="Arial" w:hAnsi="Arial" w:cs="Arial"/>
          <w:b/>
          <w:sz w:val="24"/>
          <w:szCs w:val="24"/>
        </w:rPr>
        <w:t>§ 12</w:t>
      </w:r>
    </w:p>
    <w:p w14:paraId="14781413" w14:textId="77777777" w:rsidR="0094112F" w:rsidRDefault="0094112F" w:rsidP="0094112F">
      <w:pPr>
        <w:pStyle w:val="Akapitzlist"/>
        <w:numPr>
          <w:ilvl w:val="0"/>
          <w:numId w:val="12"/>
        </w:numPr>
        <w:ind w:left="284" w:hanging="284"/>
        <w:jc w:val="both"/>
        <w:rPr>
          <w:rFonts w:ascii="Arial" w:hAnsi="Arial" w:cs="Arial"/>
          <w:sz w:val="24"/>
          <w:szCs w:val="24"/>
        </w:rPr>
      </w:pPr>
      <w:r>
        <w:rPr>
          <w:rFonts w:ascii="Arial" w:hAnsi="Arial" w:cs="Arial"/>
          <w:sz w:val="24"/>
          <w:szCs w:val="24"/>
        </w:rPr>
        <w:t xml:space="preserve">Wykonawca może odstąpić od umowy jeżeli Zamawiający nie wypłaca Wykonawcy wynagrodzenia za wykonane roboty w ciągu 30 dni od terminu płatności ustalonego w umowie. </w:t>
      </w:r>
    </w:p>
    <w:p w14:paraId="5DA6DB04" w14:textId="77777777" w:rsidR="0094112F" w:rsidRDefault="0094112F" w:rsidP="0094112F">
      <w:pPr>
        <w:pStyle w:val="Akapitzlist"/>
        <w:numPr>
          <w:ilvl w:val="0"/>
          <w:numId w:val="12"/>
        </w:numPr>
        <w:ind w:left="284" w:hanging="284"/>
        <w:jc w:val="both"/>
        <w:rPr>
          <w:rFonts w:ascii="Arial" w:hAnsi="Arial" w:cs="Arial"/>
          <w:sz w:val="24"/>
          <w:szCs w:val="24"/>
        </w:rPr>
      </w:pPr>
      <w:r>
        <w:rPr>
          <w:rFonts w:ascii="Arial" w:hAnsi="Arial" w:cs="Arial"/>
          <w:sz w:val="24"/>
          <w:szCs w:val="24"/>
        </w:rPr>
        <w:t xml:space="preserve">Odstąpienie od umowy należy uzasadnić pisemnie. </w:t>
      </w:r>
    </w:p>
    <w:p w14:paraId="652D188B" w14:textId="77777777" w:rsidR="0094112F" w:rsidRDefault="0094112F" w:rsidP="0094112F">
      <w:pPr>
        <w:jc w:val="center"/>
        <w:rPr>
          <w:rFonts w:ascii="Arial" w:hAnsi="Arial" w:cs="Arial"/>
          <w:b/>
          <w:sz w:val="24"/>
          <w:szCs w:val="24"/>
        </w:rPr>
      </w:pPr>
      <w:r>
        <w:rPr>
          <w:rFonts w:ascii="Arial" w:hAnsi="Arial" w:cs="Arial"/>
          <w:b/>
          <w:sz w:val="24"/>
          <w:szCs w:val="24"/>
        </w:rPr>
        <w:t>§ 13</w:t>
      </w:r>
    </w:p>
    <w:p w14:paraId="4162282B" w14:textId="77777777" w:rsidR="0077078C" w:rsidRDefault="0094112F" w:rsidP="0077078C">
      <w:pPr>
        <w:pStyle w:val="Akapitzlist"/>
        <w:numPr>
          <w:ilvl w:val="0"/>
          <w:numId w:val="13"/>
        </w:numPr>
        <w:jc w:val="both"/>
        <w:rPr>
          <w:rFonts w:ascii="Arial" w:hAnsi="Arial" w:cs="Arial"/>
          <w:sz w:val="24"/>
          <w:szCs w:val="24"/>
        </w:rPr>
      </w:pPr>
      <w:r w:rsidRPr="0077078C">
        <w:rPr>
          <w:rFonts w:ascii="Arial" w:hAnsi="Arial" w:cs="Arial"/>
          <w:sz w:val="24"/>
          <w:szCs w:val="24"/>
        </w:rPr>
        <w:t>Przed podpisaniem umowy Wykonawca wniósł w formie ……………….………… kwotę ……………. stanowiącą 10% wartości oferty brutto (słownie: …………….. zł) w celu zabezpieczenia należytego wykonania umowy.</w:t>
      </w:r>
    </w:p>
    <w:p w14:paraId="1D82924A" w14:textId="1D31B043" w:rsidR="0094112F" w:rsidRPr="0077078C" w:rsidRDefault="0094112F" w:rsidP="0077078C">
      <w:pPr>
        <w:pStyle w:val="Akapitzlist"/>
        <w:numPr>
          <w:ilvl w:val="0"/>
          <w:numId w:val="13"/>
        </w:numPr>
        <w:jc w:val="both"/>
        <w:rPr>
          <w:rFonts w:ascii="Arial" w:hAnsi="Arial" w:cs="Arial"/>
          <w:sz w:val="24"/>
          <w:szCs w:val="24"/>
        </w:rPr>
      </w:pPr>
      <w:r w:rsidRPr="0077078C">
        <w:rPr>
          <w:rFonts w:ascii="Arial" w:hAnsi="Arial" w:cs="Arial"/>
          <w:sz w:val="24"/>
          <w:szCs w:val="24"/>
        </w:rPr>
        <w:t xml:space="preserve">Wniesione przez Wykonawcę zabezpieczenie należytego wykonania umowy jest przeznaczone na: </w:t>
      </w:r>
    </w:p>
    <w:p w14:paraId="3532EB4A" w14:textId="77777777" w:rsidR="0094112F" w:rsidRDefault="0094112F" w:rsidP="0077078C">
      <w:pPr>
        <w:pStyle w:val="Akapitzlist"/>
        <w:numPr>
          <w:ilvl w:val="1"/>
          <w:numId w:val="14"/>
        </w:numPr>
        <w:ind w:left="284" w:firstLine="76"/>
        <w:jc w:val="both"/>
        <w:rPr>
          <w:rFonts w:ascii="Arial" w:hAnsi="Arial" w:cs="Arial"/>
          <w:sz w:val="24"/>
          <w:szCs w:val="24"/>
        </w:rPr>
      </w:pPr>
      <w:r>
        <w:rPr>
          <w:rFonts w:ascii="Arial" w:hAnsi="Arial" w:cs="Arial"/>
          <w:sz w:val="24"/>
          <w:szCs w:val="24"/>
        </w:rPr>
        <w:t xml:space="preserve">zabezpieczenie roszczeń z tytułu niewykonania lub nienależytego wykonania przedmiotu umowy. </w:t>
      </w:r>
    </w:p>
    <w:p w14:paraId="7D793784" w14:textId="77777777" w:rsidR="0094112F" w:rsidRDefault="0094112F" w:rsidP="0077078C">
      <w:pPr>
        <w:pStyle w:val="Akapitzlist"/>
        <w:numPr>
          <w:ilvl w:val="1"/>
          <w:numId w:val="14"/>
        </w:numPr>
        <w:ind w:left="284" w:firstLine="76"/>
        <w:jc w:val="both"/>
        <w:rPr>
          <w:rFonts w:ascii="Arial" w:hAnsi="Arial" w:cs="Arial"/>
          <w:sz w:val="24"/>
          <w:szCs w:val="24"/>
        </w:rPr>
      </w:pPr>
      <w:r>
        <w:rPr>
          <w:rFonts w:ascii="Arial" w:hAnsi="Arial" w:cs="Arial"/>
          <w:sz w:val="24"/>
          <w:szCs w:val="24"/>
        </w:rPr>
        <w:t xml:space="preserve">30% wniesionego zabezpieczenia zostanie pozostawione na zabezpieczenie roszczeń z tytułu rękojmi </w:t>
      </w:r>
    </w:p>
    <w:p w14:paraId="7BA579E3" w14:textId="77777777" w:rsidR="0077078C" w:rsidRDefault="0094112F" w:rsidP="0077078C">
      <w:pPr>
        <w:pStyle w:val="Akapitzlist"/>
        <w:numPr>
          <w:ilvl w:val="0"/>
          <w:numId w:val="13"/>
        </w:numPr>
        <w:jc w:val="both"/>
        <w:rPr>
          <w:rFonts w:ascii="Arial" w:hAnsi="Arial" w:cs="Arial"/>
          <w:sz w:val="24"/>
          <w:szCs w:val="24"/>
        </w:rPr>
      </w:pPr>
      <w:r>
        <w:rPr>
          <w:rFonts w:ascii="Arial" w:hAnsi="Arial" w:cs="Arial"/>
          <w:sz w:val="24"/>
          <w:szCs w:val="24"/>
        </w:rPr>
        <w:t>Zabezpieczenie może służyć również pokryciu ewentualnych kar umownych.</w:t>
      </w:r>
    </w:p>
    <w:p w14:paraId="5F1F1F84" w14:textId="389A761A" w:rsidR="0094112F" w:rsidRPr="0077078C" w:rsidRDefault="0094112F" w:rsidP="0077078C">
      <w:pPr>
        <w:pStyle w:val="Akapitzlist"/>
        <w:numPr>
          <w:ilvl w:val="0"/>
          <w:numId w:val="13"/>
        </w:numPr>
        <w:jc w:val="both"/>
        <w:rPr>
          <w:rFonts w:ascii="Arial" w:hAnsi="Arial" w:cs="Arial"/>
          <w:sz w:val="24"/>
          <w:szCs w:val="24"/>
        </w:rPr>
      </w:pPr>
      <w:r w:rsidRPr="0077078C">
        <w:rPr>
          <w:rFonts w:ascii="Arial" w:hAnsi="Arial" w:cs="Arial"/>
          <w:sz w:val="24"/>
          <w:szCs w:val="24"/>
        </w:rPr>
        <w:t xml:space="preserve">Zabezpieczenie należytego wykonania umowy zostanie zwrócone: </w:t>
      </w:r>
    </w:p>
    <w:p w14:paraId="48090097" w14:textId="77777777" w:rsidR="0094112F" w:rsidRDefault="0094112F" w:rsidP="0077078C">
      <w:pPr>
        <w:pStyle w:val="Akapitzlist"/>
        <w:numPr>
          <w:ilvl w:val="1"/>
          <w:numId w:val="15"/>
        </w:numPr>
        <w:ind w:left="284" w:firstLine="76"/>
        <w:jc w:val="both"/>
        <w:rPr>
          <w:rFonts w:ascii="Arial" w:hAnsi="Arial" w:cs="Arial"/>
          <w:sz w:val="24"/>
          <w:szCs w:val="24"/>
        </w:rPr>
      </w:pPr>
      <w:r>
        <w:rPr>
          <w:rFonts w:ascii="Arial" w:hAnsi="Arial" w:cs="Arial"/>
          <w:sz w:val="24"/>
          <w:szCs w:val="24"/>
        </w:rPr>
        <w:t xml:space="preserve">w części na zabezpieczenie roszczeń z tytułu niewykonania lub nienależytego wykonania przedmiotu umowy w terminie 30 dni po końcowym odbiorze przedmiotu umowy, </w:t>
      </w:r>
    </w:p>
    <w:p w14:paraId="1C688171" w14:textId="77777777" w:rsidR="0094112F" w:rsidRDefault="0094112F" w:rsidP="0077078C">
      <w:pPr>
        <w:pStyle w:val="Akapitzlist"/>
        <w:numPr>
          <w:ilvl w:val="1"/>
          <w:numId w:val="15"/>
        </w:numPr>
        <w:ind w:left="284" w:firstLine="76"/>
        <w:jc w:val="both"/>
        <w:rPr>
          <w:rFonts w:ascii="Arial" w:hAnsi="Arial" w:cs="Arial"/>
          <w:sz w:val="24"/>
          <w:szCs w:val="24"/>
        </w:rPr>
      </w:pPr>
      <w:r>
        <w:rPr>
          <w:rFonts w:ascii="Arial" w:hAnsi="Arial" w:cs="Arial"/>
          <w:sz w:val="24"/>
          <w:szCs w:val="24"/>
        </w:rPr>
        <w:t xml:space="preserve">w części na zabezpieczenie roszczeń z tytułu rękojmi (30% kwoty) nie później niż w 15. dniu po upływie okresu rękojmi za wady. </w:t>
      </w:r>
    </w:p>
    <w:p w14:paraId="703A84B2" w14:textId="2BE4EC92" w:rsidR="0094112F" w:rsidRDefault="0094112F" w:rsidP="0096095F">
      <w:pPr>
        <w:pStyle w:val="Akapitzlist"/>
        <w:numPr>
          <w:ilvl w:val="0"/>
          <w:numId w:val="13"/>
        </w:numPr>
        <w:jc w:val="both"/>
        <w:rPr>
          <w:rFonts w:ascii="Arial" w:hAnsi="Arial" w:cs="Arial"/>
          <w:sz w:val="24"/>
          <w:szCs w:val="24"/>
        </w:rPr>
      </w:pPr>
      <w:r>
        <w:rPr>
          <w:rFonts w:ascii="Arial" w:hAnsi="Arial" w:cs="Arial"/>
          <w:sz w:val="24"/>
          <w:szCs w:val="24"/>
        </w:rPr>
        <w:t xml:space="preserve">Jeżeli Wykonawca nie wykona swoich zobowiązań z tytułu rękojmi lub gwarancji, to wady powstałe w tym okresie Zamawiający usunie w zastępstwie i na koszt Wykonawcy wykorzystując na ten cel kwotę zabezpieczenia należytego wykonania umowy. </w:t>
      </w:r>
    </w:p>
    <w:p w14:paraId="100186CB" w14:textId="77777777" w:rsidR="0094112F" w:rsidRDefault="0094112F" w:rsidP="0094112F">
      <w:pPr>
        <w:ind w:left="360"/>
        <w:jc w:val="center"/>
        <w:rPr>
          <w:rFonts w:ascii="Arial" w:hAnsi="Arial" w:cs="Arial"/>
          <w:b/>
          <w:sz w:val="24"/>
          <w:szCs w:val="24"/>
        </w:rPr>
      </w:pPr>
      <w:r>
        <w:rPr>
          <w:rFonts w:ascii="Arial" w:hAnsi="Arial" w:cs="Arial"/>
          <w:b/>
          <w:sz w:val="24"/>
          <w:szCs w:val="24"/>
        </w:rPr>
        <w:t>§ 14</w:t>
      </w:r>
    </w:p>
    <w:p w14:paraId="259CE367" w14:textId="5FBE2341" w:rsidR="0094112F" w:rsidRDefault="0094112F" w:rsidP="0094112F">
      <w:pPr>
        <w:ind w:left="360"/>
        <w:jc w:val="both"/>
        <w:rPr>
          <w:rFonts w:ascii="Arial" w:hAnsi="Arial" w:cs="Arial"/>
          <w:sz w:val="24"/>
          <w:szCs w:val="24"/>
        </w:rPr>
      </w:pPr>
      <w:r>
        <w:rPr>
          <w:rFonts w:ascii="Arial" w:hAnsi="Arial" w:cs="Arial"/>
          <w:sz w:val="24"/>
          <w:szCs w:val="24"/>
        </w:rPr>
        <w:t xml:space="preserve">Strony ustalają odpowiedzialność za niewykonanie lub nienależyte wykonanie przedmiotu umowy w formie kar umownych w następujących wypadkach </w:t>
      </w:r>
      <w:r w:rsidR="00A147F5">
        <w:rPr>
          <w:rFonts w:ascii="Arial" w:hAnsi="Arial" w:cs="Arial"/>
          <w:sz w:val="24"/>
          <w:szCs w:val="24"/>
        </w:rPr>
        <w:t xml:space="preserve">                         </w:t>
      </w:r>
      <w:r>
        <w:rPr>
          <w:rFonts w:ascii="Arial" w:hAnsi="Arial" w:cs="Arial"/>
          <w:sz w:val="24"/>
          <w:szCs w:val="24"/>
        </w:rPr>
        <w:t xml:space="preserve">i wysokości: </w:t>
      </w:r>
    </w:p>
    <w:p w14:paraId="0ECCAF1A" w14:textId="77777777"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Wykonawca zapłaci Zamawiającemu kary umowne: </w:t>
      </w:r>
    </w:p>
    <w:p w14:paraId="5D663343"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lastRenderedPageBreak/>
        <w:t xml:space="preserve">za opóźnienie wykonania w stosunku do załączonego harmonogramu 0,1% wartości umowy brutto za każdy dzień opóźnienia, nie więcej jednak niż do kwoty 20 000 zł, </w:t>
      </w:r>
    </w:p>
    <w:p w14:paraId="34C981BC"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za zwłokę w usunięciu wad i usterek stwierdzonych przy odbiorze końcowym bądź w okresie gwarancji lub rękojmi w wysokości 0,1% wartości umowy brutto, za każdy dzień zwłoki liczony od dnia wyznaczonego na ich usunięcie, nie więcej jednak niż do kwoty 20 000 zł., </w:t>
      </w:r>
    </w:p>
    <w:p w14:paraId="3182CE75"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za odstąpienie od umowy z przyczyn zależnych od Wykonawcy w wysokości 10% wartości umowy brutto, </w:t>
      </w:r>
    </w:p>
    <w:p w14:paraId="02372B16"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197C9089"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 przedłożenia Zamawiającemu do akceptacji projektu umowy lub projektu zmiany umowy o podwykonawstwo w wysokości 3 000,00 zł., </w:t>
      </w:r>
    </w:p>
    <w:p w14:paraId="5AC18B52" w14:textId="57B80F22"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 przedłożenia Zamawiającemu poświadczonej za zgodność </w:t>
      </w:r>
      <w:r w:rsidR="0096095F">
        <w:rPr>
          <w:rFonts w:ascii="Arial" w:hAnsi="Arial" w:cs="Arial"/>
          <w:sz w:val="24"/>
          <w:szCs w:val="24"/>
        </w:rPr>
        <w:t xml:space="preserve">                    </w:t>
      </w:r>
      <w:r>
        <w:rPr>
          <w:rFonts w:ascii="Arial" w:hAnsi="Arial" w:cs="Arial"/>
          <w:sz w:val="24"/>
          <w:szCs w:val="24"/>
        </w:rPr>
        <w:t xml:space="preserve">z oryginałem kopii umowy o podwykonawstwo lub aneksu do umowy </w:t>
      </w:r>
      <w:r w:rsidR="0096095F">
        <w:rPr>
          <w:rFonts w:ascii="Arial" w:hAnsi="Arial" w:cs="Arial"/>
          <w:sz w:val="24"/>
          <w:szCs w:val="24"/>
        </w:rPr>
        <w:t xml:space="preserve">                       </w:t>
      </w:r>
      <w:r>
        <w:rPr>
          <w:rFonts w:ascii="Arial" w:hAnsi="Arial" w:cs="Arial"/>
          <w:sz w:val="24"/>
          <w:szCs w:val="24"/>
        </w:rPr>
        <w:t xml:space="preserve">o podwykonawstwo w wysokości 3 000,00 zł., </w:t>
      </w:r>
    </w:p>
    <w:p w14:paraId="4E0AB86F" w14:textId="77777777"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niedokonania zmiany umowy o podwykonawstwo w zakresie terminu zapłaty w wysokości 3 000,00 zł. </w:t>
      </w:r>
    </w:p>
    <w:p w14:paraId="0C524688" w14:textId="77777777" w:rsidR="0094112F" w:rsidRDefault="0094112F" w:rsidP="0094112F">
      <w:pPr>
        <w:pStyle w:val="Akapitzlist"/>
        <w:jc w:val="both"/>
        <w:rPr>
          <w:rFonts w:ascii="Arial" w:hAnsi="Arial" w:cs="Arial"/>
          <w:sz w:val="24"/>
          <w:szCs w:val="24"/>
        </w:rPr>
      </w:pPr>
    </w:p>
    <w:p w14:paraId="4B687877" w14:textId="1A736445"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Zamawiający zapłaci Wykonawcy karę umowną za odstąpienie od umowy </w:t>
      </w:r>
      <w:r w:rsidR="00A147F5">
        <w:rPr>
          <w:rFonts w:ascii="Arial" w:hAnsi="Arial" w:cs="Arial"/>
          <w:sz w:val="24"/>
          <w:szCs w:val="24"/>
        </w:rPr>
        <w:t xml:space="preserve">                     </w:t>
      </w:r>
      <w:r>
        <w:rPr>
          <w:rFonts w:ascii="Arial" w:hAnsi="Arial" w:cs="Arial"/>
          <w:sz w:val="24"/>
          <w:szCs w:val="24"/>
        </w:rPr>
        <w:t xml:space="preserve">z przyczyn zależnych od Zamawiającego w wysokości 10% wartości umowy brutto. </w:t>
      </w:r>
    </w:p>
    <w:p w14:paraId="01E25BC1" w14:textId="3958232E"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Strony dopuszczają możliwość dochodzenia odszkodowania ponad wskazane </w:t>
      </w:r>
      <w:r w:rsidR="00A147F5">
        <w:rPr>
          <w:rFonts w:ascii="Arial" w:hAnsi="Arial" w:cs="Arial"/>
          <w:sz w:val="24"/>
          <w:szCs w:val="24"/>
        </w:rPr>
        <w:t xml:space="preserve">               </w:t>
      </w:r>
      <w:r>
        <w:rPr>
          <w:rFonts w:ascii="Arial" w:hAnsi="Arial" w:cs="Arial"/>
          <w:sz w:val="24"/>
          <w:szCs w:val="24"/>
        </w:rPr>
        <w:t xml:space="preserve">w ust. 1 i 2 kary umowne, w sytuacji gdy rzeczywista szkoda przekroczy ich wysokość. </w:t>
      </w:r>
    </w:p>
    <w:p w14:paraId="63E6AB84" w14:textId="77777777" w:rsidR="0094112F" w:rsidRDefault="0094112F" w:rsidP="0094112F">
      <w:pPr>
        <w:jc w:val="center"/>
        <w:rPr>
          <w:rFonts w:ascii="Arial" w:hAnsi="Arial" w:cs="Arial"/>
          <w:b/>
          <w:sz w:val="24"/>
          <w:szCs w:val="24"/>
        </w:rPr>
      </w:pPr>
      <w:r>
        <w:rPr>
          <w:rFonts w:ascii="Arial" w:hAnsi="Arial" w:cs="Arial"/>
          <w:b/>
          <w:sz w:val="24"/>
          <w:szCs w:val="24"/>
        </w:rPr>
        <w:t>§ 15</w:t>
      </w:r>
    </w:p>
    <w:p w14:paraId="234ECDD6" w14:textId="77777777" w:rsidR="0094112F" w:rsidRDefault="0094112F" w:rsidP="0094112F">
      <w:pPr>
        <w:jc w:val="both"/>
        <w:rPr>
          <w:rFonts w:ascii="Arial" w:hAnsi="Arial" w:cs="Arial"/>
          <w:sz w:val="24"/>
          <w:szCs w:val="24"/>
        </w:rPr>
      </w:pPr>
      <w:r>
        <w:rPr>
          <w:rFonts w:ascii="Arial" w:hAnsi="Arial" w:cs="Arial"/>
          <w:sz w:val="24"/>
          <w:szCs w:val="24"/>
        </w:rPr>
        <w:t xml:space="preserve">Przeniesienie wierzytelności wynikających z niniejszej umowy na osoby trzecie wymaga wcześniejszej zgody Zamawiającego wyrażonej na piśmie, pod rygorem nieważności. Wyjątek stanowi dokonanie przez Wykonawcę, na rzecz banku udzielającego kredytu, cesji wierzytelności pieniężnych Wykonawcy, które z tytułu realizacji zadania przysługują mu względem Zamawiającego. </w:t>
      </w:r>
    </w:p>
    <w:p w14:paraId="213B3DEC"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Strony postanawiają, że Wykonawca zgłosi Zamawiającemu gotowość do odbioru wpisem do dziennika budowy potwierdzonym przez Inspektora nadzoru najpóźniej w dniu umownego zakończenia robót.</w:t>
      </w:r>
    </w:p>
    <w:p w14:paraId="78C33C88"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Odbiór końcowy przedmiotu umowy nastąpi protokolarnie w obecności przedstawicieli stron. </w:t>
      </w:r>
    </w:p>
    <w:p w14:paraId="74F61747"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O zakończeniu prac Wykonawca zawiadomi pisemnie Zamawiającego. </w:t>
      </w:r>
    </w:p>
    <w:p w14:paraId="1FE7F1F6"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Zamawiający wyznaczy termin odbioru końcowego przedmiotu umowy w ciągu 10 dni od daty zgłoszenia gotowości do odbioru. </w:t>
      </w:r>
    </w:p>
    <w:p w14:paraId="203A24E3"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lastRenderedPageBreak/>
        <w:t xml:space="preserve">Czynności odbioru końcowego zakończone powinny być najpóźniej w 10-tym dniu. </w:t>
      </w:r>
    </w:p>
    <w:p w14:paraId="71A5ECFB"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Jeżeli w trakcie odbioru zostaną stwierdzone wady i usterki, to Zamawiającemu przysługują następujące uprawnienia: </w:t>
      </w:r>
    </w:p>
    <w:p w14:paraId="05815532" w14:textId="77777777" w:rsidR="0094112F" w:rsidRDefault="0094112F" w:rsidP="0094112F">
      <w:pPr>
        <w:pStyle w:val="Akapitzlist"/>
        <w:ind w:left="284"/>
        <w:jc w:val="both"/>
        <w:rPr>
          <w:rFonts w:ascii="Arial" w:hAnsi="Arial" w:cs="Arial"/>
          <w:sz w:val="24"/>
          <w:szCs w:val="24"/>
        </w:rPr>
      </w:pPr>
      <w:r>
        <w:rPr>
          <w:rFonts w:ascii="Arial" w:hAnsi="Arial" w:cs="Arial"/>
          <w:sz w:val="24"/>
          <w:szCs w:val="24"/>
        </w:rPr>
        <w:t xml:space="preserve">a) jeżeli wady nadają się do usunięcia, można odmówić odbioru do czasu ich usunięcia, </w:t>
      </w:r>
    </w:p>
    <w:p w14:paraId="4DAE03F4" w14:textId="77777777" w:rsidR="0094112F" w:rsidRDefault="0094112F" w:rsidP="0094112F">
      <w:pPr>
        <w:pStyle w:val="Akapitzlist"/>
        <w:ind w:left="284"/>
        <w:jc w:val="both"/>
        <w:rPr>
          <w:rFonts w:ascii="Arial" w:hAnsi="Arial" w:cs="Arial"/>
          <w:sz w:val="24"/>
          <w:szCs w:val="24"/>
        </w:rPr>
      </w:pPr>
      <w:r>
        <w:rPr>
          <w:rFonts w:ascii="Arial" w:hAnsi="Arial" w:cs="Arial"/>
          <w:sz w:val="24"/>
          <w:szCs w:val="24"/>
        </w:rPr>
        <w:t xml:space="preserve">b) jeżeli wady nie nadają się do usunięcia Zamawiający może : </w:t>
      </w:r>
    </w:p>
    <w:p w14:paraId="27DA889A" w14:textId="77777777" w:rsidR="0094112F" w:rsidRDefault="0094112F" w:rsidP="0094112F">
      <w:pPr>
        <w:pStyle w:val="Akapitzlist"/>
        <w:ind w:left="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obniżyć odpowiednio wynagrodzenie Wykonawcy, jeżeli wady te nie uniemożliwiają użytkowania przedmiotu odbioru zgodnie z jego przeznaczeniem, </w:t>
      </w:r>
    </w:p>
    <w:p w14:paraId="05B73113" w14:textId="77777777" w:rsidR="0094112F" w:rsidRDefault="0094112F" w:rsidP="0094112F">
      <w:pPr>
        <w:pStyle w:val="Akapitzlist"/>
        <w:ind w:left="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odstąpić od umowy albo zażądać wykonania przedmiotu odbioru po raz drugi, jeżeli wady te uniemożliwiają użytkowanie zgodnie z przeznaczeniem. </w:t>
      </w:r>
    </w:p>
    <w:p w14:paraId="5FE2510F"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Wykonawca zobowiązany jest zawiadomić Zamawiającego o usunięciu wad, żądając jednocześnie wyznaczenia terminu odbioru zakwestionowanych uprzednio wadliwych robót.</w:t>
      </w:r>
    </w:p>
    <w:p w14:paraId="084C9E45" w14:textId="77777777"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Zamawiający wyznaczy termin pogwarancyjnego odbiór robót będących przedmiotem umowy. </w:t>
      </w:r>
    </w:p>
    <w:p w14:paraId="7E606D2B" w14:textId="77777777" w:rsidR="0094112F" w:rsidRDefault="0094112F" w:rsidP="0094112F">
      <w:pPr>
        <w:pStyle w:val="Akapitzlist"/>
        <w:ind w:left="284"/>
        <w:jc w:val="both"/>
        <w:rPr>
          <w:rFonts w:ascii="Arial" w:hAnsi="Arial" w:cs="Arial"/>
          <w:sz w:val="24"/>
          <w:szCs w:val="24"/>
        </w:rPr>
      </w:pPr>
    </w:p>
    <w:p w14:paraId="5448FBFD" w14:textId="77777777" w:rsidR="0094112F" w:rsidRDefault="0094112F" w:rsidP="0094112F">
      <w:pPr>
        <w:pStyle w:val="Akapitzlist"/>
        <w:ind w:left="284"/>
        <w:jc w:val="both"/>
        <w:rPr>
          <w:rFonts w:ascii="Arial" w:hAnsi="Arial" w:cs="Arial"/>
          <w:sz w:val="24"/>
          <w:szCs w:val="24"/>
        </w:rPr>
      </w:pPr>
    </w:p>
    <w:p w14:paraId="0EF7EC02" w14:textId="77777777" w:rsidR="0094112F" w:rsidRDefault="0094112F" w:rsidP="0094112F">
      <w:pPr>
        <w:pStyle w:val="Akapitzlist"/>
        <w:ind w:left="284"/>
        <w:jc w:val="both"/>
        <w:rPr>
          <w:rFonts w:ascii="Arial" w:hAnsi="Arial" w:cs="Arial"/>
          <w:sz w:val="24"/>
          <w:szCs w:val="24"/>
        </w:rPr>
      </w:pPr>
    </w:p>
    <w:p w14:paraId="5825CD0F" w14:textId="77777777" w:rsidR="0094112F" w:rsidRDefault="0094112F" w:rsidP="0094112F">
      <w:pPr>
        <w:jc w:val="center"/>
        <w:rPr>
          <w:rFonts w:ascii="Arial" w:hAnsi="Arial" w:cs="Arial"/>
          <w:b/>
          <w:sz w:val="24"/>
          <w:szCs w:val="24"/>
        </w:rPr>
      </w:pPr>
      <w:r>
        <w:rPr>
          <w:rFonts w:ascii="Arial" w:hAnsi="Arial" w:cs="Arial"/>
          <w:b/>
          <w:sz w:val="24"/>
          <w:szCs w:val="24"/>
        </w:rPr>
        <w:t>§ 17</w:t>
      </w:r>
    </w:p>
    <w:p w14:paraId="3D38AB77" w14:textId="77777777"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Na wykonane roboty budowlane i zamontowane urządzenia Wykonawca udziela gwarancji na okres………….miesięcy licząc od daty końcowego odbioru przedmiotu umowy. </w:t>
      </w:r>
    </w:p>
    <w:p w14:paraId="4216C71A" w14:textId="77777777"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Po protokolarnym odbiorze usunięcia wad stwierdzonych w trakcie czynności odbiorowych rozpoczyna się bieg terminu zwrotu zabezpieczenia należytego wykonania umowy, o którym mowa w § 13 pkt. 4 niniejszej umowy. </w:t>
      </w:r>
    </w:p>
    <w:p w14:paraId="7EE1063C" w14:textId="77777777"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Zatrzymana część zabezpieczenia należytego wykonania umowy o której mowa w § 13 pkt. 2 zostanie zwrócona Wykonawcy po protokolarnym stwierdzeniu bezusterkowego zakończenia okresu rękojmi. </w:t>
      </w:r>
    </w:p>
    <w:p w14:paraId="19B92B2D" w14:textId="77777777" w:rsidR="0094112F" w:rsidRDefault="0094112F" w:rsidP="0094112F">
      <w:pPr>
        <w:jc w:val="center"/>
        <w:rPr>
          <w:rFonts w:ascii="Arial" w:hAnsi="Arial" w:cs="Arial"/>
          <w:b/>
          <w:sz w:val="24"/>
          <w:szCs w:val="24"/>
        </w:rPr>
      </w:pPr>
      <w:r>
        <w:rPr>
          <w:rFonts w:ascii="Arial" w:hAnsi="Arial" w:cs="Arial"/>
          <w:b/>
          <w:sz w:val="24"/>
          <w:szCs w:val="24"/>
        </w:rPr>
        <w:t>§ 18</w:t>
      </w:r>
    </w:p>
    <w:p w14:paraId="6FBA2F18" w14:textId="40533B3C" w:rsidR="0094112F" w:rsidRDefault="0094112F" w:rsidP="0094112F">
      <w:pPr>
        <w:jc w:val="both"/>
        <w:rPr>
          <w:rFonts w:ascii="Arial" w:hAnsi="Arial" w:cs="Arial"/>
          <w:sz w:val="24"/>
          <w:szCs w:val="24"/>
        </w:rPr>
      </w:pPr>
      <w:r>
        <w:rPr>
          <w:rFonts w:ascii="Arial" w:hAnsi="Arial" w:cs="Arial"/>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w:t>
      </w:r>
      <w:r w:rsidR="00A147F5">
        <w:rPr>
          <w:rFonts w:ascii="Arial" w:hAnsi="Arial" w:cs="Arial"/>
          <w:sz w:val="24"/>
          <w:szCs w:val="24"/>
        </w:rPr>
        <w:t xml:space="preserve">                 </w:t>
      </w:r>
      <w:r>
        <w:rPr>
          <w:rFonts w:ascii="Arial" w:hAnsi="Arial" w:cs="Arial"/>
          <w:sz w:val="24"/>
          <w:szCs w:val="24"/>
        </w:rPr>
        <w:t xml:space="preserve">i nieruchomych składników budowy. </w:t>
      </w:r>
    </w:p>
    <w:p w14:paraId="54AD8C13" w14:textId="77777777" w:rsidR="0094112F" w:rsidRDefault="0094112F" w:rsidP="0094112F">
      <w:pPr>
        <w:jc w:val="center"/>
        <w:rPr>
          <w:rFonts w:ascii="Arial" w:hAnsi="Arial" w:cs="Arial"/>
          <w:b/>
          <w:sz w:val="24"/>
          <w:szCs w:val="24"/>
        </w:rPr>
      </w:pPr>
      <w:r>
        <w:rPr>
          <w:rFonts w:ascii="Arial" w:hAnsi="Arial" w:cs="Arial"/>
          <w:b/>
          <w:sz w:val="24"/>
          <w:szCs w:val="24"/>
        </w:rPr>
        <w:t>§ 19</w:t>
      </w:r>
    </w:p>
    <w:p w14:paraId="20E3A586" w14:textId="0EF6CD2E" w:rsidR="0094112F" w:rsidRPr="00D96F0B" w:rsidRDefault="0094112F" w:rsidP="00D96F0B">
      <w:pPr>
        <w:pStyle w:val="Akapitzlist"/>
        <w:numPr>
          <w:ilvl w:val="0"/>
          <w:numId w:val="20"/>
        </w:numPr>
        <w:ind w:left="284" w:hanging="284"/>
        <w:jc w:val="both"/>
        <w:rPr>
          <w:rFonts w:ascii="Arial" w:hAnsi="Arial" w:cs="Arial"/>
          <w:sz w:val="24"/>
          <w:szCs w:val="24"/>
        </w:rPr>
      </w:pPr>
      <w:r w:rsidRPr="00D96F0B">
        <w:rPr>
          <w:rFonts w:ascii="Arial" w:hAnsi="Arial" w:cs="Arial"/>
          <w:sz w:val="24"/>
          <w:szCs w:val="24"/>
        </w:rPr>
        <w:t>Zgodnie z Art. 95. Ustawy Pzp</w:t>
      </w:r>
      <w:r w:rsidR="00D96F0B" w:rsidRPr="00D96F0B">
        <w:rPr>
          <w:rFonts w:ascii="Arial" w:hAnsi="Arial" w:cs="Arial"/>
          <w:sz w:val="24"/>
          <w:szCs w:val="24"/>
        </w:rPr>
        <w:t xml:space="preserve"> </w:t>
      </w:r>
      <w:r w:rsidRPr="00D96F0B">
        <w:rPr>
          <w:rFonts w:ascii="Arial" w:hAnsi="Arial" w:cs="Arial"/>
          <w:sz w:val="24"/>
          <w:szCs w:val="24"/>
        </w:rPr>
        <w:t xml:space="preserve">Zamawiający wymaga, aby Wykonawca lub podwykonawca lub dalszy podwykonawca przy realizacji przedmiotu zamówienia zatrudniali na podstawie umowy o pracę w rozumieniu przepisów Kodeksu Pracy </w:t>
      </w:r>
      <w:r w:rsidRPr="00D96F0B">
        <w:rPr>
          <w:rFonts w:ascii="Arial" w:hAnsi="Arial" w:cs="Arial"/>
          <w:sz w:val="24"/>
          <w:szCs w:val="24"/>
        </w:rPr>
        <w:lastRenderedPageBreak/>
        <w:t xml:space="preserve">pracowników fizycznych wykonujących prace ogólnobudowlane, prace związane </w:t>
      </w:r>
      <w:r w:rsidR="00A147F5">
        <w:rPr>
          <w:rFonts w:ascii="Arial" w:hAnsi="Arial" w:cs="Arial"/>
          <w:sz w:val="24"/>
          <w:szCs w:val="24"/>
        </w:rPr>
        <w:t xml:space="preserve">       </w:t>
      </w:r>
      <w:r w:rsidRPr="00D96F0B">
        <w:rPr>
          <w:rFonts w:ascii="Arial" w:hAnsi="Arial" w:cs="Arial"/>
          <w:sz w:val="24"/>
          <w:szCs w:val="24"/>
        </w:rPr>
        <w:t xml:space="preserve">z instalacjami elektrycznymi oraz instalacją wodno-kanalizacyjną. </w:t>
      </w:r>
    </w:p>
    <w:p w14:paraId="5851B961" w14:textId="77777777"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5241A4D0" w14:textId="038E73B6"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Wykonawca zobowiązany jest przedłożyć Zamawiającemu oświadczenie </w:t>
      </w:r>
      <w:r w:rsidR="00A147F5">
        <w:rPr>
          <w:rFonts w:ascii="Arial" w:hAnsi="Arial" w:cs="Arial"/>
          <w:sz w:val="24"/>
          <w:szCs w:val="24"/>
        </w:rPr>
        <w:t xml:space="preserve">                        </w:t>
      </w:r>
      <w:r>
        <w:rPr>
          <w:rFonts w:ascii="Arial" w:hAnsi="Arial" w:cs="Arial"/>
          <w:sz w:val="24"/>
          <w:szCs w:val="24"/>
        </w:rPr>
        <w:t xml:space="preserve">o zatrudnieniu osób skierowanych do wykonywania prac ogólnobudowlanych, prac związanych z instalacjami elektrycznymi oraz instalacją wodno-kanalizacyjną na podstawie umowy o pracę w rozumieniu Kodeksu pracy (jeśli pracowników fizycznych wykonujących prace ogólnobudowlane, prace związane z instalacjami elektrycznymi oraz instalacją wodnokanalizacyjną zatrudnia Podwykonawca to Wykonawca przedkłada Zamawiającemu oświadczenie podpisane przez tego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3B5CB2F4" w14:textId="0966495F"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Zamawiający dopuszcza możliwość zmiany osób, przy pomocy, których Wykonawca realizować będzie zamówienie, na inne osoby z zachowaniem wymogów dotyczących zatrudniania tych osób na podstawie umowy o pracę.</w:t>
      </w:r>
      <w:r w:rsidR="00F40E8D">
        <w:rPr>
          <w:rFonts w:ascii="Arial" w:hAnsi="Arial" w:cs="Arial"/>
          <w:sz w:val="24"/>
          <w:szCs w:val="24"/>
        </w:rPr>
        <w:br/>
      </w:r>
      <w:r>
        <w:rPr>
          <w:rFonts w:ascii="Arial" w:hAnsi="Arial" w:cs="Arial"/>
          <w:sz w:val="24"/>
          <w:szCs w:val="24"/>
        </w:rPr>
        <w:t xml:space="preserve">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6E4A09FD" w14:textId="023820A2"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W przypadku wątpliwości co do przestrzegania przepisów prawa pracy przez Wykonawcę lub podwykonawcę, Zamawiający może zwrócić się </w:t>
      </w:r>
      <w:r w:rsidR="00A147F5">
        <w:rPr>
          <w:rFonts w:ascii="Arial" w:hAnsi="Arial" w:cs="Arial"/>
          <w:sz w:val="24"/>
          <w:szCs w:val="24"/>
        </w:rPr>
        <w:t xml:space="preserve">                                       </w:t>
      </w:r>
      <w:r>
        <w:rPr>
          <w:rFonts w:ascii="Arial" w:hAnsi="Arial" w:cs="Arial"/>
          <w:sz w:val="24"/>
          <w:szCs w:val="24"/>
        </w:rPr>
        <w:t xml:space="preserve">o przeprowadzenie kontroli przez Państwową Inspekcję Pracy. </w:t>
      </w:r>
    </w:p>
    <w:p w14:paraId="296E1676" w14:textId="77777777" w:rsidR="0094112F" w:rsidRDefault="0094112F" w:rsidP="0094112F">
      <w:pPr>
        <w:jc w:val="center"/>
        <w:rPr>
          <w:rFonts w:ascii="Arial" w:hAnsi="Arial" w:cs="Arial"/>
          <w:b/>
          <w:sz w:val="24"/>
          <w:szCs w:val="24"/>
        </w:rPr>
      </w:pPr>
      <w:r>
        <w:rPr>
          <w:rFonts w:ascii="Arial" w:hAnsi="Arial" w:cs="Arial"/>
          <w:b/>
          <w:sz w:val="24"/>
          <w:szCs w:val="24"/>
        </w:rPr>
        <w:t>§ 20</w:t>
      </w:r>
    </w:p>
    <w:p w14:paraId="7F6087E7" w14:textId="77777777"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W sprawach nie uregulowanych umową mają zastosowanie przepisy Kodeksu Cywilnego (Dz.U. 2019 poz. 1145), Prawa budowlanego (</w:t>
      </w:r>
      <w:hyperlink r:id="rId8" w:history="1">
        <w:r>
          <w:rPr>
            <w:rStyle w:val="Hipercze"/>
            <w:rFonts w:ascii="Arial" w:hAnsi="Arial" w:cs="Arial"/>
            <w:color w:val="000000" w:themeColor="text1"/>
            <w:sz w:val="24"/>
            <w:szCs w:val="24"/>
            <w:u w:val="none"/>
            <w:shd w:val="clear" w:color="auto" w:fill="FFFFFF"/>
          </w:rPr>
          <w:t>Dz.U. 2022 poz. 1360</w:t>
        </w:r>
      </w:hyperlink>
      <w:r>
        <w:rPr>
          <w:rFonts w:ascii="Arial" w:hAnsi="Arial" w:cs="Arial"/>
          <w:color w:val="000000" w:themeColor="text1"/>
          <w:sz w:val="24"/>
          <w:szCs w:val="24"/>
        </w:rPr>
        <w:t>.) oraz ustawy Prawo zamówień publicznych (</w:t>
      </w:r>
      <w:hyperlink r:id="rId9" w:history="1">
        <w:r>
          <w:rPr>
            <w:rStyle w:val="Hipercze"/>
            <w:rFonts w:ascii="Arial" w:hAnsi="Arial" w:cs="Arial"/>
            <w:color w:val="000000" w:themeColor="text1"/>
            <w:sz w:val="24"/>
            <w:szCs w:val="24"/>
            <w:u w:val="none"/>
          </w:rPr>
          <w:t>Dz.U. 2021 poz. 1129</w:t>
        </w:r>
      </w:hyperlink>
      <w:r>
        <w:rPr>
          <w:rFonts w:ascii="Arial" w:hAnsi="Arial" w:cs="Arial"/>
          <w:color w:val="000000" w:themeColor="text1"/>
          <w:sz w:val="24"/>
          <w:szCs w:val="24"/>
        </w:rPr>
        <w:t xml:space="preserve">.) i innych właściwych dla przedmiotu zamówienia ustaw. </w:t>
      </w:r>
    </w:p>
    <w:p w14:paraId="354A9D5C" w14:textId="77777777"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0A839064" w14:textId="77777777"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lastRenderedPageBreak/>
        <w:t xml:space="preserve">Wykonawca i Zamawiający deklarują, że podejmą wysiłki w dobrej wierze, aby spory mogące powstać w trakcie realizacji niniejszej umowy, zostały rozwiązane polubownie w drodze bezpośrednich negocjacji. </w:t>
      </w:r>
    </w:p>
    <w:p w14:paraId="7447081E" w14:textId="77777777"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 xml:space="preserve">Nie rozstrzygnięte spory będą rozpoznawane na drodze postępowania sądowego przez sąd właściwy miejscowo dla siedziby Zamawiającego. </w:t>
      </w:r>
    </w:p>
    <w:p w14:paraId="640F6527" w14:textId="77777777" w:rsidR="0094112F" w:rsidRDefault="0094112F" w:rsidP="0094112F">
      <w:pPr>
        <w:pStyle w:val="Akapitzlist"/>
        <w:ind w:left="284"/>
        <w:jc w:val="both"/>
        <w:rPr>
          <w:rFonts w:ascii="Arial" w:hAnsi="Arial" w:cs="Arial"/>
          <w:b/>
          <w:sz w:val="24"/>
          <w:szCs w:val="24"/>
        </w:rPr>
      </w:pPr>
    </w:p>
    <w:p w14:paraId="3DA8658E" w14:textId="77777777" w:rsidR="0094112F" w:rsidRDefault="0094112F" w:rsidP="0094112F">
      <w:pPr>
        <w:pStyle w:val="Akapitzlist"/>
        <w:ind w:left="0"/>
        <w:jc w:val="center"/>
        <w:rPr>
          <w:rFonts w:ascii="Arial" w:hAnsi="Arial" w:cs="Arial"/>
          <w:b/>
          <w:sz w:val="24"/>
          <w:szCs w:val="24"/>
        </w:rPr>
      </w:pPr>
      <w:r>
        <w:rPr>
          <w:rFonts w:ascii="Arial" w:hAnsi="Arial" w:cs="Arial"/>
          <w:b/>
          <w:sz w:val="24"/>
          <w:szCs w:val="24"/>
        </w:rPr>
        <w:t>§ 21</w:t>
      </w:r>
    </w:p>
    <w:p w14:paraId="004CD101" w14:textId="77777777" w:rsidR="0094112F" w:rsidRDefault="0094112F" w:rsidP="0094112F">
      <w:pPr>
        <w:pStyle w:val="Akapitzlist"/>
        <w:ind w:left="284"/>
        <w:jc w:val="both"/>
        <w:rPr>
          <w:rFonts w:ascii="Arial" w:hAnsi="Arial" w:cs="Arial"/>
          <w:sz w:val="24"/>
          <w:szCs w:val="24"/>
        </w:rPr>
      </w:pPr>
      <w:r>
        <w:rPr>
          <w:rFonts w:ascii="Arial" w:hAnsi="Arial" w:cs="Arial"/>
          <w:sz w:val="24"/>
          <w:szCs w:val="24"/>
        </w:rPr>
        <w:t xml:space="preserve">Integralną część umowy stanowią: </w:t>
      </w:r>
    </w:p>
    <w:p w14:paraId="1DFAD3BB"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 xml:space="preserve">Oferta Wykonawcy </w:t>
      </w:r>
    </w:p>
    <w:p w14:paraId="3A996189"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SWZ</w:t>
      </w:r>
    </w:p>
    <w:p w14:paraId="293F9A44"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 xml:space="preserve">Dokument wniesienia zabezpieczenia należytego wykonania robót, </w:t>
      </w:r>
    </w:p>
    <w:p w14:paraId="080DDFD9"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Uprawnienia budowlane kierownika budowy, (przed podpisaniem umowy)</w:t>
      </w:r>
    </w:p>
    <w:p w14:paraId="175143B4"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 xml:space="preserve">Zaświadczenie o wpisie lub tymczasowym wpisie na listę członków właściwej Izby Samorządu Zawodowego dla kierownika budowy, </w:t>
      </w:r>
    </w:p>
    <w:p w14:paraId="239F08E3" w14:textId="77777777" w:rsidR="0094112F" w:rsidRPr="00D96F0B" w:rsidRDefault="0094112F" w:rsidP="00DF1D83">
      <w:pPr>
        <w:pStyle w:val="Akapitzlist"/>
        <w:numPr>
          <w:ilvl w:val="0"/>
          <w:numId w:val="22"/>
        </w:numPr>
        <w:jc w:val="both"/>
        <w:rPr>
          <w:rFonts w:ascii="Arial" w:hAnsi="Arial" w:cs="Arial"/>
          <w:sz w:val="24"/>
          <w:szCs w:val="24"/>
        </w:rPr>
      </w:pPr>
      <w:r w:rsidRPr="00D96F0B">
        <w:rPr>
          <w:rFonts w:ascii="Arial" w:hAnsi="Arial" w:cs="Arial"/>
          <w:sz w:val="24"/>
          <w:szCs w:val="24"/>
        </w:rPr>
        <w:t xml:space="preserve">Harmonogram robót, </w:t>
      </w:r>
    </w:p>
    <w:p w14:paraId="2724C4A8" w14:textId="77777777"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Projekt budowlany</w:t>
      </w:r>
      <w:r w:rsidR="00D96F0B" w:rsidRPr="00D96F0B">
        <w:rPr>
          <w:rFonts w:ascii="Arial" w:hAnsi="Arial" w:cs="Arial"/>
          <w:sz w:val="24"/>
          <w:szCs w:val="24"/>
        </w:rPr>
        <w:t>.</w:t>
      </w:r>
      <w:r w:rsidRPr="00D96F0B">
        <w:rPr>
          <w:rFonts w:ascii="Arial" w:hAnsi="Arial" w:cs="Arial"/>
          <w:sz w:val="24"/>
          <w:szCs w:val="24"/>
        </w:rPr>
        <w:t xml:space="preserve"> </w:t>
      </w:r>
    </w:p>
    <w:p w14:paraId="489932DA" w14:textId="77777777" w:rsidR="0094112F" w:rsidRDefault="0094112F" w:rsidP="0094112F">
      <w:pPr>
        <w:ind w:left="644" w:hanging="644"/>
        <w:jc w:val="center"/>
        <w:rPr>
          <w:rFonts w:ascii="Arial" w:hAnsi="Arial" w:cs="Arial"/>
          <w:b/>
          <w:sz w:val="24"/>
          <w:szCs w:val="24"/>
        </w:rPr>
      </w:pPr>
      <w:r>
        <w:rPr>
          <w:rFonts w:ascii="Arial" w:hAnsi="Arial" w:cs="Arial"/>
          <w:b/>
          <w:sz w:val="24"/>
          <w:szCs w:val="24"/>
        </w:rPr>
        <w:t>§ 22</w:t>
      </w:r>
    </w:p>
    <w:p w14:paraId="3840BC86" w14:textId="77777777" w:rsidR="0094112F" w:rsidRDefault="0094112F" w:rsidP="0094112F">
      <w:pPr>
        <w:jc w:val="both"/>
        <w:rPr>
          <w:rFonts w:ascii="Arial" w:hAnsi="Arial" w:cs="Arial"/>
          <w:sz w:val="24"/>
          <w:szCs w:val="24"/>
        </w:rPr>
      </w:pPr>
      <w:r>
        <w:rPr>
          <w:rFonts w:ascii="Arial" w:hAnsi="Arial" w:cs="Arial"/>
          <w:sz w:val="24"/>
          <w:szCs w:val="24"/>
        </w:rPr>
        <w:t xml:space="preserve">Umowę sporządzono w 2 egzemplarzach, po jednym egzemplarzu dla każdej ze stron. </w:t>
      </w:r>
    </w:p>
    <w:p w14:paraId="268D26AA" w14:textId="77777777" w:rsidR="0094112F" w:rsidRDefault="0094112F" w:rsidP="0094112F">
      <w:pPr>
        <w:jc w:val="both"/>
        <w:rPr>
          <w:rFonts w:ascii="Arial" w:hAnsi="Arial" w:cs="Arial"/>
          <w:sz w:val="24"/>
          <w:szCs w:val="24"/>
        </w:rPr>
      </w:pPr>
    </w:p>
    <w:p w14:paraId="10111443" w14:textId="77777777" w:rsidR="0094112F" w:rsidRDefault="0094112F" w:rsidP="0094112F">
      <w:pPr>
        <w:jc w:val="both"/>
        <w:rPr>
          <w:rFonts w:ascii="Arial" w:hAnsi="Arial" w:cs="Arial"/>
          <w:sz w:val="24"/>
          <w:szCs w:val="24"/>
        </w:rPr>
      </w:pPr>
    </w:p>
    <w:p w14:paraId="7A431345" w14:textId="77777777" w:rsidR="0094112F" w:rsidRDefault="0094112F" w:rsidP="0094112F">
      <w:pPr>
        <w:jc w:val="both"/>
        <w:rPr>
          <w:rFonts w:ascii="Arial" w:hAnsi="Arial" w:cs="Arial"/>
          <w:sz w:val="24"/>
          <w:szCs w:val="24"/>
        </w:rPr>
      </w:pPr>
      <w:r>
        <w:rPr>
          <w:rFonts w:ascii="Arial" w:hAnsi="Arial" w:cs="Arial"/>
          <w:sz w:val="24"/>
          <w:szCs w:val="24"/>
        </w:rPr>
        <w:t>Wykonawca                                                                                      Zamawiający</w:t>
      </w:r>
    </w:p>
    <w:p w14:paraId="7A474276" w14:textId="77777777" w:rsidR="0094112F" w:rsidRDefault="0094112F" w:rsidP="0094112F">
      <w:pPr>
        <w:jc w:val="both"/>
        <w:rPr>
          <w:rFonts w:ascii="Arial" w:hAnsi="Arial" w:cs="Arial"/>
          <w:sz w:val="24"/>
          <w:szCs w:val="24"/>
        </w:rPr>
      </w:pPr>
    </w:p>
    <w:p w14:paraId="1ACDA793" w14:textId="77777777" w:rsidR="002E28BC" w:rsidRDefault="002E28BC"/>
    <w:sectPr w:rsidR="002E28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E5DD" w14:textId="77777777" w:rsidR="000675A5" w:rsidRDefault="000675A5" w:rsidP="00767330">
      <w:pPr>
        <w:spacing w:after="0" w:line="240" w:lineRule="auto"/>
      </w:pPr>
      <w:r>
        <w:separator/>
      </w:r>
    </w:p>
  </w:endnote>
  <w:endnote w:type="continuationSeparator" w:id="0">
    <w:p w14:paraId="0745B10C" w14:textId="77777777" w:rsidR="000675A5" w:rsidRDefault="000675A5" w:rsidP="0076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7FF8" w14:textId="77777777" w:rsidR="006C53BC" w:rsidRDefault="006C53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0165"/>
      <w:docPartObj>
        <w:docPartGallery w:val="Page Numbers (Bottom of Page)"/>
        <w:docPartUnique/>
      </w:docPartObj>
    </w:sdtPr>
    <w:sdtContent>
      <w:p w14:paraId="15D49941" w14:textId="77777777" w:rsidR="00767330" w:rsidRDefault="00767330">
        <w:pPr>
          <w:pStyle w:val="Stopka"/>
          <w:jc w:val="center"/>
        </w:pPr>
        <w:r>
          <w:fldChar w:fldCharType="begin"/>
        </w:r>
        <w:r>
          <w:instrText>PAGE   \* MERGEFORMAT</w:instrText>
        </w:r>
        <w:r>
          <w:fldChar w:fldCharType="separate"/>
        </w:r>
        <w:r w:rsidR="00746116">
          <w:rPr>
            <w:noProof/>
          </w:rPr>
          <w:t>2</w:t>
        </w:r>
        <w:r>
          <w:fldChar w:fldCharType="end"/>
        </w:r>
      </w:p>
    </w:sdtContent>
  </w:sdt>
  <w:p w14:paraId="18081693" w14:textId="77777777" w:rsidR="00767330" w:rsidRDefault="007673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5AAC" w14:textId="77777777" w:rsidR="006C53BC" w:rsidRDefault="006C53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AF34" w14:textId="77777777" w:rsidR="000675A5" w:rsidRDefault="000675A5" w:rsidP="00767330">
      <w:pPr>
        <w:spacing w:after="0" w:line="240" w:lineRule="auto"/>
      </w:pPr>
      <w:r>
        <w:separator/>
      </w:r>
    </w:p>
  </w:footnote>
  <w:footnote w:type="continuationSeparator" w:id="0">
    <w:p w14:paraId="408EFE0F" w14:textId="77777777" w:rsidR="000675A5" w:rsidRDefault="000675A5" w:rsidP="0076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DEA1" w14:textId="77777777" w:rsidR="006C53BC" w:rsidRDefault="006C53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CF9D" w14:textId="2BC29759" w:rsidR="006C53BC" w:rsidRPr="006C53BC" w:rsidRDefault="006C53BC" w:rsidP="006C53BC">
    <w:r w:rsidRPr="006C53BC">
      <w:t>ZG.270.13.2023                                                                                                                  Załącznik nr 3 do SWZ</w:t>
    </w:r>
  </w:p>
  <w:p w14:paraId="3CD10E45" w14:textId="7195AFF0" w:rsidR="006C53BC" w:rsidRDefault="006C53BC">
    <w:pPr>
      <w:pStyle w:val="Nagwek"/>
    </w:pPr>
  </w:p>
  <w:p w14:paraId="67029192" w14:textId="77777777" w:rsidR="00767330" w:rsidRDefault="007673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6C4E" w14:textId="77777777" w:rsidR="006C53BC" w:rsidRDefault="006C53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AE8"/>
    <w:multiLevelType w:val="hybridMultilevel"/>
    <w:tmpl w:val="26084C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14C11"/>
    <w:multiLevelType w:val="hybridMultilevel"/>
    <w:tmpl w:val="F4BEDB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FB68D9"/>
    <w:multiLevelType w:val="hybridMultilevel"/>
    <w:tmpl w:val="86EA5336"/>
    <w:lvl w:ilvl="0" w:tplc="041634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E64375"/>
    <w:multiLevelType w:val="hybridMultilevel"/>
    <w:tmpl w:val="1B0281EE"/>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EC4E7A"/>
    <w:multiLevelType w:val="hybridMultilevel"/>
    <w:tmpl w:val="D562A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66112D"/>
    <w:multiLevelType w:val="hybridMultilevel"/>
    <w:tmpl w:val="B226EB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A710FD"/>
    <w:multiLevelType w:val="hybridMultilevel"/>
    <w:tmpl w:val="D6F2C1EE"/>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289E6283"/>
    <w:multiLevelType w:val="hybridMultilevel"/>
    <w:tmpl w:val="C43CAE82"/>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F93BD0"/>
    <w:multiLevelType w:val="hybridMultilevel"/>
    <w:tmpl w:val="498842F2"/>
    <w:lvl w:ilvl="0" w:tplc="5FC0E3E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25115B1"/>
    <w:multiLevelType w:val="hybridMultilevel"/>
    <w:tmpl w:val="9E3015E4"/>
    <w:lvl w:ilvl="0" w:tplc="116A8E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D173DF"/>
    <w:multiLevelType w:val="hybridMultilevel"/>
    <w:tmpl w:val="24E018E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3EEA5F27"/>
    <w:multiLevelType w:val="hybridMultilevel"/>
    <w:tmpl w:val="5ADE8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7A57B0"/>
    <w:multiLevelType w:val="hybridMultilevel"/>
    <w:tmpl w:val="881E4F9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6FF5990"/>
    <w:multiLevelType w:val="hybridMultilevel"/>
    <w:tmpl w:val="E3DE4824"/>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A833C48"/>
    <w:multiLevelType w:val="hybridMultilevel"/>
    <w:tmpl w:val="76D08310"/>
    <w:lvl w:ilvl="0" w:tplc="1348268E">
      <w:start w:val="1"/>
      <w:numFmt w:val="decimal"/>
      <w:lvlText w:val="%1."/>
      <w:lvlJc w:val="left"/>
      <w:pPr>
        <w:ind w:left="885" w:hanging="52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4827C3"/>
    <w:multiLevelType w:val="hybridMultilevel"/>
    <w:tmpl w:val="2EFCFA2C"/>
    <w:lvl w:ilvl="0" w:tplc="1E5612CA">
      <w:start w:val="1"/>
      <w:numFmt w:val="decimal"/>
      <w:lvlText w:val="%1."/>
      <w:lvlJc w:val="left"/>
      <w:pPr>
        <w:ind w:left="360" w:hanging="360"/>
      </w:pPr>
      <w:rPr>
        <w:rFonts w:ascii="Arial" w:eastAsiaTheme="minorHAnsi" w:hAnsi="Arial" w:cs="Arial"/>
      </w:rPr>
    </w:lvl>
    <w:lvl w:ilvl="1" w:tplc="D4EC169A">
      <w:start w:val="2"/>
      <w:numFmt w:val="bullet"/>
      <w:lvlText w:val=""/>
      <w:lvlJc w:val="left"/>
      <w:pPr>
        <w:ind w:left="1080" w:hanging="360"/>
      </w:pPr>
      <w:rPr>
        <w:rFonts w:ascii="Symbol" w:eastAsiaTheme="minorHAnsi" w:hAnsi="Symbol" w:cstheme="minorBidi"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EEF79A8"/>
    <w:multiLevelType w:val="hybridMultilevel"/>
    <w:tmpl w:val="00E0DA3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53FC343A"/>
    <w:multiLevelType w:val="hybridMultilevel"/>
    <w:tmpl w:val="C2441EA2"/>
    <w:lvl w:ilvl="0" w:tplc="72FEF1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AD02BB"/>
    <w:multiLevelType w:val="hybridMultilevel"/>
    <w:tmpl w:val="F8F2F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E785D8A"/>
    <w:multiLevelType w:val="hybridMultilevel"/>
    <w:tmpl w:val="AC526632"/>
    <w:lvl w:ilvl="0" w:tplc="6734CB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A910A8"/>
    <w:multiLevelType w:val="hybridMultilevel"/>
    <w:tmpl w:val="046E28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15A0D3E"/>
    <w:multiLevelType w:val="hybridMultilevel"/>
    <w:tmpl w:val="5CCEA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1453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73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30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306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958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562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686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273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21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974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925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839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09680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9944443">
    <w:abstractNumId w:val="6"/>
  </w:num>
  <w:num w:numId="15" w16cid:durableId="1799685606">
    <w:abstractNumId w:val="16"/>
  </w:num>
  <w:num w:numId="16" w16cid:durableId="1960598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174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092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680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7014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1504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1678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A80"/>
    <w:rsid w:val="000134FB"/>
    <w:rsid w:val="00015889"/>
    <w:rsid w:val="000675A5"/>
    <w:rsid w:val="00082589"/>
    <w:rsid w:val="00184B8E"/>
    <w:rsid w:val="001A68A2"/>
    <w:rsid w:val="001D6A80"/>
    <w:rsid w:val="0027296C"/>
    <w:rsid w:val="002E28BC"/>
    <w:rsid w:val="005E0B24"/>
    <w:rsid w:val="006C53BC"/>
    <w:rsid w:val="0071076E"/>
    <w:rsid w:val="00730178"/>
    <w:rsid w:val="00746116"/>
    <w:rsid w:val="00767330"/>
    <w:rsid w:val="0077078C"/>
    <w:rsid w:val="007B590F"/>
    <w:rsid w:val="008A2740"/>
    <w:rsid w:val="008D4F53"/>
    <w:rsid w:val="008F1BF3"/>
    <w:rsid w:val="0094112F"/>
    <w:rsid w:val="0096095F"/>
    <w:rsid w:val="009714D1"/>
    <w:rsid w:val="00A147F5"/>
    <w:rsid w:val="00A52DEA"/>
    <w:rsid w:val="00B848C1"/>
    <w:rsid w:val="00CB47BC"/>
    <w:rsid w:val="00D46BC0"/>
    <w:rsid w:val="00D96F0B"/>
    <w:rsid w:val="00DF1D83"/>
    <w:rsid w:val="00E407EA"/>
    <w:rsid w:val="00EA4D89"/>
    <w:rsid w:val="00ED0423"/>
    <w:rsid w:val="00ED06F2"/>
    <w:rsid w:val="00F40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9DA8"/>
  <w15:docId w15:val="{654937EE-4D28-4CAF-9324-42B28F3C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1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112F"/>
    <w:rPr>
      <w:color w:val="0000FF"/>
      <w:u w:val="single"/>
    </w:rPr>
  </w:style>
  <w:style w:type="paragraph" w:styleId="Tekstkomentarza">
    <w:name w:val="annotation text"/>
    <w:basedOn w:val="Normalny"/>
    <w:link w:val="TekstkomentarzaZnak"/>
    <w:uiPriority w:val="99"/>
    <w:semiHidden/>
    <w:unhideWhenUsed/>
    <w:rsid w:val="009411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12F"/>
    <w:rPr>
      <w:sz w:val="20"/>
      <w:szCs w:val="20"/>
    </w:rPr>
  </w:style>
  <w:style w:type="paragraph" w:styleId="Akapitzlist">
    <w:name w:val="List Paragraph"/>
    <w:basedOn w:val="Normalny"/>
    <w:uiPriority w:val="34"/>
    <w:qFormat/>
    <w:rsid w:val="0094112F"/>
    <w:pPr>
      <w:ind w:left="720"/>
      <w:contextualSpacing/>
    </w:pPr>
  </w:style>
  <w:style w:type="character" w:styleId="Odwoaniedokomentarza">
    <w:name w:val="annotation reference"/>
    <w:basedOn w:val="Domylnaczcionkaakapitu"/>
    <w:uiPriority w:val="99"/>
    <w:semiHidden/>
    <w:unhideWhenUsed/>
    <w:rsid w:val="0094112F"/>
    <w:rPr>
      <w:sz w:val="16"/>
      <w:szCs w:val="16"/>
    </w:rPr>
  </w:style>
  <w:style w:type="paragraph" w:styleId="Tekstdymka">
    <w:name w:val="Balloon Text"/>
    <w:basedOn w:val="Normalny"/>
    <w:link w:val="TekstdymkaZnak"/>
    <w:uiPriority w:val="99"/>
    <w:semiHidden/>
    <w:unhideWhenUsed/>
    <w:rsid w:val="009411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2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46BC0"/>
    <w:rPr>
      <w:b/>
      <w:bCs/>
    </w:rPr>
  </w:style>
  <w:style w:type="character" w:customStyle="1" w:styleId="TematkomentarzaZnak">
    <w:name w:val="Temat komentarza Znak"/>
    <w:basedOn w:val="TekstkomentarzaZnak"/>
    <w:link w:val="Tematkomentarza"/>
    <w:uiPriority w:val="99"/>
    <w:semiHidden/>
    <w:rsid w:val="00D46BC0"/>
    <w:rPr>
      <w:b/>
      <w:bCs/>
      <w:sz w:val="20"/>
      <w:szCs w:val="20"/>
    </w:rPr>
  </w:style>
  <w:style w:type="paragraph" w:styleId="Nagwek">
    <w:name w:val="header"/>
    <w:basedOn w:val="Normalny"/>
    <w:link w:val="NagwekZnak"/>
    <w:uiPriority w:val="99"/>
    <w:unhideWhenUsed/>
    <w:rsid w:val="00767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330"/>
  </w:style>
  <w:style w:type="paragraph" w:styleId="Stopka">
    <w:name w:val="footer"/>
    <w:basedOn w:val="Normalny"/>
    <w:link w:val="StopkaZnak"/>
    <w:uiPriority w:val="99"/>
    <w:unhideWhenUsed/>
    <w:rsid w:val="00767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3809">
      <w:bodyDiv w:val="1"/>
      <w:marLeft w:val="0"/>
      <w:marRight w:val="0"/>
      <w:marTop w:val="0"/>
      <w:marBottom w:val="0"/>
      <w:divBdr>
        <w:top w:val="none" w:sz="0" w:space="0" w:color="auto"/>
        <w:left w:val="none" w:sz="0" w:space="0" w:color="auto"/>
        <w:bottom w:val="none" w:sz="0" w:space="0" w:color="auto"/>
        <w:right w:val="none" w:sz="0" w:space="0" w:color="auto"/>
      </w:divBdr>
    </w:div>
    <w:div w:id="1446538891">
      <w:bodyDiv w:val="1"/>
      <w:marLeft w:val="0"/>
      <w:marRight w:val="0"/>
      <w:marTop w:val="0"/>
      <w:marBottom w:val="0"/>
      <w:divBdr>
        <w:top w:val="none" w:sz="0" w:space="0" w:color="auto"/>
        <w:left w:val="none" w:sz="0" w:space="0" w:color="auto"/>
        <w:bottom w:val="none" w:sz="0" w:space="0" w:color="auto"/>
        <w:right w:val="none" w:sz="0" w:space="0" w:color="auto"/>
      </w:divBdr>
    </w:div>
    <w:div w:id="14720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B2F3B-4898-44F3-AD9E-9390963F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3398</Words>
  <Characters>20394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Adamus</dc:creator>
  <cp:keywords/>
  <dc:description/>
  <cp:lastModifiedBy>Marek Adamus</cp:lastModifiedBy>
  <cp:revision>29</cp:revision>
  <dcterms:created xsi:type="dcterms:W3CDTF">2022-07-06T06:09:00Z</dcterms:created>
  <dcterms:modified xsi:type="dcterms:W3CDTF">2023-07-06T08:47:00Z</dcterms:modified>
</cp:coreProperties>
</file>