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1529F" w14:textId="7A9ABEC3" w:rsidR="007F4B37" w:rsidRPr="007F4B37" w:rsidRDefault="007F4B37" w:rsidP="00D72070">
      <w:pPr>
        <w:tabs>
          <w:tab w:val="left" w:pos="3330"/>
          <w:tab w:val="center" w:pos="453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F4B37">
        <w:rPr>
          <w:rFonts w:asciiTheme="minorHAnsi" w:hAnsiTheme="minorHAnsi" w:cstheme="minorHAnsi"/>
          <w:sz w:val="24"/>
          <w:szCs w:val="24"/>
        </w:rPr>
        <w:t>Generalny Dyrektor Ochrony Środowiska</w:t>
      </w:r>
    </w:p>
    <w:p w14:paraId="63FB6CF6" w14:textId="06EB4649" w:rsidR="007F4B37" w:rsidRPr="007F4B37" w:rsidRDefault="007F4B37" w:rsidP="00D72070">
      <w:pPr>
        <w:tabs>
          <w:tab w:val="left" w:pos="3330"/>
          <w:tab w:val="center" w:pos="453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F4B37">
        <w:rPr>
          <w:rFonts w:asciiTheme="minorHAnsi" w:hAnsiTheme="minorHAnsi" w:cstheme="minorHAnsi"/>
          <w:sz w:val="24"/>
          <w:szCs w:val="24"/>
        </w:rPr>
        <w:t xml:space="preserve">Warszawa, </w:t>
      </w:r>
      <w:r w:rsidR="00157581">
        <w:rPr>
          <w:rFonts w:asciiTheme="minorHAnsi" w:hAnsiTheme="minorHAnsi" w:cstheme="minorHAnsi"/>
          <w:sz w:val="24"/>
          <w:szCs w:val="24"/>
        </w:rPr>
        <w:t>20</w:t>
      </w:r>
      <w:r w:rsidRPr="007F4B37">
        <w:rPr>
          <w:rFonts w:asciiTheme="minorHAnsi" w:hAnsiTheme="minorHAnsi" w:cstheme="minorHAnsi"/>
          <w:sz w:val="24"/>
          <w:szCs w:val="24"/>
        </w:rPr>
        <w:t xml:space="preserve"> grudnia 2023 r.</w:t>
      </w:r>
    </w:p>
    <w:p w14:paraId="4BD0ABE6" w14:textId="77777777" w:rsidR="00073A48" w:rsidRDefault="00073A48" w:rsidP="00D72070">
      <w:pPr>
        <w:tabs>
          <w:tab w:val="left" w:pos="3330"/>
          <w:tab w:val="center" w:pos="4535"/>
        </w:tabs>
        <w:spacing w:after="0" w:line="240" w:lineRule="auto"/>
        <w:rPr>
          <w:sz w:val="24"/>
        </w:rPr>
      </w:pPr>
      <w:r w:rsidRPr="00073A48">
        <w:rPr>
          <w:sz w:val="24"/>
        </w:rPr>
        <w:t>DOOŚ-WDŚZIL.420.37.2020.KB.ŁD.MB.46</w:t>
      </w:r>
    </w:p>
    <w:p w14:paraId="2BE2BAC2" w14:textId="0C3E4458" w:rsidR="007F4B37" w:rsidRPr="007F4B37" w:rsidRDefault="007F4B37" w:rsidP="00D72070">
      <w:pPr>
        <w:tabs>
          <w:tab w:val="left" w:pos="3330"/>
          <w:tab w:val="center" w:pos="453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F4B37">
        <w:rPr>
          <w:rFonts w:asciiTheme="minorHAnsi" w:hAnsiTheme="minorHAnsi" w:cstheme="minorHAnsi"/>
          <w:sz w:val="24"/>
          <w:szCs w:val="24"/>
        </w:rPr>
        <w:t>ZAWIADOMIENIE</w:t>
      </w:r>
    </w:p>
    <w:p w14:paraId="383B50A8" w14:textId="77777777" w:rsidR="00157581" w:rsidRPr="00157581" w:rsidRDefault="00157581" w:rsidP="0015758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7581">
        <w:rPr>
          <w:rFonts w:asciiTheme="minorHAnsi" w:hAnsiTheme="minorHAnsi" w:cstheme="minorHAnsi"/>
          <w:sz w:val="24"/>
          <w:szCs w:val="24"/>
        </w:rPr>
        <w:t>Generalny Dyrektor Ochrony Środowiska, na podstawie art. 54 § 4 ustawy z dnia 30 sierpnia 2002 r. - Prawo o postępowaniu przed sądami administracyjnymi (Dz. U. z 2023 r. poz. 1634, ze zm.), dalej p.p.s.a., w związku z art. 74 ust. 3 ustawy z dnia 3 października 2008 r. o udostępnianiu informacji o środowisku i jego ochronie, udziale społeczeństwa w ochronie środowiska oraz o ocenach oddziaływania na środowisko (Dz. U. z 2023 r. poz. 1094, ze zm.), dalej u.o.o.ś., zawiadamia o przekazaniu do Wojewódzkiego Sądu Administracyjnego w Warszawie skargi na decyzję Generalnego Dyrektora Ochrony Środowiska z 21 sierpnia 2023 r., znak: DOOŚ-WDŚZIL.420.37.2020.KB.ŁD.40, uchylającą w części decyzję Regionalnego Dyrektora Ochrony Środowiska w Katowicach, dalej RDOŚ w Katowicach, z 30 września 2020 r., znak: WOOŚ.4210.42.2016.KC.51, o środowiskowych uwarunkowaniach realizacji przedsięwzięcia pn. „Rozbudowa układu drogowego wraz z budową linii tramwajowej od pętli Brynów do planowanej pętli Kostuchna”, i w tym zakresie orzekającą co do istoty sprawy lub umarzającą postępowanie pierwszej instancji, a w pozostałej utrzymującą ww. decyzję w mocy.</w:t>
      </w:r>
    </w:p>
    <w:p w14:paraId="2685BB13" w14:textId="4340E017" w:rsidR="00157581" w:rsidRDefault="00157581" w:rsidP="0015758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7581">
        <w:rPr>
          <w:rFonts w:asciiTheme="minorHAnsi" w:hAnsiTheme="minorHAnsi" w:cstheme="minorHAnsi"/>
          <w:sz w:val="24"/>
          <w:szCs w:val="24"/>
        </w:rPr>
        <w:t>Równocześnie Generalny Dyrektor Ochrony Środowiska infor</w:t>
      </w:r>
      <w:r>
        <w:rPr>
          <w:rFonts w:asciiTheme="minorHAnsi" w:hAnsiTheme="minorHAnsi" w:cstheme="minorHAnsi"/>
          <w:sz w:val="24"/>
          <w:szCs w:val="24"/>
        </w:rPr>
        <w:t>muje, że - zgodnie z art. 33 § 1</w:t>
      </w:r>
      <w:r w:rsidRPr="00157581">
        <w:rPr>
          <w:rFonts w:asciiTheme="minorHAnsi" w:hAnsiTheme="minorHAnsi" w:cstheme="minorHAnsi"/>
          <w:sz w:val="24"/>
          <w:szCs w:val="24"/>
        </w:rPr>
        <w:t>a p.p.s.a. - osoba, która brała udział w postępowani</w:t>
      </w:r>
      <w:r>
        <w:rPr>
          <w:rFonts w:asciiTheme="minorHAnsi" w:hAnsiTheme="minorHAnsi" w:cstheme="minorHAnsi"/>
          <w:sz w:val="24"/>
          <w:szCs w:val="24"/>
        </w:rPr>
        <w:t xml:space="preserve">u i nie wniosła skargi, a wynik </w:t>
      </w:r>
      <w:r w:rsidRPr="00157581">
        <w:rPr>
          <w:rFonts w:asciiTheme="minorHAnsi" w:hAnsiTheme="minorHAnsi" w:cstheme="minorHAnsi"/>
          <w:sz w:val="24"/>
          <w:szCs w:val="24"/>
        </w:rPr>
        <w:t>postępowania sądowego dotyczy jej interesu prawnego, jest uczestnikiem tego postępowania na prawach strony, jeżeli przed rozpoczęciem rozprawy złoży wniosek o przystąpienie do postępowania.</w:t>
      </w:r>
    </w:p>
    <w:p w14:paraId="7C9CD25D" w14:textId="3D815AD0" w:rsidR="00726E38" w:rsidRPr="007F4B37" w:rsidRDefault="00726E38" w:rsidP="0015758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F4B37">
        <w:rPr>
          <w:rFonts w:asciiTheme="minorHAnsi" w:hAnsiTheme="minorHAnsi" w:cstheme="minorHAnsi"/>
          <w:sz w:val="24"/>
          <w:szCs w:val="24"/>
        </w:rPr>
        <w:t xml:space="preserve">Upubliczniono w dniach: </w:t>
      </w:r>
      <w:r w:rsidR="00644FD6">
        <w:rPr>
          <w:rFonts w:asciiTheme="minorHAnsi" w:hAnsiTheme="minorHAnsi" w:cstheme="minorHAnsi"/>
          <w:sz w:val="24"/>
          <w:szCs w:val="24"/>
        </w:rPr>
        <w:t>………………</w:t>
      </w:r>
      <w:r w:rsidRPr="007F4B37">
        <w:rPr>
          <w:rFonts w:asciiTheme="minorHAnsi" w:hAnsiTheme="minorHAnsi" w:cstheme="minorHAnsi"/>
          <w:sz w:val="24"/>
          <w:szCs w:val="24"/>
        </w:rPr>
        <w:t xml:space="preserve"> do …………………</w:t>
      </w:r>
    </w:p>
    <w:p w14:paraId="273F405C" w14:textId="77777777" w:rsidR="00726E38" w:rsidRPr="007F4B37" w:rsidRDefault="00726E38" w:rsidP="00D7207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F4B37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7571716C" w14:textId="77777777" w:rsidR="007F4B37" w:rsidRPr="007F4B37" w:rsidRDefault="007F4B37" w:rsidP="00D720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  <w:r w:rsidRPr="007F4B37">
        <w:rPr>
          <w:rFonts w:asciiTheme="minorHAnsi" w:hAnsiTheme="minorHAnsi" w:cstheme="minorHAnsi"/>
          <w:iCs/>
          <w:sz w:val="24"/>
          <w:szCs w:val="24"/>
        </w:rPr>
        <w:t>Z upoważnienia</w:t>
      </w:r>
    </w:p>
    <w:p w14:paraId="1C193DB7" w14:textId="77777777" w:rsidR="007F4B37" w:rsidRPr="007F4B37" w:rsidRDefault="007F4B37" w:rsidP="00D720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  <w:r w:rsidRPr="007F4B37">
        <w:rPr>
          <w:rFonts w:asciiTheme="minorHAnsi" w:hAnsiTheme="minorHAnsi" w:cstheme="minorHAnsi"/>
          <w:iCs/>
          <w:sz w:val="24"/>
          <w:szCs w:val="24"/>
        </w:rPr>
        <w:t>Generalnego Dyrektora Ochrony Środowiska</w:t>
      </w:r>
    </w:p>
    <w:p w14:paraId="6EEE0368" w14:textId="1B4D4E3D" w:rsidR="007F4B37" w:rsidRPr="007F4B37" w:rsidRDefault="00644FD6" w:rsidP="00D720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Dyrektor</w:t>
      </w:r>
      <w:r w:rsidR="007F4B37" w:rsidRPr="007F4B37">
        <w:rPr>
          <w:rFonts w:asciiTheme="minorHAnsi" w:hAnsiTheme="minorHAnsi" w:cstheme="minorHAnsi"/>
          <w:sz w:val="24"/>
          <w:szCs w:val="24"/>
        </w:rPr>
        <w:t xml:space="preserve"> Departamentu Ocen Oddziaływania na Środowisko</w:t>
      </w:r>
    </w:p>
    <w:p w14:paraId="5AB31093" w14:textId="1AE34F34" w:rsidR="007F4B37" w:rsidRPr="007F4B37" w:rsidRDefault="00644FD6" w:rsidP="00D720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Anna Bieroza-Ćwierzyńska</w:t>
      </w:r>
    </w:p>
    <w:p w14:paraId="7E9C05EE" w14:textId="20657949" w:rsidR="00157581" w:rsidRPr="00157581" w:rsidRDefault="00157581" w:rsidP="00157581">
      <w:pPr>
        <w:pStyle w:val="Bezodstpw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Art. 33 § 1</w:t>
      </w:r>
      <w:r w:rsidRPr="00157581">
        <w:rPr>
          <w:rFonts w:asciiTheme="minorHAnsi" w:hAnsiTheme="minorHAnsi" w:cstheme="minorHAnsi"/>
        </w:rPr>
        <w:t>a p.p.s.a.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429C7093" w14:textId="2DFA6EEA" w:rsidR="00157581" w:rsidRPr="00157581" w:rsidRDefault="00157581" w:rsidP="00157581">
      <w:pPr>
        <w:pStyle w:val="Bezodstpw1"/>
        <w:rPr>
          <w:rFonts w:asciiTheme="minorHAnsi" w:hAnsiTheme="minorHAnsi" w:cstheme="minorHAnsi"/>
        </w:rPr>
      </w:pPr>
      <w:r w:rsidRPr="00157581">
        <w:rPr>
          <w:rFonts w:asciiTheme="minorHAnsi" w:hAnsiTheme="minorHAnsi" w:cstheme="minorHAnsi"/>
        </w:rPr>
        <w:t>Art. 54 § 4 p.p.s.a. W przypa</w:t>
      </w:r>
      <w:r>
        <w:rPr>
          <w:rFonts w:asciiTheme="minorHAnsi" w:hAnsiTheme="minorHAnsi" w:cstheme="minorHAnsi"/>
        </w:rPr>
        <w:t>dku, o którym mowa w art. 33 § 1</w:t>
      </w:r>
      <w:bookmarkStart w:id="0" w:name="_GoBack"/>
      <w:bookmarkEnd w:id="0"/>
      <w:r w:rsidRPr="00157581">
        <w:rPr>
          <w:rFonts w:asciiTheme="minorHAnsi" w:hAnsiTheme="minorHAnsi" w:cstheme="minorHAnsi"/>
        </w:rPr>
        <w:t>a, organ zawiadamia o przekazaniu skargi wraz z odpowiedzią na skargę przez obwieszczenie w siedzibie organu i na jego stronie internetowej oraz w sposób zwyczajowo przyjęty w danej miejscowości, pouczając o treści tego przepisu.</w:t>
      </w:r>
    </w:p>
    <w:p w14:paraId="69C03D70" w14:textId="06978DA6" w:rsidR="008F77FD" w:rsidRPr="007F4B37" w:rsidRDefault="00157581" w:rsidP="00157581">
      <w:pPr>
        <w:pStyle w:val="Bezodstpw1"/>
        <w:rPr>
          <w:rFonts w:asciiTheme="minorHAnsi" w:hAnsiTheme="minorHAnsi" w:cstheme="minorHAnsi"/>
        </w:rPr>
      </w:pPr>
      <w:r w:rsidRPr="00157581">
        <w:rPr>
          <w:rFonts w:asciiTheme="minorHAnsi" w:hAnsiTheme="minorHAnsi" w:cstheme="minorHAnsi"/>
        </w:rPr>
        <w:t>Art. 74 ust. 3 u.o.o.ś. 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sectPr w:rsidR="008F77FD" w:rsidRPr="007F4B37" w:rsidSect="002362C2">
      <w:headerReference w:type="default" r:id="rId8"/>
      <w:footerReference w:type="default" r:id="rId9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AEFA5" w14:textId="77777777" w:rsidR="008D7BF9" w:rsidRDefault="008D7BF9">
      <w:pPr>
        <w:spacing w:after="0" w:line="240" w:lineRule="auto"/>
      </w:pPr>
      <w:r>
        <w:separator/>
      </w:r>
    </w:p>
  </w:endnote>
  <w:endnote w:type="continuationSeparator" w:id="0">
    <w:p w14:paraId="336EA192" w14:textId="77777777" w:rsidR="008D7BF9" w:rsidRDefault="008D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21CF1" w14:textId="14393DDD" w:rsidR="008F77FD" w:rsidRPr="002C58EA" w:rsidRDefault="008F77FD">
    <w:pPr>
      <w:pStyle w:val="Stopka"/>
      <w:jc w:val="right"/>
      <w:rPr>
        <w:rFonts w:ascii="Arial" w:hAnsi="Arial" w:cs="Arial"/>
        <w:sz w:val="20"/>
        <w:szCs w:val="20"/>
      </w:rPr>
    </w:pPr>
  </w:p>
  <w:p w14:paraId="415D2530" w14:textId="77777777" w:rsidR="008F77FD" w:rsidRDefault="008F77F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3B427" w14:textId="77777777" w:rsidR="008D7BF9" w:rsidRDefault="008D7BF9">
      <w:pPr>
        <w:spacing w:after="0" w:line="240" w:lineRule="auto"/>
      </w:pPr>
      <w:r>
        <w:separator/>
      </w:r>
    </w:p>
  </w:footnote>
  <w:footnote w:type="continuationSeparator" w:id="0">
    <w:p w14:paraId="4126229B" w14:textId="77777777" w:rsidR="008D7BF9" w:rsidRDefault="008D7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EADB6" w14:textId="77777777" w:rsidR="008F77FD" w:rsidRDefault="008F77FD" w:rsidP="000F38F9">
    <w:pPr>
      <w:pStyle w:val="Nagwek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5DBE"/>
    <w:multiLevelType w:val="hybridMultilevel"/>
    <w:tmpl w:val="0D6EB078"/>
    <w:lvl w:ilvl="0" w:tplc="F9888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0C51"/>
    <w:rsid w:val="00073A48"/>
    <w:rsid w:val="00095A51"/>
    <w:rsid w:val="00123B9F"/>
    <w:rsid w:val="00124389"/>
    <w:rsid w:val="00157581"/>
    <w:rsid w:val="001A3D22"/>
    <w:rsid w:val="001A5A1E"/>
    <w:rsid w:val="001D479F"/>
    <w:rsid w:val="002362C2"/>
    <w:rsid w:val="002446E3"/>
    <w:rsid w:val="002A64EF"/>
    <w:rsid w:val="002C1A8A"/>
    <w:rsid w:val="003A4832"/>
    <w:rsid w:val="00482A62"/>
    <w:rsid w:val="004F525A"/>
    <w:rsid w:val="004F5C94"/>
    <w:rsid w:val="0051052A"/>
    <w:rsid w:val="00571C48"/>
    <w:rsid w:val="00605708"/>
    <w:rsid w:val="00644FD6"/>
    <w:rsid w:val="00646C57"/>
    <w:rsid w:val="006568C0"/>
    <w:rsid w:val="006663A9"/>
    <w:rsid w:val="00726E38"/>
    <w:rsid w:val="00743DE1"/>
    <w:rsid w:val="00767F9F"/>
    <w:rsid w:val="00773C7D"/>
    <w:rsid w:val="007E7CA3"/>
    <w:rsid w:val="007F4B37"/>
    <w:rsid w:val="007F70FC"/>
    <w:rsid w:val="008D7BF9"/>
    <w:rsid w:val="008F77FD"/>
    <w:rsid w:val="00946826"/>
    <w:rsid w:val="00AC7ED1"/>
    <w:rsid w:val="00B64572"/>
    <w:rsid w:val="00B65C6A"/>
    <w:rsid w:val="00B92515"/>
    <w:rsid w:val="00C60237"/>
    <w:rsid w:val="00C60878"/>
    <w:rsid w:val="00C665FC"/>
    <w:rsid w:val="00CB360D"/>
    <w:rsid w:val="00CD6322"/>
    <w:rsid w:val="00D72070"/>
    <w:rsid w:val="00E10AC6"/>
    <w:rsid w:val="00E375CB"/>
    <w:rsid w:val="00E45225"/>
    <w:rsid w:val="00E607F5"/>
    <w:rsid w:val="00E61949"/>
    <w:rsid w:val="00EA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377C4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A5A1E"/>
    <w:pPr>
      <w:ind w:left="720"/>
      <w:contextualSpacing/>
    </w:pPr>
  </w:style>
  <w:style w:type="paragraph" w:customStyle="1" w:styleId="Default">
    <w:name w:val="Default"/>
    <w:rsid w:val="007F4B37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7BC18-8869-41E4-ACCF-2AA70783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10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3</cp:revision>
  <cp:lastPrinted>2023-12-18T12:52:00Z</cp:lastPrinted>
  <dcterms:created xsi:type="dcterms:W3CDTF">2023-12-28T09:32:00Z</dcterms:created>
  <dcterms:modified xsi:type="dcterms:W3CDTF">2023-12-28T09:41:00Z</dcterms:modified>
</cp:coreProperties>
</file>