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BD" w:rsidRPr="00AA5A90" w:rsidRDefault="00F05CBD" w:rsidP="00F05CBD">
      <w:pPr>
        <w:jc w:val="right"/>
        <w:rPr>
          <w:sz w:val="24"/>
          <w:szCs w:val="24"/>
        </w:rPr>
      </w:pPr>
      <w:r w:rsidRPr="00AA5A90">
        <w:rPr>
          <w:sz w:val="24"/>
          <w:szCs w:val="24"/>
        </w:rPr>
        <w:t>Warszawa,</w:t>
      </w:r>
      <w:r w:rsidR="00F1106B">
        <w:rPr>
          <w:sz w:val="24"/>
          <w:szCs w:val="24"/>
        </w:rPr>
        <w:t xml:space="preserve"> 4 </w:t>
      </w:r>
      <w:r w:rsidR="00B202AD" w:rsidRPr="00AA5A90">
        <w:rPr>
          <w:sz w:val="24"/>
          <w:szCs w:val="24"/>
        </w:rPr>
        <w:t>grudnia</w:t>
      </w:r>
      <w:r w:rsidRPr="00AA5A90">
        <w:rPr>
          <w:sz w:val="24"/>
          <w:szCs w:val="24"/>
        </w:rPr>
        <w:t xml:space="preserve">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F05CBD" w:rsidTr="00F05CBD">
        <w:tc>
          <w:tcPr>
            <w:tcW w:w="4606" w:type="dxa"/>
            <w:hideMark/>
          </w:tcPr>
          <w:p w:rsidR="0095718E" w:rsidRPr="0095718E" w:rsidRDefault="0095718E" w:rsidP="0095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718E"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25780" cy="541020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CBD" w:rsidRDefault="00F05CBD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F05CBD" w:rsidRDefault="00F05CBD" w:rsidP="00F0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F05CBD" w:rsidRDefault="00F05CBD" w:rsidP="00F05CB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bookmarkStart w:id="0" w:name="_GoBack"/>
      <w:r w:rsidR="00296E55">
        <w:rPr>
          <w:rFonts w:eastAsia="Times New Roman" w:cstheme="minorHAnsi"/>
          <w:sz w:val="24"/>
          <w:szCs w:val="24"/>
          <w:lang w:eastAsia="pl-PL"/>
        </w:rPr>
        <w:t>WNP-R.4131.3</w:t>
      </w:r>
      <w:r w:rsidR="008B5044">
        <w:rPr>
          <w:rFonts w:eastAsia="Times New Roman" w:cstheme="minorHAnsi"/>
          <w:sz w:val="24"/>
          <w:szCs w:val="24"/>
          <w:lang w:eastAsia="pl-PL"/>
        </w:rPr>
        <w:t>9</w:t>
      </w:r>
      <w:r>
        <w:rPr>
          <w:rFonts w:eastAsia="Times New Roman" w:cstheme="minorHAnsi"/>
          <w:sz w:val="24"/>
          <w:szCs w:val="24"/>
          <w:lang w:eastAsia="pl-PL"/>
        </w:rPr>
        <w:t xml:space="preserve">.2019.MN </w:t>
      </w:r>
      <w:bookmarkEnd w:id="0"/>
    </w:p>
    <w:p w:rsidR="00F05CBD" w:rsidRDefault="00F05CBD" w:rsidP="00F05CB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05CBD" w:rsidRDefault="00F05CBD" w:rsidP="00F05CB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:rsidR="00F05CBD" w:rsidRDefault="00F05CBD" w:rsidP="00F05CBD">
      <w:pPr>
        <w:spacing w:after="0" w:line="240" w:lineRule="auto"/>
        <w:ind w:left="424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Rada Miejska</w:t>
      </w:r>
    </w:p>
    <w:p w:rsidR="00F05CBD" w:rsidRDefault="00F05CBD" w:rsidP="00F05CB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          w Iłży</w:t>
      </w:r>
    </w:p>
    <w:p w:rsidR="00F05CBD" w:rsidRDefault="00F05CBD" w:rsidP="00F05CB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          ul. Rynek 11</w:t>
      </w:r>
    </w:p>
    <w:p w:rsidR="00F05CBD" w:rsidRDefault="00F05CBD" w:rsidP="00F05CB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          27-100 Iłża</w:t>
      </w:r>
    </w:p>
    <w:p w:rsidR="00F05CBD" w:rsidRDefault="00F05CBD" w:rsidP="00F05CB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05CBD" w:rsidRDefault="00F05CBD" w:rsidP="00F05CB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05CBD" w:rsidRDefault="00F05CBD" w:rsidP="00C248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Default="00F05CBD" w:rsidP="00C24863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F05CBD" w:rsidRDefault="00F05CBD" w:rsidP="00C248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Default="00F05CBD" w:rsidP="00C24863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 1 ustawy z dnia 8 marca 1990 r. o samorządzie gminnym                                (Dz. U. z 2019 r. poz. 506</w:t>
      </w:r>
      <w:r w:rsidR="00AA5A90">
        <w:rPr>
          <w:rFonts w:eastAsia="Times New Roman" w:cstheme="minorHAnsi"/>
          <w:sz w:val="24"/>
          <w:szCs w:val="24"/>
          <w:lang w:eastAsia="pl-PL"/>
        </w:rPr>
        <w:t>,</w:t>
      </w:r>
      <w:r w:rsidR="00AA5A90" w:rsidRPr="00AA5A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5A90" w:rsidRPr="003B167F">
        <w:rPr>
          <w:rFonts w:eastAsia="Times New Roman" w:cstheme="minorHAnsi"/>
          <w:sz w:val="24"/>
          <w:szCs w:val="24"/>
          <w:lang w:eastAsia="pl-PL"/>
        </w:rPr>
        <w:t>poz. 1309, poz. 1571, poz. 1696, poz. 1815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91720C" w:rsidRDefault="0091720C" w:rsidP="00C24863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Default="00F05CBD" w:rsidP="00C24863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F05CBD" w:rsidRPr="00AA5A90" w:rsidRDefault="0059365F" w:rsidP="00C248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>§ 4 ust.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A90">
        <w:rPr>
          <w:rFonts w:eastAsia="Times New Roman" w:cstheme="minorHAnsi"/>
          <w:sz w:val="24"/>
          <w:szCs w:val="24"/>
          <w:lang w:eastAsia="pl-PL"/>
        </w:rPr>
        <w:t>1 pkt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A90">
        <w:rPr>
          <w:rFonts w:eastAsia="Times New Roman" w:cstheme="minorHAnsi"/>
          <w:sz w:val="24"/>
          <w:szCs w:val="24"/>
          <w:lang w:eastAsia="pl-PL"/>
        </w:rPr>
        <w:t>2</w:t>
      </w:r>
      <w:r w:rsidR="00396015" w:rsidRPr="00AA5A9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§ 19 </w:t>
      </w:r>
      <w:r w:rsidR="00AA5A90">
        <w:rPr>
          <w:rFonts w:eastAsia="Times New Roman" w:cstheme="minorHAnsi"/>
          <w:sz w:val="24"/>
          <w:szCs w:val="24"/>
          <w:lang w:eastAsia="pl-PL"/>
        </w:rPr>
        <w:t>pkt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2, 3 i 4 </w:t>
      </w:r>
      <w:r w:rsidR="00396015" w:rsidRPr="00AA5A90">
        <w:rPr>
          <w:rFonts w:eastAsia="Times New Roman" w:cstheme="minorHAnsi"/>
          <w:sz w:val="24"/>
          <w:szCs w:val="24"/>
          <w:lang w:eastAsia="pl-PL"/>
        </w:rPr>
        <w:t xml:space="preserve">Załącznika do </w:t>
      </w:r>
      <w:r w:rsidR="00F05CBD" w:rsidRPr="00AA5A90">
        <w:rPr>
          <w:rFonts w:eastAsia="Times New Roman" w:cstheme="minorHAnsi"/>
          <w:sz w:val="24"/>
          <w:szCs w:val="24"/>
          <w:lang w:eastAsia="pl-PL"/>
        </w:rPr>
        <w:t xml:space="preserve">uchwały Rady Miejskiej w Iłży z dnia 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FA7CC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F0736D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F05CBD" w:rsidRPr="00AA5A90">
        <w:rPr>
          <w:rFonts w:eastAsia="Times New Roman" w:cstheme="minorHAnsi"/>
          <w:sz w:val="24"/>
          <w:szCs w:val="24"/>
          <w:lang w:eastAsia="pl-PL"/>
        </w:rPr>
        <w:t>25 października 2019 r</w:t>
      </w:r>
      <w:r w:rsidR="00FA7CCF">
        <w:rPr>
          <w:rFonts w:eastAsia="Times New Roman" w:cstheme="minorHAnsi"/>
          <w:sz w:val="24"/>
          <w:szCs w:val="24"/>
          <w:lang w:eastAsia="pl-PL"/>
        </w:rPr>
        <w:t>.</w:t>
      </w:r>
      <w:r w:rsidR="00F05CBD" w:rsidRPr="00AA5A90">
        <w:rPr>
          <w:rFonts w:eastAsia="Times New Roman" w:cstheme="minorHAnsi"/>
          <w:sz w:val="24"/>
          <w:szCs w:val="24"/>
          <w:lang w:eastAsia="pl-PL"/>
        </w:rPr>
        <w:t xml:space="preserve"> Nr XVI/115/19 w sprawie wprowadzenia regulaminu utrzymania czystości i porządku na terenie  Gminy Iłża. </w:t>
      </w:r>
    </w:p>
    <w:p w:rsidR="00F05CBD" w:rsidRPr="00AA5A90" w:rsidRDefault="00F05CBD" w:rsidP="00F05CB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A7CCF" w:rsidRPr="00FA7CCF" w:rsidRDefault="00F05CBD" w:rsidP="00FA7CC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A7CCF">
        <w:rPr>
          <w:rFonts w:eastAsia="Times New Roman" w:cstheme="minorHAnsi"/>
          <w:b/>
          <w:sz w:val="24"/>
          <w:szCs w:val="24"/>
          <w:lang w:eastAsia="pl-PL"/>
        </w:rPr>
        <w:t>Uzasadnienie</w:t>
      </w:r>
      <w:r w:rsidR="00FA7CCF" w:rsidRPr="00FA7CC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FA7CCF" w:rsidRDefault="00FA7CCF" w:rsidP="00FA7CC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F05CBD" w:rsidRPr="00AA5A90" w:rsidRDefault="00F05CBD" w:rsidP="00FA7C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 xml:space="preserve">Rada Miejska w Iłży w dniu 25 października 2019 r. podjęła uchwałę Nr XVI/115/19 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FA7CCF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w sprawie wprowadzenia regulaminu utrzymania czystości i porządku na terenie  Gminy Iłża. </w:t>
      </w:r>
    </w:p>
    <w:p w:rsidR="00F05CBD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>Regulamin utrzymania czystości i porządku na terenie Gminy Iłża stanowi Załącznik do uchwały.</w:t>
      </w:r>
    </w:p>
    <w:p w:rsidR="00AA5A90" w:rsidRPr="00AA5A90" w:rsidRDefault="00AA5A90" w:rsidP="00AA5A90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Uchwała wpłynęła do organu nadzoru w dniu 5 listopada 2019 r.</w:t>
      </w:r>
    </w:p>
    <w:p w:rsidR="00F05CBD" w:rsidRPr="00AA5A90" w:rsidRDefault="00F05CBD" w:rsidP="00F05CB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 xml:space="preserve">Podstawą działania Rady w zakresie wprowadzania regulaminu jest wskazany w uchwale </w:t>
      </w:r>
      <w:r w:rsidR="00FA7CCF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AA5A90">
        <w:rPr>
          <w:rFonts w:eastAsia="Times New Roman" w:cstheme="minorHAnsi"/>
          <w:sz w:val="24"/>
          <w:szCs w:val="24"/>
          <w:lang w:eastAsia="pl-PL"/>
        </w:rPr>
        <w:t>art. 4 ust.</w:t>
      </w:r>
      <w:r w:rsidR="00FA7C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A90">
        <w:rPr>
          <w:rFonts w:eastAsia="Times New Roman" w:cstheme="minorHAnsi"/>
          <w:sz w:val="24"/>
          <w:szCs w:val="24"/>
          <w:lang w:eastAsia="pl-PL"/>
        </w:rPr>
        <w:t>1 i 2 ustawy</w:t>
      </w:r>
      <w:r w:rsidR="00C24863">
        <w:rPr>
          <w:rFonts w:eastAsia="Times New Roman" w:cstheme="minorHAnsi"/>
          <w:sz w:val="24"/>
          <w:szCs w:val="24"/>
          <w:lang w:eastAsia="pl-PL"/>
        </w:rPr>
        <w:t xml:space="preserve"> z dnia 13 września 1996 r.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o utrzymaniu porządku i czystości w gminach</w:t>
      </w:r>
      <w:r w:rsidR="00FA7CCF">
        <w:rPr>
          <w:rFonts w:eastAsia="Times New Roman" w:cstheme="minorHAnsi"/>
          <w:sz w:val="24"/>
          <w:szCs w:val="24"/>
          <w:lang w:eastAsia="pl-PL"/>
        </w:rPr>
        <w:t xml:space="preserve"> (Dz. U.</w:t>
      </w:r>
      <w:r w:rsidR="00C248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7CCF">
        <w:rPr>
          <w:rFonts w:eastAsia="Times New Roman" w:cstheme="minorHAnsi"/>
          <w:sz w:val="24"/>
          <w:szCs w:val="24"/>
          <w:lang w:eastAsia="pl-PL"/>
        </w:rPr>
        <w:t xml:space="preserve">z 2019 r. poz. 2010, z </w:t>
      </w:r>
      <w:proofErr w:type="spellStart"/>
      <w:r w:rsidR="00FA7CC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FA7CCF">
        <w:rPr>
          <w:rFonts w:eastAsia="Times New Roman" w:cstheme="minorHAnsi"/>
          <w:sz w:val="24"/>
          <w:szCs w:val="24"/>
          <w:lang w:eastAsia="pl-PL"/>
        </w:rPr>
        <w:t>. zm.)</w:t>
      </w:r>
      <w:r w:rsidRPr="00AA5A90">
        <w:rPr>
          <w:rFonts w:eastAsia="Times New Roman" w:cstheme="minorHAnsi"/>
          <w:sz w:val="24"/>
          <w:szCs w:val="24"/>
          <w:lang w:eastAsia="pl-PL"/>
        </w:rPr>
        <w:t>. Uchwalając wskazany wyżej Regulamin Rada wykonała obowiązek nałożony na nią w tymże art. 4 ustawy. Przepis ten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z jednej strony nakłada na Radę obowiązek uchwalenia regulaminu, zastrzegając, że jest on prawem miejscowym, z drugiej strony uprawnia Radę do wprowadzenia w nim regulacji szczegółowych, odpowiednich dla danej gminy w zakresie utrzymania porządku i czystości jedynie w zakresie określonym </w:t>
      </w:r>
      <w:r w:rsidR="00C24863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w art. 4. Takie ukształtowanie przepisu jest realizacją zasady konstytucyjnej wynikającej </w:t>
      </w:r>
      <w:r w:rsidR="00C24863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AA5A90">
        <w:rPr>
          <w:rFonts w:eastAsia="Times New Roman" w:cstheme="minorHAnsi"/>
          <w:sz w:val="24"/>
          <w:szCs w:val="24"/>
          <w:lang w:eastAsia="pl-PL"/>
        </w:rPr>
        <w:t>z ar</w:t>
      </w:r>
      <w:r w:rsidR="00C24863">
        <w:rPr>
          <w:rFonts w:eastAsia="Times New Roman" w:cstheme="minorHAnsi"/>
          <w:sz w:val="24"/>
          <w:szCs w:val="24"/>
          <w:lang w:eastAsia="pl-PL"/>
        </w:rPr>
        <w:t>t. 163 Konstytucji RP, która to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stanowi</w:t>
      </w:r>
      <w:r w:rsidR="00C24863">
        <w:rPr>
          <w:rFonts w:eastAsia="Times New Roman" w:cstheme="minorHAnsi"/>
          <w:sz w:val="24"/>
          <w:szCs w:val="24"/>
          <w:lang w:eastAsia="pl-PL"/>
        </w:rPr>
        <w:t>,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że: </w:t>
      </w: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AA5A90">
        <w:rPr>
          <w:rFonts w:eastAsia="Times New Roman" w:cstheme="minorHAnsi"/>
          <w:i/>
          <w:sz w:val="24"/>
          <w:szCs w:val="24"/>
          <w:lang w:eastAsia="pl-PL"/>
        </w:rPr>
        <w:lastRenderedPageBreak/>
        <w:t>„Samorząd terytorialny wykonuje zadania publiczne nie zastrzeżone przez Konstytucję lub ustawy dla organów innych władz publicznych.”.</w:t>
      </w:r>
    </w:p>
    <w:p w:rsidR="00F05CBD" w:rsidRPr="00AA5A90" w:rsidRDefault="00F05CBD" w:rsidP="00F05C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>W tym miejscu należy  przytoczyć stanowisko utrwalone w doktrynie i orzecznictwie</w:t>
      </w:r>
      <w:r w:rsidR="00AA5A90">
        <w:rPr>
          <w:rFonts w:eastAsia="Times New Roman" w:cstheme="minorHAnsi"/>
          <w:sz w:val="24"/>
          <w:szCs w:val="24"/>
          <w:lang w:eastAsia="pl-PL"/>
        </w:rPr>
        <w:t>,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przytoczone w wyroku z dnia 7 grudnia 2006 r</w:t>
      </w:r>
      <w:r w:rsidR="00C24863">
        <w:rPr>
          <w:rFonts w:eastAsia="Times New Roman" w:cstheme="minorHAnsi"/>
          <w:sz w:val="24"/>
          <w:szCs w:val="24"/>
          <w:lang w:eastAsia="pl-PL"/>
        </w:rPr>
        <w:t>.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Wojewódzkiego Sądu Administracyjnego 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95718E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w Gorzowie Wielkopolskim </w:t>
      </w:r>
      <w:r w:rsidR="00AA5A90">
        <w:rPr>
          <w:rFonts w:eastAsia="Times New Roman" w:cstheme="minorHAnsi"/>
          <w:sz w:val="24"/>
          <w:szCs w:val="24"/>
          <w:lang w:eastAsia="pl-PL"/>
        </w:rPr>
        <w:t xml:space="preserve">sygn. </w:t>
      </w:r>
      <w:r w:rsidRPr="00AA5A90">
        <w:rPr>
          <w:rFonts w:eastAsia="Times New Roman" w:cstheme="minorHAnsi"/>
          <w:sz w:val="24"/>
          <w:szCs w:val="24"/>
          <w:lang w:eastAsia="pl-PL"/>
        </w:rPr>
        <w:t>akt II SA/Go 471/06:</w:t>
      </w:r>
    </w:p>
    <w:p w:rsidR="00FA7CCF" w:rsidRDefault="00F05CBD" w:rsidP="00FA7C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AA5A90">
        <w:rPr>
          <w:rFonts w:eastAsia="Times New Roman" w:cstheme="minorHAnsi"/>
          <w:i/>
          <w:sz w:val="24"/>
          <w:szCs w:val="24"/>
          <w:lang w:eastAsia="pl-PL"/>
        </w:rPr>
        <w:t>„1. Uregulowanie art. 4 ust. 2 ustawy z 13 września 1996 r</w:t>
      </w:r>
      <w:r w:rsidR="003D6590">
        <w:rPr>
          <w:rFonts w:eastAsia="Times New Roman" w:cstheme="minorHAnsi"/>
          <w:i/>
          <w:sz w:val="24"/>
          <w:szCs w:val="24"/>
          <w:lang w:eastAsia="pl-PL"/>
        </w:rPr>
        <w:t>.</w:t>
      </w:r>
      <w:r w:rsidRPr="00AA5A90">
        <w:rPr>
          <w:rFonts w:eastAsia="Times New Roman" w:cstheme="minorHAnsi"/>
          <w:i/>
          <w:sz w:val="24"/>
          <w:szCs w:val="24"/>
          <w:lang w:eastAsia="pl-PL"/>
        </w:rPr>
        <w:t xml:space="preserve"> o utrzymaniu czystości </w:t>
      </w:r>
      <w:r w:rsidR="00AA5A90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</w:t>
      </w:r>
      <w:r w:rsidR="003D6590">
        <w:rPr>
          <w:rFonts w:eastAsia="Times New Roman" w:cstheme="minorHAnsi"/>
          <w:i/>
          <w:sz w:val="24"/>
          <w:szCs w:val="24"/>
          <w:lang w:eastAsia="pl-PL"/>
        </w:rPr>
        <w:t xml:space="preserve">        </w:t>
      </w:r>
      <w:r w:rsidR="00AA5A9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A5A90">
        <w:rPr>
          <w:rFonts w:eastAsia="Times New Roman" w:cstheme="minorHAnsi"/>
          <w:i/>
          <w:sz w:val="24"/>
          <w:szCs w:val="24"/>
          <w:lang w:eastAsia="pl-PL"/>
        </w:rPr>
        <w:t>i porządku w gminach (Dz. U. z 2005 r</w:t>
      </w:r>
      <w:r w:rsidR="003D6590">
        <w:rPr>
          <w:rFonts w:eastAsia="Times New Roman" w:cstheme="minorHAnsi"/>
          <w:i/>
          <w:sz w:val="24"/>
          <w:szCs w:val="24"/>
          <w:lang w:eastAsia="pl-PL"/>
        </w:rPr>
        <w:t>. Nr 236</w:t>
      </w:r>
      <w:r w:rsidRPr="00AA5A90">
        <w:rPr>
          <w:rFonts w:eastAsia="Times New Roman" w:cstheme="minorHAnsi"/>
          <w:i/>
          <w:sz w:val="24"/>
          <w:szCs w:val="24"/>
          <w:lang w:eastAsia="pl-PL"/>
        </w:rPr>
        <w:t xml:space="preserve"> poz. 2008</w:t>
      </w:r>
      <w:r w:rsidR="003D6590">
        <w:rPr>
          <w:rFonts w:eastAsia="Times New Roman" w:cstheme="minorHAnsi"/>
          <w:i/>
          <w:sz w:val="24"/>
          <w:szCs w:val="24"/>
          <w:lang w:eastAsia="pl-PL"/>
        </w:rPr>
        <w:t>,</w:t>
      </w:r>
      <w:r w:rsidRPr="00AA5A90">
        <w:rPr>
          <w:rFonts w:eastAsia="Times New Roman" w:cstheme="minorHAnsi"/>
          <w:i/>
          <w:sz w:val="24"/>
          <w:szCs w:val="24"/>
          <w:lang w:eastAsia="pl-PL"/>
        </w:rPr>
        <w:t xml:space="preserve"> z</w:t>
      </w:r>
      <w:r w:rsidR="003D659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proofErr w:type="spellStart"/>
      <w:r w:rsidR="003D6590">
        <w:rPr>
          <w:rFonts w:eastAsia="Times New Roman" w:cstheme="minorHAnsi"/>
          <w:i/>
          <w:sz w:val="24"/>
          <w:szCs w:val="24"/>
          <w:lang w:eastAsia="pl-PL"/>
        </w:rPr>
        <w:t>późn</w:t>
      </w:r>
      <w:proofErr w:type="spellEnd"/>
      <w:r w:rsidR="003D6590">
        <w:rPr>
          <w:rFonts w:eastAsia="Times New Roman" w:cstheme="minorHAnsi"/>
          <w:i/>
          <w:sz w:val="24"/>
          <w:szCs w:val="24"/>
          <w:lang w:eastAsia="pl-PL"/>
        </w:rPr>
        <w:t>.</w:t>
      </w:r>
      <w:r w:rsidRPr="00AA5A90">
        <w:rPr>
          <w:rFonts w:eastAsia="Times New Roman" w:cstheme="minorHAnsi"/>
          <w:i/>
          <w:sz w:val="24"/>
          <w:szCs w:val="24"/>
          <w:lang w:eastAsia="pl-PL"/>
        </w:rPr>
        <w:t xml:space="preserve"> zm.) pozwala na stwierdzenie, że w uchwalanym przez radę regulaminie utrzymania czystości i porządku na terenie gminy mogą znaleźć się tylko takie postanowienia, których przedmiot mieści się w zakresie wyznaczonym przez ten przepis. Wyliczenie zamieszczone w ustępie 2 wymienionego artykułu ustawy ma bowiem charakter wyczerpujący, co oznacza iż w regulaminie nie można zamieszczać postanowień wykraczających poza treść art. 4 ustawy. Jednocześnie też wyliczenie przedmiotu uregulowania regulaminem ma charakter obligatoryjny; co oznacza, iż w treści regulaminu muszą znaleźć się uregulowania odnoszące się do wszystkich ośmiu punktów </w:t>
      </w:r>
      <w:r w:rsidR="003D6590">
        <w:rPr>
          <w:rFonts w:eastAsia="Times New Roman" w:cstheme="minorHAnsi"/>
          <w:i/>
          <w:sz w:val="24"/>
          <w:szCs w:val="24"/>
          <w:lang w:eastAsia="pl-PL"/>
        </w:rPr>
        <w:t xml:space="preserve">       </w:t>
      </w:r>
      <w:r w:rsidRPr="00AA5A90">
        <w:rPr>
          <w:rFonts w:eastAsia="Times New Roman" w:cstheme="minorHAnsi"/>
          <w:i/>
          <w:sz w:val="24"/>
          <w:szCs w:val="24"/>
          <w:lang w:eastAsia="pl-PL"/>
        </w:rPr>
        <w:t>art. 4 ustawy.</w:t>
      </w:r>
      <w:r w:rsidR="00AA5A90">
        <w:rPr>
          <w:rFonts w:eastAsia="Times New Roman" w:cstheme="minorHAnsi"/>
          <w:i/>
          <w:sz w:val="24"/>
          <w:szCs w:val="24"/>
          <w:lang w:eastAsia="pl-PL"/>
        </w:rPr>
        <w:t>”.</w:t>
      </w:r>
    </w:p>
    <w:p w:rsidR="00112D4C" w:rsidRPr="00C2281C" w:rsidRDefault="00112D4C" w:rsidP="00112D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D57163" w:rsidRPr="00AA5A90" w:rsidRDefault="00C24863" w:rsidP="00D571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 xml:space="preserve">ie spełnia wymogów ustawowych </w:t>
      </w:r>
      <w:r w:rsidR="00C2281C">
        <w:rPr>
          <w:rFonts w:eastAsia="Times New Roman" w:cstheme="minorHAnsi"/>
          <w:sz w:val="24"/>
          <w:szCs w:val="24"/>
          <w:lang w:eastAsia="pl-PL"/>
        </w:rPr>
        <w:t xml:space="preserve">zapis 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>§ 4 ust.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>1 pkt</w:t>
      </w:r>
      <w:r w:rsidR="00C228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>2</w:t>
      </w:r>
      <w:r w:rsidR="00C2281C">
        <w:rPr>
          <w:rFonts w:eastAsia="Times New Roman" w:cstheme="minorHAnsi"/>
          <w:sz w:val="24"/>
          <w:szCs w:val="24"/>
          <w:lang w:eastAsia="pl-PL"/>
        </w:rPr>
        <w:t xml:space="preserve"> Regulaminu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>. W zapisie tym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 xml:space="preserve"> stwierdzono, że mycie pojazdów samochodowych poza myjniami może odbywać się jedynie </w:t>
      </w:r>
      <w:r w:rsidR="00C2281C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>z zastrzeżeniem warunku, że mycie dotyczy jedynie nadwozia samochod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>u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 xml:space="preserve">. Tymczasem </w:t>
      </w:r>
      <w:r w:rsidR="00C2281C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 xml:space="preserve">w wyroku </w:t>
      </w:r>
      <w:r w:rsidR="00D57163" w:rsidRPr="00AA5A90">
        <w:rPr>
          <w:rFonts w:eastAsia="Times New Roman" w:cstheme="minorHAnsi"/>
          <w:sz w:val="24"/>
          <w:szCs w:val="24"/>
          <w:lang w:eastAsia="pl-PL"/>
        </w:rPr>
        <w:t>Wojewódzkiego S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 xml:space="preserve">ądu Administracyjnego w Gdańsku z dnia 4 września 2019 r. </w:t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C2281C">
        <w:rPr>
          <w:rFonts w:eastAsia="Times New Roman" w:cstheme="minorHAnsi"/>
          <w:sz w:val="24"/>
          <w:szCs w:val="24"/>
          <w:lang w:eastAsia="pl-PL"/>
        </w:rPr>
        <w:t>sygn.</w:t>
      </w:r>
      <w:r w:rsidR="00112D4C" w:rsidRPr="00AA5A90">
        <w:rPr>
          <w:rFonts w:eastAsia="Times New Roman" w:cstheme="minorHAnsi"/>
          <w:sz w:val="24"/>
          <w:szCs w:val="24"/>
          <w:lang w:eastAsia="pl-PL"/>
        </w:rPr>
        <w:t xml:space="preserve"> akt II SA/Gd 69/19, stwierdzono co następuje:</w:t>
      </w:r>
    </w:p>
    <w:p w:rsidR="00D57163" w:rsidRPr="00C2281C" w:rsidRDefault="00112D4C" w:rsidP="00D571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2281C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D57163" w:rsidRPr="00C2281C">
        <w:rPr>
          <w:rFonts w:eastAsia="Times New Roman" w:cstheme="minorHAnsi"/>
          <w:i/>
          <w:sz w:val="24"/>
          <w:szCs w:val="24"/>
          <w:lang w:eastAsia="pl-PL"/>
        </w:rPr>
        <w:t>Przepis nie upoważnia natomiast organu uchwałodawczego gminy do wprowadzenie generalnego ograniczenia możliwości mycia pojazdów mechanicznych tylko do określonych części pojazdów (nadwozia), a naprawy pojazdów samochodowych poza warsztatami tylko do drobnych napraw.</w:t>
      </w:r>
      <w:r w:rsidRPr="00C2281C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C2281C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112D4C" w:rsidRPr="00AA5A90" w:rsidRDefault="00112D4C" w:rsidP="00D571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 xml:space="preserve">Podobnie stwierdzono w wyroku, Wojewódzkiego Sądu Administracyjnego w Poznaniu </w:t>
      </w:r>
      <w:r w:rsidR="00C2281C" w:rsidRPr="00AA5A90">
        <w:rPr>
          <w:rFonts w:eastAsia="Times New Roman" w:cstheme="minorHAnsi"/>
          <w:sz w:val="24"/>
          <w:szCs w:val="24"/>
          <w:lang w:eastAsia="pl-PL"/>
        </w:rPr>
        <w:t>z dnia 20 stycznia 2016 r.</w:t>
      </w:r>
      <w:r w:rsidR="00C228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A90">
        <w:rPr>
          <w:rFonts w:eastAsia="Times New Roman" w:cstheme="minorHAnsi"/>
          <w:sz w:val="24"/>
          <w:szCs w:val="24"/>
          <w:lang w:eastAsia="pl-PL"/>
        </w:rPr>
        <w:t>w sprawie IV SA/Po 869/15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>:</w:t>
      </w:r>
    </w:p>
    <w:p w:rsidR="00632208" w:rsidRPr="00C2281C" w:rsidRDefault="00112D4C" w:rsidP="006322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2281C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632208" w:rsidRPr="00C2281C">
        <w:rPr>
          <w:rFonts w:eastAsia="Times New Roman" w:cstheme="minorHAnsi"/>
          <w:i/>
          <w:sz w:val="24"/>
          <w:szCs w:val="24"/>
          <w:lang w:eastAsia="pl-PL"/>
        </w:rPr>
        <w:t>Do kompetencji rady gminy należy określenie ogólnych zasad dotyczących mycia pojazdów poza myjniami, takich jak zasady pozbywania się powstałych w ten sposób nieczystości. Niczym nie jest natomiast uzasadnione ograniczenie możliwości mycia pojazdów tylko do określonych w regulaminie części pojazdów.</w:t>
      </w:r>
      <w:r w:rsidRPr="00C2281C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C2281C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632208" w:rsidRPr="00AA5A90" w:rsidRDefault="0015656E" w:rsidP="006322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 xml:space="preserve">Również § 19 </w:t>
      </w:r>
      <w:r w:rsidR="00C2281C">
        <w:rPr>
          <w:rFonts w:eastAsia="Times New Roman" w:cstheme="minorHAnsi"/>
          <w:sz w:val="24"/>
          <w:szCs w:val="24"/>
          <w:lang w:eastAsia="pl-PL"/>
        </w:rPr>
        <w:t>pkt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282AC6">
        <w:rPr>
          <w:rFonts w:eastAsia="Times New Roman" w:cstheme="minorHAnsi"/>
          <w:sz w:val="24"/>
          <w:szCs w:val="24"/>
          <w:lang w:eastAsia="pl-PL"/>
        </w:rPr>
        <w:t>, 3 i 4 zostały wprowadzone do R</w:t>
      </w:r>
      <w:r w:rsidRPr="00AA5A90">
        <w:rPr>
          <w:rFonts w:eastAsia="Times New Roman" w:cstheme="minorHAnsi"/>
          <w:sz w:val="24"/>
          <w:szCs w:val="24"/>
          <w:lang w:eastAsia="pl-PL"/>
        </w:rPr>
        <w:t>egulaminu bez podstawy prawnej. Jak wynika z wyroku Wojewódzkiego Sądu Administracyjnego w Bydgoszczy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>,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w sprawie </w:t>
      </w:r>
      <w:r w:rsidR="00282AC6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="00632208" w:rsidRPr="00AA5A90">
        <w:rPr>
          <w:rFonts w:eastAsia="Times New Roman" w:cstheme="minorHAnsi"/>
          <w:sz w:val="24"/>
          <w:szCs w:val="24"/>
          <w:lang w:eastAsia="pl-PL"/>
        </w:rPr>
        <w:t>II SA/</w:t>
      </w:r>
      <w:proofErr w:type="spellStart"/>
      <w:r w:rsidR="00632208" w:rsidRPr="00AA5A90">
        <w:rPr>
          <w:rFonts w:eastAsia="Times New Roman" w:cstheme="minorHAnsi"/>
          <w:sz w:val="24"/>
          <w:szCs w:val="24"/>
          <w:lang w:eastAsia="pl-PL"/>
        </w:rPr>
        <w:t>Bd</w:t>
      </w:r>
      <w:proofErr w:type="spellEnd"/>
      <w:r w:rsidR="00632208" w:rsidRPr="00AA5A90">
        <w:rPr>
          <w:rFonts w:eastAsia="Times New Roman" w:cstheme="minorHAnsi"/>
          <w:sz w:val="24"/>
          <w:szCs w:val="24"/>
          <w:lang w:eastAsia="pl-PL"/>
        </w:rPr>
        <w:t xml:space="preserve"> 812/17, </w:t>
      </w:r>
      <w:r w:rsidRPr="00AA5A90">
        <w:rPr>
          <w:rFonts w:eastAsia="Times New Roman" w:cstheme="minorHAnsi"/>
          <w:sz w:val="24"/>
          <w:szCs w:val="24"/>
          <w:lang w:eastAsia="pl-PL"/>
        </w:rPr>
        <w:t>w</w:t>
      </w:r>
      <w:r w:rsidR="00632208" w:rsidRPr="00AA5A90">
        <w:rPr>
          <w:rFonts w:eastAsia="Times New Roman" w:cstheme="minorHAnsi"/>
          <w:sz w:val="24"/>
          <w:szCs w:val="24"/>
          <w:lang w:eastAsia="pl-PL"/>
        </w:rPr>
        <w:t xml:space="preserve"> regulaminie dotyczącym utrzymania porządku i czystości nie powinny być ujmowane zagadnienia dotyczące sposobu postępowania z padłymi zwierzętami.</w:t>
      </w:r>
    </w:p>
    <w:p w:rsidR="00632208" w:rsidRPr="00AA5A90" w:rsidRDefault="00396015" w:rsidP="00C2281C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>Z kole</w:t>
      </w:r>
      <w:r w:rsidR="00282AC6">
        <w:rPr>
          <w:rFonts w:eastAsia="Times New Roman" w:cstheme="minorHAnsi"/>
          <w:sz w:val="24"/>
          <w:szCs w:val="24"/>
          <w:lang w:eastAsia="pl-PL"/>
        </w:rPr>
        <w:t>i w wyroku z dnia 19 grudnia 20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17 r., w sprawie </w:t>
      </w:r>
      <w:r w:rsidR="00632208" w:rsidRPr="00AA5A90">
        <w:rPr>
          <w:rFonts w:eastAsia="Times New Roman" w:cstheme="minorHAnsi"/>
          <w:sz w:val="24"/>
          <w:szCs w:val="24"/>
          <w:lang w:eastAsia="pl-PL"/>
        </w:rPr>
        <w:t>II SA/</w:t>
      </w:r>
      <w:proofErr w:type="spellStart"/>
      <w:r w:rsidR="00632208" w:rsidRPr="00AA5A90">
        <w:rPr>
          <w:rFonts w:eastAsia="Times New Roman" w:cstheme="minorHAnsi"/>
          <w:sz w:val="24"/>
          <w:szCs w:val="24"/>
          <w:lang w:eastAsia="pl-PL"/>
        </w:rPr>
        <w:t>K</w:t>
      </w:r>
      <w:r w:rsidRPr="00AA5A90">
        <w:rPr>
          <w:rFonts w:eastAsia="Times New Roman" w:cstheme="minorHAnsi"/>
          <w:sz w:val="24"/>
          <w:szCs w:val="24"/>
          <w:lang w:eastAsia="pl-PL"/>
        </w:rPr>
        <w:t>e</w:t>
      </w:r>
      <w:proofErr w:type="spellEnd"/>
      <w:r w:rsidRPr="00AA5A90">
        <w:rPr>
          <w:rFonts w:eastAsia="Times New Roman" w:cstheme="minorHAnsi"/>
          <w:sz w:val="24"/>
          <w:szCs w:val="24"/>
          <w:lang w:eastAsia="pl-PL"/>
        </w:rPr>
        <w:t xml:space="preserve"> 749/17, </w:t>
      </w:r>
      <w:r w:rsidR="00632208" w:rsidRPr="00AA5A90">
        <w:rPr>
          <w:rFonts w:eastAsia="Times New Roman" w:cstheme="minorHAnsi"/>
          <w:sz w:val="24"/>
          <w:szCs w:val="24"/>
          <w:lang w:eastAsia="pl-PL"/>
        </w:rPr>
        <w:t>Wojewódzkiego Są</w:t>
      </w:r>
      <w:r w:rsidRPr="00AA5A90">
        <w:rPr>
          <w:rFonts w:eastAsia="Times New Roman" w:cstheme="minorHAnsi"/>
          <w:sz w:val="24"/>
          <w:szCs w:val="24"/>
          <w:lang w:eastAsia="pl-PL"/>
        </w:rPr>
        <w:t>du Administracyjnego w Kielcach stwierdzono, że z</w:t>
      </w:r>
      <w:r w:rsidR="00632208" w:rsidRPr="00AA5A90">
        <w:rPr>
          <w:rFonts w:eastAsia="Times New Roman" w:cstheme="minorHAnsi"/>
          <w:sz w:val="24"/>
          <w:szCs w:val="24"/>
          <w:lang w:eastAsia="pl-PL"/>
        </w:rPr>
        <w:t xml:space="preserve">apisy regulaminu utrzymania czystości </w:t>
      </w:r>
      <w:r w:rsidR="00282AC6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="00632208" w:rsidRPr="00AA5A90">
        <w:rPr>
          <w:rFonts w:eastAsia="Times New Roman" w:cstheme="minorHAnsi"/>
          <w:sz w:val="24"/>
          <w:szCs w:val="24"/>
          <w:lang w:eastAsia="pl-PL"/>
        </w:rPr>
        <w:t>i porządku na terenie gminy mają umożliwić utrzymanie ładu publicznego na terenie gminy, jednak nie mogą ingerować w wykonywanie praw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>a własności na nieruchomościach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. Brak jest również podstaw prawnych do nakładania w Regulaminie na właścicieli nieruchomości obowiązku </w:t>
      </w:r>
      <w:r w:rsidR="0059365F" w:rsidRPr="00AA5A90">
        <w:rPr>
          <w:rFonts w:eastAsia="Times New Roman" w:cstheme="minorHAnsi"/>
          <w:sz w:val="24"/>
          <w:szCs w:val="24"/>
          <w:lang w:eastAsia="pl-PL"/>
        </w:rPr>
        <w:t xml:space="preserve">przestrzegania </w:t>
      </w:r>
      <w:r w:rsidRPr="00AA5A90">
        <w:rPr>
          <w:rFonts w:eastAsia="Times New Roman" w:cstheme="minorHAnsi"/>
          <w:sz w:val="24"/>
          <w:szCs w:val="24"/>
          <w:lang w:eastAsia="pl-PL"/>
        </w:rPr>
        <w:t>przepisów sanitarno-epidemiologicznych i weterynaryjnych</w:t>
      </w:r>
      <w:r w:rsidR="00C2281C">
        <w:rPr>
          <w:rFonts w:eastAsia="Times New Roman" w:cstheme="minorHAnsi"/>
          <w:sz w:val="24"/>
          <w:szCs w:val="24"/>
          <w:lang w:eastAsia="pl-PL"/>
        </w:rPr>
        <w:t>,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skoro obowiązki takie wynikają z przepisów ustawowych.</w:t>
      </w:r>
    </w:p>
    <w:p w:rsidR="00F05CBD" w:rsidRPr="00AA5A90" w:rsidRDefault="00F05CBD" w:rsidP="00C2281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>Mając na uwadze powyższe należy stwierdzić, że uchwała</w:t>
      </w:r>
      <w:r w:rsidR="00396015" w:rsidRPr="00AA5A90">
        <w:rPr>
          <w:rFonts w:eastAsia="Times New Roman" w:cstheme="minorHAnsi"/>
          <w:sz w:val="24"/>
          <w:szCs w:val="24"/>
          <w:lang w:eastAsia="pl-PL"/>
        </w:rPr>
        <w:t xml:space="preserve"> Rady Miejskiej w Iłży w zakresie objętym niniejszym rozstrzygnięciem nadzorczym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jest sprzeczna z obowiązującym prawem, co czyni rozstrzygnięcie koniecznym i uzasadnionym.</w:t>
      </w:r>
    </w:p>
    <w:p w:rsidR="00F05CBD" w:rsidRPr="00AA5A90" w:rsidRDefault="00F05CBD" w:rsidP="00C2281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 niniejsze rozstrzygnięcie nadzorcze </w:t>
      </w:r>
      <w:r w:rsidR="00C2281C">
        <w:rPr>
          <w:rFonts w:eastAsia="Times New Roman" w:cstheme="minorHAnsi"/>
          <w:sz w:val="24"/>
          <w:szCs w:val="24"/>
          <w:lang w:eastAsia="pl-PL"/>
        </w:rPr>
        <w:t>Gminie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moim pośrednictwem. </w:t>
      </w: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A90">
        <w:rPr>
          <w:rFonts w:eastAsia="Times New Roman" w:cstheme="minorHAnsi"/>
          <w:sz w:val="24"/>
          <w:szCs w:val="24"/>
          <w:lang w:eastAsia="pl-PL"/>
        </w:rPr>
        <w:t xml:space="preserve">Informuję, że rozstrzygnięcie nadzorcze wstrzymuje wykonanie uchwały z mocy prawa, </w:t>
      </w:r>
      <w:r w:rsidR="00282AC6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AA5A90">
        <w:rPr>
          <w:rFonts w:eastAsia="Times New Roman" w:cstheme="minorHAnsi"/>
          <w:sz w:val="24"/>
          <w:szCs w:val="24"/>
          <w:lang w:eastAsia="pl-PL"/>
        </w:rPr>
        <w:t xml:space="preserve">w zakresie objętym </w:t>
      </w:r>
      <w:r w:rsidR="00282AC6">
        <w:rPr>
          <w:rFonts w:eastAsia="Times New Roman" w:cstheme="minorHAnsi"/>
          <w:sz w:val="24"/>
          <w:szCs w:val="24"/>
          <w:lang w:eastAsia="pl-PL"/>
        </w:rPr>
        <w:t>orzeczeniem</w:t>
      </w:r>
      <w:r w:rsidRPr="00AA5A90">
        <w:rPr>
          <w:rFonts w:eastAsia="Times New Roman" w:cstheme="minorHAnsi"/>
          <w:sz w:val="24"/>
          <w:szCs w:val="24"/>
          <w:lang w:eastAsia="pl-PL"/>
        </w:rPr>
        <w:t>, z dniem jego doręczenia.</w:t>
      </w:r>
    </w:p>
    <w:p w:rsidR="00F05CBD" w:rsidRPr="00AA5A90" w:rsidRDefault="00F05CBD" w:rsidP="00F05CBD">
      <w:pPr>
        <w:spacing w:line="240" w:lineRule="auto"/>
        <w:rPr>
          <w:rFonts w:cstheme="minorHAnsi"/>
          <w:sz w:val="24"/>
          <w:szCs w:val="24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5CBD" w:rsidRPr="00AA5A90" w:rsidRDefault="00F05CBD" w:rsidP="00F05C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6D22" w:rsidRPr="00AA5A90" w:rsidRDefault="00F1106B">
      <w:pPr>
        <w:rPr>
          <w:rFonts w:cstheme="minorHAnsi"/>
          <w:sz w:val="24"/>
          <w:szCs w:val="24"/>
        </w:rPr>
      </w:pPr>
    </w:p>
    <w:sectPr w:rsidR="00D56D22" w:rsidRPr="00AA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583"/>
    <w:multiLevelType w:val="hybridMultilevel"/>
    <w:tmpl w:val="06D4574A"/>
    <w:lvl w:ilvl="0" w:tplc="3D80D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D"/>
    <w:rsid w:val="00112D4C"/>
    <w:rsid w:val="0015656E"/>
    <w:rsid w:val="00282AC6"/>
    <w:rsid w:val="00296E55"/>
    <w:rsid w:val="002B69AA"/>
    <w:rsid w:val="00396015"/>
    <w:rsid w:val="003D6590"/>
    <w:rsid w:val="003E25C0"/>
    <w:rsid w:val="0059365F"/>
    <w:rsid w:val="00632208"/>
    <w:rsid w:val="00684593"/>
    <w:rsid w:val="007B26C8"/>
    <w:rsid w:val="008B5044"/>
    <w:rsid w:val="0091720C"/>
    <w:rsid w:val="0095718E"/>
    <w:rsid w:val="00AA5A90"/>
    <w:rsid w:val="00B202AD"/>
    <w:rsid w:val="00C2281C"/>
    <w:rsid w:val="00C24863"/>
    <w:rsid w:val="00D57163"/>
    <w:rsid w:val="00F05CBD"/>
    <w:rsid w:val="00F0736D"/>
    <w:rsid w:val="00F1106B"/>
    <w:rsid w:val="00F71FCD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B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1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2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D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D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B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1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2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D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6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Napora-Hajnrych</dc:creator>
  <cp:lastModifiedBy>Beata Darnowska</cp:lastModifiedBy>
  <cp:revision>2</cp:revision>
  <dcterms:created xsi:type="dcterms:W3CDTF">2019-12-06T07:55:00Z</dcterms:created>
  <dcterms:modified xsi:type="dcterms:W3CDTF">2019-12-06T07:55:00Z</dcterms:modified>
</cp:coreProperties>
</file>