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F9CA6" w14:textId="49E970EF" w:rsidR="0092793F" w:rsidRDefault="0092793F" w:rsidP="00046682">
      <w:pPr>
        <w:pStyle w:val="Style2"/>
        <w:widowControl/>
        <w:spacing w:line="360" w:lineRule="auto"/>
      </w:pPr>
    </w:p>
    <w:p w14:paraId="1B9E587E" w14:textId="24B5A12F" w:rsidR="0092793F" w:rsidRDefault="0092793F" w:rsidP="00046682">
      <w:pPr>
        <w:pStyle w:val="Style2"/>
        <w:widowControl/>
        <w:spacing w:line="360" w:lineRule="auto"/>
      </w:pPr>
    </w:p>
    <w:p w14:paraId="198875B9" w14:textId="00C452BF" w:rsidR="0092793F" w:rsidRDefault="0092793F" w:rsidP="00FA1B58">
      <w:pPr>
        <w:widowControl/>
        <w:spacing w:line="360" w:lineRule="auto"/>
        <w:jc w:val="both"/>
      </w:pPr>
      <w:r>
        <w:rPr>
          <w:rStyle w:val="FontStyle14"/>
          <w:b w:val="0"/>
          <w:sz w:val="24"/>
          <w:szCs w:val="24"/>
        </w:rPr>
        <w:t xml:space="preserve">- </w:t>
      </w:r>
      <w:r w:rsidR="00FA1B58">
        <w:rPr>
          <w:rStyle w:val="FontStyle14"/>
          <w:b w:val="0"/>
          <w:sz w:val="24"/>
          <w:szCs w:val="24"/>
        </w:rPr>
        <w:t>Postępowanie</w:t>
      </w:r>
      <w:r>
        <w:rPr>
          <w:rStyle w:val="FontStyle14"/>
          <w:b w:val="0"/>
          <w:sz w:val="24"/>
          <w:szCs w:val="24"/>
        </w:rPr>
        <w:t xml:space="preserve"> </w:t>
      </w:r>
      <w:r w:rsidRPr="0092793F">
        <w:t>z powództwa Andrzeja Kornaszewskiego przeciwko Gminie Miastu Ostrów</w:t>
      </w:r>
      <w:r w:rsidR="00FA1B58">
        <w:t xml:space="preserve"> </w:t>
      </w:r>
      <w:r w:rsidRPr="0092793F">
        <w:t>Wielkopolski o zapłatę w postępowaniu grupowym, sygn. akt I C 1292/19.</w:t>
      </w:r>
    </w:p>
    <w:p w14:paraId="3D514A6B" w14:textId="72A0B20D" w:rsidR="0092793F" w:rsidRDefault="0092793F" w:rsidP="0092793F">
      <w:pPr>
        <w:widowControl/>
        <w:spacing w:line="360" w:lineRule="auto"/>
      </w:pPr>
    </w:p>
    <w:p w14:paraId="21837613" w14:textId="77777777" w:rsidR="00C853A2" w:rsidRDefault="0092793F" w:rsidP="00C853A2">
      <w:pPr>
        <w:widowControl/>
        <w:spacing w:line="360" w:lineRule="auto"/>
      </w:pPr>
      <w:r>
        <w:t xml:space="preserve">- </w:t>
      </w:r>
      <w:r w:rsidRPr="0092793F">
        <w:t>Postanowieniem z dnia 19 grudnia 2019 r</w:t>
      </w:r>
      <w:r>
        <w:t>.</w:t>
      </w:r>
      <w:r w:rsidRPr="0092793F">
        <w:t xml:space="preserve"> zarządzono dokonanie ogłoszeń o</w:t>
      </w:r>
      <w:r>
        <w:t xml:space="preserve"> </w:t>
      </w:r>
      <w:r w:rsidRPr="0092793F">
        <w:t>wszczęciu</w:t>
      </w:r>
      <w:r>
        <w:t xml:space="preserve"> </w:t>
      </w:r>
      <w:r w:rsidRPr="0092793F">
        <w:t xml:space="preserve">postępowania grupowego o </w:t>
      </w:r>
      <w:r w:rsidR="00C853A2">
        <w:t xml:space="preserve">następującej </w:t>
      </w:r>
      <w:r w:rsidRPr="0092793F">
        <w:t>treści</w:t>
      </w:r>
      <w:r w:rsidR="00C853A2">
        <w:t xml:space="preserve">: </w:t>
      </w:r>
    </w:p>
    <w:p w14:paraId="2B3C15D3" w14:textId="2C6153C8" w:rsidR="002C4FCB" w:rsidRPr="002C4FCB" w:rsidRDefault="00C853A2" w:rsidP="00C853A2">
      <w:pPr>
        <w:widowControl/>
        <w:spacing w:line="360" w:lineRule="auto"/>
        <w:jc w:val="both"/>
      </w:pPr>
      <w:r>
        <w:t xml:space="preserve">     </w:t>
      </w:r>
      <w:r w:rsidR="002C4FCB" w:rsidRPr="002C4FCB">
        <w:t>„Przed Sądem Okręgowym w Kaliszu w I Wydziale Cywilnym wszczęte zostało postępowanie grupowe, w</w:t>
      </w:r>
      <w:r w:rsidR="002C4FCB">
        <w:t xml:space="preserve"> </w:t>
      </w:r>
      <w:r w:rsidR="002C4FCB" w:rsidRPr="002C4FCB">
        <w:t>trybie ustawy z dnia 17 grudnia 2009 r. o dochodzeniu</w:t>
      </w:r>
      <w:r w:rsidR="002C4FCB">
        <w:t xml:space="preserve"> </w:t>
      </w:r>
      <w:r w:rsidR="002C4FCB" w:rsidRPr="002C4FCB">
        <w:t>roszczeń w postępowaniu grupowym (Dz.U. z 2018 r.</w:t>
      </w:r>
      <w:r w:rsidR="002C4FCB">
        <w:t xml:space="preserve"> </w:t>
      </w:r>
      <w:r w:rsidR="002C4FCB" w:rsidRPr="002C4FCB">
        <w:t>poz. 573, ze zm.) z powództwa</w:t>
      </w:r>
      <w:r w:rsidR="002C4FCB">
        <w:t xml:space="preserve"> </w:t>
      </w:r>
      <w:r w:rsidR="002C4FCB" w:rsidRPr="002C4FCB">
        <w:t>Andrzeja Kornaszewskiego, działającego jako</w:t>
      </w:r>
      <w:r>
        <w:t xml:space="preserve"> </w:t>
      </w:r>
      <w:r w:rsidR="002C4FCB" w:rsidRPr="002C4FCB">
        <w:t>reprezentant grupy, przeciwko</w:t>
      </w:r>
      <w:r w:rsidR="002C4FCB">
        <w:t xml:space="preserve"> </w:t>
      </w:r>
      <w:r w:rsidR="002C4FCB" w:rsidRPr="002C4FCB">
        <w:t xml:space="preserve">Gminie Miastu Ostrów Wielkopolski, sygnatura akt </w:t>
      </w:r>
      <w:r>
        <w:t xml:space="preserve">I </w:t>
      </w:r>
      <w:r w:rsidR="002C4FCB" w:rsidRPr="002C4FCB">
        <w:t>C 1292/19.</w:t>
      </w:r>
    </w:p>
    <w:p w14:paraId="297BC07B" w14:textId="0D5563A6" w:rsidR="002C4FCB" w:rsidRPr="002C4FCB" w:rsidRDefault="002C4FCB" w:rsidP="00CA5DB7">
      <w:pPr>
        <w:widowControl/>
        <w:spacing w:line="360" w:lineRule="auto"/>
        <w:jc w:val="both"/>
      </w:pPr>
      <w:r>
        <w:t xml:space="preserve">     </w:t>
      </w:r>
      <w:r w:rsidRPr="002C4FCB">
        <w:t>Przedmiotem sprawy są roszczenia pieniężne dochodzone tytułem</w:t>
      </w:r>
      <w:r>
        <w:t xml:space="preserve"> </w:t>
      </w:r>
      <w:r w:rsidRPr="002C4FCB">
        <w:t>odszkodowania za niewykonanie</w:t>
      </w:r>
      <w:r>
        <w:t xml:space="preserve"> </w:t>
      </w:r>
      <w:r w:rsidRPr="002C4FCB">
        <w:t>zobowiązania umownego przez pozwaną Gminę Miasto Ostrów</w:t>
      </w:r>
      <w:r>
        <w:t xml:space="preserve"> </w:t>
      </w:r>
      <w:r w:rsidRPr="002C4FCB">
        <w:t>Wielkopolski, w związku z ubieganiem się</w:t>
      </w:r>
      <w:r>
        <w:t xml:space="preserve"> </w:t>
      </w:r>
      <w:r w:rsidRPr="002C4FCB">
        <w:t>przez powodów, za pośrednictwem</w:t>
      </w:r>
      <w:r>
        <w:t xml:space="preserve"> </w:t>
      </w:r>
      <w:r w:rsidRPr="002C4FCB">
        <w:t>pozwanej, o dofinansowanie ze środków Unii Europejskiej w ramach</w:t>
      </w:r>
      <w:r>
        <w:t xml:space="preserve"> </w:t>
      </w:r>
      <w:r w:rsidRPr="002C4FCB">
        <w:t xml:space="preserve">projektu „Wytwarzanie energii z odnawialnych źródeł energii", wpłaceniem przez nich kwot </w:t>
      </w:r>
      <w:r w:rsidR="00CA5DB7">
        <w:br/>
      </w:r>
      <w:r w:rsidRPr="002C4FCB">
        <w:t>po 120 zł na</w:t>
      </w:r>
      <w:r>
        <w:t xml:space="preserve"> </w:t>
      </w:r>
      <w:r w:rsidRPr="002C4FCB">
        <w:t xml:space="preserve">rachunek bankowy pozwanej tytułem przeprowadzenia wizji lokalnej </w:t>
      </w:r>
      <w:r w:rsidR="00CA5DB7">
        <w:br/>
      </w:r>
      <w:r w:rsidRPr="002C4FCB">
        <w:t>w zakresie możliwości montażu</w:t>
      </w:r>
      <w:r>
        <w:t xml:space="preserve"> </w:t>
      </w:r>
      <w:r w:rsidRPr="002C4FCB">
        <w:t>odnawialnych źródeł energii i pozostawieniem złożonego przez pozwaną wniosku o dofinansowanie bez</w:t>
      </w:r>
      <w:r>
        <w:t xml:space="preserve"> </w:t>
      </w:r>
      <w:r w:rsidRPr="002C4FCB">
        <w:t>rozpoznania, z uwagi na braki formalne.</w:t>
      </w:r>
    </w:p>
    <w:p w14:paraId="4304C06B" w14:textId="342F730E" w:rsidR="002C4FCB" w:rsidRPr="002C4FCB" w:rsidRDefault="002C4FCB" w:rsidP="00CA5DB7">
      <w:pPr>
        <w:widowControl/>
        <w:spacing w:line="360" w:lineRule="auto"/>
        <w:jc w:val="both"/>
      </w:pPr>
      <w:r>
        <w:t xml:space="preserve">     </w:t>
      </w:r>
      <w:r w:rsidRPr="002C4FCB">
        <w:t>Każda osoba, której roszczenie może być objęte tym powództwem grupowym,</w:t>
      </w:r>
      <w:r>
        <w:t xml:space="preserve"> </w:t>
      </w:r>
      <w:r w:rsidRPr="002C4FCB">
        <w:t>może przystąpić do</w:t>
      </w:r>
      <w:r>
        <w:t xml:space="preserve"> </w:t>
      </w:r>
      <w:r w:rsidRPr="002C4FCB">
        <w:t>sprawy, składając reprezentantowi grupy</w:t>
      </w:r>
      <w:r w:rsidR="00CA5DB7">
        <w:t xml:space="preserve"> - </w:t>
      </w:r>
      <w:r w:rsidRPr="002C4FCB">
        <w:t>Andrzejowi</w:t>
      </w:r>
      <w:r>
        <w:t xml:space="preserve"> </w:t>
      </w:r>
      <w:r w:rsidRPr="002C4FCB">
        <w:t>Ko</w:t>
      </w:r>
      <w:r>
        <w:t>rn</w:t>
      </w:r>
      <w:r w:rsidRPr="002C4FCB">
        <w:t>aszewskiemu, adres do doręczeń Kancelaria</w:t>
      </w:r>
      <w:r>
        <w:t xml:space="preserve"> </w:t>
      </w:r>
      <w:r w:rsidRPr="002C4FCB">
        <w:t>Adwokacka Adwokat Marlena</w:t>
      </w:r>
      <w:r>
        <w:t xml:space="preserve"> </w:t>
      </w:r>
      <w:r w:rsidRPr="002C4FCB">
        <w:t>Kaźmierczak</w:t>
      </w:r>
      <w:r w:rsidR="00CA5DB7">
        <w:t>-</w:t>
      </w:r>
      <w:r w:rsidRPr="002C4FCB">
        <w:t>Muślewska, 63-400 Ostrów Wielkopolski, ul. Sądowa 3/2,</w:t>
      </w:r>
      <w:r>
        <w:t xml:space="preserve"> </w:t>
      </w:r>
      <w:r w:rsidRPr="002C4FCB">
        <w:t>pisemne oświadczenie o przystąpieniu do grupy w nieprzekraczalnym terminie dwóch miesięcy od daty</w:t>
      </w:r>
      <w:r>
        <w:t xml:space="preserve"> </w:t>
      </w:r>
      <w:r w:rsidRPr="002C4FCB">
        <w:t>ukazania się tego ogłoszenia. Przystąpienie do grupy po upływie powyższego terminu jest niedopuszczalne.</w:t>
      </w:r>
    </w:p>
    <w:p w14:paraId="00B66882" w14:textId="60A403FA" w:rsidR="00B97C1C" w:rsidRDefault="002C4FCB" w:rsidP="00B97C1C">
      <w:pPr>
        <w:widowControl/>
        <w:spacing w:line="360" w:lineRule="auto"/>
        <w:jc w:val="both"/>
      </w:pPr>
      <w:r>
        <w:t xml:space="preserve">     </w:t>
      </w:r>
      <w:r w:rsidRPr="002C4FCB">
        <w:t>Złożenie oświadczenia o przystąpieniu do grupy jest równoznaczne z wyrażeniem zgody na pełnienie</w:t>
      </w:r>
      <w:r>
        <w:t xml:space="preserve"> </w:t>
      </w:r>
      <w:r w:rsidRPr="002C4FCB">
        <w:t xml:space="preserve">funkcji reprezentanta grupy przez Andrzeja Kornaszewskiego </w:t>
      </w:r>
      <w:r w:rsidR="00CA5DB7">
        <w:br/>
      </w:r>
      <w:r w:rsidRPr="002C4FCB">
        <w:t>oraz na zasady wynagradzania pełnomocnika.</w:t>
      </w:r>
      <w:r w:rsidR="00CA5DB7">
        <w:t xml:space="preserve"> </w:t>
      </w:r>
      <w:r w:rsidRPr="002C4FCB">
        <w:t>Zasady wynagrodzenia pełnomocnika powoda ustalone zostały w umowie z dnia 17 maja 2018 r. zawartej</w:t>
      </w:r>
      <w:r w:rsidR="00CA5DB7">
        <w:t xml:space="preserve"> </w:t>
      </w:r>
      <w:r w:rsidRPr="002C4FCB">
        <w:t>pomiędzy adwokatem Marlen</w:t>
      </w:r>
      <w:r w:rsidR="00CA5DB7">
        <w:t>ą</w:t>
      </w:r>
      <w:r w:rsidRPr="002C4FCB">
        <w:t xml:space="preserve"> Kaźmierczak</w:t>
      </w:r>
      <w:r w:rsidR="00CA5DB7">
        <w:t>-</w:t>
      </w:r>
      <w:r w:rsidRPr="002C4FCB">
        <w:t>Muślewską i reprezentantem grupy Andrzejem Kornaszewskim.</w:t>
      </w:r>
      <w:r w:rsidR="00CA5DB7">
        <w:t xml:space="preserve"> </w:t>
      </w:r>
      <w:r w:rsidRPr="002C4FCB">
        <w:t>Zgodnie z § 2 powyższej umowy pełnomocnikowi będzie przysługiwało wynagrodzenie odpowiadające</w:t>
      </w:r>
      <w:r w:rsidR="00DD4620">
        <w:t xml:space="preserve"> </w:t>
      </w:r>
      <w:r w:rsidRPr="002C4FCB">
        <w:t>minimalnemu wynagrodzeniu adwokackiemu określonemu we</w:t>
      </w:r>
      <w:r w:rsidR="00CA5DB7">
        <w:t xml:space="preserve"> </w:t>
      </w:r>
      <w:r w:rsidRPr="002C4FCB">
        <w:t>właściwych przepisach, od każdego członka</w:t>
      </w:r>
      <w:r w:rsidR="00CA5DB7">
        <w:t xml:space="preserve"> </w:t>
      </w:r>
      <w:r w:rsidRPr="002C4FCB">
        <w:t>grupy.</w:t>
      </w:r>
      <w:r w:rsidR="00B97C1C">
        <w:t xml:space="preserve"> </w:t>
      </w:r>
      <w:r w:rsidRPr="002C4FCB">
        <w:lastRenderedPageBreak/>
        <w:t>Kwoty wymagalne są po wypłaceniu reprezentantowi grupy oraz członkom grup</w:t>
      </w:r>
      <w:r w:rsidR="009B50AE">
        <w:t>y</w:t>
      </w:r>
      <w:r w:rsidRPr="002C4FCB">
        <w:t xml:space="preserve"> kwot uzyskanych w</w:t>
      </w:r>
      <w:r w:rsidR="00CA5DB7">
        <w:t xml:space="preserve"> </w:t>
      </w:r>
      <w:r w:rsidRPr="002C4FCB">
        <w:t>wyniku udzielenia pomocy prawnej.</w:t>
      </w:r>
    </w:p>
    <w:p w14:paraId="3461E1D1" w14:textId="086E7875" w:rsidR="00DD4620" w:rsidRDefault="001C7766" w:rsidP="00C853A2">
      <w:pPr>
        <w:widowControl/>
        <w:spacing w:line="360" w:lineRule="auto"/>
        <w:jc w:val="both"/>
      </w:pPr>
      <w:r>
        <w:t xml:space="preserve">     </w:t>
      </w:r>
      <w:r w:rsidR="002C4FCB" w:rsidRPr="002C4FCB">
        <w:t>Prawomocny wyrok ma wiążący skutek wobec wszystkich członków grupy</w:t>
      </w:r>
      <w:r w:rsidR="00CA5DB7">
        <w:t>.</w:t>
      </w:r>
      <w:r w:rsidR="002C4FCB" w:rsidRPr="002C4FCB">
        <w:t>"</w:t>
      </w:r>
    </w:p>
    <w:p w14:paraId="49F36B5E" w14:textId="77777777" w:rsidR="00DD4620" w:rsidRDefault="00DD4620" w:rsidP="00C853A2">
      <w:pPr>
        <w:widowControl/>
        <w:spacing w:line="360" w:lineRule="auto"/>
        <w:jc w:val="both"/>
      </w:pPr>
    </w:p>
    <w:p w14:paraId="05C725FA" w14:textId="0F39656A" w:rsidR="00C853A2" w:rsidRPr="0092793F" w:rsidRDefault="00DD4620" w:rsidP="00C853A2">
      <w:pPr>
        <w:widowControl/>
        <w:spacing w:line="360" w:lineRule="auto"/>
        <w:jc w:val="both"/>
      </w:pPr>
      <w:r>
        <w:t xml:space="preserve">- </w:t>
      </w:r>
      <w:r w:rsidR="00C853A2" w:rsidRPr="0092793F">
        <w:t xml:space="preserve">Ogłoszenia o wszczęciu postępowania grupowego zostały opublikowane w dniu </w:t>
      </w:r>
      <w:r w:rsidR="00C853A2">
        <w:br/>
      </w:r>
      <w:r w:rsidR="00C853A2" w:rsidRPr="0092793F">
        <w:t>9 stycznia 2020 r. na</w:t>
      </w:r>
      <w:r w:rsidR="00C853A2">
        <w:t xml:space="preserve"> </w:t>
      </w:r>
      <w:r w:rsidR="00C853A2" w:rsidRPr="0092793F">
        <w:t>tablicy ogłoszeń i w dniu 31 stycznia 2020 r. na stronie internetowej BIP Urzędu Miejskiego w</w:t>
      </w:r>
      <w:r w:rsidR="00C853A2">
        <w:t xml:space="preserve"> </w:t>
      </w:r>
      <w:r w:rsidR="00C853A2" w:rsidRPr="0092793F">
        <w:t xml:space="preserve">Ostrowie Wielkopolskim oraz w dniu 3 stycznia 2020 r. </w:t>
      </w:r>
      <w:r w:rsidR="00C853A2">
        <w:br/>
      </w:r>
      <w:r w:rsidR="00C853A2" w:rsidRPr="0092793F">
        <w:t>na stronie internetowej BIP i w dniu 31</w:t>
      </w:r>
      <w:r w:rsidR="009B50AE">
        <w:t xml:space="preserve"> </w:t>
      </w:r>
      <w:r w:rsidR="00C853A2" w:rsidRPr="0092793F">
        <w:t xml:space="preserve">stycznia </w:t>
      </w:r>
      <w:r w:rsidR="00C853A2">
        <w:t xml:space="preserve">2020 r. </w:t>
      </w:r>
      <w:r w:rsidR="00C853A2" w:rsidRPr="0092793F">
        <w:t xml:space="preserve">na tablicy ogłoszeń </w:t>
      </w:r>
      <w:r w:rsidR="00C853A2">
        <w:br/>
      </w:r>
      <w:r w:rsidR="00C853A2" w:rsidRPr="0092793F">
        <w:t>Sądu Okręgowego w Kaliszu.</w:t>
      </w:r>
    </w:p>
    <w:p w14:paraId="200DD069" w14:textId="4408A8DC" w:rsidR="00C853A2" w:rsidRDefault="00C853A2" w:rsidP="00B97C1C">
      <w:pPr>
        <w:widowControl/>
        <w:spacing w:line="360" w:lineRule="auto"/>
        <w:jc w:val="both"/>
      </w:pPr>
    </w:p>
    <w:p w14:paraId="4F1DA3CB" w14:textId="6C7E1F93" w:rsidR="00CA5DB7" w:rsidRDefault="00CA5DB7" w:rsidP="00CA5DB7">
      <w:pPr>
        <w:pStyle w:val="Style2"/>
        <w:widowControl/>
        <w:spacing w:line="360" w:lineRule="auto"/>
      </w:pPr>
      <w:r>
        <w:t xml:space="preserve">- </w:t>
      </w:r>
      <w:r w:rsidR="009B50AE">
        <w:t>Postępowanie</w:t>
      </w:r>
      <w:r>
        <w:t xml:space="preserve"> </w:t>
      </w:r>
      <w:r w:rsidR="00F35898">
        <w:t>zostało prawomocnie zakończone (w dniu 5 października 2020 r. został wydany wyrok uwzględniający roszczenie w części, wyrok nie został zaskarżony).</w:t>
      </w:r>
      <w:bookmarkStart w:id="0" w:name="_GoBack"/>
      <w:bookmarkEnd w:id="0"/>
    </w:p>
    <w:p w14:paraId="48F832D9" w14:textId="74C399FA" w:rsidR="0092793F" w:rsidRDefault="0092793F" w:rsidP="00CA5DB7">
      <w:pPr>
        <w:pStyle w:val="Style2"/>
        <w:widowControl/>
        <w:spacing w:line="360" w:lineRule="auto"/>
      </w:pPr>
    </w:p>
    <w:p w14:paraId="0EF70249" w14:textId="351F64BD" w:rsidR="0092793F" w:rsidRDefault="0092793F" w:rsidP="00CA5DB7">
      <w:pPr>
        <w:pStyle w:val="Style2"/>
        <w:widowControl/>
        <w:spacing w:line="360" w:lineRule="auto"/>
      </w:pPr>
    </w:p>
    <w:p w14:paraId="79804C55" w14:textId="77777777" w:rsidR="00AD1DAE" w:rsidRPr="002C4FCB" w:rsidRDefault="00AD1DAE" w:rsidP="002C4FCB">
      <w:pPr>
        <w:pStyle w:val="Style2"/>
        <w:widowControl/>
        <w:spacing w:line="360" w:lineRule="auto"/>
        <w:jc w:val="left"/>
        <w:rPr>
          <w:rStyle w:val="FontStyle13"/>
          <w:b w:val="0"/>
          <w:bCs w:val="0"/>
        </w:rPr>
      </w:pPr>
    </w:p>
    <w:sectPr w:rsidR="00AD1DAE" w:rsidRPr="002C4FCB">
      <w:type w:val="continuous"/>
      <w:pgSz w:w="11905" w:h="16837"/>
      <w:pgMar w:top="725" w:right="1599" w:bottom="541" w:left="182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D779C" w14:textId="77777777" w:rsidR="007D0B82" w:rsidRDefault="007D0B82">
      <w:r>
        <w:separator/>
      </w:r>
    </w:p>
  </w:endnote>
  <w:endnote w:type="continuationSeparator" w:id="0">
    <w:p w14:paraId="5E0C7DFA" w14:textId="77777777" w:rsidR="007D0B82" w:rsidRDefault="007D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A8F0C" w14:textId="77777777" w:rsidR="007D0B82" w:rsidRDefault="007D0B82">
      <w:r>
        <w:separator/>
      </w:r>
    </w:p>
  </w:footnote>
  <w:footnote w:type="continuationSeparator" w:id="0">
    <w:p w14:paraId="4D21F030" w14:textId="77777777" w:rsidR="007D0B82" w:rsidRDefault="007D0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948EB"/>
    <w:multiLevelType w:val="singleLevel"/>
    <w:tmpl w:val="4A786032"/>
    <w:lvl w:ilvl="0">
      <w:start w:val="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" w15:restartNumberingAfterBreak="0">
    <w:nsid w:val="6AB900F9"/>
    <w:multiLevelType w:val="singleLevel"/>
    <w:tmpl w:val="2B6AF112"/>
    <w:lvl w:ilvl="0">
      <w:numFmt w:val="decimal"/>
      <w:lvlText w:val="%1"/>
      <w:legacy w:legacy="1" w:legacySpace="0" w:legacyIndent="201"/>
      <w:lvlJc w:val="left"/>
      <w:rPr>
        <w:rFonts w:ascii="Georgia" w:hAnsi="Georgia" w:hint="default"/>
      </w:rPr>
    </w:lvl>
  </w:abstractNum>
  <w:abstractNum w:abstractNumId="2" w15:restartNumberingAfterBreak="0">
    <w:nsid w:val="72CD77F7"/>
    <w:multiLevelType w:val="singleLevel"/>
    <w:tmpl w:val="FFE2063E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%1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6DB"/>
    <w:rsid w:val="000100F6"/>
    <w:rsid w:val="00010378"/>
    <w:rsid w:val="00010428"/>
    <w:rsid w:val="000339C2"/>
    <w:rsid w:val="00046682"/>
    <w:rsid w:val="00046F80"/>
    <w:rsid w:val="00056D50"/>
    <w:rsid w:val="0008147D"/>
    <w:rsid w:val="000A348D"/>
    <w:rsid w:val="000A3E61"/>
    <w:rsid w:val="000C0823"/>
    <w:rsid w:val="000C2BA1"/>
    <w:rsid w:val="000C2E90"/>
    <w:rsid w:val="000F4712"/>
    <w:rsid w:val="00132A60"/>
    <w:rsid w:val="00135369"/>
    <w:rsid w:val="00142902"/>
    <w:rsid w:val="00143EAA"/>
    <w:rsid w:val="00177637"/>
    <w:rsid w:val="001871A2"/>
    <w:rsid w:val="00197770"/>
    <w:rsid w:val="001A6E6F"/>
    <w:rsid w:val="001B1A0E"/>
    <w:rsid w:val="001C08F9"/>
    <w:rsid w:val="001C7766"/>
    <w:rsid w:val="001D1EE9"/>
    <w:rsid w:val="001F1ACC"/>
    <w:rsid w:val="002021F6"/>
    <w:rsid w:val="0020247F"/>
    <w:rsid w:val="00203B4F"/>
    <w:rsid w:val="00213BB6"/>
    <w:rsid w:val="00225A46"/>
    <w:rsid w:val="00240331"/>
    <w:rsid w:val="002565F3"/>
    <w:rsid w:val="0026283D"/>
    <w:rsid w:val="00265336"/>
    <w:rsid w:val="002873B6"/>
    <w:rsid w:val="002C1C0A"/>
    <w:rsid w:val="002C3917"/>
    <w:rsid w:val="002C4FCB"/>
    <w:rsid w:val="002E3E9A"/>
    <w:rsid w:val="002E4FEA"/>
    <w:rsid w:val="002F3284"/>
    <w:rsid w:val="00317271"/>
    <w:rsid w:val="003536E4"/>
    <w:rsid w:val="0035619A"/>
    <w:rsid w:val="0037216C"/>
    <w:rsid w:val="00375AF2"/>
    <w:rsid w:val="00385613"/>
    <w:rsid w:val="003B0905"/>
    <w:rsid w:val="003B2061"/>
    <w:rsid w:val="003B7EF3"/>
    <w:rsid w:val="003C406B"/>
    <w:rsid w:val="003C6ACB"/>
    <w:rsid w:val="003C78E5"/>
    <w:rsid w:val="003E5D0A"/>
    <w:rsid w:val="003E6B25"/>
    <w:rsid w:val="00417CD6"/>
    <w:rsid w:val="004425A1"/>
    <w:rsid w:val="00457168"/>
    <w:rsid w:val="00464C0E"/>
    <w:rsid w:val="00464EC6"/>
    <w:rsid w:val="004656DB"/>
    <w:rsid w:val="004A4C3B"/>
    <w:rsid w:val="004A5849"/>
    <w:rsid w:val="004B2496"/>
    <w:rsid w:val="004E29F9"/>
    <w:rsid w:val="004F30BE"/>
    <w:rsid w:val="004F356A"/>
    <w:rsid w:val="004F4686"/>
    <w:rsid w:val="00516059"/>
    <w:rsid w:val="005238FE"/>
    <w:rsid w:val="0054211B"/>
    <w:rsid w:val="005548BE"/>
    <w:rsid w:val="00584A66"/>
    <w:rsid w:val="0058731A"/>
    <w:rsid w:val="005874DA"/>
    <w:rsid w:val="005A78B2"/>
    <w:rsid w:val="005C014E"/>
    <w:rsid w:val="005C70E5"/>
    <w:rsid w:val="005D2106"/>
    <w:rsid w:val="005E3697"/>
    <w:rsid w:val="005E40CE"/>
    <w:rsid w:val="0062077F"/>
    <w:rsid w:val="00621FB4"/>
    <w:rsid w:val="00623AA4"/>
    <w:rsid w:val="006263F2"/>
    <w:rsid w:val="00644112"/>
    <w:rsid w:val="00647573"/>
    <w:rsid w:val="00652E00"/>
    <w:rsid w:val="00657FAB"/>
    <w:rsid w:val="006735BD"/>
    <w:rsid w:val="00681A99"/>
    <w:rsid w:val="0069397D"/>
    <w:rsid w:val="006A0C9B"/>
    <w:rsid w:val="006B369C"/>
    <w:rsid w:val="006E2082"/>
    <w:rsid w:val="006F628D"/>
    <w:rsid w:val="00707452"/>
    <w:rsid w:val="007339A2"/>
    <w:rsid w:val="00751881"/>
    <w:rsid w:val="007601F4"/>
    <w:rsid w:val="00762534"/>
    <w:rsid w:val="00765ACA"/>
    <w:rsid w:val="007A5022"/>
    <w:rsid w:val="007C3A4C"/>
    <w:rsid w:val="007D0B82"/>
    <w:rsid w:val="007E624D"/>
    <w:rsid w:val="0084425B"/>
    <w:rsid w:val="00856E86"/>
    <w:rsid w:val="00860886"/>
    <w:rsid w:val="00876200"/>
    <w:rsid w:val="0087638C"/>
    <w:rsid w:val="0088226E"/>
    <w:rsid w:val="00882E0F"/>
    <w:rsid w:val="00892182"/>
    <w:rsid w:val="008932F3"/>
    <w:rsid w:val="008A2151"/>
    <w:rsid w:val="008B3206"/>
    <w:rsid w:val="008F130A"/>
    <w:rsid w:val="008F616B"/>
    <w:rsid w:val="00900159"/>
    <w:rsid w:val="00906059"/>
    <w:rsid w:val="00926865"/>
    <w:rsid w:val="0092793F"/>
    <w:rsid w:val="0093460B"/>
    <w:rsid w:val="00935535"/>
    <w:rsid w:val="009361A0"/>
    <w:rsid w:val="0094422E"/>
    <w:rsid w:val="009453AE"/>
    <w:rsid w:val="00992D3B"/>
    <w:rsid w:val="009B50AE"/>
    <w:rsid w:val="009B6E3B"/>
    <w:rsid w:val="009B7F14"/>
    <w:rsid w:val="009D39D7"/>
    <w:rsid w:val="009E2E12"/>
    <w:rsid w:val="00A16BA8"/>
    <w:rsid w:val="00A2763F"/>
    <w:rsid w:val="00A27967"/>
    <w:rsid w:val="00A3266B"/>
    <w:rsid w:val="00A44A58"/>
    <w:rsid w:val="00A62DDD"/>
    <w:rsid w:val="00A7364C"/>
    <w:rsid w:val="00A744AE"/>
    <w:rsid w:val="00A83071"/>
    <w:rsid w:val="00A9382B"/>
    <w:rsid w:val="00AD1DAE"/>
    <w:rsid w:val="00B018B7"/>
    <w:rsid w:val="00B26756"/>
    <w:rsid w:val="00B27DA6"/>
    <w:rsid w:val="00B36D02"/>
    <w:rsid w:val="00B42F61"/>
    <w:rsid w:val="00B66F2F"/>
    <w:rsid w:val="00B73EED"/>
    <w:rsid w:val="00B749EA"/>
    <w:rsid w:val="00B77D02"/>
    <w:rsid w:val="00B93664"/>
    <w:rsid w:val="00B97C1C"/>
    <w:rsid w:val="00BA041B"/>
    <w:rsid w:val="00BC018F"/>
    <w:rsid w:val="00BC180E"/>
    <w:rsid w:val="00BF2B30"/>
    <w:rsid w:val="00BF6753"/>
    <w:rsid w:val="00C25967"/>
    <w:rsid w:val="00C27D86"/>
    <w:rsid w:val="00C853A2"/>
    <w:rsid w:val="00C86BDB"/>
    <w:rsid w:val="00C90F5E"/>
    <w:rsid w:val="00CA5DB7"/>
    <w:rsid w:val="00CB60DE"/>
    <w:rsid w:val="00CF5EC0"/>
    <w:rsid w:val="00D0172A"/>
    <w:rsid w:val="00D20007"/>
    <w:rsid w:val="00D301C5"/>
    <w:rsid w:val="00D30EE7"/>
    <w:rsid w:val="00D55A35"/>
    <w:rsid w:val="00D57B31"/>
    <w:rsid w:val="00D72F89"/>
    <w:rsid w:val="00D87C38"/>
    <w:rsid w:val="00DA3470"/>
    <w:rsid w:val="00DA65A6"/>
    <w:rsid w:val="00DC0995"/>
    <w:rsid w:val="00DD4620"/>
    <w:rsid w:val="00DF55ED"/>
    <w:rsid w:val="00E04077"/>
    <w:rsid w:val="00EA0421"/>
    <w:rsid w:val="00EA2163"/>
    <w:rsid w:val="00EB31D1"/>
    <w:rsid w:val="00EC389D"/>
    <w:rsid w:val="00F003C7"/>
    <w:rsid w:val="00F022AC"/>
    <w:rsid w:val="00F1226B"/>
    <w:rsid w:val="00F2326C"/>
    <w:rsid w:val="00F34A9E"/>
    <w:rsid w:val="00F35898"/>
    <w:rsid w:val="00F41360"/>
    <w:rsid w:val="00F50B39"/>
    <w:rsid w:val="00F7713D"/>
    <w:rsid w:val="00F81B57"/>
    <w:rsid w:val="00F9205C"/>
    <w:rsid w:val="00F94A3C"/>
    <w:rsid w:val="00FA1B58"/>
    <w:rsid w:val="00FB30C7"/>
    <w:rsid w:val="00F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72DE6"/>
  <w14:defaultImageDpi w14:val="0"/>
  <w15:docId w15:val="{5EC88648-B95E-4F52-80E5-7622D000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464" w:lineRule="exact"/>
      <w:jc w:val="both"/>
    </w:pPr>
  </w:style>
  <w:style w:type="paragraph" w:customStyle="1" w:styleId="Style2">
    <w:name w:val="Style2"/>
    <w:basedOn w:val="Normalny"/>
    <w:uiPriority w:val="99"/>
    <w:pPr>
      <w:spacing w:line="465" w:lineRule="exact"/>
      <w:jc w:val="both"/>
    </w:pPr>
  </w:style>
  <w:style w:type="paragraph" w:customStyle="1" w:styleId="Style3">
    <w:name w:val="Style3"/>
    <w:basedOn w:val="Normalny"/>
    <w:uiPriority w:val="99"/>
    <w:pPr>
      <w:spacing w:line="465" w:lineRule="exact"/>
      <w:ind w:hanging="336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Georgia" w:hAnsi="Georgia" w:cs="Georgia"/>
      <w:sz w:val="22"/>
      <w:szCs w:val="22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customStyle="1" w:styleId="Style4">
    <w:name w:val="Style4"/>
    <w:basedOn w:val="Normalny"/>
    <w:uiPriority w:val="99"/>
    <w:rsid w:val="0035619A"/>
    <w:pPr>
      <w:spacing w:line="362" w:lineRule="exact"/>
    </w:pPr>
    <w:rPr>
      <w:rFonts w:ascii="Microsoft Sans Serif" w:hAnsi="Microsoft Sans Serif" w:cs="Microsoft Sans Serif"/>
    </w:rPr>
  </w:style>
  <w:style w:type="paragraph" w:customStyle="1" w:styleId="Style5">
    <w:name w:val="Style5"/>
    <w:basedOn w:val="Normalny"/>
    <w:uiPriority w:val="99"/>
    <w:rsid w:val="0035619A"/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C449-A6EE-49C5-95ED-F6AFDFA7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MS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Sienkiewicz Andrzej  (DWOiP)</dc:creator>
  <cp:lastModifiedBy>Sienkiewicz Andrzej  (DSF)</cp:lastModifiedBy>
  <cp:revision>18</cp:revision>
  <dcterms:created xsi:type="dcterms:W3CDTF">2018-12-06T06:56:00Z</dcterms:created>
  <dcterms:modified xsi:type="dcterms:W3CDTF">2020-11-04T11:36:00Z</dcterms:modified>
</cp:coreProperties>
</file>