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46" w:rsidRPr="00426646" w:rsidRDefault="00426646" w:rsidP="00426646">
      <w:pPr>
        <w:rPr>
          <w:rFonts w:ascii="Lato" w:hAnsi="Lato"/>
          <w:b/>
          <w:sz w:val="28"/>
          <w:szCs w:val="24"/>
        </w:rPr>
      </w:pPr>
      <w:bookmarkStart w:id="0" w:name="_GoBack"/>
      <w:bookmarkEnd w:id="0"/>
      <w:r w:rsidRPr="00426646">
        <w:rPr>
          <w:rFonts w:ascii="Lato" w:hAnsi="Lato"/>
          <w:b/>
          <w:sz w:val="20"/>
          <w:szCs w:val="18"/>
        </w:rPr>
        <w:t xml:space="preserve">Informacja dla osób kierujących do Ministra Spraw Wewnętrznych i Administracji skargi lub wnioski </w:t>
      </w:r>
      <w:r>
        <w:rPr>
          <w:rFonts w:ascii="Lato" w:hAnsi="Lato"/>
          <w:b/>
          <w:sz w:val="20"/>
          <w:szCs w:val="18"/>
        </w:rPr>
        <w:br/>
      </w:r>
      <w:r w:rsidRPr="00426646">
        <w:rPr>
          <w:rFonts w:ascii="Lato" w:hAnsi="Lato"/>
          <w:b/>
          <w:sz w:val="20"/>
          <w:szCs w:val="18"/>
        </w:rPr>
        <w:t>o przetwarzaniu ich danych osobowych.</w:t>
      </w:r>
    </w:p>
    <w:p w:rsidR="00426646" w:rsidRPr="00426646" w:rsidRDefault="00426646" w:rsidP="00426646">
      <w:pPr>
        <w:rPr>
          <w:rFonts w:ascii="Lato" w:hAnsi="Lato"/>
          <w:sz w:val="24"/>
        </w:rPr>
      </w:pPr>
      <w:r w:rsidRPr="00426646">
        <w:rPr>
          <w:rFonts w:ascii="Lato" w:hAnsi="Lato"/>
          <w:sz w:val="20"/>
          <w:szCs w:val="18"/>
        </w:rPr>
        <w:t xml:space="preserve">Administratorem Pani/Pana danych osobowych jest Minister Spraw Wewnętrznych i Administracji, zwany dalej Ministrem </w:t>
      </w:r>
      <w:proofErr w:type="spellStart"/>
      <w:r w:rsidRPr="00426646">
        <w:rPr>
          <w:rFonts w:ascii="Lato" w:hAnsi="Lato"/>
          <w:sz w:val="20"/>
          <w:szCs w:val="18"/>
        </w:rPr>
        <w:t>SWiA</w:t>
      </w:r>
      <w:proofErr w:type="spellEnd"/>
      <w:r w:rsidRPr="00426646">
        <w:rPr>
          <w:rFonts w:ascii="Lato" w:hAnsi="Lato"/>
          <w:sz w:val="20"/>
          <w:szCs w:val="18"/>
        </w:rPr>
        <w:t xml:space="preserve">. Kontakt do nas: ul. Stefana Batorego 5, 02-591 Warszawa (tel.: 22 36 140 70, fax 22 845 18 20). Minister </w:t>
      </w:r>
      <w:proofErr w:type="spellStart"/>
      <w:r w:rsidRPr="00426646">
        <w:rPr>
          <w:rFonts w:ascii="Lato" w:hAnsi="Lato"/>
          <w:sz w:val="20"/>
          <w:szCs w:val="18"/>
        </w:rPr>
        <w:t>SWiA</w:t>
      </w:r>
      <w:proofErr w:type="spellEnd"/>
      <w:r w:rsidRPr="00426646">
        <w:rPr>
          <w:rFonts w:ascii="Lato" w:hAnsi="Lato"/>
          <w:sz w:val="20"/>
          <w:szCs w:val="18"/>
        </w:rPr>
        <w:t xml:space="preserve"> wyznaczył Inspektora Ochrony Danych, kontakt możliwy poprzez adres mailowy: </w:t>
      </w:r>
      <w:hyperlink r:id="rId4" w:history="1">
        <w:r w:rsidRPr="00426646">
          <w:rPr>
            <w:rStyle w:val="Hipercze"/>
            <w:rFonts w:ascii="Lato" w:hAnsi="Lato"/>
            <w:color w:val="auto"/>
            <w:sz w:val="20"/>
            <w:szCs w:val="18"/>
          </w:rPr>
          <w:t>iod@mswia.gov.pl</w:t>
        </w:r>
      </w:hyperlink>
      <w:r w:rsidRPr="00426646">
        <w:rPr>
          <w:rFonts w:ascii="Lato" w:hAnsi="Lato"/>
          <w:sz w:val="20"/>
          <w:szCs w:val="18"/>
        </w:rPr>
        <w:t xml:space="preserve">. Pani/Pana dane osobowe są przetwarzane w celu poinformowania Pani/Pana o sposobie załatwienia wniesionej przez Panią/Pana skargi/złożonego przez Panią/Pana wniosku. Podstawę prawną przetwarzania Pani/Pana danych osobowych stanowi art. 6 ust. 1 lit. c) RODO, to jest przetwarzanie Pani/Pana danych osobowych jest niezbędne do wypełnienia obowiązku prawnego ciążącego na Ministrze Spraw Wewnętrznych i Administracji jako administratorze Pani/Pana danych osobowych w związku z: 1) ustawą z dnia 14 czerwca 1960 r. Kodeks postępowania administracyjnego, w szczególności art. 237 § 3 / art. 244 § 2, 2) rozporządzeniem Rady Ministrów z dnia 8 stycznia 2002 r. w sprawie organizacji przyjmowania i rozpatrywania skarg i wniosków. Pani/Pana dane osobowe: będą udostępnione wyłącznie podmiotom upoważnionym na podstawie przepisów prawa oraz nie będą wykorzystywane w celu profilowania. Pani/Pana dane osobowe będą przetwarzane przez okres niezbędny do wyjaśnienia okoliczności podniesionych w skardze/we wniosku. Zgodnie z art. 237 § 1 / art. 244 § 1 Kodeksu postępowania administracyjnego, skarga/wniosek powinien zostać załatwiony bez zbędnej zwłoki, nie później jednak niż w ciągu miesiąca. Jeżeli z treści wniesionej skargi/złożonego wniosku wynika, że Minister </w:t>
      </w:r>
      <w:proofErr w:type="spellStart"/>
      <w:r w:rsidRPr="00426646">
        <w:rPr>
          <w:rFonts w:ascii="Lato" w:hAnsi="Lato"/>
          <w:sz w:val="20"/>
          <w:szCs w:val="18"/>
        </w:rPr>
        <w:t>SWiA</w:t>
      </w:r>
      <w:proofErr w:type="spellEnd"/>
      <w:r w:rsidRPr="00426646">
        <w:rPr>
          <w:rFonts w:ascii="Lato" w:hAnsi="Lato"/>
          <w:sz w:val="20"/>
          <w:szCs w:val="18"/>
        </w:rPr>
        <w:t xml:space="preserve"> nie jest właściwy do jej/jego rozpatrzenia, wówczas Pani/Pana dane osobowe zostaną udostępnione podmiotowi właściwemu do załatwienia Pani/Pana sprawy, zgodnie z art. 231 Kodeksu postępowania administracyjnego. Po zakończeniu przetwarzania, Pani/Pana dane osobowe zostaną zarchiwizowane zgodnie z obowiązującymi przepisami prawa. W stosunku do Ministra </w:t>
      </w:r>
      <w:proofErr w:type="spellStart"/>
      <w:r w:rsidRPr="00426646">
        <w:rPr>
          <w:rFonts w:ascii="Lato" w:hAnsi="Lato"/>
          <w:sz w:val="20"/>
          <w:szCs w:val="18"/>
        </w:rPr>
        <w:t>SWiA</w:t>
      </w:r>
      <w:proofErr w:type="spellEnd"/>
      <w:r w:rsidRPr="00426646">
        <w:rPr>
          <w:rFonts w:ascii="Lato" w:hAnsi="Lato"/>
          <w:sz w:val="20"/>
          <w:szCs w:val="18"/>
        </w:rPr>
        <w:t xml:space="preserve"> jako administratora Pani/Pana danych osobowych przysługuje Pani/Panu prawo: 1) żądania dostępu do danych osobowych Pani/Pana dotyczących, 2) żądania ich sprostowania, 3) żądania ich usunięcia lub ograniczenia przetwarzania – w przypadkach opisanych w art. 17 oraz art. 18 RODO, 4) wniesienia sprzeciwu wobec przetwarzania – zgodnie z art. 21 RODO, 5) prawo przenoszenia danych – w przypadkach wskazanych w art. 20 RODO. Przysługuje Pani/Panu prawo wniesienia skargi do Prezesa Urzędu Ochrony Danych Osobowych. Podanie przez Panią/Pana danych osobowych nie jest obowiązkowe, jednakże jest warunkiem niezbędnym do rozpatrzenia wniesionej skargi/złożonego wniosku, co wynika w szczególności z przepisów Kodeksu postępowania administracyjnego. Natomiast niepodanie danych osobowych we wniesionej skardze/w złożonym wniosku będzie skutkować pozostawieniem skargi/wniosku bez rozpoznania, zgodnie z postanowieniami § 8 ust. 1 rozporządzenie Rady Ministrów z dnia 8 stycznia 2002 r. w sprawie organizacji przyjmowania i rozpatrywania skarg  i wniosków, który stanowi, że skargi i wnioski niezawierające imienia i nazwiska (nazwy) oraz adresu wnoszącego pozostawia się bez rozpoznania.</w:t>
      </w:r>
    </w:p>
    <w:p w:rsidR="00094529" w:rsidRDefault="00094529"/>
    <w:sectPr w:rsidR="0009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46"/>
    <w:rsid w:val="00094529"/>
    <w:rsid w:val="003C2CA1"/>
    <w:rsid w:val="0042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FC7D6-F06F-4F45-BC15-69B223C0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646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Piaskowski Paweł</dc:creator>
  <cp:keywords/>
  <dc:description/>
  <cp:lastModifiedBy>Kolasinski Jakub</cp:lastModifiedBy>
  <cp:revision>2</cp:revision>
  <dcterms:created xsi:type="dcterms:W3CDTF">2024-07-04T13:23:00Z</dcterms:created>
  <dcterms:modified xsi:type="dcterms:W3CDTF">2024-07-04T13:23:00Z</dcterms:modified>
</cp:coreProperties>
</file>