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DD9" w:rsidRPr="000A5A3B" w:rsidRDefault="000A5A3B" w:rsidP="000A5A3B">
      <w:pPr>
        <w:pStyle w:val="Nagwek1"/>
      </w:pPr>
      <w:bookmarkStart w:id="0" w:name="X8ccd682442f986a938bfa57feb825dc50d11262"/>
      <w:r w:rsidRPr="000A5A3B">
        <w:t>Szablon sprawozdania z a</w:t>
      </w:r>
      <w:r w:rsidR="00516CAA" w:rsidRPr="000A5A3B">
        <w:t xml:space="preserve">udytu zgodnego z ustawą o </w:t>
      </w:r>
      <w:r w:rsidRPr="00005567">
        <w:rPr>
          <w:rStyle w:val="TytuZnak"/>
          <w:rFonts w:asciiTheme="minorHAnsi" w:hAnsiTheme="minorHAnsi" w:cs="Times New Roman"/>
          <w:spacing w:val="0"/>
          <w:kern w:val="36"/>
          <w:sz w:val="44"/>
          <w:szCs w:val="44"/>
        </w:rPr>
        <w:t>k</w:t>
      </w:r>
      <w:r w:rsidR="00516CAA" w:rsidRPr="00005567">
        <w:rPr>
          <w:rStyle w:val="TytuZnak"/>
          <w:rFonts w:asciiTheme="minorHAnsi" w:hAnsiTheme="minorHAnsi" w:cs="Times New Roman"/>
          <w:spacing w:val="0"/>
          <w:kern w:val="36"/>
          <w:sz w:val="44"/>
          <w:szCs w:val="44"/>
        </w:rPr>
        <w:t>rajowym</w:t>
      </w:r>
      <w:r w:rsidRPr="000A5A3B">
        <w:t xml:space="preserve"> systemie </w:t>
      </w:r>
      <w:proofErr w:type="spellStart"/>
      <w:r w:rsidRPr="000A5A3B">
        <w:t>c</w:t>
      </w:r>
      <w:r w:rsidR="00516CAA" w:rsidRPr="000A5A3B">
        <w:t>yberbezpieczeństwa</w:t>
      </w:r>
      <w:bookmarkEnd w:id="0"/>
      <w:proofErr w:type="spellEnd"/>
      <w:r w:rsidR="000F6DAC" w:rsidRPr="000A5A3B">
        <w:rPr>
          <w:rStyle w:val="Odwoanieprzypisudolnego"/>
        </w:rPr>
        <w:footnoteReference w:id="1"/>
      </w:r>
    </w:p>
    <w:p w:rsidR="000F6DAC" w:rsidRPr="000A5A3B" w:rsidRDefault="000F6DAC">
      <w:pPr>
        <w:spacing w:after="200" w:line="276" w:lineRule="auto"/>
        <w:rPr>
          <w:rFonts w:cstheme="minorHAnsi"/>
        </w:rPr>
      </w:pPr>
      <w:r w:rsidRPr="000A5A3B">
        <w:rPr>
          <w:rFonts w:cstheme="minorHAnsi"/>
        </w:rPr>
        <w:br w:type="page"/>
      </w:r>
    </w:p>
    <w:p w:rsidR="00B16628" w:rsidRDefault="002920C8">
      <w:pPr>
        <w:pStyle w:val="Spistreci2"/>
        <w:tabs>
          <w:tab w:val="right" w:leader="dot" w:pos="9350"/>
        </w:tabs>
        <w:rPr>
          <w:rFonts w:eastAsiaTheme="minorEastAsia" w:cstheme="minorBidi"/>
          <w:b w:val="0"/>
          <w:bCs w:val="0"/>
          <w:noProof/>
          <w:lang w:eastAsia="pl-PL"/>
        </w:rPr>
      </w:pPr>
      <w:r>
        <w:rPr>
          <w:b w:val="0"/>
          <w:bCs w:val="0"/>
          <w:i/>
          <w:iCs/>
        </w:rPr>
        <w:lastRenderedPageBreak/>
        <w:fldChar w:fldCharType="begin"/>
      </w:r>
      <w:r>
        <w:rPr>
          <w:b w:val="0"/>
          <w:bCs w:val="0"/>
          <w:i/>
          <w:iCs/>
        </w:rPr>
        <w:instrText xml:space="preserve"> TOC \o "2-3" \h \z \u </w:instrText>
      </w:r>
      <w:r>
        <w:rPr>
          <w:b w:val="0"/>
          <w:bCs w:val="0"/>
          <w:i/>
          <w:iCs/>
        </w:rPr>
        <w:fldChar w:fldCharType="separate"/>
      </w:r>
      <w:hyperlink w:anchor="_Toc54695257" w:history="1">
        <w:r w:rsidR="00B16628" w:rsidRPr="00106732">
          <w:rPr>
            <w:rStyle w:val="Hipercze"/>
            <w:noProof/>
          </w:rPr>
          <w:t>Metryka sprawozdania z audytu UKSC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_Toc54695257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 w:rsidR="005D0BF3">
          <w:rPr>
            <w:noProof/>
            <w:webHidden/>
          </w:rPr>
          <w:t>5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258" w:history="1">
        <w:r w:rsidR="00B16628" w:rsidRPr="00106732">
          <w:rPr>
            <w:rStyle w:val="Hipercze"/>
            <w:noProof/>
          </w:rPr>
          <w:t>Metryka audytu: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_Toc54695258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259" w:history="1">
        <w:r w:rsidR="00B16628" w:rsidRPr="00106732">
          <w:rPr>
            <w:rStyle w:val="Hipercze"/>
            <w:noProof/>
          </w:rPr>
          <w:t>Odpowiedzialności instytucjonalne w OUK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_Toc54695259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260" w:history="1">
        <w:r w:rsidR="00B16628" w:rsidRPr="00106732">
          <w:rPr>
            <w:rStyle w:val="Hipercze"/>
            <w:noProof/>
          </w:rPr>
          <w:t>Odpowiedzialności procesowe (formalne i nieformalne) w OUK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_Toc54695260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261" w:history="1">
        <w:r w:rsidR="00B16628" w:rsidRPr="00106732">
          <w:rPr>
            <w:rStyle w:val="Hipercze"/>
            <w:noProof/>
          </w:rPr>
          <w:t>Informacja o audytorach wykonujących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_Toc54695261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262" w:history="1">
        <w:r w:rsidR="00B16628" w:rsidRPr="00106732">
          <w:rPr>
            <w:rStyle w:val="Hipercze"/>
            <w:noProof/>
          </w:rPr>
          <w:t>Niezgodności z poprzednich dwóch audytów UKSC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_Toc54695262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263" w:history="1">
        <w:r w:rsidR="00B16628" w:rsidRPr="00106732">
          <w:rPr>
            <w:rStyle w:val="Hipercze"/>
            <w:noProof/>
          </w:rPr>
          <w:t>Podsumowanie dla kierownictwa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_Toc54695263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264" w:history="1">
        <w:r w:rsidR="00B16628" w:rsidRPr="00106732">
          <w:rPr>
            <w:rStyle w:val="Hipercze"/>
            <w:noProof/>
          </w:rPr>
          <w:t>Cel i zakres prac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_Toc54695264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265" w:history="1">
        <w:r w:rsidR="00B16628" w:rsidRPr="00106732">
          <w:rPr>
            <w:rStyle w:val="Hipercze"/>
            <w:noProof/>
          </w:rPr>
          <w:t>Cel prac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_Toc54695265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266" w:history="1">
        <w:r w:rsidR="00B16628" w:rsidRPr="00106732">
          <w:rPr>
            <w:rStyle w:val="Hipercze"/>
            <w:noProof/>
          </w:rPr>
          <w:t>Zakres prac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_Toc54695266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267" w:history="1">
        <w:r w:rsidR="00B16628" w:rsidRPr="00106732">
          <w:rPr>
            <w:rStyle w:val="Hipercze"/>
            <w:noProof/>
          </w:rPr>
          <w:t>Przebieg prac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_Toc54695267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268" w:history="1">
        <w:r w:rsidR="00B16628" w:rsidRPr="00106732">
          <w:rPr>
            <w:rStyle w:val="Hipercze"/>
            <w:noProof/>
          </w:rPr>
          <w:t>Wykluczenia i ograniczenia zakresu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_Toc54695268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269" w:history="1">
        <w:r w:rsidR="00B16628" w:rsidRPr="00106732">
          <w:rPr>
            <w:rStyle w:val="Hipercze"/>
            <w:noProof/>
          </w:rPr>
          <w:t>Opinia z badania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_Toc54695269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270" w:history="1">
        <w:r w:rsidR="00B16628" w:rsidRPr="00106732">
          <w:rPr>
            <w:rStyle w:val="Hipercze"/>
            <w:noProof/>
          </w:rPr>
          <w:t>Wyniki prac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_Toc54695270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2"/>
        <w:tabs>
          <w:tab w:val="right" w:leader="dot" w:pos="9350"/>
        </w:tabs>
        <w:rPr>
          <w:rFonts w:eastAsiaTheme="minorEastAsia" w:cstheme="minorBidi"/>
          <w:b w:val="0"/>
          <w:bCs w:val="0"/>
          <w:noProof/>
          <w:lang w:eastAsia="pl-PL"/>
        </w:rPr>
      </w:pPr>
      <w:hyperlink w:anchor="_Toc54695271" w:history="1">
        <w:r w:rsidR="00B16628" w:rsidRPr="00106732">
          <w:rPr>
            <w:rStyle w:val="Hipercze"/>
            <w:noProof/>
          </w:rPr>
          <w:t>Obszar 1: Organizacja zarządzania bezpieczeństwem informacji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_Toc54695271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272" w:history="1">
        <w:r w:rsidR="00B16628" w:rsidRPr="00106732">
          <w:rPr>
            <w:rStyle w:val="Hipercze"/>
            <w:noProof/>
          </w:rPr>
          <w:t>Kontekst w zakresie przepisów i normy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_Toc54695272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273" w:history="1">
        <w:r w:rsidR="00B16628" w:rsidRPr="00106732">
          <w:rPr>
            <w:rStyle w:val="Hipercze"/>
            <w:noProof/>
          </w:rPr>
          <w:t>Kontekst w zakresie Decyzji OUK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_Toc54695273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274" w:history="1">
        <w:r w:rsidR="00B16628" w:rsidRPr="00106732">
          <w:rPr>
            <w:rStyle w:val="Hipercze"/>
            <w:noProof/>
          </w:rPr>
          <w:t>Dokumentacja potwierdzająca wykonane działania zgodnie z harmonogramem wskazanym w ustawie: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_Toc54695274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275" w:history="1">
        <w:r w:rsidR="00B16628" w:rsidRPr="00106732">
          <w:rPr>
            <w:rStyle w:val="Hipercze"/>
            <w:noProof/>
          </w:rPr>
          <w:t>Opis Identyfikacji systemu informacyjnego wspierającego usługę kluczową: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_Toc54695275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276" w:history="1">
        <w:r w:rsidR="00B16628" w:rsidRPr="00106732">
          <w:rPr>
            <w:rStyle w:val="Hipercze"/>
            <w:noProof/>
          </w:rPr>
          <w:t>Dokumentacja systemu informacyjnego wspierającego usługę kluczową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_Toc54695276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277" w:history="1">
        <w:r w:rsidR="00B16628" w:rsidRPr="00106732">
          <w:rPr>
            <w:rStyle w:val="Hipercze"/>
            <w:noProof/>
          </w:rPr>
          <w:t>Wnioski z prac audytowych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_Toc54695277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278" w:history="1">
        <w:r w:rsidR="00B16628" w:rsidRPr="00106732">
          <w:rPr>
            <w:rStyle w:val="Hipercze"/>
            <w:noProof/>
          </w:rPr>
          <w:t>Niezgodności zidentyfikowane w czasie audytu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_Toc54695278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279" w:history="1">
        <w:r w:rsidR="00B16628" w:rsidRPr="00106732">
          <w:rPr>
            <w:rStyle w:val="Hipercze"/>
            <w:noProof/>
          </w:rPr>
          <w:t>Zalecenia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_Toc54695279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2"/>
        <w:tabs>
          <w:tab w:val="right" w:leader="dot" w:pos="9350"/>
        </w:tabs>
        <w:rPr>
          <w:rFonts w:eastAsiaTheme="minorEastAsia" w:cstheme="minorBidi"/>
          <w:b w:val="0"/>
          <w:bCs w:val="0"/>
          <w:noProof/>
          <w:lang w:eastAsia="pl-PL"/>
        </w:rPr>
      </w:pPr>
      <w:hyperlink w:anchor="_Toc54695280" w:history="1">
        <w:r w:rsidR="00B16628" w:rsidRPr="00106732">
          <w:rPr>
            <w:rStyle w:val="Hipercze"/>
            <w:noProof/>
          </w:rPr>
          <w:t>Obszar 2: Procesy zarządzania bezpieczeństwem informacji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_Toc54695280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281" w:history="1">
        <w:r w:rsidR="00B16628" w:rsidRPr="00106732">
          <w:rPr>
            <w:rStyle w:val="Hipercze"/>
            <w:noProof/>
          </w:rPr>
          <w:t>Kontekst w zakresie przepisów i normy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_Toc54695281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282" w:history="1">
        <w:r w:rsidR="00B16628" w:rsidRPr="00106732">
          <w:rPr>
            <w:rStyle w:val="Hipercze"/>
            <w:noProof/>
          </w:rPr>
          <w:t>Kontekst w zakresie decyzji OUK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_Toc54695282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283" w:history="1">
        <w:r w:rsidR="00B16628" w:rsidRPr="00106732">
          <w:rPr>
            <w:rStyle w:val="Hipercze"/>
            <w:noProof/>
          </w:rPr>
          <w:t>System zarządzania bezpieczeństwem informacji bazujący na ISO-27001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_Toc54695283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284" w:history="1">
        <w:r w:rsidR="00B16628" w:rsidRPr="00106732">
          <w:rPr>
            <w:rStyle w:val="Hipercze"/>
            <w:noProof/>
          </w:rPr>
          <w:t>Pracownicy CSIRT/SOC/DC – dokumentacja wskazująca na nadzór nad zabezpieczeni bezpieczeństwem następujących obszarów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_Toc54695284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285" w:history="1">
        <w:r w:rsidR="00B16628" w:rsidRPr="00106732">
          <w:rPr>
            <w:rStyle w:val="Hipercze"/>
            <w:noProof/>
          </w:rPr>
          <w:t>Dostęp do wiedzy z zakresu cyberbezpieczeństwa (Art. 9.1.2) – dokumentacja poświadczająca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_Toc54695285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286" w:history="1">
        <w:r w:rsidR="00B16628" w:rsidRPr="00106732">
          <w:rPr>
            <w:rStyle w:val="Hipercze"/>
            <w:noProof/>
          </w:rPr>
          <w:t>Wnioski z prac audytowych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_Toc54695286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287" w:history="1">
        <w:r w:rsidR="00B16628" w:rsidRPr="00106732">
          <w:rPr>
            <w:rStyle w:val="Hipercze"/>
            <w:noProof/>
          </w:rPr>
          <w:t>Niezgodności zidentyfikowane w czasie audytu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_Toc54695287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288" w:history="1">
        <w:r w:rsidR="00B16628" w:rsidRPr="00106732">
          <w:rPr>
            <w:rStyle w:val="Hipercze"/>
            <w:noProof/>
          </w:rPr>
          <w:t>Zalecenia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_Toc54695288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2"/>
        <w:tabs>
          <w:tab w:val="right" w:leader="dot" w:pos="9350"/>
        </w:tabs>
        <w:rPr>
          <w:rFonts w:eastAsiaTheme="minorEastAsia" w:cstheme="minorBidi"/>
          <w:b w:val="0"/>
          <w:bCs w:val="0"/>
          <w:noProof/>
          <w:lang w:eastAsia="pl-PL"/>
        </w:rPr>
      </w:pPr>
      <w:hyperlink w:anchor="_Toc54695289" w:history="1">
        <w:r w:rsidR="00B16628" w:rsidRPr="00106732">
          <w:rPr>
            <w:rStyle w:val="Hipercze"/>
            <w:noProof/>
          </w:rPr>
          <w:t>Obszar 3: Zarządzanie ryzykiem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_Toc54695289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290" w:history="1">
        <w:r w:rsidR="00B16628" w:rsidRPr="00106732">
          <w:rPr>
            <w:rStyle w:val="Hipercze"/>
            <w:noProof/>
          </w:rPr>
          <w:t>Kontekst w zakresie przepisów i normy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_Toc54695290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291" w:history="1">
        <w:r w:rsidR="00B16628" w:rsidRPr="00106732">
          <w:rPr>
            <w:rStyle w:val="Hipercze"/>
            <w:noProof/>
          </w:rPr>
          <w:t>Kontekst w zakresie decyzji OUK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_Toc54695291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292" w:history="1">
        <w:r w:rsidR="00B16628" w:rsidRPr="00106732">
          <w:rPr>
            <w:rStyle w:val="Hipercze"/>
            <w:noProof/>
          </w:rPr>
          <w:t>Proces zarządzania ryzykiem usługi kluczowej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_Toc54695292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293" w:history="1">
        <w:r w:rsidR="00B16628" w:rsidRPr="00106732">
          <w:rPr>
            <w:rStyle w:val="Hipercze"/>
            <w:noProof/>
          </w:rPr>
          <w:t>Wnioski z prac audytowych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_Toc54695293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294" w:history="1">
        <w:r w:rsidR="00B16628" w:rsidRPr="00106732">
          <w:rPr>
            <w:rStyle w:val="Hipercze"/>
            <w:noProof/>
          </w:rPr>
          <w:t>Niezgodności zidentyfikowane w czasie audytu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_Toc54695294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295" w:history="1">
        <w:r w:rsidR="00B16628" w:rsidRPr="00106732">
          <w:rPr>
            <w:rStyle w:val="Hipercze"/>
            <w:noProof/>
          </w:rPr>
          <w:t>Zalecenia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_Toc54695295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2"/>
        <w:tabs>
          <w:tab w:val="right" w:leader="dot" w:pos="9350"/>
        </w:tabs>
        <w:rPr>
          <w:rFonts w:eastAsiaTheme="minorEastAsia" w:cstheme="minorBidi"/>
          <w:b w:val="0"/>
          <w:bCs w:val="0"/>
          <w:noProof/>
          <w:lang w:eastAsia="pl-PL"/>
        </w:rPr>
      </w:pPr>
      <w:hyperlink w:anchor="_Toc54695296" w:history="1">
        <w:r w:rsidR="00B16628" w:rsidRPr="00106732">
          <w:rPr>
            <w:rStyle w:val="Hipercze"/>
            <w:noProof/>
          </w:rPr>
          <w:t>Obszar 4: Monitorowanie i reagowanie na incydenty bezpieczeństwa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_Toc54695296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297" w:history="1">
        <w:r w:rsidR="00B16628" w:rsidRPr="00106732">
          <w:rPr>
            <w:rStyle w:val="Hipercze"/>
            <w:noProof/>
          </w:rPr>
          <w:t>Kontekst w zakresie przepisów i normy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_Toc54695297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298" w:history="1">
        <w:r w:rsidR="00B16628" w:rsidRPr="00106732">
          <w:rPr>
            <w:rStyle w:val="Hipercze"/>
            <w:noProof/>
          </w:rPr>
          <w:t>Kontekst w zakresie Decyzji OUK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_Toc54695298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299" w:history="1">
        <w:r w:rsidR="00B16628" w:rsidRPr="00106732">
          <w:rPr>
            <w:rStyle w:val="Hipercze"/>
            <w:noProof/>
          </w:rPr>
          <w:t>Dokumentacja procesu zarządzania incydentami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_Toc54695299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300" w:history="1">
        <w:r w:rsidR="00B16628" w:rsidRPr="00106732">
          <w:rPr>
            <w:rStyle w:val="Hipercze"/>
            <w:noProof/>
          </w:rPr>
          <w:t>Monitorowanie cyberbezpieczeństwa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_Toc54695300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301" w:history="1">
        <w:r w:rsidR="00B16628" w:rsidRPr="00106732">
          <w:rPr>
            <w:rStyle w:val="Hipercze"/>
            <w:noProof/>
          </w:rPr>
          <w:t>Poprawność procesu z UKSC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_Toc54695301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302" w:history="1">
        <w:r w:rsidR="00B16628" w:rsidRPr="00106732">
          <w:rPr>
            <w:rStyle w:val="Hipercze"/>
            <w:noProof/>
          </w:rPr>
          <w:t>Wnioski z prac audytowych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_Toc54695302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303" w:history="1">
        <w:r w:rsidR="00B16628" w:rsidRPr="00106732">
          <w:rPr>
            <w:rStyle w:val="Hipercze"/>
            <w:noProof/>
          </w:rPr>
          <w:t>Niezgodności zidentyfikowane w czasie audytu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_Toc54695303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304" w:history="1">
        <w:r w:rsidR="00B16628" w:rsidRPr="00106732">
          <w:rPr>
            <w:rStyle w:val="Hipercze"/>
            <w:noProof/>
          </w:rPr>
          <w:t>Zalecenia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_Toc54695304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2"/>
        <w:tabs>
          <w:tab w:val="right" w:leader="dot" w:pos="9350"/>
        </w:tabs>
        <w:rPr>
          <w:rFonts w:eastAsiaTheme="minorEastAsia" w:cstheme="minorBidi"/>
          <w:b w:val="0"/>
          <w:bCs w:val="0"/>
          <w:noProof/>
          <w:lang w:eastAsia="pl-PL"/>
        </w:rPr>
      </w:pPr>
      <w:hyperlink w:anchor="_Toc54695305" w:history="1">
        <w:r w:rsidR="00B16628" w:rsidRPr="00106732">
          <w:rPr>
            <w:rStyle w:val="Hipercze"/>
            <w:noProof/>
          </w:rPr>
          <w:t>Obszar 5: Zarządzanie zmianą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_Toc54695305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306" w:history="1">
        <w:r w:rsidR="00B16628" w:rsidRPr="00106732">
          <w:rPr>
            <w:rStyle w:val="Hipercze"/>
            <w:noProof/>
          </w:rPr>
          <w:t>Kontekst w zakresie przepisów i normy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_Toc54695306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307" w:history="1">
        <w:r w:rsidR="00B16628" w:rsidRPr="00106732">
          <w:rPr>
            <w:rStyle w:val="Hipercze"/>
            <w:noProof/>
          </w:rPr>
          <w:t>Kontekst w zakresie Decyzji OUK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_Toc54695307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308" w:history="1">
        <w:r w:rsidR="00B16628" w:rsidRPr="00106732">
          <w:rPr>
            <w:rStyle w:val="Hipercze"/>
            <w:noProof/>
          </w:rPr>
          <w:t>Dokumentacja procesu zarządzania zmianą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_Toc54695308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309" w:history="1">
        <w:r w:rsidR="00B16628" w:rsidRPr="00106732">
          <w:rPr>
            <w:rStyle w:val="Hipercze"/>
            <w:noProof/>
          </w:rPr>
          <w:t>Wnioski z prac audytowych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_Toc54695309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310" w:history="1">
        <w:r w:rsidR="00B16628" w:rsidRPr="00106732">
          <w:rPr>
            <w:rStyle w:val="Hipercze"/>
            <w:noProof/>
          </w:rPr>
          <w:t>Niezgodności zidentyfikowane w czasie audytu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_Toc54695310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311" w:history="1">
        <w:r w:rsidR="00B16628" w:rsidRPr="00106732">
          <w:rPr>
            <w:rStyle w:val="Hipercze"/>
            <w:noProof/>
          </w:rPr>
          <w:t>Zalecenia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_Toc54695311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2"/>
        <w:tabs>
          <w:tab w:val="right" w:leader="dot" w:pos="9350"/>
        </w:tabs>
        <w:rPr>
          <w:rFonts w:eastAsiaTheme="minorEastAsia" w:cstheme="minorBidi"/>
          <w:b w:val="0"/>
          <w:bCs w:val="0"/>
          <w:noProof/>
          <w:lang w:eastAsia="pl-PL"/>
        </w:rPr>
      </w:pPr>
      <w:hyperlink w:anchor="_Toc54695312" w:history="1">
        <w:r w:rsidR="00B16628" w:rsidRPr="00106732">
          <w:rPr>
            <w:rStyle w:val="Hipercze"/>
            <w:noProof/>
          </w:rPr>
          <w:t>Obszar 6: Zarządzanie ciągłością działania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_Toc54695312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313" w:history="1">
        <w:r w:rsidR="00B16628" w:rsidRPr="00106732">
          <w:rPr>
            <w:rStyle w:val="Hipercze"/>
            <w:noProof/>
          </w:rPr>
          <w:t>Kontekst w zakresie przepisów i normy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_Toc54695313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314" w:history="1">
        <w:r w:rsidR="00B16628" w:rsidRPr="00106732">
          <w:rPr>
            <w:rStyle w:val="Hipercze"/>
            <w:noProof/>
          </w:rPr>
          <w:t>Kontekst w zakresie Decyzji OUK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_Toc54695314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315" w:history="1">
        <w:r w:rsidR="00B16628" w:rsidRPr="00106732">
          <w:rPr>
            <w:rStyle w:val="Hipercze"/>
            <w:noProof/>
          </w:rPr>
          <w:t>Dokumentacja procesu zarządzania ciągłością działania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_Toc54695315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316" w:history="1">
        <w:r w:rsidR="00B16628" w:rsidRPr="00106732">
          <w:rPr>
            <w:rStyle w:val="Hipercze"/>
            <w:noProof/>
          </w:rPr>
          <w:t>Wnioski z prac audytowych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_Toc54695316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317" w:history="1">
        <w:r w:rsidR="00B16628" w:rsidRPr="00106732">
          <w:rPr>
            <w:rStyle w:val="Hipercze"/>
            <w:noProof/>
          </w:rPr>
          <w:t>Niezgodności zidentyfikowane w czasie audytu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_Toc54695317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318" w:history="1">
        <w:r w:rsidR="00B16628" w:rsidRPr="00106732">
          <w:rPr>
            <w:rStyle w:val="Hipercze"/>
            <w:noProof/>
          </w:rPr>
          <w:t>Zalecenia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_Toc54695318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2"/>
        <w:tabs>
          <w:tab w:val="right" w:leader="dot" w:pos="9350"/>
        </w:tabs>
        <w:rPr>
          <w:rFonts w:eastAsiaTheme="minorEastAsia" w:cstheme="minorBidi"/>
          <w:b w:val="0"/>
          <w:bCs w:val="0"/>
          <w:noProof/>
          <w:lang w:eastAsia="pl-PL"/>
        </w:rPr>
      </w:pPr>
      <w:hyperlink w:anchor="_Toc54695319" w:history="1">
        <w:r w:rsidR="00B16628" w:rsidRPr="00106732">
          <w:rPr>
            <w:rStyle w:val="Hipercze"/>
            <w:noProof/>
          </w:rPr>
          <w:t>Obszar 7: Utrzymanie systemów informacyjnych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_Toc54695319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320" w:history="1">
        <w:r w:rsidR="00B16628" w:rsidRPr="00106732">
          <w:rPr>
            <w:rStyle w:val="Hipercze"/>
            <w:noProof/>
          </w:rPr>
          <w:t>Kontekst w zakresie przepisów i normy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_Toc54695320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321" w:history="1">
        <w:r w:rsidR="00B16628" w:rsidRPr="00106732">
          <w:rPr>
            <w:rStyle w:val="Hipercze"/>
            <w:noProof/>
          </w:rPr>
          <w:t>Kontekst w zakresie Decyzji OUK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_Toc54695321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322" w:history="1">
        <w:r w:rsidR="00B16628" w:rsidRPr="00106732">
          <w:rPr>
            <w:rStyle w:val="Hipercze"/>
            <w:noProof/>
          </w:rPr>
          <w:t>Dokumentacja procesu zarządzania podatnościami i zagrożeniami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_Toc54695322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323" w:history="1">
        <w:r w:rsidR="00B16628" w:rsidRPr="00106732">
          <w:rPr>
            <w:rStyle w:val="Hipercze"/>
            <w:noProof/>
          </w:rPr>
          <w:t>Wnioski z prac audytowych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_Toc54695323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324" w:history="1">
        <w:r w:rsidR="00B16628" w:rsidRPr="00106732">
          <w:rPr>
            <w:rStyle w:val="Hipercze"/>
            <w:noProof/>
          </w:rPr>
          <w:t>Niezgodności zidentyfikowane w czasie audytu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_Toc54695324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325" w:history="1">
        <w:r w:rsidR="00B16628" w:rsidRPr="00106732">
          <w:rPr>
            <w:rStyle w:val="Hipercze"/>
            <w:noProof/>
          </w:rPr>
          <w:t>Zalecenia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_Toc54695325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2"/>
        <w:tabs>
          <w:tab w:val="right" w:leader="dot" w:pos="9350"/>
        </w:tabs>
        <w:rPr>
          <w:rFonts w:eastAsiaTheme="minorEastAsia" w:cstheme="minorBidi"/>
          <w:b w:val="0"/>
          <w:bCs w:val="0"/>
          <w:noProof/>
          <w:lang w:eastAsia="pl-PL"/>
        </w:rPr>
      </w:pPr>
      <w:hyperlink w:anchor="_Toc54695326" w:history="1">
        <w:r w:rsidR="00B16628" w:rsidRPr="00106732">
          <w:rPr>
            <w:rStyle w:val="Hipercze"/>
            <w:noProof/>
          </w:rPr>
          <w:t>Obszar 8: Utrzymanie i rozwój systemów informacyjnych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_Toc54695326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327" w:history="1">
        <w:r w:rsidR="00B16628" w:rsidRPr="00106732">
          <w:rPr>
            <w:rStyle w:val="Hipercze"/>
            <w:noProof/>
          </w:rPr>
          <w:t>Kontekst w zakresie przepisów i normy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_Toc54695327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328" w:history="1">
        <w:r w:rsidR="00B16628" w:rsidRPr="00106732">
          <w:rPr>
            <w:rStyle w:val="Hipercze"/>
            <w:noProof/>
          </w:rPr>
          <w:t>Kontekst w zakresie Decyzji OUK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_Toc54695328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329" w:history="1">
        <w:r w:rsidR="00B16628" w:rsidRPr="00106732">
          <w:rPr>
            <w:rStyle w:val="Hipercze"/>
            <w:noProof/>
          </w:rPr>
          <w:t>Środowisko rozwojowe - dokumentacja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_Toc54695329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330" w:history="1">
        <w:r w:rsidR="00B16628" w:rsidRPr="00106732">
          <w:rPr>
            <w:rStyle w:val="Hipercze"/>
            <w:noProof/>
          </w:rPr>
          <w:t>Wnioski z prac audytowych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_Toc54695330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331" w:history="1">
        <w:r w:rsidR="00B16628" w:rsidRPr="00106732">
          <w:rPr>
            <w:rStyle w:val="Hipercze"/>
            <w:noProof/>
          </w:rPr>
          <w:t>Niezgodności zidentyfikowane w czasie audytu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_Toc54695331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332" w:history="1">
        <w:r w:rsidR="00B16628" w:rsidRPr="00106732">
          <w:rPr>
            <w:rStyle w:val="Hipercze"/>
            <w:noProof/>
          </w:rPr>
          <w:t>Zalecenia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_Toc54695332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2"/>
        <w:tabs>
          <w:tab w:val="right" w:leader="dot" w:pos="9350"/>
        </w:tabs>
        <w:rPr>
          <w:rFonts w:eastAsiaTheme="minorEastAsia" w:cstheme="minorBidi"/>
          <w:b w:val="0"/>
          <w:bCs w:val="0"/>
          <w:noProof/>
          <w:lang w:eastAsia="pl-PL"/>
        </w:rPr>
      </w:pPr>
      <w:hyperlink w:anchor="_Toc54695333" w:history="1">
        <w:r w:rsidR="00B16628" w:rsidRPr="00106732">
          <w:rPr>
            <w:rStyle w:val="Hipercze"/>
            <w:noProof/>
          </w:rPr>
          <w:t>Obszar 9: Bezpieczeństwo fizyczne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_Toc54695333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334" w:history="1">
        <w:r w:rsidR="00B16628" w:rsidRPr="00106732">
          <w:rPr>
            <w:rStyle w:val="Hipercze"/>
            <w:noProof/>
          </w:rPr>
          <w:t>Kontekst w zakresie przepisów i normy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_Toc54695334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335" w:history="1">
        <w:r w:rsidR="00B16628" w:rsidRPr="00106732">
          <w:rPr>
            <w:rStyle w:val="Hipercze"/>
            <w:noProof/>
          </w:rPr>
          <w:t>Kontekst w zakresie Decyzji OUK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_Toc54695335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336" w:history="1">
        <w:r w:rsidR="00B16628" w:rsidRPr="00106732">
          <w:rPr>
            <w:rStyle w:val="Hipercze"/>
            <w:noProof/>
          </w:rPr>
          <w:t>Pomieszczenia CSIRT/SOC/Działu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_Toc54695336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337" w:history="1">
        <w:r w:rsidR="00B16628" w:rsidRPr="00106732">
          <w:rPr>
            <w:rStyle w:val="Hipercze"/>
            <w:noProof/>
          </w:rPr>
          <w:t>Wnioski z prac audytowych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_Toc54695337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338" w:history="1">
        <w:r w:rsidR="00B16628" w:rsidRPr="00106732">
          <w:rPr>
            <w:rStyle w:val="Hipercze"/>
            <w:noProof/>
          </w:rPr>
          <w:t>Niezgodności zidentyfikowane w czasie audytu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_Toc54695338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339" w:history="1">
        <w:r w:rsidR="00B16628" w:rsidRPr="00106732">
          <w:rPr>
            <w:rStyle w:val="Hipercze"/>
            <w:noProof/>
          </w:rPr>
          <w:t>Zalecenia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_Toc54695339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2"/>
        <w:tabs>
          <w:tab w:val="right" w:leader="dot" w:pos="9350"/>
        </w:tabs>
        <w:rPr>
          <w:rFonts w:eastAsiaTheme="minorEastAsia" w:cstheme="minorBidi"/>
          <w:b w:val="0"/>
          <w:bCs w:val="0"/>
          <w:noProof/>
          <w:lang w:eastAsia="pl-PL"/>
        </w:rPr>
      </w:pPr>
      <w:hyperlink w:anchor="_Toc54695340" w:history="1">
        <w:r w:rsidR="00B16628" w:rsidRPr="00106732">
          <w:rPr>
            <w:rStyle w:val="Hipercze"/>
            <w:noProof/>
          </w:rPr>
          <w:t>Obszar 10: Zarządzanie bezpieczeństwem i ciągłością działania łańcucha usług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_Toc54695340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341" w:history="1">
        <w:r w:rsidR="00B16628" w:rsidRPr="00106732">
          <w:rPr>
            <w:rStyle w:val="Hipercze"/>
            <w:noProof/>
          </w:rPr>
          <w:t>Kontekst w zakresie przepisów i normy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_Toc54695341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342" w:history="1">
        <w:r w:rsidR="00B16628" w:rsidRPr="00106732">
          <w:rPr>
            <w:rStyle w:val="Hipercze"/>
            <w:noProof/>
          </w:rPr>
          <w:t>Kontekst w zakresie Decyzji OUK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_Toc54695342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343" w:history="1">
        <w:r w:rsidR="00B16628" w:rsidRPr="00106732">
          <w:rPr>
            <w:rStyle w:val="Hipercze"/>
            <w:noProof/>
          </w:rPr>
          <w:t>Dostawcy OUK - dokumentacja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_Toc54695343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344" w:history="1">
        <w:r w:rsidR="00B16628" w:rsidRPr="00106732">
          <w:rPr>
            <w:rStyle w:val="Hipercze"/>
            <w:noProof/>
          </w:rPr>
          <w:t>Dokumentacja podmiotu świadczącego usługi cyberbezpieczeństwa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_Toc54695344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345" w:history="1">
        <w:r w:rsidR="00B16628" w:rsidRPr="00106732">
          <w:rPr>
            <w:rStyle w:val="Hipercze"/>
            <w:noProof/>
          </w:rPr>
          <w:t>Wnioski z prac audytowych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_Toc54695345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346" w:history="1">
        <w:r w:rsidR="00B16628" w:rsidRPr="00106732">
          <w:rPr>
            <w:rStyle w:val="Hipercze"/>
            <w:noProof/>
          </w:rPr>
          <w:t>Niezgodności zidentyfikowane w czasie audytu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_Toc54695346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3"/>
        <w:tabs>
          <w:tab w:val="right" w:leader="dot" w:pos="9350"/>
        </w:tabs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54695347" w:history="1">
        <w:r w:rsidR="00B16628" w:rsidRPr="00106732">
          <w:rPr>
            <w:rStyle w:val="Hipercze"/>
            <w:noProof/>
          </w:rPr>
          <w:t>Zalecenia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_Toc54695347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 w:rsidR="00B16628">
          <w:rPr>
            <w:noProof/>
            <w:webHidden/>
          </w:rPr>
          <w:fldChar w:fldCharType="end"/>
        </w:r>
      </w:hyperlink>
    </w:p>
    <w:p w:rsidR="00B16628" w:rsidRDefault="005D0BF3">
      <w:pPr>
        <w:pStyle w:val="Spistreci2"/>
        <w:tabs>
          <w:tab w:val="right" w:leader="dot" w:pos="9350"/>
        </w:tabs>
        <w:rPr>
          <w:rFonts w:eastAsiaTheme="minorEastAsia" w:cstheme="minorBidi"/>
          <w:b w:val="0"/>
          <w:bCs w:val="0"/>
          <w:noProof/>
          <w:lang w:eastAsia="pl-PL"/>
        </w:rPr>
      </w:pPr>
      <w:hyperlink w:anchor="_Toc54695348" w:history="1">
        <w:r w:rsidR="00B16628" w:rsidRPr="00106732">
          <w:rPr>
            <w:rStyle w:val="Hipercze"/>
            <w:noProof/>
          </w:rPr>
          <w:t>Skróty i definicje</w:t>
        </w:r>
        <w:r w:rsidR="00B16628">
          <w:rPr>
            <w:noProof/>
            <w:webHidden/>
          </w:rPr>
          <w:tab/>
        </w:r>
        <w:r w:rsidR="00B16628">
          <w:rPr>
            <w:noProof/>
            <w:webHidden/>
          </w:rPr>
          <w:fldChar w:fldCharType="begin"/>
        </w:r>
        <w:r w:rsidR="00B16628">
          <w:rPr>
            <w:noProof/>
            <w:webHidden/>
          </w:rPr>
          <w:instrText xml:space="preserve"> PAGEREF _Toc54695348 \h </w:instrText>
        </w:r>
        <w:r w:rsidR="00B16628">
          <w:rPr>
            <w:noProof/>
            <w:webHidden/>
          </w:rPr>
        </w:r>
        <w:r w:rsidR="00B16628"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 w:rsidR="00B16628">
          <w:rPr>
            <w:noProof/>
            <w:webHidden/>
          </w:rPr>
          <w:fldChar w:fldCharType="end"/>
        </w:r>
      </w:hyperlink>
    </w:p>
    <w:p w:rsidR="000F6DAC" w:rsidRDefault="002920C8" w:rsidP="000F6DAC">
      <w:pPr>
        <w:rPr>
          <w:rFonts w:cstheme="minorHAnsi"/>
        </w:rPr>
      </w:pPr>
      <w:r>
        <w:rPr>
          <w:rFonts w:cstheme="minorHAnsi"/>
          <w:b/>
          <w:bCs/>
          <w:i/>
          <w:iCs/>
        </w:rPr>
        <w:fldChar w:fldCharType="end"/>
      </w:r>
    </w:p>
    <w:p w:rsidR="002920C8" w:rsidRDefault="002920C8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p w:rsidR="00287DD9" w:rsidRPr="000A5A3B" w:rsidRDefault="00275DA4" w:rsidP="000A5A3B">
      <w:pPr>
        <w:pStyle w:val="Nagwek2"/>
      </w:pPr>
      <w:bookmarkStart w:id="1" w:name="metryka-sprawozdania-z-audytu-uksc"/>
      <w:bookmarkStart w:id="2" w:name="_Toc54695257"/>
      <w:r>
        <w:lastRenderedPageBreak/>
        <w:t>Metryka sprawozdania z a</w:t>
      </w:r>
      <w:r w:rsidR="00516CAA" w:rsidRPr="000A5A3B">
        <w:t>udytu UKSC</w:t>
      </w:r>
      <w:bookmarkEnd w:id="1"/>
      <w:bookmarkEnd w:id="2"/>
    </w:p>
    <w:p w:rsidR="00287DD9" w:rsidRPr="000A5A3B" w:rsidRDefault="00275DA4" w:rsidP="000A5A3B">
      <w:pPr>
        <w:pStyle w:val="Nagwek3"/>
      </w:pPr>
      <w:bookmarkStart w:id="3" w:name="metryka-audytu"/>
      <w:bookmarkStart w:id="4" w:name="_Toc54695258"/>
      <w:r>
        <w:t>Metryka a</w:t>
      </w:r>
      <w:r w:rsidR="00516CAA" w:rsidRPr="000A5A3B">
        <w:t>udytu:</w:t>
      </w:r>
      <w:bookmarkEnd w:id="3"/>
      <w:bookmarkEnd w:id="4"/>
    </w:p>
    <w:tbl>
      <w:tblPr>
        <w:tblStyle w:val="Tabelasiatki1jasna"/>
        <w:tblW w:w="0" w:type="pct"/>
        <w:tblLook w:val="0420" w:firstRow="1" w:lastRow="0" w:firstColumn="0" w:lastColumn="0" w:noHBand="0" w:noVBand="1"/>
      </w:tblPr>
      <w:tblGrid>
        <w:gridCol w:w="2987"/>
        <w:gridCol w:w="6363"/>
      </w:tblGrid>
      <w:tr w:rsidR="00287DD9" w:rsidRPr="000A5A3B" w:rsidTr="009327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shd w:val="clear" w:color="auto" w:fill="C6D9F1" w:themeFill="text2" w:themeFillTint="33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Opis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Treść</w:t>
            </w:r>
          </w:p>
        </w:tc>
      </w:tr>
      <w:tr w:rsidR="00287DD9" w:rsidRPr="000A5A3B" w:rsidTr="000F6DAC">
        <w:tc>
          <w:tcPr>
            <w:tcW w:w="0" w:type="auto"/>
          </w:tcPr>
          <w:p w:rsidR="00287DD9" w:rsidRPr="000A5A3B" w:rsidRDefault="000A5A3B">
            <w:pPr>
              <w:rPr>
                <w:rFonts w:cstheme="minorHAnsi"/>
              </w:rPr>
            </w:pPr>
            <w:r>
              <w:rPr>
                <w:rFonts w:cstheme="minorHAnsi"/>
              </w:rPr>
              <w:t>Audytowana jednostka o</w:t>
            </w:r>
            <w:r w:rsidR="00516CAA" w:rsidRPr="000A5A3B">
              <w:rPr>
                <w:rFonts w:cstheme="minorHAnsi"/>
              </w:rPr>
              <w:t>rganizacyjna</w:t>
            </w: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</w:tr>
      <w:tr w:rsidR="00287DD9" w:rsidRPr="000A5A3B" w:rsidTr="000F6DAC">
        <w:tc>
          <w:tcPr>
            <w:tcW w:w="0" w:type="auto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Audytowane lokalizacje:</w:t>
            </w:r>
          </w:p>
        </w:tc>
        <w:tc>
          <w:tcPr>
            <w:tcW w:w="0" w:type="auto"/>
          </w:tcPr>
          <w:p w:rsidR="00287DD9" w:rsidRPr="000A5A3B" w:rsidRDefault="000A5A3B">
            <w:pPr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="00516CAA" w:rsidRPr="000A5A3B">
              <w:rPr>
                <w:rFonts w:cstheme="minorHAnsi"/>
              </w:rPr>
              <w:t>ależy podać pełne dane teleadresowe</w:t>
            </w:r>
          </w:p>
        </w:tc>
      </w:tr>
      <w:tr w:rsidR="00287DD9" w:rsidRPr="000A5A3B" w:rsidTr="000F6DAC">
        <w:tc>
          <w:tcPr>
            <w:tcW w:w="0" w:type="auto"/>
          </w:tcPr>
          <w:p w:rsidR="00287DD9" w:rsidRPr="000A5A3B" w:rsidRDefault="000A5A3B">
            <w:pPr>
              <w:rPr>
                <w:rFonts w:cstheme="minorHAnsi"/>
              </w:rPr>
            </w:pPr>
            <w:r>
              <w:rPr>
                <w:rFonts w:cstheme="minorHAnsi"/>
              </w:rPr>
              <w:t>Cel a</w:t>
            </w:r>
            <w:r w:rsidR="00516CAA" w:rsidRPr="000A5A3B">
              <w:rPr>
                <w:rFonts w:cstheme="minorHAnsi"/>
              </w:rPr>
              <w:t>udytu:</w:t>
            </w:r>
          </w:p>
        </w:tc>
        <w:tc>
          <w:tcPr>
            <w:tcW w:w="0" w:type="auto"/>
          </w:tcPr>
          <w:p w:rsidR="00287DD9" w:rsidRPr="000A5A3B" w:rsidRDefault="000A5A3B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516CAA" w:rsidRPr="000A5A3B">
              <w:rPr>
                <w:rFonts w:cstheme="minorHAnsi"/>
              </w:rPr>
              <w:t>otwierdzenie zgodności bezpieczeństwa systemu informacyjnego w</w:t>
            </w:r>
            <w:r>
              <w:rPr>
                <w:rFonts w:cstheme="minorHAnsi"/>
              </w:rPr>
              <w:t>ykorzystywanego do świadczenia usługi k</w:t>
            </w:r>
            <w:r w:rsidR="00516CAA" w:rsidRPr="000A5A3B">
              <w:rPr>
                <w:rFonts w:cstheme="minorHAnsi"/>
              </w:rPr>
              <w:t>l</w:t>
            </w:r>
            <w:r>
              <w:rPr>
                <w:rFonts w:cstheme="minorHAnsi"/>
              </w:rPr>
              <w:t xml:space="preserve">uczowej z wymaganiami ustawy o krajowym systemie </w:t>
            </w:r>
            <w:proofErr w:type="spellStart"/>
            <w:r>
              <w:rPr>
                <w:rFonts w:cstheme="minorHAnsi"/>
              </w:rPr>
              <w:t>c</w:t>
            </w:r>
            <w:r w:rsidR="00516CAA" w:rsidRPr="000A5A3B">
              <w:rPr>
                <w:rFonts w:cstheme="minorHAnsi"/>
              </w:rPr>
              <w:t>yberbezpieczeństwa</w:t>
            </w:r>
            <w:proofErr w:type="spellEnd"/>
          </w:p>
        </w:tc>
      </w:tr>
      <w:tr w:rsidR="00287DD9" w:rsidRPr="000A5A3B" w:rsidTr="000F6DAC">
        <w:tc>
          <w:tcPr>
            <w:tcW w:w="0" w:type="auto"/>
          </w:tcPr>
          <w:p w:rsidR="00287DD9" w:rsidRPr="000A5A3B" w:rsidRDefault="000A5A3B">
            <w:pPr>
              <w:rPr>
                <w:rFonts w:cstheme="minorHAnsi"/>
              </w:rPr>
            </w:pPr>
            <w:r>
              <w:rPr>
                <w:rFonts w:cstheme="minorHAnsi"/>
              </w:rPr>
              <w:t>Kryteria a</w:t>
            </w:r>
            <w:r w:rsidR="00516CAA" w:rsidRPr="000A5A3B">
              <w:rPr>
                <w:rFonts w:cstheme="minorHAnsi"/>
              </w:rPr>
              <w:t>udytu</w:t>
            </w:r>
          </w:p>
        </w:tc>
        <w:tc>
          <w:tcPr>
            <w:tcW w:w="0" w:type="auto"/>
          </w:tcPr>
          <w:p w:rsidR="00287DD9" w:rsidRPr="000A5A3B" w:rsidRDefault="000A5A3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ustawa o krajowym systemie </w:t>
            </w:r>
            <w:proofErr w:type="spellStart"/>
            <w:r>
              <w:rPr>
                <w:rFonts w:cstheme="minorHAnsi"/>
              </w:rPr>
              <w:t>c</w:t>
            </w:r>
            <w:r w:rsidR="00516CAA" w:rsidRPr="000A5A3B">
              <w:rPr>
                <w:rFonts w:cstheme="minorHAnsi"/>
              </w:rPr>
              <w:t>yberbezpieczeństwa</w:t>
            </w:r>
            <w:proofErr w:type="spellEnd"/>
            <w:r w:rsidR="00516CAA" w:rsidRPr="000A5A3B">
              <w:rPr>
                <w:rFonts w:cstheme="minorHAnsi"/>
              </w:rPr>
              <w:t xml:space="preserve"> z 5 lipca 2018 wraz z rozporządzeniami</w:t>
            </w:r>
          </w:p>
        </w:tc>
      </w:tr>
      <w:tr w:rsidR="00287DD9" w:rsidRPr="000A5A3B" w:rsidTr="000F6DAC">
        <w:tc>
          <w:tcPr>
            <w:tcW w:w="0" w:type="auto"/>
          </w:tcPr>
          <w:p w:rsidR="00287DD9" w:rsidRPr="000A5A3B" w:rsidRDefault="000A5A3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Zakres audytu </w:t>
            </w:r>
            <w:r w:rsidR="00005567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d</w:t>
            </w:r>
            <w:r w:rsidR="00516CAA" w:rsidRPr="000A5A3B">
              <w:rPr>
                <w:rFonts w:cstheme="minorHAnsi"/>
              </w:rPr>
              <w:t>ziałalność</w:t>
            </w:r>
          </w:p>
        </w:tc>
        <w:tc>
          <w:tcPr>
            <w:tcW w:w="0" w:type="auto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  <w:i/>
              </w:rPr>
              <w:t>nazwa i zakres</w:t>
            </w:r>
            <w:r w:rsidR="000A5A3B">
              <w:rPr>
                <w:rFonts w:cstheme="minorHAnsi"/>
                <w:i/>
              </w:rPr>
              <w:t xml:space="preserve"> usługi kluczowej lub usług k</w:t>
            </w:r>
            <w:r w:rsidRPr="000A5A3B">
              <w:rPr>
                <w:rFonts w:cstheme="minorHAnsi"/>
                <w:i/>
              </w:rPr>
              <w:t>luczowych</w:t>
            </w:r>
          </w:p>
        </w:tc>
      </w:tr>
      <w:tr w:rsidR="00287DD9" w:rsidRPr="000A5A3B" w:rsidTr="000F6DAC">
        <w:tc>
          <w:tcPr>
            <w:tcW w:w="0" w:type="auto"/>
          </w:tcPr>
          <w:p w:rsidR="00287DD9" w:rsidRPr="000A5A3B" w:rsidRDefault="000A5A3B" w:rsidP="000A5A3B">
            <w:pPr>
              <w:rPr>
                <w:rFonts w:cstheme="minorHAnsi"/>
              </w:rPr>
            </w:pPr>
            <w:r>
              <w:rPr>
                <w:rFonts w:cstheme="minorHAnsi"/>
              </w:rPr>
              <w:t>Zakres a</w:t>
            </w:r>
            <w:r w:rsidR="00516CAA" w:rsidRPr="000A5A3B">
              <w:rPr>
                <w:rFonts w:cstheme="minorHAnsi"/>
              </w:rPr>
              <w:t xml:space="preserve">udytu </w:t>
            </w:r>
            <w:r>
              <w:rPr>
                <w:rFonts w:cstheme="minorHAnsi"/>
              </w:rPr>
              <w:t>–</w:t>
            </w:r>
            <w:r w:rsidR="00516CAA" w:rsidRPr="000A5A3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</w:t>
            </w:r>
            <w:r w:rsidR="00516CAA" w:rsidRPr="000A5A3B">
              <w:rPr>
                <w:rFonts w:cstheme="minorHAnsi"/>
              </w:rPr>
              <w:t>roces</w:t>
            </w:r>
          </w:p>
        </w:tc>
        <w:tc>
          <w:tcPr>
            <w:tcW w:w="0" w:type="auto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wspar</w:t>
            </w:r>
            <w:r w:rsidR="000A5A3B">
              <w:rPr>
                <w:rFonts w:cstheme="minorHAnsi"/>
              </w:rPr>
              <w:t>cie systemu informacyjnego dla usługi k</w:t>
            </w:r>
            <w:r w:rsidRPr="000A5A3B">
              <w:rPr>
                <w:rFonts w:cstheme="minorHAnsi"/>
              </w:rPr>
              <w:t>luczowej</w:t>
            </w:r>
          </w:p>
        </w:tc>
      </w:tr>
      <w:tr w:rsidR="00287DD9" w:rsidRPr="000A5A3B" w:rsidTr="000F6DAC">
        <w:tc>
          <w:tcPr>
            <w:tcW w:w="0" w:type="auto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Certyfikowane Systemy Zarządzania</w:t>
            </w:r>
          </w:p>
        </w:tc>
        <w:tc>
          <w:tcPr>
            <w:tcW w:w="0" w:type="auto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System Zarządzania Bezpieczeństwem Informacji zgodny z ISO 27001, System Zarządzania Ciągłością Działania zgodny z ISO 22301, etc.</w:t>
            </w:r>
          </w:p>
        </w:tc>
      </w:tr>
      <w:tr w:rsidR="00287DD9" w:rsidRPr="000A5A3B" w:rsidTr="000F6DAC">
        <w:tc>
          <w:tcPr>
            <w:tcW w:w="0" w:type="auto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Zasoby informatyczne, w szczególności</w:t>
            </w:r>
          </w:p>
        </w:tc>
        <w:tc>
          <w:tcPr>
            <w:tcW w:w="0" w:type="auto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wpisać ilość serwerów, systemy przetwarzania, aplikacje, bazy danych, stacje robocze, etc.</w:t>
            </w:r>
          </w:p>
        </w:tc>
      </w:tr>
      <w:tr w:rsidR="00287DD9" w:rsidRPr="000A5A3B" w:rsidTr="000F6DAC">
        <w:tc>
          <w:tcPr>
            <w:tcW w:w="0" w:type="auto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 xml:space="preserve">Systemy </w:t>
            </w:r>
            <w:r w:rsidR="000A5A3B">
              <w:rPr>
                <w:rFonts w:cstheme="minorHAnsi"/>
              </w:rPr>
              <w:t>informacyjne od których zależy usługa k</w:t>
            </w:r>
            <w:r w:rsidRPr="000A5A3B">
              <w:rPr>
                <w:rFonts w:cstheme="minorHAnsi"/>
              </w:rPr>
              <w:t>luczowa</w:t>
            </w: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</w:tr>
      <w:tr w:rsidR="00287DD9" w:rsidRPr="000A5A3B" w:rsidTr="000F6DAC">
        <w:tc>
          <w:tcPr>
            <w:tcW w:w="0" w:type="auto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Data rozpoczęcia i zakończenia Audytu</w:t>
            </w: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</w:tr>
      <w:tr w:rsidR="00287DD9" w:rsidRPr="000A5A3B" w:rsidTr="000F6DAC">
        <w:tc>
          <w:tcPr>
            <w:tcW w:w="0" w:type="auto"/>
          </w:tcPr>
          <w:p w:rsidR="00287DD9" w:rsidRPr="000A5A3B" w:rsidRDefault="000A5A3B">
            <w:pPr>
              <w:rPr>
                <w:rFonts w:cstheme="minorHAnsi"/>
              </w:rPr>
            </w:pPr>
            <w:r>
              <w:rPr>
                <w:rFonts w:cstheme="minorHAnsi"/>
              </w:rPr>
              <w:t>Data wydania r</w:t>
            </w:r>
            <w:r w:rsidR="00516CAA" w:rsidRPr="000A5A3B">
              <w:rPr>
                <w:rFonts w:cstheme="minorHAnsi"/>
              </w:rPr>
              <w:t>aportu</w:t>
            </w: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</w:tr>
      <w:tr w:rsidR="00287DD9" w:rsidRPr="000A5A3B" w:rsidTr="000F6DAC">
        <w:tc>
          <w:tcPr>
            <w:tcW w:w="0" w:type="auto"/>
          </w:tcPr>
          <w:p w:rsidR="00287DD9" w:rsidRPr="000A5A3B" w:rsidRDefault="000A5A3B">
            <w:pPr>
              <w:rPr>
                <w:rFonts w:cstheme="minorHAnsi"/>
              </w:rPr>
            </w:pPr>
            <w:r>
              <w:rPr>
                <w:rFonts w:cstheme="minorHAnsi"/>
              </w:rPr>
              <w:t>Data sprawozdania p</w:t>
            </w:r>
            <w:r w:rsidR="00516CAA" w:rsidRPr="000A5A3B">
              <w:rPr>
                <w:rFonts w:cstheme="minorHAnsi"/>
              </w:rPr>
              <w:t>oprzedniego i ilość niezgodności</w:t>
            </w: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</w:tr>
      <w:tr w:rsidR="00287DD9" w:rsidRPr="000A5A3B" w:rsidTr="000F6DAC">
        <w:tc>
          <w:tcPr>
            <w:tcW w:w="0" w:type="auto"/>
          </w:tcPr>
          <w:p w:rsidR="00287DD9" w:rsidRPr="000A5A3B" w:rsidRDefault="000A5A3B">
            <w:pPr>
              <w:rPr>
                <w:rFonts w:cstheme="minorHAnsi"/>
              </w:rPr>
            </w:pPr>
            <w:r>
              <w:rPr>
                <w:rFonts w:cstheme="minorHAnsi"/>
              </w:rPr>
              <w:t>Data s</w:t>
            </w:r>
            <w:r w:rsidR="00516CAA" w:rsidRPr="000A5A3B">
              <w:rPr>
                <w:rFonts w:cstheme="minorHAnsi"/>
              </w:rPr>
              <w:t>prawozdania poprzedniego do poprzedniego i ilość niezgodności</w:t>
            </w: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</w:tr>
      <w:tr w:rsidR="00287DD9" w:rsidRPr="000A5A3B" w:rsidTr="000F6DAC">
        <w:tc>
          <w:tcPr>
            <w:tcW w:w="0" w:type="auto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Data decyzji o uznaniu za OUK</w:t>
            </w: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</w:tr>
      <w:tr w:rsidR="00287DD9" w:rsidRPr="000A5A3B" w:rsidTr="000F6DAC">
        <w:tc>
          <w:tcPr>
            <w:tcW w:w="0" w:type="auto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Sektor</w:t>
            </w: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</w:tr>
      <w:tr w:rsidR="00287DD9" w:rsidRPr="000A5A3B" w:rsidTr="000F6DAC">
        <w:tc>
          <w:tcPr>
            <w:tcW w:w="0" w:type="auto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lastRenderedPageBreak/>
              <w:t>Podsektor</w:t>
            </w: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</w:tr>
      <w:tr w:rsidR="00287DD9" w:rsidRPr="000A5A3B" w:rsidTr="000F6DAC">
        <w:tc>
          <w:tcPr>
            <w:tcW w:w="0" w:type="auto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Opis progu uznania Incydentu za poważny</w:t>
            </w: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</w:tr>
    </w:tbl>
    <w:p w:rsidR="00287DD9" w:rsidRPr="000A5A3B" w:rsidRDefault="00516CAA" w:rsidP="007D6AD8">
      <w:pPr>
        <w:pStyle w:val="Nagwek3"/>
      </w:pPr>
      <w:bookmarkStart w:id="5" w:name="odpowiedzialności-instytucjonalne-w-ouk"/>
      <w:bookmarkStart w:id="6" w:name="_Toc54695259"/>
      <w:r w:rsidRPr="000A5A3B">
        <w:t xml:space="preserve">Odpowiedzialności instytucjonalne w </w:t>
      </w:r>
      <w:r w:rsidRPr="007D6AD8">
        <w:t>OUK</w:t>
      </w:r>
      <w:bookmarkEnd w:id="5"/>
      <w:bookmarkEnd w:id="6"/>
    </w:p>
    <w:tbl>
      <w:tblPr>
        <w:tblStyle w:val="Tabelasiatki1jasna"/>
        <w:tblW w:w="0" w:type="pct"/>
        <w:tblLook w:val="0420" w:firstRow="1" w:lastRow="0" w:firstColumn="0" w:lastColumn="0" w:noHBand="0" w:noVBand="1"/>
      </w:tblPr>
      <w:tblGrid>
        <w:gridCol w:w="2972"/>
        <w:gridCol w:w="1643"/>
      </w:tblGrid>
      <w:tr w:rsidR="00287DD9" w:rsidRPr="000A5A3B" w:rsidTr="000A5A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C6D9F1" w:themeFill="text2" w:themeFillTint="33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Osoby odpowiedzialne w OUK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Imię i Nazwisko</w:t>
            </w:r>
          </w:p>
        </w:tc>
      </w:tr>
      <w:tr w:rsidR="00287DD9" w:rsidRPr="000A5A3B" w:rsidTr="000F6DAC">
        <w:tc>
          <w:tcPr>
            <w:tcW w:w="0" w:type="auto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Prezes/dyrektor generalny</w:t>
            </w: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</w:tr>
      <w:tr w:rsidR="00287DD9" w:rsidRPr="000A5A3B" w:rsidTr="000F6DAC">
        <w:tc>
          <w:tcPr>
            <w:tcW w:w="0" w:type="auto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Audytor wewnętrzny</w:t>
            </w: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</w:tr>
      <w:tr w:rsidR="00287DD9" w:rsidRPr="000A5A3B" w:rsidTr="000F6DAC">
        <w:tc>
          <w:tcPr>
            <w:tcW w:w="0" w:type="auto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Pełnomocnik OUK</w:t>
            </w: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</w:tr>
      <w:tr w:rsidR="00287DD9" w:rsidRPr="000A5A3B" w:rsidTr="000F6DAC">
        <w:tc>
          <w:tcPr>
            <w:tcW w:w="0" w:type="auto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Nadzorujący Audyt OUK</w:t>
            </w: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</w:tr>
    </w:tbl>
    <w:p w:rsidR="00287DD9" w:rsidRPr="00005567" w:rsidRDefault="00516CAA" w:rsidP="00005567">
      <w:pPr>
        <w:pStyle w:val="Nagwek3"/>
      </w:pPr>
      <w:bookmarkStart w:id="7" w:name="Xe4e478d44f7762d0c341d8704bf1c800ab33299"/>
      <w:bookmarkStart w:id="8" w:name="_Toc54695260"/>
      <w:r w:rsidRPr="00005567">
        <w:t>Odpowiedzialności procesowe (formalne i nieformalne) w OUK</w:t>
      </w:r>
      <w:bookmarkEnd w:id="7"/>
      <w:bookmarkEnd w:id="8"/>
    </w:p>
    <w:tbl>
      <w:tblPr>
        <w:tblStyle w:val="Tabelasiatki1jasna"/>
        <w:tblW w:w="0" w:type="pct"/>
        <w:tblLook w:val="0420" w:firstRow="1" w:lastRow="0" w:firstColumn="0" w:lastColumn="0" w:noHBand="0" w:noVBand="1"/>
      </w:tblPr>
      <w:tblGrid>
        <w:gridCol w:w="2994"/>
        <w:gridCol w:w="6356"/>
      </w:tblGrid>
      <w:tr w:rsidR="00287DD9" w:rsidRPr="000A5A3B" w:rsidTr="009327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shd w:val="clear" w:color="auto" w:fill="C6D9F1" w:themeFill="text2" w:themeFillTint="33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Typ procesu / aktywności wymaganej w UKSC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Imię i Nazwisko pracownika OUK lub</w:t>
            </w:r>
            <w:r w:rsidR="00556C70">
              <w:rPr>
                <w:rFonts w:cstheme="minorHAnsi"/>
              </w:rPr>
              <w:t xml:space="preserve"> dane PŚUB, wyznaczonego przez najwyższe k</w:t>
            </w:r>
            <w:r w:rsidRPr="000A5A3B">
              <w:rPr>
                <w:rFonts w:cstheme="minorHAnsi"/>
              </w:rPr>
              <w:t>ierownictwo jako właściwego m</w:t>
            </w:r>
            <w:r w:rsidR="00556C70">
              <w:rPr>
                <w:rFonts w:cstheme="minorHAnsi"/>
              </w:rPr>
              <w:t>erytorycznie do uczestnictwa w a</w:t>
            </w:r>
            <w:r w:rsidRPr="000A5A3B">
              <w:rPr>
                <w:rFonts w:cstheme="minorHAnsi"/>
              </w:rPr>
              <w:t>udycie</w:t>
            </w:r>
          </w:p>
        </w:tc>
      </w:tr>
      <w:tr w:rsidR="00287DD9" w:rsidRPr="000A5A3B" w:rsidTr="00516CAA">
        <w:tc>
          <w:tcPr>
            <w:tcW w:w="0" w:type="auto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Zarządzanie ryzykiem</w:t>
            </w: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</w:tr>
      <w:tr w:rsidR="00287DD9" w:rsidRPr="000A5A3B" w:rsidTr="00516CAA">
        <w:tc>
          <w:tcPr>
            <w:tcW w:w="0" w:type="auto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Zarządzanie incydentem</w:t>
            </w: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</w:tr>
      <w:tr w:rsidR="00287DD9" w:rsidRPr="000A5A3B" w:rsidTr="00516CAA">
        <w:tc>
          <w:tcPr>
            <w:tcW w:w="0" w:type="auto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Identyfikacja zagrożeń</w:t>
            </w: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</w:tr>
      <w:tr w:rsidR="00287DD9" w:rsidRPr="000A5A3B" w:rsidTr="00516CAA">
        <w:tc>
          <w:tcPr>
            <w:tcW w:w="0" w:type="auto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Zarządzanie podatnościami</w:t>
            </w: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</w:tr>
      <w:tr w:rsidR="00287DD9" w:rsidRPr="000A5A3B" w:rsidTr="00516CAA">
        <w:tc>
          <w:tcPr>
            <w:tcW w:w="0" w:type="auto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Zarządzanie środkami technicznymi</w:t>
            </w: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</w:tr>
      <w:tr w:rsidR="00287DD9" w:rsidRPr="000A5A3B" w:rsidTr="00516CAA">
        <w:tc>
          <w:tcPr>
            <w:tcW w:w="0" w:type="auto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Zarządzanie środkami organizacyjnymi</w:t>
            </w: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</w:tr>
      <w:tr w:rsidR="00287DD9" w:rsidRPr="000A5A3B" w:rsidTr="00516CAA">
        <w:tc>
          <w:tcPr>
            <w:tcW w:w="0" w:type="auto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Utrzymanie i eksploatacja SI_OUK</w:t>
            </w: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</w:tr>
      <w:tr w:rsidR="00287DD9" w:rsidRPr="000A5A3B" w:rsidTr="00516CAA">
        <w:tc>
          <w:tcPr>
            <w:tcW w:w="0" w:type="auto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Bezpieczeństwo fizyczne i środowiskowe</w:t>
            </w: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</w:tr>
      <w:tr w:rsidR="00287DD9" w:rsidRPr="000A5A3B" w:rsidTr="00516CAA">
        <w:tc>
          <w:tcPr>
            <w:tcW w:w="0" w:type="auto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Bezpieczeństwo i ciągłość dostaw usług</w:t>
            </w: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</w:tr>
      <w:tr w:rsidR="00287DD9" w:rsidRPr="000A5A3B" w:rsidTr="00516CAA">
        <w:tc>
          <w:tcPr>
            <w:tcW w:w="0" w:type="auto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lastRenderedPageBreak/>
              <w:t>Zarządzanie ciągłością działania UK</w:t>
            </w: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</w:tr>
      <w:tr w:rsidR="00287DD9" w:rsidRPr="000A5A3B" w:rsidTr="00516CAA">
        <w:tc>
          <w:tcPr>
            <w:tcW w:w="0" w:type="auto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Zarządzanie systemem monitorowania w trybie ciągłym</w:t>
            </w: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</w:tr>
      <w:tr w:rsidR="00287DD9" w:rsidRPr="000A5A3B" w:rsidTr="00516CAA">
        <w:tc>
          <w:tcPr>
            <w:tcW w:w="0" w:type="auto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Zarządzanie łącznością w ramach UKSC</w:t>
            </w: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</w:tr>
    </w:tbl>
    <w:p w:rsidR="00287DD9" w:rsidRPr="00005567" w:rsidRDefault="00516CAA" w:rsidP="00005567">
      <w:pPr>
        <w:pStyle w:val="Nagwek3"/>
      </w:pPr>
      <w:bookmarkStart w:id="9" w:name="informacja-o-audytorach-wykonujących"/>
      <w:bookmarkStart w:id="10" w:name="_Toc54695261"/>
      <w:r w:rsidRPr="00005567">
        <w:t>Informacja o audytorach wykonujących</w:t>
      </w:r>
      <w:bookmarkEnd w:id="9"/>
      <w:bookmarkEnd w:id="10"/>
    </w:p>
    <w:tbl>
      <w:tblPr>
        <w:tblStyle w:val="Tabelasiatki1jasna"/>
        <w:tblW w:w="0" w:type="pct"/>
        <w:tblLook w:val="0420" w:firstRow="1" w:lastRow="0" w:firstColumn="0" w:lastColumn="0" w:noHBand="0" w:noVBand="1"/>
      </w:tblPr>
      <w:tblGrid>
        <w:gridCol w:w="2772"/>
        <w:gridCol w:w="1307"/>
        <w:gridCol w:w="3636"/>
        <w:gridCol w:w="1635"/>
      </w:tblGrid>
      <w:tr w:rsidR="00287DD9" w:rsidRPr="000A5A3B" w:rsidTr="000A5A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C6D9F1" w:themeFill="text2" w:themeFillTint="33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Funkcja Audytowa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Imię i Nazwisko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Potwierdzenie kwalifikacje (certyfikaty, wykształcenie i doświadczenie)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Audytowany obszar</w:t>
            </w:r>
          </w:p>
        </w:tc>
      </w:tr>
      <w:tr w:rsidR="00287DD9" w:rsidRPr="000A5A3B" w:rsidTr="00516CAA">
        <w:tc>
          <w:tcPr>
            <w:tcW w:w="0" w:type="auto"/>
          </w:tcPr>
          <w:p w:rsidR="00287DD9" w:rsidRPr="000A5A3B" w:rsidRDefault="00556C70">
            <w:pPr>
              <w:rPr>
                <w:rFonts w:cstheme="minorHAnsi"/>
              </w:rPr>
            </w:pPr>
            <w:r>
              <w:rPr>
                <w:rFonts w:cstheme="minorHAnsi"/>
              </w:rPr>
              <w:t>Audytor w</w:t>
            </w:r>
            <w:r w:rsidR="00516CAA" w:rsidRPr="000A5A3B">
              <w:rPr>
                <w:rFonts w:cstheme="minorHAnsi"/>
              </w:rPr>
              <w:t>iodący</w:t>
            </w: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</w:tr>
      <w:tr w:rsidR="00287DD9" w:rsidRPr="000A5A3B" w:rsidTr="00516CAA">
        <w:tc>
          <w:tcPr>
            <w:tcW w:w="0" w:type="auto"/>
          </w:tcPr>
          <w:p w:rsidR="00287DD9" w:rsidRPr="000A5A3B" w:rsidRDefault="00AC4F90" w:rsidP="00AC4F90">
            <w:pPr>
              <w:rPr>
                <w:rFonts w:cstheme="minorHAnsi"/>
              </w:rPr>
            </w:pPr>
            <w:r>
              <w:rPr>
                <w:rFonts w:cstheme="minorHAnsi"/>
              </w:rPr>
              <w:t>Audytor s</w:t>
            </w:r>
            <w:r w:rsidR="00516CAA" w:rsidRPr="000A5A3B">
              <w:rPr>
                <w:rFonts w:cstheme="minorHAnsi"/>
              </w:rPr>
              <w:t xml:space="preserve">ystemy </w:t>
            </w:r>
            <w:r>
              <w:rPr>
                <w:rFonts w:cstheme="minorHAnsi"/>
              </w:rPr>
              <w:t>o</w:t>
            </w:r>
            <w:r w:rsidR="00516CAA" w:rsidRPr="000A5A3B">
              <w:rPr>
                <w:rFonts w:cstheme="minorHAnsi"/>
              </w:rPr>
              <w:t>peracyjne</w:t>
            </w: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</w:tr>
      <w:tr w:rsidR="00287DD9" w:rsidRPr="000A5A3B" w:rsidTr="00516CAA">
        <w:tc>
          <w:tcPr>
            <w:tcW w:w="0" w:type="auto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Audytor warstwa aplikacji i baz danych</w:t>
            </w: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</w:tr>
      <w:tr w:rsidR="00287DD9" w:rsidRPr="000A5A3B" w:rsidTr="00516CAA">
        <w:tc>
          <w:tcPr>
            <w:tcW w:w="0" w:type="auto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Audytor procesów 27001</w:t>
            </w: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</w:tr>
      <w:tr w:rsidR="00287DD9" w:rsidRPr="000A5A3B" w:rsidTr="00516CAA">
        <w:tc>
          <w:tcPr>
            <w:tcW w:w="0" w:type="auto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Audytor procesów 22301</w:t>
            </w: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</w:tr>
      <w:tr w:rsidR="00287DD9" w:rsidRPr="000A5A3B" w:rsidTr="00516CAA">
        <w:tc>
          <w:tcPr>
            <w:tcW w:w="0" w:type="auto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Audytor bezpieczeństwa procesów biznesowych</w:t>
            </w: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</w:tr>
      <w:tr w:rsidR="00287DD9" w:rsidRPr="000A5A3B" w:rsidTr="00516CAA">
        <w:tc>
          <w:tcPr>
            <w:tcW w:w="0" w:type="auto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Audytor systemów typu ICS / SCADA / OT</w:t>
            </w: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</w:tr>
    </w:tbl>
    <w:p w:rsidR="000A5A3B" w:rsidRDefault="000A5A3B">
      <w:pPr>
        <w:rPr>
          <w:rFonts w:cstheme="minorHAnsi"/>
        </w:rPr>
      </w:pPr>
    </w:p>
    <w:p w:rsidR="00287DD9" w:rsidRPr="000A5A3B" w:rsidRDefault="00516CAA">
      <w:pPr>
        <w:rPr>
          <w:rFonts w:cstheme="minorHAnsi"/>
        </w:rPr>
      </w:pPr>
      <w:r w:rsidRPr="000A5A3B">
        <w:rPr>
          <w:rFonts w:cstheme="minorHAnsi"/>
        </w:rPr>
        <w:t>Granica konfliktu interesu: Osoby tworzące zespół audytowy i bezpośrednio zaangażowane w weryfikacje zgodności muszą pozostać obiektywne i niezależne. Oznacza, to iż działając w ram</w:t>
      </w:r>
      <w:r w:rsidR="00511A4A">
        <w:rPr>
          <w:rFonts w:cstheme="minorHAnsi"/>
        </w:rPr>
        <w:t>ach międzynarodowych standardów</w:t>
      </w:r>
      <w:r w:rsidRPr="000A5A3B">
        <w:rPr>
          <w:rFonts w:cstheme="minorHAnsi"/>
        </w:rPr>
        <w:t xml:space="preserve"> audytu nie mogą dokonywać oceny obszaru, za który były odpowiedzialne lub prowadziły czynności doradcze. Wszystkie osoby zaangażowane w badanie składają oświadczenie o braku konfliktu interesów, w szczególności w terminie ostatnich 24 miesięcy nie wykonywały osobiście prac doradczych, projektowych, architektonicznych lub implementacyjnych na rzecz audytowanego p</w:t>
      </w:r>
      <w:r w:rsidR="00556C70">
        <w:rPr>
          <w:rFonts w:cstheme="minorHAnsi"/>
        </w:rPr>
        <w:t>odmiotu w zakresie audytowanej u</w:t>
      </w:r>
      <w:r w:rsidR="007D6AD8">
        <w:rPr>
          <w:rFonts w:cstheme="minorHAnsi"/>
        </w:rPr>
        <w:t>sługi kluczowej</w:t>
      </w:r>
      <w:r w:rsidRPr="000A5A3B">
        <w:rPr>
          <w:rFonts w:cstheme="minorHAnsi"/>
        </w:rPr>
        <w:t>.</w:t>
      </w:r>
    </w:p>
    <w:p w:rsidR="00556C70" w:rsidRDefault="00556C70" w:rsidP="000A5A3B">
      <w:pPr>
        <w:pStyle w:val="Nagwek3"/>
      </w:pPr>
      <w:bookmarkStart w:id="11" w:name="X9c6a91085c9b62d99fcfc81ad5ec1675a821c94"/>
    </w:p>
    <w:p w:rsidR="00287DD9" w:rsidRPr="000A5A3B" w:rsidRDefault="00516CAA" w:rsidP="000A5A3B">
      <w:pPr>
        <w:pStyle w:val="Nagwek3"/>
      </w:pPr>
      <w:bookmarkStart w:id="12" w:name="_Toc54695262"/>
      <w:r w:rsidRPr="000A5A3B">
        <w:lastRenderedPageBreak/>
        <w:t>Niezgodności z poprzednich dwóch audytów UKSC</w:t>
      </w:r>
      <w:bookmarkEnd w:id="11"/>
      <w:bookmarkEnd w:id="12"/>
    </w:p>
    <w:p w:rsidR="00287DD9" w:rsidRPr="000A5A3B" w:rsidRDefault="00516CAA">
      <w:pPr>
        <w:rPr>
          <w:rFonts w:cstheme="minorHAnsi"/>
        </w:rPr>
      </w:pPr>
      <w:r w:rsidRPr="000A5A3B">
        <w:rPr>
          <w:rFonts w:cstheme="minorHAnsi"/>
        </w:rPr>
        <w:t>Audyt poprzedni (jeśli dotyczy) z dnia:</w:t>
      </w:r>
    </w:p>
    <w:tbl>
      <w:tblPr>
        <w:tblStyle w:val="Tabelasiatki1jasna"/>
        <w:tblW w:w="0" w:type="pct"/>
        <w:tblLook w:val="0420" w:firstRow="1" w:lastRow="0" w:firstColumn="0" w:lastColumn="0" w:noHBand="0" w:noVBand="1"/>
      </w:tblPr>
      <w:tblGrid>
        <w:gridCol w:w="5691"/>
        <w:gridCol w:w="1030"/>
        <w:gridCol w:w="2629"/>
      </w:tblGrid>
      <w:tr w:rsidR="00287DD9" w:rsidRPr="000A5A3B" w:rsidTr="00516C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Stwierdzenie faktu i opis niezgodności (w tym odniesienie do kryterium)</w:t>
            </w:r>
          </w:p>
        </w:tc>
        <w:tc>
          <w:tcPr>
            <w:tcW w:w="0" w:type="auto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Priorytet</w:t>
            </w:r>
          </w:p>
        </w:tc>
        <w:tc>
          <w:tcPr>
            <w:tcW w:w="0" w:type="auto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Data zamknięcia niezgodności</w:t>
            </w:r>
          </w:p>
        </w:tc>
      </w:tr>
      <w:tr w:rsidR="00287DD9" w:rsidRPr="000A5A3B" w:rsidTr="00516CAA"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</w:tr>
      <w:tr w:rsidR="00287DD9" w:rsidRPr="000A5A3B" w:rsidTr="00516CAA"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</w:tr>
      <w:tr w:rsidR="00287DD9" w:rsidRPr="000A5A3B" w:rsidTr="00516CAA"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</w:tr>
      <w:tr w:rsidR="00287DD9" w:rsidRPr="000A5A3B" w:rsidTr="00516CAA"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</w:tr>
    </w:tbl>
    <w:p w:rsidR="000A5A3B" w:rsidRDefault="000A5A3B">
      <w:pPr>
        <w:rPr>
          <w:rFonts w:cstheme="minorHAnsi"/>
        </w:rPr>
      </w:pPr>
    </w:p>
    <w:p w:rsidR="00287DD9" w:rsidRPr="000A5A3B" w:rsidRDefault="00516CAA">
      <w:pPr>
        <w:rPr>
          <w:rFonts w:cstheme="minorHAnsi"/>
        </w:rPr>
      </w:pPr>
      <w:r w:rsidRPr="000A5A3B">
        <w:rPr>
          <w:rFonts w:cstheme="minorHAnsi"/>
        </w:rPr>
        <w:t>Audyt poprzedni do poprzedniego (jeśli dotyczy) z dnia:</w:t>
      </w:r>
    </w:p>
    <w:tbl>
      <w:tblPr>
        <w:tblStyle w:val="Tabelasiatki1jasna"/>
        <w:tblW w:w="0" w:type="pct"/>
        <w:tblLook w:val="0420" w:firstRow="1" w:lastRow="0" w:firstColumn="0" w:lastColumn="0" w:noHBand="0" w:noVBand="1"/>
      </w:tblPr>
      <w:tblGrid>
        <w:gridCol w:w="5691"/>
        <w:gridCol w:w="1030"/>
        <w:gridCol w:w="2629"/>
      </w:tblGrid>
      <w:tr w:rsidR="00287DD9" w:rsidRPr="000A5A3B" w:rsidTr="000A5A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C6D9F1" w:themeFill="text2" w:themeFillTint="33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Stwierdzenie faktu i opis niezgodności (w tym odniesienie do kryterium)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Priorytet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Data zamknięcia niezgodności</w:t>
            </w:r>
          </w:p>
        </w:tc>
      </w:tr>
      <w:tr w:rsidR="00287DD9" w:rsidRPr="000A5A3B" w:rsidTr="00516CAA"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</w:tr>
      <w:tr w:rsidR="00287DD9" w:rsidRPr="000A5A3B" w:rsidTr="00516CAA"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</w:tr>
      <w:tr w:rsidR="00287DD9" w:rsidRPr="000A5A3B" w:rsidTr="00516CAA"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</w:tr>
      <w:tr w:rsidR="00287DD9" w:rsidRPr="000A5A3B" w:rsidTr="00516CAA"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</w:tr>
    </w:tbl>
    <w:p w:rsidR="00287DD9" w:rsidRPr="000A5A3B" w:rsidRDefault="00516CAA" w:rsidP="000A5A3B">
      <w:pPr>
        <w:pStyle w:val="Nagwek3"/>
      </w:pPr>
      <w:bookmarkStart w:id="13" w:name="podsumowanie-dla-kierownictwa"/>
      <w:bookmarkStart w:id="14" w:name="_Toc54695263"/>
      <w:r w:rsidRPr="000A5A3B">
        <w:t>Podsumowanie dla kierownictwa</w:t>
      </w:r>
      <w:bookmarkEnd w:id="13"/>
      <w:bookmarkEnd w:id="14"/>
    </w:p>
    <w:p w:rsidR="00287DD9" w:rsidRPr="000A5A3B" w:rsidRDefault="00516CAA">
      <w:pPr>
        <w:rPr>
          <w:rFonts w:cstheme="minorHAnsi"/>
        </w:rPr>
      </w:pPr>
      <w:r w:rsidRPr="000A5A3B">
        <w:rPr>
          <w:rFonts w:cstheme="minorHAnsi"/>
        </w:rPr>
        <w:t>W dniach .</w:t>
      </w:r>
      <w:r w:rsidR="00511A4A">
        <w:rPr>
          <w:rFonts w:cstheme="minorHAnsi"/>
        </w:rPr>
        <w:t>..... - ....... przeprowadzono a</w:t>
      </w:r>
      <w:r w:rsidRPr="000A5A3B">
        <w:rPr>
          <w:rFonts w:cstheme="minorHAnsi"/>
        </w:rPr>
        <w:t xml:space="preserve">udyt </w:t>
      </w:r>
      <w:proofErr w:type="spellStart"/>
      <w:r w:rsidRPr="000A5A3B">
        <w:rPr>
          <w:rFonts w:cstheme="minorHAnsi"/>
        </w:rPr>
        <w:t>cyberbezpi</w:t>
      </w:r>
      <w:r w:rsidR="00511A4A">
        <w:rPr>
          <w:rFonts w:cstheme="minorHAnsi"/>
        </w:rPr>
        <w:t>eczeństwa</w:t>
      </w:r>
      <w:proofErr w:type="spellEnd"/>
      <w:r w:rsidR="00511A4A">
        <w:rPr>
          <w:rFonts w:cstheme="minorHAnsi"/>
        </w:rPr>
        <w:t xml:space="preserve"> na podstawie wymagań ustawy o krajowym systemie </w:t>
      </w:r>
      <w:proofErr w:type="spellStart"/>
      <w:r w:rsidR="00511A4A">
        <w:rPr>
          <w:rFonts w:cstheme="minorHAnsi"/>
        </w:rPr>
        <w:t>c</w:t>
      </w:r>
      <w:r w:rsidRPr="000A5A3B">
        <w:rPr>
          <w:rFonts w:cstheme="minorHAnsi"/>
        </w:rPr>
        <w:t>yberbezpieczeństwa</w:t>
      </w:r>
      <w:proofErr w:type="spellEnd"/>
      <w:r w:rsidRPr="000A5A3B">
        <w:rPr>
          <w:rFonts w:cstheme="minorHAnsi"/>
        </w:rPr>
        <w:t xml:space="preserve"> (Dz.U. 2018 poz. 1560). Prace audytowe zostały przeprowadzone przez ...... zgodnie z umową z dnia ......</w:t>
      </w:r>
    </w:p>
    <w:p w:rsidR="00287DD9" w:rsidRPr="000A5A3B" w:rsidRDefault="00516CAA">
      <w:pPr>
        <w:rPr>
          <w:rFonts w:cstheme="minorHAnsi"/>
        </w:rPr>
      </w:pPr>
      <w:r w:rsidRPr="000A5A3B">
        <w:rPr>
          <w:rFonts w:cstheme="minorHAnsi"/>
        </w:rPr>
        <w:t>Pierwszy etap prac polegał na "Zrozumieniu kontekstu działania organizacji oraz analizy dokumentacji" i zostały przeprowadzone w dniach ....... - ....... . Na podstawie dowodów audytowych udało się zidentyfikować .... niezgodności oraz zaplanowano drugi etap prac polegający na " Testach skuteczności funkcjonowania mechanizmów kontrolnych". Audytowi poddano ..... procesów w ....... lokalizacjach oraz działalność .... dostawców i usługodawców.</w:t>
      </w:r>
    </w:p>
    <w:p w:rsidR="00287DD9" w:rsidRPr="000A5A3B" w:rsidRDefault="00516CAA">
      <w:pPr>
        <w:rPr>
          <w:rFonts w:cstheme="minorHAnsi"/>
        </w:rPr>
      </w:pPr>
      <w:r w:rsidRPr="000A5A3B">
        <w:rPr>
          <w:rFonts w:cstheme="minorHAnsi"/>
        </w:rPr>
        <w:t>Zgromadzone dowody pozwalają /nie pozwalają na wydanie opinii audytorskiej i wydajemy opinię …….. (pozytywną, pozytywną z zastrzeżeniami, negatywną) / odstępujemy od badania.</w:t>
      </w:r>
    </w:p>
    <w:p w:rsidR="00287DD9" w:rsidRPr="000A5A3B" w:rsidRDefault="00556C70">
      <w:pPr>
        <w:rPr>
          <w:rFonts w:cstheme="minorHAnsi"/>
        </w:rPr>
      </w:pPr>
      <w:r>
        <w:rPr>
          <w:rFonts w:cstheme="minorHAnsi"/>
        </w:rPr>
        <w:t>Podczas a</w:t>
      </w:r>
      <w:r w:rsidR="00516CAA" w:rsidRPr="000A5A3B">
        <w:rPr>
          <w:rFonts w:cstheme="minorHAnsi"/>
        </w:rPr>
        <w:t>udytu zidentyfikowano ..... niezgodności o krytycznym priorytecie, ..... niezgodności o wysokim priorytecie, ..... niezgodności o średnim priorytecie oraz ..... niezgodności o niskim priorytecie. Priorytety prac odnoszą się do potencjalnych poziomów istotności i należy je rozumieć w następujący sposób:</w:t>
      </w:r>
    </w:p>
    <w:tbl>
      <w:tblPr>
        <w:tblStyle w:val="Tabelasiatki1jasna"/>
        <w:tblW w:w="5000" w:type="pct"/>
        <w:tblLook w:val="0420" w:firstRow="1" w:lastRow="0" w:firstColumn="0" w:lastColumn="0" w:noHBand="0" w:noVBand="1"/>
      </w:tblPr>
      <w:tblGrid>
        <w:gridCol w:w="1523"/>
        <w:gridCol w:w="7827"/>
      </w:tblGrid>
      <w:tr w:rsidR="00287DD9" w:rsidRPr="000A5A3B" w:rsidTr="000055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C6D9F1" w:themeFill="text2" w:themeFillTint="33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lastRenderedPageBreak/>
              <w:t>POZIOM ISTOTNOŚCI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INTERPRETACJA</w:t>
            </w:r>
          </w:p>
        </w:tc>
      </w:tr>
      <w:tr w:rsidR="00287DD9" w:rsidRPr="000A5A3B" w:rsidTr="00516CAA">
        <w:tc>
          <w:tcPr>
            <w:tcW w:w="0" w:type="auto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KRYTYCZNY</w:t>
            </w:r>
          </w:p>
        </w:tc>
        <w:tc>
          <w:tcPr>
            <w:tcW w:w="0" w:type="auto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Zidentyfikowano niezgod</w:t>
            </w:r>
            <w:r w:rsidR="00556C70">
              <w:rPr>
                <w:rFonts w:cstheme="minorHAnsi"/>
              </w:rPr>
              <w:t>ności świadczące o wystąpieniu incydentu p</w:t>
            </w:r>
            <w:r w:rsidRPr="000A5A3B">
              <w:rPr>
                <w:rFonts w:cstheme="minorHAnsi"/>
              </w:rPr>
              <w:t>oważnego lub wskazujące na nieskuteczność zabezpieczeń bezpośre</w:t>
            </w:r>
            <w:r w:rsidR="00556C70">
              <w:rPr>
                <w:rFonts w:cstheme="minorHAnsi"/>
              </w:rPr>
              <w:t>dnio umożliwiającą wystąpienie incydentu p</w:t>
            </w:r>
            <w:r w:rsidRPr="000A5A3B">
              <w:rPr>
                <w:rFonts w:cstheme="minorHAnsi"/>
              </w:rPr>
              <w:t>oważnego</w:t>
            </w:r>
          </w:p>
        </w:tc>
      </w:tr>
      <w:tr w:rsidR="00287DD9" w:rsidRPr="000A5A3B" w:rsidTr="00516CAA">
        <w:tc>
          <w:tcPr>
            <w:tcW w:w="0" w:type="auto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WYSOKI</w:t>
            </w:r>
          </w:p>
        </w:tc>
        <w:tc>
          <w:tcPr>
            <w:tcW w:w="0" w:type="auto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Wymagania, zabezpieczenia nie wdrożone – nie przedstawiono żadnego z wymaganych dokumentów oraz nie istnieją wewnętrzne nieformalne działania, które są powtarzalne i spełniają dobre praktyki wskazane w wymaganiu.</w:t>
            </w:r>
            <w:r w:rsidR="00AB6F7E">
              <w:rPr>
                <w:rFonts w:cstheme="minorHAnsi"/>
              </w:rPr>
              <w:t xml:space="preserve"> </w:t>
            </w:r>
            <w:r w:rsidRPr="000A5A3B">
              <w:rPr>
                <w:rFonts w:cstheme="minorHAnsi"/>
              </w:rPr>
              <w:t>Brak realizacji lub realizacja zadań na poziomie niskim.</w:t>
            </w:r>
          </w:p>
        </w:tc>
      </w:tr>
      <w:tr w:rsidR="00287DD9" w:rsidRPr="000A5A3B" w:rsidTr="00516CAA">
        <w:tc>
          <w:tcPr>
            <w:tcW w:w="0" w:type="auto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ŚREDNI</w:t>
            </w:r>
          </w:p>
        </w:tc>
        <w:tc>
          <w:tcPr>
            <w:tcW w:w="0" w:type="auto"/>
          </w:tcPr>
          <w:p w:rsidR="00EF0CBC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Wymagania, zabezpieczenia częściowo wdrożone – zachodzi co najmniej jedna z następujących okoliczności:</w:t>
            </w:r>
          </w:p>
          <w:p w:rsidR="00EF0CBC" w:rsidRPr="00EF0CBC" w:rsidRDefault="00516CAA" w:rsidP="00EF0CBC">
            <w:pPr>
              <w:pStyle w:val="Akapitzlist"/>
              <w:numPr>
                <w:ilvl w:val="0"/>
                <w:numId w:val="39"/>
              </w:numPr>
              <w:rPr>
                <w:rFonts w:cstheme="minorHAnsi"/>
              </w:rPr>
            </w:pPr>
            <w:r w:rsidRPr="00EF0CBC">
              <w:rPr>
                <w:rFonts w:cstheme="minorHAnsi"/>
              </w:rPr>
              <w:t>istnieje dokument, który został formalnie przyjęty (zatwierdzony) do stosowania, ale nie był aktualizowany po zmianach organizacyjnych lub technicznych;</w:t>
            </w:r>
          </w:p>
          <w:p w:rsidR="00EF0CBC" w:rsidRPr="00EF0CBC" w:rsidRDefault="00516CAA" w:rsidP="00EF0CBC">
            <w:pPr>
              <w:pStyle w:val="Akapitzlist"/>
              <w:numPr>
                <w:ilvl w:val="0"/>
                <w:numId w:val="39"/>
              </w:numPr>
              <w:rPr>
                <w:rFonts w:cstheme="minorHAnsi"/>
              </w:rPr>
            </w:pPr>
            <w:r w:rsidRPr="00EF0CBC">
              <w:rPr>
                <w:rFonts w:cstheme="minorHAnsi"/>
              </w:rPr>
              <w:t>zidentyfikowano dokument, jednakże nie znaleziono potwierdzenia, że zapisy są stosowane (przestrzegane) w praktyce lub testy techniczne (jeśli zabezpieczenie podlegało testom) wykazały istotne słabości zabezpieczenia;</w:t>
            </w:r>
          </w:p>
          <w:p w:rsidR="00EF0CBC" w:rsidRPr="00EF0CBC" w:rsidRDefault="00516CAA" w:rsidP="00EF0CBC">
            <w:pPr>
              <w:pStyle w:val="Akapitzlist"/>
              <w:numPr>
                <w:ilvl w:val="0"/>
                <w:numId w:val="39"/>
              </w:numPr>
              <w:rPr>
                <w:rFonts w:cstheme="minorHAnsi"/>
              </w:rPr>
            </w:pPr>
            <w:r w:rsidRPr="00EF0CBC">
              <w:rPr>
                <w:rFonts w:cstheme="minorHAnsi"/>
              </w:rPr>
              <w:t>istniejący dokument nie zawiera wszystkich treści wymaganych przez wymagania lub wynikających z tzw. dobrych praktyk;</w:t>
            </w:r>
          </w:p>
          <w:p w:rsidR="00287DD9" w:rsidRPr="00EF0CBC" w:rsidRDefault="00516CAA" w:rsidP="00EF0CBC">
            <w:pPr>
              <w:pStyle w:val="Akapitzlist"/>
              <w:numPr>
                <w:ilvl w:val="0"/>
                <w:numId w:val="39"/>
              </w:numPr>
              <w:rPr>
                <w:rFonts w:cstheme="minorHAnsi"/>
              </w:rPr>
            </w:pPr>
            <w:r w:rsidRPr="00EF0CBC">
              <w:rPr>
                <w:rFonts w:cstheme="minorHAnsi"/>
              </w:rPr>
              <w:t>istnieją wewnętrzne nieformalne działania, które są powtarzalne, jednakże nie w pełni spełniają dobre praktyki wskazane w wymaganiu.</w:t>
            </w:r>
          </w:p>
        </w:tc>
      </w:tr>
      <w:tr w:rsidR="00287DD9" w:rsidRPr="000A5A3B" w:rsidTr="00516CAA">
        <w:tc>
          <w:tcPr>
            <w:tcW w:w="0" w:type="auto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NISKI</w:t>
            </w:r>
          </w:p>
        </w:tc>
        <w:tc>
          <w:tcPr>
            <w:tcW w:w="0" w:type="auto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Istnieje(ą) dokument(y) formalnie przyjęty (zatwierdzony) do stosowania, który określa sposób realizacji danego zabezpieczenia lub testy techniczne (jeśli zabezpieczenie podlegało testom) wykazały skuteczne funkcjonowanie zabezpieczenia lub spełnienia wymogu.</w:t>
            </w:r>
          </w:p>
        </w:tc>
      </w:tr>
      <w:tr w:rsidR="000F6DAC" w:rsidRPr="000A5A3B" w:rsidTr="00516CAA">
        <w:tc>
          <w:tcPr>
            <w:tcW w:w="0" w:type="auto"/>
          </w:tcPr>
          <w:p w:rsidR="000F6DAC" w:rsidRPr="000A5A3B" w:rsidRDefault="000F6DAC" w:rsidP="000F6DAC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NIE DOTYCZY</w:t>
            </w:r>
          </w:p>
        </w:tc>
        <w:tc>
          <w:tcPr>
            <w:tcW w:w="0" w:type="auto"/>
          </w:tcPr>
          <w:p w:rsidR="000F6DAC" w:rsidRPr="000A5A3B" w:rsidRDefault="000F6DAC" w:rsidP="000F6DAC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Zakres audytu nie obejmował danego obszaru lub ustalenia potwierdzają, iż obszar nie dotyczy danej organizacji.</w:t>
            </w:r>
          </w:p>
        </w:tc>
      </w:tr>
    </w:tbl>
    <w:p w:rsidR="000F6DAC" w:rsidRPr="000A5A3B" w:rsidRDefault="000F6DAC">
      <w:pPr>
        <w:rPr>
          <w:rFonts w:cstheme="minorHAnsi"/>
        </w:rPr>
      </w:pPr>
    </w:p>
    <w:p w:rsidR="00287DD9" w:rsidRPr="000A5A3B" w:rsidRDefault="00516CAA">
      <w:pPr>
        <w:rPr>
          <w:rFonts w:cstheme="minorHAnsi"/>
        </w:rPr>
      </w:pPr>
      <w:r w:rsidRPr="000A5A3B">
        <w:rPr>
          <w:rFonts w:cstheme="minorHAnsi"/>
        </w:rPr>
        <w:t>Zdaniem zespołu audytowego, najważniejszymi niezgodnościami, którymi, w pierwszej kolejności powinno zająć się Najwyższe Kierownictwo są:</w:t>
      </w:r>
    </w:p>
    <w:p w:rsidR="00287DD9" w:rsidRPr="000A5A3B" w:rsidRDefault="00516CAA">
      <w:pPr>
        <w:rPr>
          <w:rFonts w:cstheme="minorHAnsi"/>
        </w:rPr>
      </w:pPr>
      <w:r w:rsidRPr="000A5A3B">
        <w:rPr>
          <w:rFonts w:cstheme="minorHAnsi"/>
        </w:rPr>
        <w:t>........</w:t>
      </w:r>
    </w:p>
    <w:tbl>
      <w:tblPr>
        <w:tblW w:w="0" w:type="pct"/>
        <w:tblLook w:val="07E0" w:firstRow="1" w:lastRow="1" w:firstColumn="1" w:lastColumn="1" w:noHBand="1" w:noVBand="1"/>
      </w:tblPr>
      <w:tblGrid>
        <w:gridCol w:w="6637"/>
        <w:gridCol w:w="1006"/>
      </w:tblGrid>
      <w:tr w:rsidR="00287DD9" w:rsidRPr="000A5A3B"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Stwierdzenie faktu i opis niezgodności (w tym odniesienie do kryterium)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Priorytet</w:t>
            </w:r>
          </w:p>
        </w:tc>
      </w:tr>
      <w:tr w:rsidR="00287DD9" w:rsidRPr="000A5A3B"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</w:tr>
      <w:tr w:rsidR="00287DD9" w:rsidRPr="000A5A3B"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</w:tr>
      <w:tr w:rsidR="00287DD9" w:rsidRPr="000A5A3B"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</w:tr>
      <w:tr w:rsidR="00287DD9" w:rsidRPr="000A5A3B">
        <w:tc>
          <w:tcPr>
            <w:tcW w:w="0" w:type="auto"/>
          </w:tcPr>
          <w:p w:rsidR="00287DD9" w:rsidRDefault="00287DD9">
            <w:pPr>
              <w:rPr>
                <w:rFonts w:cstheme="minorHAnsi"/>
              </w:rPr>
            </w:pPr>
          </w:p>
          <w:p w:rsidR="00A23D89" w:rsidRPr="000A5A3B" w:rsidRDefault="00A23D89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</w:tr>
    </w:tbl>
    <w:p w:rsidR="00287DD9" w:rsidRPr="000A5A3B" w:rsidRDefault="00516CAA" w:rsidP="00466E9F">
      <w:pPr>
        <w:pStyle w:val="Nagwek3"/>
      </w:pPr>
      <w:bookmarkStart w:id="15" w:name="cel-i-zakres-prac"/>
      <w:bookmarkStart w:id="16" w:name="_Toc54695264"/>
      <w:r w:rsidRPr="000A5A3B">
        <w:t>Cel i zakres prac</w:t>
      </w:r>
      <w:bookmarkEnd w:id="15"/>
      <w:bookmarkEnd w:id="16"/>
    </w:p>
    <w:p w:rsidR="00287DD9" w:rsidRPr="000A5A3B" w:rsidRDefault="00516CAA" w:rsidP="00466E9F">
      <w:pPr>
        <w:pStyle w:val="Nagwek3"/>
      </w:pPr>
      <w:bookmarkStart w:id="17" w:name="cel-prac"/>
      <w:bookmarkStart w:id="18" w:name="_Toc54695265"/>
      <w:r w:rsidRPr="000A5A3B">
        <w:t xml:space="preserve">Cel </w:t>
      </w:r>
      <w:r w:rsidRPr="00466E9F">
        <w:t>prac</w:t>
      </w:r>
      <w:bookmarkEnd w:id="17"/>
      <w:bookmarkEnd w:id="18"/>
    </w:p>
    <w:p w:rsidR="00287DD9" w:rsidRPr="000A5A3B" w:rsidRDefault="00516CAA">
      <w:pPr>
        <w:rPr>
          <w:rFonts w:cstheme="minorHAnsi"/>
        </w:rPr>
      </w:pPr>
      <w:r w:rsidRPr="000A5A3B">
        <w:rPr>
          <w:rFonts w:cstheme="minorHAnsi"/>
        </w:rPr>
        <w:t>Celem wykonanych prac była ocena bezpieczeństwa systemu informacyjnego wykorzystywanego do świadczenia Usługi Kluczowej realizowanego przez ....&lt;nazwa klienta&gt;... oraz identyfikacja i analiza luki</w:t>
      </w:r>
      <w:r w:rsidR="001605C0">
        <w:rPr>
          <w:rFonts w:cstheme="minorHAnsi"/>
        </w:rPr>
        <w:t xml:space="preserve"> zgodności z wymaganiami ustawy o krajowym systemie </w:t>
      </w:r>
      <w:proofErr w:type="spellStart"/>
      <w:r w:rsidR="001605C0">
        <w:rPr>
          <w:rFonts w:cstheme="minorHAnsi"/>
        </w:rPr>
        <w:t>c</w:t>
      </w:r>
      <w:r w:rsidRPr="000A5A3B">
        <w:rPr>
          <w:rFonts w:cstheme="minorHAnsi"/>
        </w:rPr>
        <w:t>yberbezpieczeństwa</w:t>
      </w:r>
      <w:proofErr w:type="spellEnd"/>
    </w:p>
    <w:p w:rsidR="00287DD9" w:rsidRPr="000A5A3B" w:rsidRDefault="00516CAA" w:rsidP="00466E9F">
      <w:pPr>
        <w:pStyle w:val="Nagwek3"/>
      </w:pPr>
      <w:bookmarkStart w:id="19" w:name="zakres-prac"/>
      <w:bookmarkStart w:id="20" w:name="_Toc54695266"/>
      <w:r w:rsidRPr="000A5A3B">
        <w:t>Zakres prac</w:t>
      </w:r>
      <w:bookmarkEnd w:id="19"/>
      <w:bookmarkEnd w:id="20"/>
    </w:p>
    <w:p w:rsidR="00287DD9" w:rsidRPr="000A5A3B" w:rsidRDefault="00516CAA">
      <w:pPr>
        <w:rPr>
          <w:rFonts w:cstheme="minorHAnsi"/>
        </w:rPr>
      </w:pPr>
      <w:r w:rsidRPr="000A5A3B">
        <w:rPr>
          <w:rFonts w:cstheme="minorHAnsi"/>
        </w:rPr>
        <w:t>Zakres prac obejmował:</w:t>
      </w:r>
    </w:p>
    <w:p w:rsidR="00287DD9" w:rsidRPr="000A5A3B" w:rsidRDefault="00516CAA" w:rsidP="005B2B6A">
      <w:pPr>
        <w:numPr>
          <w:ilvl w:val="0"/>
          <w:numId w:val="5"/>
        </w:numPr>
        <w:rPr>
          <w:rFonts w:cstheme="minorHAnsi"/>
        </w:rPr>
      </w:pPr>
      <w:r w:rsidRPr="000A5A3B">
        <w:rPr>
          <w:rFonts w:cstheme="minorHAnsi"/>
        </w:rPr>
        <w:t>zrozumienie kontekstu dzi</w:t>
      </w:r>
      <w:r w:rsidR="00AC4F90">
        <w:rPr>
          <w:rFonts w:cstheme="minorHAnsi"/>
        </w:rPr>
        <w:t>ałania organizacji w tym wpływ s</w:t>
      </w:r>
      <w:r w:rsidRPr="000A5A3B">
        <w:rPr>
          <w:rFonts w:cstheme="minorHAnsi"/>
        </w:rPr>
        <w:t>y</w:t>
      </w:r>
      <w:r w:rsidR="00A23D89">
        <w:rPr>
          <w:rFonts w:cstheme="minorHAnsi"/>
        </w:rPr>
        <w:t>stemów IT i/lub OT (SI_OUK) na usługę k</w:t>
      </w:r>
      <w:r w:rsidRPr="000A5A3B">
        <w:rPr>
          <w:rFonts w:cstheme="minorHAnsi"/>
        </w:rPr>
        <w:t>luczową;</w:t>
      </w:r>
    </w:p>
    <w:p w:rsidR="00287DD9" w:rsidRPr="000A5A3B" w:rsidRDefault="00516CAA" w:rsidP="005B2B6A">
      <w:pPr>
        <w:numPr>
          <w:ilvl w:val="0"/>
          <w:numId w:val="5"/>
        </w:numPr>
        <w:rPr>
          <w:rFonts w:cstheme="minorHAnsi"/>
        </w:rPr>
      </w:pPr>
      <w:r w:rsidRPr="000A5A3B">
        <w:rPr>
          <w:rFonts w:cstheme="minorHAnsi"/>
        </w:rPr>
        <w:t>potwi</w:t>
      </w:r>
      <w:r w:rsidR="00AC4F90">
        <w:rPr>
          <w:rFonts w:cstheme="minorHAnsi"/>
        </w:rPr>
        <w:t>erdzenie realizacji obowiązków o</w:t>
      </w:r>
      <w:r w:rsidRPr="000A5A3B">
        <w:rPr>
          <w:rFonts w:cstheme="minorHAnsi"/>
        </w:rPr>
        <w:t>perato</w:t>
      </w:r>
      <w:r w:rsidR="00AC4F90">
        <w:rPr>
          <w:rFonts w:cstheme="minorHAnsi"/>
        </w:rPr>
        <w:t>ra usługi k</w:t>
      </w:r>
      <w:r w:rsidRPr="000A5A3B">
        <w:rPr>
          <w:rFonts w:cstheme="minorHAnsi"/>
        </w:rPr>
        <w:t>luczowej zgod</w:t>
      </w:r>
      <w:r w:rsidR="001605C0">
        <w:rPr>
          <w:rFonts w:cstheme="minorHAnsi"/>
        </w:rPr>
        <w:t>nie z artykułami 8-16 u</w:t>
      </w:r>
      <w:r w:rsidR="00A23D89">
        <w:rPr>
          <w:rFonts w:cstheme="minorHAnsi"/>
        </w:rPr>
        <w:t xml:space="preserve">stawy o krajowym systemie </w:t>
      </w:r>
      <w:proofErr w:type="spellStart"/>
      <w:r w:rsidR="00A23D89">
        <w:rPr>
          <w:rFonts w:cstheme="minorHAnsi"/>
        </w:rPr>
        <w:t>c</w:t>
      </w:r>
      <w:r w:rsidRPr="000A5A3B">
        <w:rPr>
          <w:rFonts w:cstheme="minorHAnsi"/>
        </w:rPr>
        <w:t>yberbezpieczeństwa</w:t>
      </w:r>
      <w:proofErr w:type="spellEnd"/>
      <w:r w:rsidRPr="000A5A3B">
        <w:rPr>
          <w:rFonts w:cstheme="minorHAnsi"/>
        </w:rPr>
        <w:t>;</w:t>
      </w:r>
    </w:p>
    <w:p w:rsidR="00287DD9" w:rsidRPr="000A5A3B" w:rsidRDefault="00516CAA" w:rsidP="005B2B6A">
      <w:pPr>
        <w:numPr>
          <w:ilvl w:val="0"/>
          <w:numId w:val="5"/>
        </w:numPr>
        <w:rPr>
          <w:rFonts w:cstheme="minorHAnsi"/>
        </w:rPr>
      </w:pPr>
      <w:r w:rsidRPr="000A5A3B">
        <w:rPr>
          <w:rFonts w:cstheme="minorHAnsi"/>
        </w:rPr>
        <w:t xml:space="preserve">analizę dokumentacji dotyczącą </w:t>
      </w:r>
      <w:proofErr w:type="spellStart"/>
      <w:r w:rsidRPr="000A5A3B">
        <w:rPr>
          <w:rFonts w:cstheme="minorHAnsi"/>
        </w:rPr>
        <w:t>cyberbezpieczeństwa</w:t>
      </w:r>
      <w:proofErr w:type="spellEnd"/>
      <w:r w:rsidRPr="000A5A3B">
        <w:rPr>
          <w:rFonts w:cstheme="minorHAnsi"/>
        </w:rPr>
        <w:t xml:space="preserve"> systemu informacyjnego w</w:t>
      </w:r>
      <w:r w:rsidR="001605C0">
        <w:rPr>
          <w:rFonts w:cstheme="minorHAnsi"/>
        </w:rPr>
        <w:t>ykorzystywanego do świadczenia usługi k</w:t>
      </w:r>
      <w:r w:rsidRPr="000A5A3B">
        <w:rPr>
          <w:rFonts w:cstheme="minorHAnsi"/>
        </w:rPr>
        <w:t>luczowej;</w:t>
      </w:r>
    </w:p>
    <w:p w:rsidR="00287DD9" w:rsidRPr="000A5A3B" w:rsidRDefault="00516CAA" w:rsidP="005B2B6A">
      <w:pPr>
        <w:numPr>
          <w:ilvl w:val="0"/>
          <w:numId w:val="5"/>
        </w:numPr>
        <w:rPr>
          <w:rFonts w:cstheme="minorHAnsi"/>
        </w:rPr>
      </w:pPr>
      <w:r w:rsidRPr="000A5A3B">
        <w:rPr>
          <w:rFonts w:cstheme="minorHAnsi"/>
        </w:rPr>
        <w:t>testy skuteczności funkcjonowania mechanizmów kontrolnych;</w:t>
      </w:r>
    </w:p>
    <w:p w:rsidR="00287DD9" w:rsidRPr="000A5A3B" w:rsidRDefault="00516CAA" w:rsidP="005B2B6A">
      <w:pPr>
        <w:numPr>
          <w:ilvl w:val="0"/>
          <w:numId w:val="5"/>
        </w:numPr>
        <w:rPr>
          <w:rFonts w:cstheme="minorHAnsi"/>
        </w:rPr>
      </w:pPr>
      <w:r w:rsidRPr="000A5A3B">
        <w:rPr>
          <w:rFonts w:cstheme="minorHAnsi"/>
        </w:rPr>
        <w:t>opracowanie sprawozdania zawierającego opis zidentyfikowanych niezgodności wraz z rekomendacjami;</w:t>
      </w:r>
    </w:p>
    <w:p w:rsidR="00287DD9" w:rsidRPr="000A5A3B" w:rsidRDefault="001605C0" w:rsidP="005B2B6A">
      <w:pPr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przestawienie wyników audytu dla najwyższego k</w:t>
      </w:r>
      <w:r w:rsidR="00516CAA" w:rsidRPr="000A5A3B">
        <w:rPr>
          <w:rFonts w:cstheme="minorHAnsi"/>
        </w:rPr>
        <w:t>ierownictwa.</w:t>
      </w:r>
    </w:p>
    <w:p w:rsidR="00287DD9" w:rsidRPr="000A5A3B" w:rsidRDefault="00516CAA" w:rsidP="00466E9F">
      <w:pPr>
        <w:pStyle w:val="Nagwek3"/>
      </w:pPr>
      <w:bookmarkStart w:id="21" w:name="przebieg-prac"/>
      <w:bookmarkStart w:id="22" w:name="_Toc54695267"/>
      <w:r w:rsidRPr="000A5A3B">
        <w:t>Przebieg prac</w:t>
      </w:r>
      <w:bookmarkEnd w:id="21"/>
      <w:bookmarkEnd w:id="22"/>
    </w:p>
    <w:p w:rsidR="00287DD9" w:rsidRPr="000A5A3B" w:rsidRDefault="00516CAA">
      <w:pPr>
        <w:rPr>
          <w:rFonts w:cstheme="minorHAnsi"/>
        </w:rPr>
      </w:pPr>
      <w:r w:rsidRPr="000A5A3B">
        <w:rPr>
          <w:rFonts w:cstheme="minorHAnsi"/>
        </w:rPr>
        <w:t>Prace zostały wykonane w dniach ...... - ....... i polegały na analizie wybranej dokumentacji, wywiadach z wybranymi pracownikami, obserwacjach i wizji lokalnej w ..... j</w:t>
      </w:r>
      <w:r w:rsidR="001605C0">
        <w:rPr>
          <w:rFonts w:cstheme="minorHAnsi"/>
        </w:rPr>
        <w:t>ednostkach. Dodatkowo w ramach a</w:t>
      </w:r>
      <w:r w:rsidRPr="000A5A3B">
        <w:rPr>
          <w:rFonts w:cstheme="minorHAnsi"/>
        </w:rPr>
        <w:t>udytu przeprowadzono testy techniczne obejmujące swoim zakresem:</w:t>
      </w:r>
    </w:p>
    <w:p w:rsidR="00287DD9" w:rsidRPr="000A5A3B" w:rsidRDefault="00516CAA" w:rsidP="005B2B6A">
      <w:pPr>
        <w:numPr>
          <w:ilvl w:val="0"/>
          <w:numId w:val="6"/>
        </w:numPr>
        <w:rPr>
          <w:rFonts w:cstheme="minorHAnsi"/>
        </w:rPr>
      </w:pPr>
      <w:r w:rsidRPr="000A5A3B">
        <w:rPr>
          <w:rFonts w:cstheme="minorHAnsi"/>
        </w:rPr>
        <w:t>weryfikację podatności na ... stacjach</w:t>
      </w:r>
    </w:p>
    <w:p w:rsidR="00287DD9" w:rsidRPr="000A5A3B" w:rsidRDefault="00516CAA" w:rsidP="005B2B6A">
      <w:pPr>
        <w:numPr>
          <w:ilvl w:val="0"/>
          <w:numId w:val="6"/>
        </w:numPr>
        <w:rPr>
          <w:rFonts w:cstheme="minorHAnsi"/>
        </w:rPr>
      </w:pPr>
      <w:r w:rsidRPr="000A5A3B">
        <w:rPr>
          <w:rFonts w:cstheme="minorHAnsi"/>
        </w:rPr>
        <w:t>weryfikację luk w systemach ....</w:t>
      </w:r>
    </w:p>
    <w:p w:rsidR="00287DD9" w:rsidRPr="000A5A3B" w:rsidRDefault="00516CAA">
      <w:pPr>
        <w:rPr>
          <w:rFonts w:cstheme="minorHAnsi"/>
        </w:rPr>
      </w:pPr>
      <w:r w:rsidRPr="000A5A3B">
        <w:rPr>
          <w:rFonts w:cstheme="minorHAnsi"/>
        </w:rPr>
        <w:t>Prace realizowane były zgodnie z następującym harmonogramem:</w:t>
      </w:r>
    </w:p>
    <w:p w:rsidR="00287DD9" w:rsidRPr="000A5A3B" w:rsidRDefault="00516CAA" w:rsidP="005B2B6A">
      <w:pPr>
        <w:numPr>
          <w:ilvl w:val="0"/>
          <w:numId w:val="7"/>
        </w:numPr>
        <w:rPr>
          <w:rFonts w:cstheme="minorHAnsi"/>
        </w:rPr>
      </w:pPr>
      <w:r w:rsidRPr="000A5A3B">
        <w:rPr>
          <w:rFonts w:cstheme="minorHAnsi"/>
        </w:rPr>
        <w:t>Uruchomienie prac audytowych i spotkanie organizacyjne</w:t>
      </w:r>
    </w:p>
    <w:p w:rsidR="00287DD9" w:rsidRPr="000A5A3B" w:rsidRDefault="00516CAA" w:rsidP="005B2B6A">
      <w:pPr>
        <w:numPr>
          <w:ilvl w:val="0"/>
          <w:numId w:val="7"/>
        </w:numPr>
        <w:rPr>
          <w:rFonts w:cstheme="minorHAnsi"/>
        </w:rPr>
      </w:pPr>
      <w:r w:rsidRPr="000A5A3B">
        <w:rPr>
          <w:rFonts w:cstheme="minorHAnsi"/>
        </w:rPr>
        <w:t>Planowanie prac</w:t>
      </w:r>
    </w:p>
    <w:p w:rsidR="00287DD9" w:rsidRPr="000A5A3B" w:rsidRDefault="00516CAA" w:rsidP="005B2B6A">
      <w:pPr>
        <w:numPr>
          <w:ilvl w:val="0"/>
          <w:numId w:val="7"/>
        </w:numPr>
        <w:rPr>
          <w:rFonts w:cstheme="minorHAnsi"/>
        </w:rPr>
      </w:pPr>
      <w:r w:rsidRPr="000A5A3B">
        <w:rPr>
          <w:rFonts w:cstheme="minorHAnsi"/>
        </w:rPr>
        <w:t>Etap I</w:t>
      </w:r>
    </w:p>
    <w:p w:rsidR="00287DD9" w:rsidRPr="000A5A3B" w:rsidRDefault="00516CAA" w:rsidP="005B2B6A">
      <w:pPr>
        <w:numPr>
          <w:ilvl w:val="0"/>
          <w:numId w:val="7"/>
        </w:numPr>
        <w:rPr>
          <w:rFonts w:cstheme="minorHAnsi"/>
        </w:rPr>
      </w:pPr>
      <w:r w:rsidRPr="000A5A3B">
        <w:rPr>
          <w:rFonts w:cstheme="minorHAnsi"/>
        </w:rPr>
        <w:lastRenderedPageBreak/>
        <w:t>Etap II</w:t>
      </w:r>
    </w:p>
    <w:p w:rsidR="00287DD9" w:rsidRPr="000A5A3B" w:rsidRDefault="00516CAA" w:rsidP="005B2B6A">
      <w:pPr>
        <w:numPr>
          <w:ilvl w:val="0"/>
          <w:numId w:val="7"/>
        </w:numPr>
        <w:rPr>
          <w:rFonts w:cstheme="minorHAnsi"/>
        </w:rPr>
      </w:pPr>
      <w:r w:rsidRPr="000A5A3B">
        <w:rPr>
          <w:rFonts w:cstheme="minorHAnsi"/>
        </w:rPr>
        <w:t>Raportowanie wyników analizy luki zgodności</w:t>
      </w:r>
    </w:p>
    <w:p w:rsidR="00287DD9" w:rsidRPr="000A5A3B" w:rsidRDefault="00516CAA" w:rsidP="005B2B6A">
      <w:pPr>
        <w:numPr>
          <w:ilvl w:val="0"/>
          <w:numId w:val="7"/>
        </w:numPr>
        <w:rPr>
          <w:rFonts w:cstheme="minorHAnsi"/>
        </w:rPr>
      </w:pPr>
      <w:r w:rsidRPr="000A5A3B">
        <w:rPr>
          <w:rFonts w:cstheme="minorHAnsi"/>
        </w:rPr>
        <w:t>Przesłanie sprawozdania do uzgodnień</w:t>
      </w:r>
    </w:p>
    <w:p w:rsidR="00287DD9" w:rsidRPr="000A5A3B" w:rsidRDefault="00516CAA" w:rsidP="005B2B6A">
      <w:pPr>
        <w:numPr>
          <w:ilvl w:val="0"/>
          <w:numId w:val="7"/>
        </w:numPr>
        <w:rPr>
          <w:rFonts w:cstheme="minorHAnsi"/>
        </w:rPr>
      </w:pPr>
      <w:r w:rsidRPr="000A5A3B">
        <w:rPr>
          <w:rFonts w:cstheme="minorHAnsi"/>
        </w:rPr>
        <w:t>Przygotowanie ostatecznej wersji sprawozdania</w:t>
      </w:r>
    </w:p>
    <w:p w:rsidR="00287DD9" w:rsidRPr="000A5A3B" w:rsidRDefault="00516CAA" w:rsidP="005B2B6A">
      <w:pPr>
        <w:numPr>
          <w:ilvl w:val="0"/>
          <w:numId w:val="7"/>
        </w:numPr>
        <w:rPr>
          <w:rFonts w:cstheme="minorHAnsi"/>
        </w:rPr>
      </w:pPr>
      <w:r w:rsidRPr="000A5A3B">
        <w:rPr>
          <w:rFonts w:cstheme="minorHAnsi"/>
        </w:rPr>
        <w:t>Omówienie wyników analizy niezgodności</w:t>
      </w:r>
    </w:p>
    <w:p w:rsidR="00287DD9" w:rsidRPr="000A5A3B" w:rsidRDefault="00516CAA" w:rsidP="00466E9F">
      <w:pPr>
        <w:pStyle w:val="Nagwek3"/>
      </w:pPr>
      <w:bookmarkStart w:id="23" w:name="wykluczenia-i-ograniczenia-zakresu"/>
      <w:bookmarkStart w:id="24" w:name="_Toc54695268"/>
      <w:r w:rsidRPr="000A5A3B">
        <w:t>Wykluczenia i ograniczenia zakresu</w:t>
      </w:r>
      <w:bookmarkEnd w:id="23"/>
      <w:bookmarkEnd w:id="24"/>
    </w:p>
    <w:p w:rsidR="00287DD9" w:rsidRPr="000A5A3B" w:rsidRDefault="00516CAA">
      <w:pPr>
        <w:rPr>
          <w:rFonts w:cstheme="minorHAnsi"/>
        </w:rPr>
      </w:pPr>
      <w:r w:rsidRPr="000A5A3B">
        <w:rPr>
          <w:rFonts w:cstheme="minorHAnsi"/>
        </w:rPr>
        <w:t>Og</w:t>
      </w:r>
      <w:r w:rsidR="001605C0">
        <w:rPr>
          <w:rFonts w:cstheme="minorHAnsi"/>
        </w:rPr>
        <w:t>raniczenie zakresu nałożone na zespół a</w:t>
      </w:r>
      <w:r w:rsidRPr="000A5A3B">
        <w:rPr>
          <w:rFonts w:cstheme="minorHAnsi"/>
        </w:rPr>
        <w:t>udytowy, które nie pozwoliły na realizacj</w:t>
      </w:r>
      <w:r w:rsidR="001605C0">
        <w:rPr>
          <w:rFonts w:cstheme="minorHAnsi"/>
        </w:rPr>
        <w:t>ę szczegółowych celów i planów a</w:t>
      </w:r>
      <w:r w:rsidRPr="000A5A3B">
        <w:rPr>
          <w:rFonts w:cstheme="minorHAnsi"/>
        </w:rPr>
        <w:t>udytu bazujących na zapisach ustawy, rozporządzeń, metodyki lub/i charakteru organizacji:</w:t>
      </w:r>
    </w:p>
    <w:p w:rsidR="00287DD9" w:rsidRPr="000A5A3B" w:rsidRDefault="00516CAA" w:rsidP="005B2B6A">
      <w:pPr>
        <w:numPr>
          <w:ilvl w:val="0"/>
          <w:numId w:val="8"/>
        </w:numPr>
        <w:rPr>
          <w:rFonts w:cstheme="minorHAnsi"/>
        </w:rPr>
      </w:pPr>
      <w:r w:rsidRPr="000A5A3B">
        <w:rPr>
          <w:rFonts w:cstheme="minorHAnsi"/>
        </w:rPr>
        <w:t>brak</w:t>
      </w:r>
    </w:p>
    <w:p w:rsidR="00287DD9" w:rsidRPr="000A5A3B" w:rsidRDefault="00516CAA" w:rsidP="00466E9F">
      <w:pPr>
        <w:pStyle w:val="Nagwek3"/>
      </w:pPr>
      <w:bookmarkStart w:id="25" w:name="opinia-z-badania"/>
      <w:bookmarkStart w:id="26" w:name="_Toc54695269"/>
      <w:r w:rsidRPr="000A5A3B">
        <w:t>Opinia z badania</w:t>
      </w:r>
      <w:bookmarkEnd w:id="25"/>
      <w:bookmarkEnd w:id="26"/>
    </w:p>
    <w:p w:rsidR="00287DD9" w:rsidRPr="000A5A3B" w:rsidRDefault="001605C0">
      <w:pPr>
        <w:rPr>
          <w:rFonts w:cstheme="minorHAnsi"/>
        </w:rPr>
      </w:pPr>
      <w:r>
        <w:rPr>
          <w:rFonts w:cstheme="minorHAnsi"/>
        </w:rPr>
        <w:t>Przebieg a</w:t>
      </w:r>
      <w:r w:rsidR="00516CAA" w:rsidRPr="000A5A3B">
        <w:rPr>
          <w:rFonts w:cstheme="minorHAnsi"/>
        </w:rPr>
        <w:t>udytu przeprowadzony był zgodnie ze standardami zapewnienia ustanowionymi przez (</w:t>
      </w:r>
      <w:r w:rsidR="00516CAA" w:rsidRPr="000A5A3B">
        <w:rPr>
          <w:rFonts w:cstheme="minorHAnsi"/>
          <w:i/>
        </w:rPr>
        <w:t>wpisać na podstawie jakich standardów prowadzony był audyt np. ISACA, IIA</w:t>
      </w:r>
      <w:r w:rsidR="00516CAA" w:rsidRPr="000A5A3B">
        <w:rPr>
          <w:rFonts w:cstheme="minorHAnsi"/>
        </w:rPr>
        <w:t>). Te standardy wymagają, aby prace audytowe były zaplanowane i wykonane tak, aby ich wynikiem było rozsądne zapewnienie, że we wszystkich istotnych obszarach system bezpieczeństwa jest rzetelnie przygotowany, a mechanizmy kontrolne odpowiednio zaprojektowane i operują w taki sposób, aby osiągnąć związane z nimi cele kontroli. Wierzymy, że zgromadzone dowody pozwalają /nie pozwalają na wydanie opinii audytorskiej i wydajemy opinię …… (pozytywną, pozytywną z zastrzeżeniami, negatywną) / odstępujemy od badania.</w:t>
      </w:r>
    </w:p>
    <w:p w:rsidR="00287DD9" w:rsidRPr="000A5A3B" w:rsidRDefault="00516CAA">
      <w:pPr>
        <w:rPr>
          <w:rFonts w:cstheme="minorHAnsi"/>
        </w:rPr>
      </w:pPr>
      <w:r w:rsidRPr="000A5A3B">
        <w:rPr>
          <w:rFonts w:cstheme="minorHAnsi"/>
        </w:rPr>
        <w:t>Uzasadnieniem wyboru oceny jest ………</w:t>
      </w:r>
    </w:p>
    <w:p w:rsidR="00287DD9" w:rsidRPr="000A5A3B" w:rsidRDefault="00516CAA" w:rsidP="00466E9F">
      <w:pPr>
        <w:pStyle w:val="Nagwek3"/>
      </w:pPr>
      <w:bookmarkStart w:id="27" w:name="wyniki-prac"/>
      <w:bookmarkStart w:id="28" w:name="_Toc54695270"/>
      <w:r w:rsidRPr="000A5A3B">
        <w:t>Wyniki prac</w:t>
      </w:r>
      <w:bookmarkEnd w:id="27"/>
      <w:bookmarkEnd w:id="28"/>
    </w:p>
    <w:p w:rsidR="00287DD9" w:rsidRPr="000A5A3B" w:rsidRDefault="00516CAA">
      <w:pPr>
        <w:rPr>
          <w:rFonts w:cstheme="minorHAnsi"/>
        </w:rPr>
      </w:pPr>
      <w:r w:rsidRPr="000A5A3B">
        <w:rPr>
          <w:rFonts w:cstheme="minorHAnsi"/>
        </w:rPr>
        <w:t>Szczegółowe wyniki wykonanych prac obejmują</w:t>
      </w:r>
      <w:r w:rsidR="00A23D89">
        <w:rPr>
          <w:rFonts w:cstheme="minorHAnsi"/>
        </w:rPr>
        <w:t xml:space="preserve"> ocenę zgodności z wymaganiami ustawy o krajowym systemie </w:t>
      </w:r>
      <w:proofErr w:type="spellStart"/>
      <w:r w:rsidR="00A23D89">
        <w:rPr>
          <w:rFonts w:cstheme="minorHAnsi"/>
        </w:rPr>
        <w:t>c</w:t>
      </w:r>
      <w:r w:rsidRPr="000A5A3B">
        <w:rPr>
          <w:rFonts w:cstheme="minorHAnsi"/>
        </w:rPr>
        <w:t>yberbezpieczeństwa</w:t>
      </w:r>
      <w:proofErr w:type="spellEnd"/>
      <w:r w:rsidRPr="000A5A3B">
        <w:rPr>
          <w:rFonts w:cstheme="minorHAnsi"/>
        </w:rPr>
        <w:t xml:space="preserve">, w tym zidentyfikowane niezgodności, które </w:t>
      </w:r>
      <w:r w:rsidR="001605C0">
        <w:rPr>
          <w:rFonts w:cstheme="minorHAnsi"/>
        </w:rPr>
        <w:t>mogą mieć wpływ na świadczenie usług k</w:t>
      </w:r>
      <w:r w:rsidRPr="000A5A3B">
        <w:rPr>
          <w:rFonts w:cstheme="minorHAnsi"/>
        </w:rPr>
        <w:t>luczowych.</w:t>
      </w:r>
    </w:p>
    <w:p w:rsidR="00287DD9" w:rsidRPr="000A5A3B" w:rsidRDefault="00516CAA">
      <w:pPr>
        <w:rPr>
          <w:rFonts w:cstheme="minorHAnsi"/>
        </w:rPr>
      </w:pPr>
      <w:r w:rsidRPr="000A5A3B">
        <w:rPr>
          <w:rFonts w:cstheme="minorHAnsi"/>
        </w:rPr>
        <w:t>Do określenia skutków zidentyfikowanych niezgodności wykorzystano następujące skale:</w:t>
      </w:r>
    </w:p>
    <w:tbl>
      <w:tblPr>
        <w:tblStyle w:val="Tabelasiatki1jasna"/>
        <w:tblW w:w="0" w:type="pct"/>
        <w:tblLook w:val="04A0" w:firstRow="1" w:lastRow="0" w:firstColumn="1" w:lastColumn="0" w:noHBand="0" w:noVBand="1"/>
      </w:tblPr>
      <w:tblGrid>
        <w:gridCol w:w="1468"/>
        <w:gridCol w:w="7882"/>
      </w:tblGrid>
      <w:tr w:rsidR="00287DD9" w:rsidRPr="000A5A3B" w:rsidTr="009327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C6D9F1" w:themeFill="text2" w:themeFillTint="33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POZIOM ISTOTNOŚCI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287DD9" w:rsidRPr="000A5A3B" w:rsidRDefault="00516C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A5A3B">
              <w:rPr>
                <w:rFonts w:cstheme="minorHAnsi"/>
              </w:rPr>
              <w:t>INTERPRETACJA</w:t>
            </w:r>
          </w:p>
        </w:tc>
      </w:tr>
      <w:tr w:rsidR="00287DD9" w:rsidRPr="000A5A3B" w:rsidTr="000F6D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KRYTYCZNY</w:t>
            </w:r>
          </w:p>
        </w:tc>
        <w:tc>
          <w:tcPr>
            <w:tcW w:w="0" w:type="auto"/>
          </w:tcPr>
          <w:p w:rsidR="00287DD9" w:rsidRPr="000A5A3B" w:rsidRDefault="00516CAA" w:rsidP="001605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A5A3B">
              <w:rPr>
                <w:rFonts w:cstheme="minorHAnsi"/>
              </w:rPr>
              <w:t>Zidentyfikowano niezgodności świadczące o wystąpieniu</w:t>
            </w:r>
            <w:r w:rsidR="001605C0">
              <w:rPr>
                <w:rFonts w:cstheme="minorHAnsi"/>
              </w:rPr>
              <w:t xml:space="preserve"> Incydentu p</w:t>
            </w:r>
            <w:r w:rsidRPr="000A5A3B">
              <w:rPr>
                <w:rFonts w:cstheme="minorHAnsi"/>
              </w:rPr>
              <w:t>oważnego lub wskazujące na nieskuteczność</w:t>
            </w:r>
            <w:r w:rsidR="001605C0">
              <w:rPr>
                <w:rFonts w:cstheme="minorHAnsi"/>
              </w:rPr>
              <w:t xml:space="preserve"> </w:t>
            </w:r>
            <w:r w:rsidRPr="000A5A3B">
              <w:rPr>
                <w:rFonts w:cstheme="minorHAnsi"/>
              </w:rPr>
              <w:t xml:space="preserve">zabezpieczeń bezpośrednio umożliwiającą wystąpienie </w:t>
            </w:r>
            <w:r w:rsidR="001605C0">
              <w:rPr>
                <w:rFonts w:cstheme="minorHAnsi"/>
              </w:rPr>
              <w:t>incydentu p</w:t>
            </w:r>
            <w:r w:rsidRPr="000A5A3B">
              <w:rPr>
                <w:rFonts w:cstheme="minorHAnsi"/>
              </w:rPr>
              <w:t>oważnego</w:t>
            </w:r>
          </w:p>
        </w:tc>
      </w:tr>
      <w:tr w:rsidR="00287DD9" w:rsidRPr="000A5A3B" w:rsidTr="000F6D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WYSOKI</w:t>
            </w:r>
          </w:p>
        </w:tc>
        <w:tc>
          <w:tcPr>
            <w:tcW w:w="0" w:type="auto"/>
          </w:tcPr>
          <w:p w:rsidR="00287DD9" w:rsidRPr="000A5A3B" w:rsidRDefault="00516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A5A3B">
              <w:rPr>
                <w:rFonts w:cstheme="minorHAnsi"/>
              </w:rPr>
              <w:t>Wymagania, zabezpieczenia nie wdrożone – nie przedstawiono</w:t>
            </w:r>
            <w:r w:rsidR="001605C0">
              <w:rPr>
                <w:rFonts w:cstheme="minorHAnsi"/>
              </w:rPr>
              <w:t xml:space="preserve"> </w:t>
            </w:r>
            <w:r w:rsidRPr="000A5A3B">
              <w:rPr>
                <w:rFonts w:cstheme="minorHAnsi"/>
              </w:rPr>
              <w:t>żadnego z wymaganych dokumentów oraz nie istnieją wewnętrzne</w:t>
            </w:r>
            <w:r w:rsidR="001605C0">
              <w:rPr>
                <w:rFonts w:cstheme="minorHAnsi"/>
              </w:rPr>
              <w:t xml:space="preserve"> </w:t>
            </w:r>
            <w:r w:rsidRPr="000A5A3B">
              <w:rPr>
                <w:rFonts w:cstheme="minorHAnsi"/>
              </w:rPr>
              <w:t xml:space="preserve">nieformalne działania, które </w:t>
            </w:r>
            <w:r w:rsidRPr="000A5A3B">
              <w:rPr>
                <w:rFonts w:cstheme="minorHAnsi"/>
              </w:rPr>
              <w:lastRenderedPageBreak/>
              <w:t>są powtarzalne i spełniają</w:t>
            </w:r>
            <w:r w:rsidR="001605C0">
              <w:rPr>
                <w:rFonts w:cstheme="minorHAnsi"/>
              </w:rPr>
              <w:t xml:space="preserve"> </w:t>
            </w:r>
            <w:r w:rsidRPr="000A5A3B">
              <w:rPr>
                <w:rFonts w:cstheme="minorHAnsi"/>
              </w:rPr>
              <w:t>dobre praktyki wskazane w wymaganiu.</w:t>
            </w:r>
            <w:r w:rsidR="001605C0">
              <w:rPr>
                <w:rFonts w:cstheme="minorHAnsi"/>
              </w:rPr>
              <w:t xml:space="preserve"> </w:t>
            </w:r>
            <w:r w:rsidRPr="000A5A3B">
              <w:rPr>
                <w:rFonts w:cstheme="minorHAnsi"/>
              </w:rPr>
              <w:t>Brak realizacji lub realizacja zadań na poziomie niskim.</w:t>
            </w:r>
          </w:p>
        </w:tc>
      </w:tr>
      <w:tr w:rsidR="00287DD9" w:rsidRPr="000A5A3B" w:rsidTr="000F6D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lastRenderedPageBreak/>
              <w:t>ŚREDNI</w:t>
            </w:r>
          </w:p>
        </w:tc>
        <w:tc>
          <w:tcPr>
            <w:tcW w:w="0" w:type="auto"/>
          </w:tcPr>
          <w:p w:rsidR="001605C0" w:rsidRDefault="00516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A5A3B">
              <w:rPr>
                <w:rFonts w:cstheme="minorHAnsi"/>
              </w:rPr>
              <w:t xml:space="preserve">Wymagania, zabezpieczenia częściowo wdrożone –zachodzi co najmniej jedna z następujących okoliczności: </w:t>
            </w:r>
          </w:p>
          <w:p w:rsidR="001605C0" w:rsidRPr="001605C0" w:rsidRDefault="00516CAA" w:rsidP="001605C0">
            <w:pPr>
              <w:pStyle w:val="Akapitzlist"/>
              <w:numPr>
                <w:ilvl w:val="0"/>
                <w:numId w:val="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605C0">
              <w:rPr>
                <w:rFonts w:cstheme="minorHAnsi"/>
              </w:rPr>
              <w:t>istnieje dokument, który został formalnie przyjęty(zatwierdzony) do stosowania, ale nie był aktualizowany po zmianach</w:t>
            </w:r>
            <w:r w:rsidR="001605C0" w:rsidRPr="001605C0">
              <w:rPr>
                <w:rFonts w:cstheme="minorHAnsi"/>
              </w:rPr>
              <w:t xml:space="preserve"> </w:t>
            </w:r>
            <w:r w:rsidRPr="001605C0">
              <w:rPr>
                <w:rFonts w:cstheme="minorHAnsi"/>
              </w:rPr>
              <w:t xml:space="preserve">organizacyjnych lub technicznych; </w:t>
            </w:r>
          </w:p>
          <w:p w:rsidR="001605C0" w:rsidRPr="001605C0" w:rsidRDefault="00516CAA" w:rsidP="001605C0">
            <w:pPr>
              <w:pStyle w:val="Akapitzlist"/>
              <w:numPr>
                <w:ilvl w:val="0"/>
                <w:numId w:val="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605C0">
              <w:rPr>
                <w:rFonts w:cstheme="minorHAnsi"/>
              </w:rPr>
              <w:t>zidentyfikowano dokument, jednakże nie znaleziono potwierdzenia,</w:t>
            </w:r>
            <w:r w:rsidR="001605C0" w:rsidRPr="001605C0">
              <w:rPr>
                <w:rFonts w:cstheme="minorHAnsi"/>
              </w:rPr>
              <w:t xml:space="preserve"> </w:t>
            </w:r>
            <w:r w:rsidRPr="001605C0">
              <w:rPr>
                <w:rFonts w:cstheme="minorHAnsi"/>
              </w:rPr>
              <w:t>że zapisy są stosowane (przestrzegane) w praktyce lub testy</w:t>
            </w:r>
            <w:r w:rsidR="001605C0" w:rsidRPr="001605C0">
              <w:rPr>
                <w:rFonts w:cstheme="minorHAnsi"/>
              </w:rPr>
              <w:t xml:space="preserve"> </w:t>
            </w:r>
            <w:r w:rsidRPr="001605C0">
              <w:rPr>
                <w:rFonts w:cstheme="minorHAnsi"/>
              </w:rPr>
              <w:t xml:space="preserve">techniczne (jeśli zabezpieczenie podlegało testom) wykazały istotne słabości zabezpieczenia; </w:t>
            </w:r>
          </w:p>
          <w:p w:rsidR="001605C0" w:rsidRPr="001605C0" w:rsidRDefault="00516CAA" w:rsidP="001605C0">
            <w:pPr>
              <w:pStyle w:val="Akapitzlist"/>
              <w:numPr>
                <w:ilvl w:val="0"/>
                <w:numId w:val="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605C0">
              <w:rPr>
                <w:rFonts w:cstheme="minorHAnsi"/>
              </w:rPr>
              <w:t xml:space="preserve">istniejący dokument nie zawiera wszystkich treści wymaganych przez wymagania lub wynikających z tzw. dobrych praktyk; </w:t>
            </w:r>
          </w:p>
          <w:p w:rsidR="00287DD9" w:rsidRPr="001605C0" w:rsidRDefault="00516CAA" w:rsidP="001605C0">
            <w:pPr>
              <w:pStyle w:val="Akapitzlist"/>
              <w:numPr>
                <w:ilvl w:val="0"/>
                <w:numId w:val="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605C0">
              <w:rPr>
                <w:rFonts w:cstheme="minorHAnsi"/>
              </w:rPr>
              <w:t>istnieją wewnętrzne nieformalne działania, które są powtarzalne, jednakże nie w pełni spełniają dobre praktyki wskazane w wymaganiu.</w:t>
            </w:r>
          </w:p>
        </w:tc>
      </w:tr>
      <w:tr w:rsidR="00287DD9" w:rsidRPr="000A5A3B" w:rsidTr="000F6D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NISKI</w:t>
            </w:r>
          </w:p>
        </w:tc>
        <w:tc>
          <w:tcPr>
            <w:tcW w:w="0" w:type="auto"/>
          </w:tcPr>
          <w:p w:rsidR="00287DD9" w:rsidRPr="000A5A3B" w:rsidRDefault="00516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A5A3B">
              <w:rPr>
                <w:rFonts w:cstheme="minorHAnsi"/>
              </w:rPr>
              <w:t>Istnieje(ą) dokument(y) formalnie przyjęty (zatwierdzony) do stosowania, który określa sposób realizacji danego zabezpieczenia lub testy techniczne (jeśli zabezpieczenie podlegało testom) wykazały skuteczne funkcjonowanie zabezpieczenia lub spełnienia wymogu.</w:t>
            </w:r>
            <w:r w:rsidR="001605C0">
              <w:rPr>
                <w:rFonts w:cstheme="minorHAnsi"/>
              </w:rPr>
              <w:t xml:space="preserve"> </w:t>
            </w:r>
            <w:r w:rsidRPr="000A5A3B">
              <w:rPr>
                <w:rFonts w:cstheme="minorHAnsi"/>
              </w:rPr>
              <w:t>Istnieją wewnętrzne nieformalne działania, które są powtarzalne i w pełni spełniają dobre praktyki wskazane w wymaganiu.</w:t>
            </w:r>
            <w:r w:rsidR="001605C0">
              <w:rPr>
                <w:rFonts w:cstheme="minorHAnsi"/>
              </w:rPr>
              <w:t xml:space="preserve"> </w:t>
            </w:r>
            <w:r w:rsidRPr="000A5A3B">
              <w:rPr>
                <w:rFonts w:cstheme="minorHAnsi"/>
              </w:rPr>
              <w:t>Pełna realizacja zadań lub realizacja zadań na poziomie</w:t>
            </w:r>
            <w:r w:rsidR="001605C0">
              <w:rPr>
                <w:rFonts w:cstheme="minorHAnsi"/>
              </w:rPr>
              <w:t xml:space="preserve"> </w:t>
            </w:r>
            <w:r w:rsidRPr="000A5A3B">
              <w:rPr>
                <w:rFonts w:cstheme="minorHAnsi"/>
              </w:rPr>
              <w:t>prawie pełnym.</w:t>
            </w:r>
          </w:p>
        </w:tc>
      </w:tr>
      <w:tr w:rsidR="00287DD9" w:rsidRPr="000A5A3B" w:rsidTr="000F6D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NIE DOTYCZY</w:t>
            </w:r>
          </w:p>
        </w:tc>
        <w:tc>
          <w:tcPr>
            <w:tcW w:w="0" w:type="auto"/>
          </w:tcPr>
          <w:p w:rsidR="00287DD9" w:rsidRPr="000A5A3B" w:rsidRDefault="00516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A5A3B">
              <w:rPr>
                <w:rFonts w:cstheme="minorHAnsi"/>
              </w:rPr>
              <w:t>Zakres audytu nie obejmował danego obszaru lub ustalenia potwierdzają, iż obszar nie dotyczy danej organizacji.</w:t>
            </w:r>
          </w:p>
        </w:tc>
      </w:tr>
    </w:tbl>
    <w:p w:rsidR="00AC4F90" w:rsidRDefault="00AC4F90">
      <w:pPr>
        <w:rPr>
          <w:rFonts w:cstheme="minorHAnsi"/>
        </w:rPr>
      </w:pPr>
    </w:p>
    <w:p w:rsidR="00287DD9" w:rsidRPr="000A5A3B" w:rsidRDefault="00516CAA">
      <w:pPr>
        <w:rPr>
          <w:rFonts w:cstheme="minorHAnsi"/>
        </w:rPr>
      </w:pPr>
      <w:r w:rsidRPr="000A5A3B">
        <w:rPr>
          <w:rFonts w:cstheme="minorHAnsi"/>
        </w:rPr>
        <w:t>Poszczególne niezgodności powinny zostać usunięte zgodnie z wdrożonym w organizacji procesem zarządzania ryzykiem. Terminowość i skuteczność wdrożenia rekomendacji p</w:t>
      </w:r>
      <w:r w:rsidR="001605C0">
        <w:rPr>
          <w:rFonts w:cstheme="minorHAnsi"/>
        </w:rPr>
        <w:t>owstałych w wyniku niniejszego a</w:t>
      </w:r>
      <w:r w:rsidRPr="000A5A3B">
        <w:rPr>
          <w:rFonts w:cstheme="minorHAnsi"/>
        </w:rPr>
        <w:t>udytu po</w:t>
      </w:r>
      <w:r w:rsidR="001605C0">
        <w:rPr>
          <w:rFonts w:cstheme="minorHAnsi"/>
        </w:rPr>
        <w:t>winna stanowić wkład w kolejne a</w:t>
      </w:r>
      <w:r w:rsidRPr="000A5A3B">
        <w:rPr>
          <w:rFonts w:cstheme="minorHAnsi"/>
        </w:rPr>
        <w:t>udyty zgodności z wymaganiami UKSC. Może też być elementem przeglądów realizowanych przed podmioty nadzorcze w ramach Art 42 UKSC.</w:t>
      </w:r>
    </w:p>
    <w:p w:rsidR="00932782" w:rsidRDefault="00516CAA">
      <w:pPr>
        <w:rPr>
          <w:rFonts w:cstheme="minorHAnsi"/>
        </w:rPr>
      </w:pPr>
      <w:r w:rsidRPr="000A5A3B">
        <w:rPr>
          <w:rFonts w:cstheme="minorHAnsi"/>
        </w:rPr>
        <w:t>W ramach z każdego weryfikowanych obszarów zgrupowano obserwacje powstałe w wyniku analizy dokumentacji, obserwacji i wywiadów, te</w:t>
      </w:r>
      <w:r w:rsidR="001605C0">
        <w:rPr>
          <w:rFonts w:cstheme="minorHAnsi"/>
        </w:rPr>
        <w:t>stów przeprowadzonych w ramach a</w:t>
      </w:r>
      <w:r w:rsidRPr="000A5A3B">
        <w:rPr>
          <w:rFonts w:cstheme="minorHAnsi"/>
        </w:rPr>
        <w:t>udytu oraz analizy innych przedstawionych wyników testów technicznych.</w:t>
      </w:r>
    </w:p>
    <w:p w:rsidR="007D6AD8" w:rsidRDefault="00932782" w:rsidP="00932782">
      <w:pPr>
        <w:spacing w:after="200" w:line="276" w:lineRule="auto"/>
      </w:pPr>
      <w:r>
        <w:rPr>
          <w:rFonts w:cstheme="minorHAnsi"/>
        </w:rPr>
        <w:br w:type="page"/>
      </w:r>
      <w:bookmarkStart w:id="29" w:name="Xd40187f3993ebdc03e398cdf15277e56092882d"/>
    </w:p>
    <w:p w:rsidR="00287DD9" w:rsidRPr="000A5A3B" w:rsidRDefault="00516CAA" w:rsidP="00466E9F">
      <w:pPr>
        <w:pStyle w:val="Nagwek2"/>
      </w:pPr>
      <w:bookmarkStart w:id="30" w:name="_Toc54695271"/>
      <w:r w:rsidRPr="000A5A3B">
        <w:lastRenderedPageBreak/>
        <w:t>Obszar 1: Organizacja zarządzania bezpieczeństwem informacji</w:t>
      </w:r>
      <w:bookmarkEnd w:id="29"/>
      <w:bookmarkEnd w:id="30"/>
    </w:p>
    <w:p w:rsidR="00287DD9" w:rsidRPr="000A5A3B" w:rsidRDefault="00516CAA">
      <w:pPr>
        <w:rPr>
          <w:rFonts w:cstheme="minorHAnsi"/>
        </w:rPr>
      </w:pPr>
      <w:r w:rsidRPr="000A5A3B">
        <w:rPr>
          <w:rFonts w:cstheme="minorHAnsi"/>
        </w:rPr>
        <w:t>W r</w:t>
      </w:r>
      <w:r w:rsidR="001605C0">
        <w:rPr>
          <w:rFonts w:cstheme="minorHAnsi"/>
        </w:rPr>
        <w:t>amach a</w:t>
      </w:r>
      <w:r w:rsidRPr="000A5A3B">
        <w:rPr>
          <w:rFonts w:cstheme="minorHAnsi"/>
        </w:rPr>
        <w:t>udytu zespół koncentrował się na potwierdzeniu zgodności z wymaganiami w zakresie stworzenia i utrzymywania systemu zarządzania zapewniającego zgodność z UKSC.</w:t>
      </w:r>
    </w:p>
    <w:p w:rsidR="00287DD9" w:rsidRPr="000A5A3B" w:rsidRDefault="00516CAA" w:rsidP="00466E9F">
      <w:pPr>
        <w:pStyle w:val="Nagwek3"/>
      </w:pPr>
      <w:bookmarkStart w:id="31" w:name="kontekst-w-zakresie-przepisów-i-normy"/>
      <w:bookmarkStart w:id="32" w:name="_Toc54695272"/>
      <w:r w:rsidRPr="000A5A3B">
        <w:t>Kontekst w zakresie przepisów i normy</w:t>
      </w:r>
      <w:bookmarkEnd w:id="31"/>
      <w:bookmarkEnd w:id="32"/>
    </w:p>
    <w:p w:rsidR="00287DD9" w:rsidRPr="000A5A3B" w:rsidRDefault="00516CAA">
      <w:pPr>
        <w:rPr>
          <w:rFonts w:cstheme="minorHAnsi"/>
        </w:rPr>
      </w:pPr>
      <w:r w:rsidRPr="000A5A3B">
        <w:rPr>
          <w:rFonts w:cstheme="minorHAnsi"/>
        </w:rPr>
        <w:t>Zakres prac obejmował między innymi adekwatne wymagania:</w:t>
      </w:r>
    </w:p>
    <w:p w:rsidR="00287DD9" w:rsidRPr="000A5A3B" w:rsidRDefault="00516CAA" w:rsidP="005B2B6A">
      <w:pPr>
        <w:numPr>
          <w:ilvl w:val="0"/>
          <w:numId w:val="9"/>
        </w:numPr>
        <w:rPr>
          <w:rFonts w:cstheme="minorHAnsi"/>
        </w:rPr>
      </w:pPr>
      <w:r w:rsidRPr="000A5A3B">
        <w:rPr>
          <w:rFonts w:cstheme="minorHAnsi"/>
        </w:rPr>
        <w:t xml:space="preserve">Artykułu 8, 9,10, 14, 15 i 16 ustawy z dnia 5 lipca 2018 r. o krajowym systemie </w:t>
      </w:r>
      <w:proofErr w:type="spellStart"/>
      <w:r w:rsidRPr="000A5A3B">
        <w:rPr>
          <w:rFonts w:cstheme="minorHAnsi"/>
        </w:rPr>
        <w:t>cyberbezpieczeństwa</w:t>
      </w:r>
      <w:proofErr w:type="spellEnd"/>
      <w:r w:rsidRPr="000A5A3B">
        <w:rPr>
          <w:rFonts w:cstheme="minorHAnsi"/>
        </w:rPr>
        <w:t xml:space="preserve"> (Dz. U. poz. 1560 ze zm.);</w:t>
      </w:r>
    </w:p>
    <w:p w:rsidR="00287DD9" w:rsidRPr="000A5A3B" w:rsidRDefault="00516CAA" w:rsidP="005B2B6A">
      <w:pPr>
        <w:numPr>
          <w:ilvl w:val="0"/>
          <w:numId w:val="9"/>
        </w:numPr>
        <w:rPr>
          <w:rFonts w:cstheme="minorHAnsi"/>
        </w:rPr>
      </w:pPr>
      <w:r w:rsidRPr="000A5A3B">
        <w:rPr>
          <w:rFonts w:cstheme="minorHAnsi"/>
        </w:rPr>
        <w:t xml:space="preserve">Rozporządzenia Ministra Cyfryzacji z dnia 4 grudnia 2019 r. w sprawie warunków organizacyjnych i technicznych dla podmiotów świadczących usługi z zakresu </w:t>
      </w:r>
      <w:proofErr w:type="spellStart"/>
      <w:r w:rsidRPr="000A5A3B">
        <w:rPr>
          <w:rFonts w:cstheme="minorHAnsi"/>
        </w:rPr>
        <w:t>cyberbezpieczeństwa</w:t>
      </w:r>
      <w:proofErr w:type="spellEnd"/>
      <w:r w:rsidRPr="000A5A3B">
        <w:rPr>
          <w:rFonts w:cstheme="minorHAnsi"/>
        </w:rPr>
        <w:t xml:space="preserve"> oraz wewnętrznych struktur organizacyjnych operatorów usług kluczowych odpowiedzialnych za </w:t>
      </w:r>
      <w:proofErr w:type="spellStart"/>
      <w:r w:rsidRPr="000A5A3B">
        <w:rPr>
          <w:rFonts w:cstheme="minorHAnsi"/>
        </w:rPr>
        <w:t>cyberbezpieczeństwo</w:t>
      </w:r>
      <w:proofErr w:type="spellEnd"/>
      <w:r w:rsidRPr="000A5A3B">
        <w:rPr>
          <w:rFonts w:cstheme="minorHAnsi"/>
        </w:rPr>
        <w:t xml:space="preserve"> (Dz.U. 2019 poz. 2479);</w:t>
      </w:r>
    </w:p>
    <w:p w:rsidR="00287DD9" w:rsidRPr="000A5A3B" w:rsidRDefault="00516CAA" w:rsidP="005B2B6A">
      <w:pPr>
        <w:numPr>
          <w:ilvl w:val="0"/>
          <w:numId w:val="9"/>
        </w:numPr>
        <w:rPr>
          <w:rFonts w:cstheme="minorHAnsi"/>
        </w:rPr>
      </w:pPr>
      <w:r w:rsidRPr="000A5A3B">
        <w:rPr>
          <w:rFonts w:cstheme="minorHAnsi"/>
        </w:rPr>
        <w:t xml:space="preserve">Rozporządzenia Rady Ministrów z dnia 16 października 2018 r. w sprawie rodzajów dokumentacji dotyczącej </w:t>
      </w:r>
      <w:proofErr w:type="spellStart"/>
      <w:r w:rsidRPr="000A5A3B">
        <w:rPr>
          <w:rFonts w:cstheme="minorHAnsi"/>
        </w:rPr>
        <w:t>cyberbezpieczeństwa</w:t>
      </w:r>
      <w:proofErr w:type="spellEnd"/>
      <w:r w:rsidRPr="000A5A3B">
        <w:rPr>
          <w:rFonts w:cstheme="minorHAnsi"/>
        </w:rPr>
        <w:t xml:space="preserve"> systemu informacyjnego wykorzystywanego do świadczenia usługi kluczowej (Dz. U. poz. 2080);</w:t>
      </w:r>
    </w:p>
    <w:p w:rsidR="00287DD9" w:rsidRPr="000A5A3B" w:rsidRDefault="00516CAA" w:rsidP="005B2B6A">
      <w:pPr>
        <w:numPr>
          <w:ilvl w:val="0"/>
          <w:numId w:val="9"/>
        </w:numPr>
        <w:rPr>
          <w:rFonts w:cstheme="minorHAnsi"/>
        </w:rPr>
      </w:pPr>
      <w:r w:rsidRPr="000A5A3B">
        <w:rPr>
          <w:rFonts w:cstheme="minorHAnsi"/>
        </w:rPr>
        <w:t>Rozporządzenia Ministra Cyfryzacji z dnia 12 października 2018 r. w sprawie wykazu certyfikatów uprawniających do przeprowadzenia audytu (Dz. U. poz. 1999);</w:t>
      </w:r>
    </w:p>
    <w:p w:rsidR="00287DD9" w:rsidRPr="000A5A3B" w:rsidRDefault="00516CAA" w:rsidP="005B2B6A">
      <w:pPr>
        <w:numPr>
          <w:ilvl w:val="0"/>
          <w:numId w:val="9"/>
        </w:numPr>
        <w:rPr>
          <w:rFonts w:cstheme="minorHAnsi"/>
        </w:rPr>
      </w:pPr>
      <w:r w:rsidRPr="000A5A3B">
        <w:rPr>
          <w:rFonts w:cstheme="minorHAnsi"/>
        </w:rPr>
        <w:t>Rozporządzenia Ministra Cyfryzacji z dnia 20 września 2018 r. w sprawie kryteriów uznania naruszenia bezpieczeństwa lub integralności sieci lub usług telekomunikacyjnych za naruszenie o istotnym wpływie na funkcjonowanie sieci lub usług (Dz. U. poz. 1830);</w:t>
      </w:r>
    </w:p>
    <w:p w:rsidR="00287DD9" w:rsidRPr="000A5A3B" w:rsidRDefault="00516CAA" w:rsidP="005B2B6A">
      <w:pPr>
        <w:numPr>
          <w:ilvl w:val="0"/>
          <w:numId w:val="9"/>
        </w:numPr>
        <w:rPr>
          <w:rFonts w:cstheme="minorHAnsi"/>
        </w:rPr>
      </w:pPr>
      <w:r w:rsidRPr="000A5A3B">
        <w:rPr>
          <w:rFonts w:cstheme="minorHAnsi"/>
        </w:rPr>
        <w:t>Polskiej Normy PN-EN ISO/IEC 27001 w rozdziałach 5, 7, 9 i 10;</w:t>
      </w:r>
    </w:p>
    <w:p w:rsidR="00287DD9" w:rsidRPr="000A5A3B" w:rsidRDefault="00516CAA" w:rsidP="005B2B6A">
      <w:pPr>
        <w:numPr>
          <w:ilvl w:val="0"/>
          <w:numId w:val="9"/>
        </w:numPr>
        <w:rPr>
          <w:rFonts w:cstheme="minorHAnsi"/>
        </w:rPr>
      </w:pPr>
      <w:r w:rsidRPr="000A5A3B">
        <w:rPr>
          <w:rFonts w:cstheme="minorHAnsi"/>
        </w:rPr>
        <w:t>Załącznika A do Polskiej Normy PN-EN ISO/IEC 27001 w wymaganiach A.5, A.6 i A.18.</w:t>
      </w:r>
    </w:p>
    <w:p w:rsidR="00287DD9" w:rsidRPr="000A5A3B" w:rsidRDefault="00516CAA" w:rsidP="00466E9F">
      <w:pPr>
        <w:pStyle w:val="Nagwek3"/>
      </w:pPr>
      <w:bookmarkStart w:id="33" w:name="kontekst-w-zakresie-decyzji-ouk"/>
      <w:bookmarkStart w:id="34" w:name="_Toc54695273"/>
      <w:r w:rsidRPr="000A5A3B">
        <w:t>Kontekst w zakresie Decyzji OUK</w:t>
      </w:r>
      <w:bookmarkEnd w:id="33"/>
      <w:bookmarkEnd w:id="34"/>
    </w:p>
    <w:p w:rsidR="00287DD9" w:rsidRPr="000A5A3B" w:rsidRDefault="00516CAA" w:rsidP="00466E9F">
      <w:pPr>
        <w:pStyle w:val="Nagwek3"/>
      </w:pPr>
      <w:bookmarkStart w:id="35" w:name="Xdbcfcc2877a805bef96aed18cfeb215b43a03cf"/>
      <w:bookmarkStart w:id="36" w:name="_Toc54695274"/>
      <w:r w:rsidRPr="000A5A3B">
        <w:t xml:space="preserve">Dokumentacja potwierdzająca wykonane działania </w:t>
      </w:r>
      <w:r w:rsidRPr="00466E9F">
        <w:t>zgodnie</w:t>
      </w:r>
      <w:r w:rsidRPr="000A5A3B">
        <w:t xml:space="preserve"> z harmonogramem wskazanym w ustawie:</w:t>
      </w:r>
      <w:bookmarkEnd w:id="35"/>
      <w:bookmarkEnd w:id="36"/>
    </w:p>
    <w:p w:rsidR="00287DD9" w:rsidRPr="000A5A3B" w:rsidRDefault="00516CAA" w:rsidP="005B2B6A">
      <w:pPr>
        <w:numPr>
          <w:ilvl w:val="0"/>
          <w:numId w:val="10"/>
        </w:numPr>
        <w:rPr>
          <w:rFonts w:cstheme="minorHAnsi"/>
        </w:rPr>
      </w:pPr>
      <w:r w:rsidRPr="000A5A3B">
        <w:rPr>
          <w:rFonts w:cstheme="minorHAnsi"/>
        </w:rPr>
        <w:t>Czynności wykonane w terminie 3 miesięcy</w:t>
      </w:r>
    </w:p>
    <w:p w:rsidR="00287DD9" w:rsidRPr="000A5A3B" w:rsidRDefault="00516CAA" w:rsidP="005B2B6A">
      <w:pPr>
        <w:numPr>
          <w:ilvl w:val="0"/>
          <w:numId w:val="10"/>
        </w:numPr>
        <w:rPr>
          <w:rFonts w:cstheme="minorHAnsi"/>
        </w:rPr>
      </w:pPr>
      <w:r w:rsidRPr="000A5A3B">
        <w:rPr>
          <w:rFonts w:cstheme="minorHAnsi"/>
        </w:rPr>
        <w:t>Czynności wykonane w terminie 6 miesięcy</w:t>
      </w:r>
    </w:p>
    <w:p w:rsidR="00287DD9" w:rsidRPr="000A5A3B" w:rsidRDefault="00516CAA" w:rsidP="005B2B6A">
      <w:pPr>
        <w:numPr>
          <w:ilvl w:val="0"/>
          <w:numId w:val="10"/>
        </w:numPr>
        <w:rPr>
          <w:rFonts w:cstheme="minorHAnsi"/>
        </w:rPr>
      </w:pPr>
      <w:r w:rsidRPr="000A5A3B">
        <w:rPr>
          <w:rFonts w:cstheme="minorHAnsi"/>
        </w:rPr>
        <w:t>Czynności wykonane w terminie 12 miesięcy</w:t>
      </w:r>
    </w:p>
    <w:p w:rsidR="00287DD9" w:rsidRPr="000A5A3B" w:rsidRDefault="00516CAA" w:rsidP="00466E9F">
      <w:pPr>
        <w:pStyle w:val="Nagwek3"/>
      </w:pPr>
      <w:bookmarkStart w:id="37" w:name="X587cbc058c90c6854fbb6f0aca982ff775e125a"/>
      <w:bookmarkStart w:id="38" w:name="_Toc54695275"/>
      <w:r w:rsidRPr="000A5A3B">
        <w:lastRenderedPageBreak/>
        <w:t xml:space="preserve">Opis Identyfikacji systemu informacyjnego wspierającego </w:t>
      </w:r>
      <w:r w:rsidR="007D6AD8">
        <w:t>u</w:t>
      </w:r>
      <w:r w:rsidRPr="00466E9F">
        <w:t>sługę</w:t>
      </w:r>
      <w:r w:rsidR="007D6AD8">
        <w:t xml:space="preserve"> k</w:t>
      </w:r>
      <w:r w:rsidRPr="000A5A3B">
        <w:t>luczową:</w:t>
      </w:r>
      <w:bookmarkEnd w:id="37"/>
      <w:bookmarkEnd w:id="38"/>
    </w:p>
    <w:p w:rsidR="00287DD9" w:rsidRPr="000A5A3B" w:rsidRDefault="00516CAA" w:rsidP="005B2B6A">
      <w:pPr>
        <w:numPr>
          <w:ilvl w:val="0"/>
          <w:numId w:val="11"/>
        </w:numPr>
        <w:rPr>
          <w:rFonts w:cstheme="minorHAnsi"/>
        </w:rPr>
      </w:pPr>
      <w:r w:rsidRPr="000A5A3B">
        <w:rPr>
          <w:rFonts w:cstheme="minorHAnsi"/>
        </w:rPr>
        <w:t>lista elementów składowych</w:t>
      </w:r>
    </w:p>
    <w:p w:rsidR="00287DD9" w:rsidRPr="000A5A3B" w:rsidRDefault="00516CAA" w:rsidP="005B2B6A">
      <w:pPr>
        <w:numPr>
          <w:ilvl w:val="0"/>
          <w:numId w:val="11"/>
        </w:numPr>
        <w:rPr>
          <w:rFonts w:cstheme="minorHAnsi"/>
        </w:rPr>
      </w:pPr>
      <w:r w:rsidRPr="000A5A3B">
        <w:rPr>
          <w:rFonts w:cstheme="minorHAnsi"/>
        </w:rPr>
        <w:t>lista osób odpowiedzialnych</w:t>
      </w:r>
    </w:p>
    <w:p w:rsidR="00287DD9" w:rsidRPr="000A5A3B" w:rsidRDefault="007D6AD8" w:rsidP="00466E9F">
      <w:pPr>
        <w:pStyle w:val="Nagwek3"/>
      </w:pPr>
      <w:bookmarkStart w:id="39" w:name="X0e513cb33d564dff8f1e0e6b33f71d7549fdab4"/>
      <w:bookmarkStart w:id="40" w:name="_Toc54695276"/>
      <w:r>
        <w:t>Dokumentacja systemu i</w:t>
      </w:r>
      <w:r w:rsidR="00516CAA" w:rsidRPr="000A5A3B">
        <w:t xml:space="preserve">nformacyjnego </w:t>
      </w:r>
      <w:r w:rsidR="00516CAA" w:rsidRPr="00466E9F">
        <w:t>wspierającego</w:t>
      </w:r>
      <w:r>
        <w:t xml:space="preserve"> usługę k</w:t>
      </w:r>
      <w:r w:rsidR="00516CAA" w:rsidRPr="000A5A3B">
        <w:t>luczową</w:t>
      </w:r>
      <w:bookmarkEnd w:id="39"/>
      <w:bookmarkEnd w:id="40"/>
    </w:p>
    <w:p w:rsidR="00287DD9" w:rsidRPr="000A5A3B" w:rsidRDefault="00516CAA" w:rsidP="005B2B6A">
      <w:pPr>
        <w:numPr>
          <w:ilvl w:val="0"/>
          <w:numId w:val="12"/>
        </w:numPr>
        <w:rPr>
          <w:rFonts w:cstheme="minorHAnsi"/>
        </w:rPr>
      </w:pPr>
      <w:r w:rsidRPr="000A5A3B">
        <w:rPr>
          <w:rFonts w:cstheme="minorHAnsi"/>
        </w:rPr>
        <w:t>Raporty z audytów systemó</w:t>
      </w:r>
      <w:r w:rsidR="007D6AD8">
        <w:rPr>
          <w:rFonts w:cstheme="minorHAnsi"/>
        </w:rPr>
        <w:t>w informacyjnych wspierających usługę k</w:t>
      </w:r>
      <w:r w:rsidRPr="000A5A3B">
        <w:rPr>
          <w:rFonts w:cstheme="minorHAnsi"/>
        </w:rPr>
        <w:t>luczową</w:t>
      </w:r>
    </w:p>
    <w:p w:rsidR="00287DD9" w:rsidRPr="000A5A3B" w:rsidRDefault="00516CAA" w:rsidP="005B2B6A">
      <w:pPr>
        <w:numPr>
          <w:ilvl w:val="0"/>
          <w:numId w:val="12"/>
        </w:numPr>
        <w:rPr>
          <w:rFonts w:cstheme="minorHAnsi"/>
        </w:rPr>
      </w:pPr>
      <w:r w:rsidRPr="000A5A3B">
        <w:rPr>
          <w:rFonts w:cstheme="minorHAnsi"/>
        </w:rPr>
        <w:t>Potwierdzenie działań wynikających z komunikacji z procesem szacowania ryzyka SI_OUK</w:t>
      </w:r>
    </w:p>
    <w:p w:rsidR="00287DD9" w:rsidRPr="000A5A3B" w:rsidRDefault="00516CAA" w:rsidP="005B2B6A">
      <w:pPr>
        <w:numPr>
          <w:ilvl w:val="0"/>
          <w:numId w:val="12"/>
        </w:numPr>
        <w:rPr>
          <w:rFonts w:cstheme="minorHAnsi"/>
        </w:rPr>
      </w:pPr>
      <w:r w:rsidRPr="000A5A3B">
        <w:rPr>
          <w:rFonts w:cstheme="minorHAnsi"/>
        </w:rPr>
        <w:t>Dokumentacja architektury zastosowanych zabezpieczeń</w:t>
      </w:r>
    </w:p>
    <w:p w:rsidR="00287DD9" w:rsidRPr="000A5A3B" w:rsidRDefault="00516CAA" w:rsidP="005B2B6A">
      <w:pPr>
        <w:numPr>
          <w:ilvl w:val="0"/>
          <w:numId w:val="12"/>
        </w:numPr>
        <w:rPr>
          <w:rFonts w:cstheme="minorHAnsi"/>
        </w:rPr>
      </w:pPr>
      <w:r w:rsidRPr="000A5A3B">
        <w:rPr>
          <w:rFonts w:cstheme="minorHAnsi"/>
        </w:rPr>
        <w:t>Dokumentacja architektury sieci</w:t>
      </w:r>
    </w:p>
    <w:p w:rsidR="00287DD9" w:rsidRPr="000A5A3B" w:rsidRDefault="00516CAA" w:rsidP="005B2B6A">
      <w:pPr>
        <w:numPr>
          <w:ilvl w:val="0"/>
          <w:numId w:val="12"/>
        </w:numPr>
        <w:rPr>
          <w:rFonts w:cstheme="minorHAnsi"/>
        </w:rPr>
      </w:pPr>
      <w:r w:rsidRPr="000A5A3B">
        <w:rPr>
          <w:rFonts w:cstheme="minorHAnsi"/>
        </w:rPr>
        <w:t>Baza danych konfiguracji urządzeń aktywnych</w:t>
      </w:r>
    </w:p>
    <w:p w:rsidR="00287DD9" w:rsidRPr="000A5A3B" w:rsidRDefault="00516CAA" w:rsidP="005B2B6A">
      <w:pPr>
        <w:numPr>
          <w:ilvl w:val="0"/>
          <w:numId w:val="12"/>
        </w:numPr>
        <w:rPr>
          <w:rFonts w:cstheme="minorHAnsi"/>
        </w:rPr>
      </w:pPr>
      <w:r w:rsidRPr="000A5A3B">
        <w:rPr>
          <w:rFonts w:cstheme="minorHAnsi"/>
        </w:rPr>
        <w:t>Dokumentacja zmian w systemach informacyjnych</w:t>
      </w:r>
    </w:p>
    <w:p w:rsidR="00287DD9" w:rsidRPr="000A5A3B" w:rsidRDefault="00516CAA" w:rsidP="005B2B6A">
      <w:pPr>
        <w:numPr>
          <w:ilvl w:val="0"/>
          <w:numId w:val="12"/>
        </w:numPr>
        <w:rPr>
          <w:rFonts w:cstheme="minorHAnsi"/>
        </w:rPr>
      </w:pPr>
      <w:r w:rsidRPr="000A5A3B">
        <w:rPr>
          <w:rFonts w:cstheme="minorHAnsi"/>
        </w:rPr>
        <w:t>Dokumentacja dotycząca monitorowania w trybie ciągłym</w:t>
      </w:r>
    </w:p>
    <w:p w:rsidR="00287DD9" w:rsidRPr="000A5A3B" w:rsidRDefault="00516CAA" w:rsidP="005B2B6A">
      <w:pPr>
        <w:numPr>
          <w:ilvl w:val="0"/>
          <w:numId w:val="12"/>
        </w:numPr>
        <w:rPr>
          <w:rFonts w:cstheme="minorHAnsi"/>
        </w:rPr>
      </w:pPr>
      <w:r w:rsidRPr="000A5A3B">
        <w:rPr>
          <w:rFonts w:cstheme="minorHAnsi"/>
        </w:rPr>
        <w:t>Umowy z dostawcami (wsparcie techniczne) itp.</w:t>
      </w:r>
    </w:p>
    <w:p w:rsidR="00287DD9" w:rsidRPr="000A5A3B" w:rsidRDefault="00516CAA" w:rsidP="005B2B6A">
      <w:pPr>
        <w:numPr>
          <w:ilvl w:val="0"/>
          <w:numId w:val="12"/>
        </w:numPr>
        <w:rPr>
          <w:rFonts w:cstheme="minorHAnsi"/>
        </w:rPr>
      </w:pPr>
      <w:r w:rsidRPr="000A5A3B">
        <w:rPr>
          <w:rFonts w:cstheme="minorHAnsi"/>
        </w:rPr>
        <w:t xml:space="preserve">Umowy z dostawcami usług z zakresu </w:t>
      </w:r>
      <w:proofErr w:type="spellStart"/>
      <w:r w:rsidRPr="000A5A3B">
        <w:rPr>
          <w:rFonts w:cstheme="minorHAnsi"/>
        </w:rPr>
        <w:t>cyberbezpieczeństwa</w:t>
      </w:r>
      <w:proofErr w:type="spellEnd"/>
    </w:p>
    <w:p w:rsidR="00287DD9" w:rsidRPr="000A5A3B" w:rsidRDefault="00516CAA" w:rsidP="005B2B6A">
      <w:pPr>
        <w:numPr>
          <w:ilvl w:val="0"/>
          <w:numId w:val="12"/>
        </w:numPr>
        <w:rPr>
          <w:rFonts w:cstheme="minorHAnsi"/>
        </w:rPr>
      </w:pPr>
      <w:r w:rsidRPr="000A5A3B">
        <w:rPr>
          <w:rFonts w:cstheme="minorHAnsi"/>
        </w:rPr>
        <w:t xml:space="preserve">Wyniki audytów u dostawców usług </w:t>
      </w:r>
      <w:proofErr w:type="spellStart"/>
      <w:r w:rsidRPr="000A5A3B">
        <w:rPr>
          <w:rFonts w:cstheme="minorHAnsi"/>
        </w:rPr>
        <w:t>cyberbezpieczeństwa</w:t>
      </w:r>
      <w:proofErr w:type="spellEnd"/>
    </w:p>
    <w:p w:rsidR="00287DD9" w:rsidRPr="000A5A3B" w:rsidRDefault="00516CAA" w:rsidP="005B2B6A">
      <w:pPr>
        <w:numPr>
          <w:ilvl w:val="0"/>
          <w:numId w:val="12"/>
        </w:numPr>
        <w:rPr>
          <w:rFonts w:cstheme="minorHAnsi"/>
        </w:rPr>
      </w:pPr>
      <w:r w:rsidRPr="000A5A3B">
        <w:rPr>
          <w:rFonts w:cstheme="minorHAnsi"/>
        </w:rPr>
        <w:t>Dokumentacja zabezpieczeń fizycznych i środowiskowych</w:t>
      </w:r>
    </w:p>
    <w:p w:rsidR="00287DD9" w:rsidRPr="000A5A3B" w:rsidRDefault="00516CAA" w:rsidP="005B2B6A">
      <w:pPr>
        <w:numPr>
          <w:ilvl w:val="0"/>
          <w:numId w:val="12"/>
        </w:numPr>
        <w:rPr>
          <w:rFonts w:cstheme="minorHAnsi"/>
        </w:rPr>
      </w:pPr>
      <w:r w:rsidRPr="000A5A3B">
        <w:rPr>
          <w:rFonts w:cstheme="minorHAnsi"/>
        </w:rPr>
        <w:t>Rejestr dostępu do dokumentacji systemu informacyjnego</w:t>
      </w:r>
    </w:p>
    <w:p w:rsidR="00287DD9" w:rsidRPr="000A5A3B" w:rsidRDefault="00516CAA" w:rsidP="00466E9F">
      <w:pPr>
        <w:pStyle w:val="Nagwek3"/>
      </w:pPr>
      <w:bookmarkStart w:id="41" w:name="wnioski-z-prac-audytowych"/>
      <w:bookmarkStart w:id="42" w:name="_Toc54695277"/>
      <w:r w:rsidRPr="000A5A3B">
        <w:t>Wnioski z prac audytowych</w:t>
      </w:r>
      <w:bookmarkEnd w:id="41"/>
      <w:bookmarkEnd w:id="42"/>
    </w:p>
    <w:p w:rsidR="00287DD9" w:rsidRPr="000A5A3B" w:rsidRDefault="00516CAA" w:rsidP="00466E9F">
      <w:pPr>
        <w:pStyle w:val="Nagwek3"/>
      </w:pPr>
      <w:bookmarkStart w:id="43" w:name="X8b17d7be303b023f56c6d3880e164e4fd7cb00d"/>
      <w:bookmarkStart w:id="44" w:name="_Toc54695278"/>
      <w:r w:rsidRPr="000A5A3B">
        <w:t>Niezgodności zidentyfikowane w czasie audytu</w:t>
      </w:r>
      <w:bookmarkEnd w:id="43"/>
      <w:bookmarkEnd w:id="44"/>
    </w:p>
    <w:tbl>
      <w:tblPr>
        <w:tblStyle w:val="Tabelasiatki1jasna"/>
        <w:tblW w:w="0" w:type="pct"/>
        <w:tblLook w:val="0420" w:firstRow="1" w:lastRow="0" w:firstColumn="0" w:lastColumn="0" w:noHBand="0" w:noVBand="1"/>
      </w:tblPr>
      <w:tblGrid>
        <w:gridCol w:w="414"/>
        <w:gridCol w:w="2328"/>
        <w:gridCol w:w="1263"/>
        <w:gridCol w:w="1030"/>
      </w:tblGrid>
      <w:tr w:rsidR="00287DD9" w:rsidRPr="000A5A3B" w:rsidTr="00AC4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C6D9F1" w:themeFill="text2" w:themeFillTint="33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ID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Zdarzenie niepożądane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Opis ryzyka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Priorytet</w:t>
            </w:r>
          </w:p>
        </w:tc>
      </w:tr>
      <w:tr w:rsidR="00287DD9" w:rsidRPr="000A5A3B" w:rsidTr="00516CAA">
        <w:tc>
          <w:tcPr>
            <w:tcW w:w="0" w:type="auto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1</w:t>
            </w: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</w:tr>
      <w:tr w:rsidR="00287DD9" w:rsidRPr="000A5A3B" w:rsidTr="00516CAA">
        <w:tc>
          <w:tcPr>
            <w:tcW w:w="0" w:type="auto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2</w:t>
            </w: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</w:tr>
      <w:tr w:rsidR="00287DD9" w:rsidRPr="000A5A3B" w:rsidTr="00516CAA">
        <w:tc>
          <w:tcPr>
            <w:tcW w:w="0" w:type="auto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3</w:t>
            </w: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</w:tr>
      <w:tr w:rsidR="00287DD9" w:rsidRPr="000A5A3B" w:rsidTr="00516CAA">
        <w:tc>
          <w:tcPr>
            <w:tcW w:w="0" w:type="auto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4</w:t>
            </w: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</w:tr>
    </w:tbl>
    <w:p w:rsidR="00287DD9" w:rsidRPr="000A5A3B" w:rsidRDefault="00516CAA">
      <w:pPr>
        <w:pStyle w:val="Nagwek3"/>
        <w:rPr>
          <w:rFonts w:cstheme="minorHAnsi"/>
          <w:sz w:val="22"/>
          <w:szCs w:val="22"/>
        </w:rPr>
      </w:pPr>
      <w:bookmarkStart w:id="45" w:name="zalecenia"/>
      <w:bookmarkStart w:id="46" w:name="_Toc54695279"/>
      <w:r w:rsidRPr="000A5A3B">
        <w:rPr>
          <w:rFonts w:cstheme="minorHAnsi"/>
          <w:sz w:val="22"/>
          <w:szCs w:val="22"/>
        </w:rPr>
        <w:t>Zalecenia</w:t>
      </w:r>
      <w:bookmarkEnd w:id="45"/>
      <w:bookmarkEnd w:id="46"/>
    </w:p>
    <w:tbl>
      <w:tblPr>
        <w:tblStyle w:val="Tabelasiatki1jasna"/>
        <w:tblW w:w="0" w:type="pct"/>
        <w:tblLook w:val="04A0" w:firstRow="1" w:lastRow="0" w:firstColumn="1" w:lastColumn="0" w:noHBand="0" w:noVBand="1"/>
      </w:tblPr>
      <w:tblGrid>
        <w:gridCol w:w="414"/>
        <w:gridCol w:w="1289"/>
        <w:gridCol w:w="1568"/>
      </w:tblGrid>
      <w:tr w:rsidR="00287DD9" w:rsidRPr="000A5A3B" w:rsidTr="00AC4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C6D9F1" w:themeFill="text2" w:themeFillTint="33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lastRenderedPageBreak/>
              <w:t>ID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287DD9" w:rsidRPr="000A5A3B" w:rsidRDefault="00516C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A5A3B">
              <w:rPr>
                <w:rFonts w:cstheme="minorHAnsi"/>
              </w:rPr>
              <w:t>Obserwacja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287DD9" w:rsidRPr="000A5A3B" w:rsidRDefault="00516C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A5A3B">
              <w:rPr>
                <w:rFonts w:cstheme="minorHAnsi"/>
              </w:rPr>
              <w:t>Rekomendacje</w:t>
            </w:r>
          </w:p>
        </w:tc>
      </w:tr>
      <w:tr w:rsidR="00287DD9" w:rsidRPr="000A5A3B" w:rsidTr="00516C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1</w:t>
            </w:r>
          </w:p>
        </w:tc>
        <w:tc>
          <w:tcPr>
            <w:tcW w:w="0" w:type="auto"/>
          </w:tcPr>
          <w:p w:rsidR="00287DD9" w:rsidRPr="000A5A3B" w:rsidRDefault="00287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87DD9" w:rsidRPr="000A5A3B" w:rsidRDefault="00287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87DD9" w:rsidRPr="000A5A3B" w:rsidTr="00516C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2</w:t>
            </w:r>
          </w:p>
        </w:tc>
        <w:tc>
          <w:tcPr>
            <w:tcW w:w="0" w:type="auto"/>
          </w:tcPr>
          <w:p w:rsidR="00287DD9" w:rsidRPr="000A5A3B" w:rsidRDefault="00287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87DD9" w:rsidRPr="000A5A3B" w:rsidRDefault="00287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87DD9" w:rsidRPr="000A5A3B" w:rsidTr="00516C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3</w:t>
            </w:r>
          </w:p>
        </w:tc>
        <w:tc>
          <w:tcPr>
            <w:tcW w:w="0" w:type="auto"/>
          </w:tcPr>
          <w:p w:rsidR="00287DD9" w:rsidRPr="000A5A3B" w:rsidRDefault="00287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87DD9" w:rsidRPr="000A5A3B" w:rsidRDefault="00287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87DD9" w:rsidRPr="000A5A3B" w:rsidTr="00516C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4</w:t>
            </w:r>
          </w:p>
        </w:tc>
        <w:tc>
          <w:tcPr>
            <w:tcW w:w="0" w:type="auto"/>
          </w:tcPr>
          <w:p w:rsidR="00287DD9" w:rsidRPr="000A5A3B" w:rsidRDefault="00287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287DD9" w:rsidRPr="000A5A3B" w:rsidRDefault="00287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EF0A9D" w:rsidRDefault="00EF0A9D" w:rsidP="00466E9F">
      <w:pPr>
        <w:pStyle w:val="Nagwek2"/>
      </w:pPr>
      <w:bookmarkStart w:id="47" w:name="X344cea94bce2fadc45a6194fff9050af6dce9a5"/>
    </w:p>
    <w:p w:rsidR="00EF0A9D" w:rsidRDefault="00EF0A9D">
      <w:pPr>
        <w:spacing w:after="200" w:line="276" w:lineRule="auto"/>
        <w:rPr>
          <w:rFonts w:eastAsia="Times New Roman" w:cs="Times New Roman"/>
          <w:b/>
          <w:bCs/>
          <w:color w:val="4F81BD" w:themeColor="accent1"/>
          <w:sz w:val="36"/>
          <w:szCs w:val="36"/>
          <w:lang w:eastAsia="pl-PL"/>
        </w:rPr>
      </w:pPr>
      <w:r>
        <w:br w:type="page"/>
      </w:r>
    </w:p>
    <w:p w:rsidR="00287DD9" w:rsidRPr="000A5A3B" w:rsidRDefault="00516CAA" w:rsidP="00466E9F">
      <w:pPr>
        <w:pStyle w:val="Nagwek2"/>
      </w:pPr>
      <w:bookmarkStart w:id="48" w:name="_Toc54695280"/>
      <w:r w:rsidRPr="000A5A3B">
        <w:lastRenderedPageBreak/>
        <w:t>Obszar 2: Procesy zarządzania bezpieczeństwem informacji</w:t>
      </w:r>
      <w:bookmarkEnd w:id="47"/>
      <w:bookmarkEnd w:id="48"/>
    </w:p>
    <w:p w:rsidR="00287DD9" w:rsidRPr="000A5A3B" w:rsidRDefault="001605C0">
      <w:pPr>
        <w:rPr>
          <w:rFonts w:cstheme="minorHAnsi"/>
        </w:rPr>
      </w:pPr>
      <w:r>
        <w:rPr>
          <w:rFonts w:cstheme="minorHAnsi"/>
        </w:rPr>
        <w:t>W ramach a</w:t>
      </w:r>
      <w:r w:rsidR="00516CAA" w:rsidRPr="000A5A3B">
        <w:rPr>
          <w:rFonts w:cstheme="minorHAnsi"/>
        </w:rPr>
        <w:t>udytu zespół koncentrował się na potwierdzeniu zgo</w:t>
      </w:r>
      <w:r>
        <w:rPr>
          <w:rFonts w:cstheme="minorHAnsi"/>
        </w:rPr>
        <w:t>dności z wymaganiami bezpieczeńs</w:t>
      </w:r>
      <w:r w:rsidR="00516CAA" w:rsidRPr="000A5A3B">
        <w:rPr>
          <w:rFonts w:cstheme="minorHAnsi"/>
        </w:rPr>
        <w:t>twa informacji w zakresie poprawności ich zdefiniowania, wdrożenia, eksploatacji i nadzorowania procesów zapewniających bezpieczeństwem informacji.</w:t>
      </w:r>
    </w:p>
    <w:tbl>
      <w:tblPr>
        <w:tblW w:w="0" w:type="pct"/>
        <w:tblLook w:val="07C0" w:firstRow="0" w:lastRow="1" w:firstColumn="1" w:lastColumn="1" w:noHBand="1" w:noVBand="1"/>
      </w:tblPr>
      <w:tblGrid>
        <w:gridCol w:w="222"/>
        <w:gridCol w:w="222"/>
      </w:tblGrid>
      <w:tr w:rsidR="00287DD9" w:rsidRPr="000A5A3B"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</w:tr>
      <w:tr w:rsidR="00287DD9" w:rsidRPr="000A5A3B"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287DD9" w:rsidRPr="000A5A3B" w:rsidRDefault="00287DD9">
            <w:pPr>
              <w:rPr>
                <w:rFonts w:cstheme="minorHAnsi"/>
              </w:rPr>
            </w:pPr>
          </w:p>
        </w:tc>
      </w:tr>
    </w:tbl>
    <w:p w:rsidR="00287DD9" w:rsidRPr="000A5A3B" w:rsidRDefault="00516CAA" w:rsidP="00466E9F">
      <w:pPr>
        <w:pStyle w:val="Nagwek3"/>
      </w:pPr>
      <w:bookmarkStart w:id="49" w:name="kontekst-w-zakresie-przepisów-i-normy-1"/>
      <w:bookmarkStart w:id="50" w:name="_Toc54695281"/>
      <w:r w:rsidRPr="000A5A3B">
        <w:t>Kontekst w zakresie przepisów i normy</w:t>
      </w:r>
      <w:bookmarkEnd w:id="49"/>
      <w:bookmarkEnd w:id="50"/>
    </w:p>
    <w:p w:rsidR="00287DD9" w:rsidRPr="000A5A3B" w:rsidRDefault="00516CAA">
      <w:pPr>
        <w:rPr>
          <w:rFonts w:cstheme="minorHAnsi"/>
        </w:rPr>
      </w:pPr>
      <w:r w:rsidRPr="000A5A3B">
        <w:rPr>
          <w:rFonts w:cstheme="minorHAnsi"/>
        </w:rPr>
        <w:t>Zakres prac obejmował między innymi adekwatne wymagania:</w:t>
      </w:r>
    </w:p>
    <w:p w:rsidR="00287DD9" w:rsidRPr="000A5A3B" w:rsidRDefault="00516CAA" w:rsidP="005B2B6A">
      <w:pPr>
        <w:numPr>
          <w:ilvl w:val="0"/>
          <w:numId w:val="13"/>
        </w:numPr>
        <w:rPr>
          <w:rFonts w:cstheme="minorHAnsi"/>
        </w:rPr>
      </w:pPr>
      <w:r w:rsidRPr="000A5A3B">
        <w:rPr>
          <w:rFonts w:cstheme="minorHAnsi"/>
        </w:rPr>
        <w:t>Artykułu 8,10,11,15 u</w:t>
      </w:r>
      <w:r w:rsidR="00A23D89">
        <w:rPr>
          <w:rFonts w:cstheme="minorHAnsi"/>
        </w:rPr>
        <w:t xml:space="preserve">stawy z dnia 5 lipca 2018 r. o krajowym systemie </w:t>
      </w:r>
      <w:proofErr w:type="spellStart"/>
      <w:r w:rsidR="00A23D89">
        <w:rPr>
          <w:rFonts w:cstheme="minorHAnsi"/>
        </w:rPr>
        <w:t>c</w:t>
      </w:r>
      <w:r w:rsidRPr="000A5A3B">
        <w:rPr>
          <w:rFonts w:cstheme="minorHAnsi"/>
        </w:rPr>
        <w:t>yberbezpieczeństwa</w:t>
      </w:r>
      <w:proofErr w:type="spellEnd"/>
      <w:r w:rsidRPr="000A5A3B">
        <w:rPr>
          <w:rFonts w:cstheme="minorHAnsi"/>
        </w:rPr>
        <w:t xml:space="preserve"> (Dz. U. poz. 1560 ze zm.);</w:t>
      </w:r>
    </w:p>
    <w:p w:rsidR="00287DD9" w:rsidRPr="000A5A3B" w:rsidRDefault="00516CAA" w:rsidP="005B2B6A">
      <w:pPr>
        <w:numPr>
          <w:ilvl w:val="0"/>
          <w:numId w:val="13"/>
        </w:numPr>
        <w:rPr>
          <w:rFonts w:cstheme="minorHAnsi"/>
        </w:rPr>
      </w:pPr>
      <w:r w:rsidRPr="000A5A3B">
        <w:rPr>
          <w:rFonts w:cstheme="minorHAnsi"/>
        </w:rPr>
        <w:t xml:space="preserve">Rozporządzenia Rady Ministrów z dnia 16 października 2018 r. w sprawie rodzajów dokumentacji dotyczącej </w:t>
      </w:r>
      <w:proofErr w:type="spellStart"/>
      <w:r w:rsidRPr="000A5A3B">
        <w:rPr>
          <w:rFonts w:cstheme="minorHAnsi"/>
        </w:rPr>
        <w:t>cyberbezpieczeństwa</w:t>
      </w:r>
      <w:proofErr w:type="spellEnd"/>
      <w:r w:rsidRPr="000A5A3B">
        <w:rPr>
          <w:rFonts w:cstheme="minorHAnsi"/>
        </w:rPr>
        <w:t xml:space="preserve"> systemu informacyjnego wykorzystywanego do świadczenia usługi kluczowej (Dz. U. poz. 2080);</w:t>
      </w:r>
    </w:p>
    <w:p w:rsidR="00287DD9" w:rsidRPr="000A5A3B" w:rsidRDefault="00516CAA" w:rsidP="005B2B6A">
      <w:pPr>
        <w:numPr>
          <w:ilvl w:val="0"/>
          <w:numId w:val="13"/>
        </w:numPr>
        <w:rPr>
          <w:rFonts w:cstheme="minorHAnsi"/>
        </w:rPr>
      </w:pPr>
      <w:r w:rsidRPr="000A5A3B">
        <w:rPr>
          <w:rFonts w:cstheme="minorHAnsi"/>
        </w:rPr>
        <w:t>Rozporządzenia Rady Ministrów z dnia 31 października 2018 r. w sprawie progów uznania incydentu za poważny (Dz. U. poz. 2180);</w:t>
      </w:r>
    </w:p>
    <w:p w:rsidR="00287DD9" w:rsidRPr="000A5A3B" w:rsidRDefault="00516CAA" w:rsidP="005B2B6A">
      <w:pPr>
        <w:numPr>
          <w:ilvl w:val="0"/>
          <w:numId w:val="13"/>
        </w:numPr>
        <w:rPr>
          <w:rFonts w:cstheme="minorHAnsi"/>
        </w:rPr>
      </w:pPr>
      <w:r w:rsidRPr="000A5A3B">
        <w:rPr>
          <w:rFonts w:cstheme="minorHAnsi"/>
        </w:rPr>
        <w:t>Polskiej Normy PN-EN ISO/IEC 27001 w rozdziałach 6, 8;</w:t>
      </w:r>
    </w:p>
    <w:p w:rsidR="00287DD9" w:rsidRPr="000A5A3B" w:rsidRDefault="00516CAA" w:rsidP="005B2B6A">
      <w:pPr>
        <w:numPr>
          <w:ilvl w:val="0"/>
          <w:numId w:val="13"/>
        </w:numPr>
        <w:rPr>
          <w:rFonts w:cstheme="minorHAnsi"/>
        </w:rPr>
      </w:pPr>
      <w:r w:rsidRPr="000A5A3B">
        <w:rPr>
          <w:rFonts w:cstheme="minorHAnsi"/>
        </w:rPr>
        <w:t>Wszystkie z wymienionych w Załączniku A do Polskiej Normy PN-EN ISO/IEC 27001.</w:t>
      </w:r>
    </w:p>
    <w:p w:rsidR="00287DD9" w:rsidRPr="000A5A3B" w:rsidRDefault="007D6AD8" w:rsidP="00466E9F">
      <w:pPr>
        <w:pStyle w:val="Nagwek3"/>
      </w:pPr>
      <w:bookmarkStart w:id="51" w:name="kontekst-w-zakresie-decyzji-ouk-1"/>
      <w:bookmarkStart w:id="52" w:name="_Toc54695282"/>
      <w:r>
        <w:t>Kontekst w zakresie d</w:t>
      </w:r>
      <w:r w:rsidR="00516CAA" w:rsidRPr="000A5A3B">
        <w:t>ecyzji OUK</w:t>
      </w:r>
      <w:bookmarkEnd w:id="51"/>
      <w:bookmarkEnd w:id="52"/>
    </w:p>
    <w:p w:rsidR="00287DD9" w:rsidRPr="000A5A3B" w:rsidRDefault="00516CAA" w:rsidP="00466E9F">
      <w:pPr>
        <w:pStyle w:val="Nagwek3"/>
      </w:pPr>
      <w:bookmarkStart w:id="53" w:name="X2516489da7c295785a164631f91603e782ef0d6"/>
      <w:bookmarkStart w:id="54" w:name="_Toc54695283"/>
      <w:r w:rsidRPr="000A5A3B">
        <w:t xml:space="preserve">System zarządzania bezpieczeństwem informacji </w:t>
      </w:r>
      <w:r w:rsidRPr="00466E9F">
        <w:t>bazujący</w:t>
      </w:r>
      <w:r w:rsidRPr="000A5A3B">
        <w:t xml:space="preserve"> na ISO-27001</w:t>
      </w:r>
      <w:bookmarkEnd w:id="53"/>
      <w:bookmarkEnd w:id="54"/>
    </w:p>
    <w:p w:rsidR="00287DD9" w:rsidRPr="000A5A3B" w:rsidRDefault="00516CAA" w:rsidP="005B2B6A">
      <w:pPr>
        <w:numPr>
          <w:ilvl w:val="0"/>
          <w:numId w:val="14"/>
        </w:numPr>
        <w:rPr>
          <w:rFonts w:cstheme="minorHAnsi"/>
        </w:rPr>
      </w:pPr>
      <w:r w:rsidRPr="000A5A3B">
        <w:rPr>
          <w:rFonts w:cstheme="minorHAnsi"/>
        </w:rPr>
        <w:t xml:space="preserve">Weryfikacja polityki bezpieczeństwa. Określone i zakomunikowane cele działania systemu w odpowiedzialnej komórce za </w:t>
      </w:r>
      <w:proofErr w:type="spellStart"/>
      <w:r w:rsidRPr="000A5A3B">
        <w:rPr>
          <w:rFonts w:cstheme="minorHAnsi"/>
        </w:rPr>
        <w:t>cyberbezpieczeństwo</w:t>
      </w:r>
      <w:proofErr w:type="spellEnd"/>
      <w:r w:rsidRPr="000A5A3B">
        <w:rPr>
          <w:rFonts w:cstheme="minorHAnsi"/>
        </w:rPr>
        <w:t xml:space="preserve"> (Dz.U. 2019 poz. 2479)</w:t>
      </w:r>
    </w:p>
    <w:p w:rsidR="00287DD9" w:rsidRPr="000A5A3B" w:rsidRDefault="00516CAA" w:rsidP="005B2B6A">
      <w:pPr>
        <w:numPr>
          <w:ilvl w:val="0"/>
          <w:numId w:val="14"/>
        </w:numPr>
        <w:rPr>
          <w:rFonts w:cstheme="minorHAnsi"/>
        </w:rPr>
      </w:pPr>
      <w:r w:rsidRPr="000A5A3B">
        <w:rPr>
          <w:rFonts w:cstheme="minorHAnsi"/>
        </w:rPr>
        <w:t>Role i odpowiedzialności w DC Deklaracja stosowania</w:t>
      </w:r>
    </w:p>
    <w:p w:rsidR="00287DD9" w:rsidRPr="000A5A3B" w:rsidRDefault="00516CAA" w:rsidP="005B2B6A">
      <w:pPr>
        <w:numPr>
          <w:ilvl w:val="0"/>
          <w:numId w:val="14"/>
        </w:numPr>
        <w:rPr>
          <w:rFonts w:cstheme="minorHAnsi"/>
        </w:rPr>
      </w:pPr>
      <w:r w:rsidRPr="000A5A3B">
        <w:rPr>
          <w:rFonts w:cstheme="minorHAnsi"/>
        </w:rPr>
        <w:t>Dokumentacja powołania DC</w:t>
      </w:r>
    </w:p>
    <w:p w:rsidR="00287DD9" w:rsidRPr="000A5A3B" w:rsidRDefault="00516CAA" w:rsidP="005B2B6A">
      <w:pPr>
        <w:numPr>
          <w:ilvl w:val="0"/>
          <w:numId w:val="14"/>
        </w:numPr>
        <w:rPr>
          <w:rFonts w:cstheme="minorHAnsi"/>
        </w:rPr>
      </w:pPr>
      <w:r w:rsidRPr="000A5A3B">
        <w:rPr>
          <w:rFonts w:cstheme="minorHAnsi"/>
        </w:rPr>
        <w:t>Plany postępowania z ryzykiem</w:t>
      </w:r>
    </w:p>
    <w:p w:rsidR="00287DD9" w:rsidRPr="000A5A3B" w:rsidRDefault="00516CAA" w:rsidP="005B2B6A">
      <w:pPr>
        <w:numPr>
          <w:ilvl w:val="0"/>
          <w:numId w:val="14"/>
        </w:numPr>
        <w:rPr>
          <w:rFonts w:cstheme="minorHAnsi"/>
        </w:rPr>
      </w:pPr>
      <w:r w:rsidRPr="000A5A3B">
        <w:rPr>
          <w:rFonts w:cstheme="minorHAnsi"/>
        </w:rPr>
        <w:t>Przegląd komunikatów z DC do organizacji</w:t>
      </w:r>
    </w:p>
    <w:p w:rsidR="00287DD9" w:rsidRPr="000A5A3B" w:rsidRDefault="00516CAA" w:rsidP="005B2B6A">
      <w:pPr>
        <w:numPr>
          <w:ilvl w:val="0"/>
          <w:numId w:val="14"/>
        </w:numPr>
        <w:rPr>
          <w:rFonts w:cstheme="minorHAnsi"/>
        </w:rPr>
      </w:pPr>
      <w:r w:rsidRPr="000A5A3B">
        <w:rPr>
          <w:rFonts w:cstheme="minorHAnsi"/>
        </w:rPr>
        <w:t>Raport z wykonanych audytów wewnętrznych i zewnętrznych SZBI</w:t>
      </w:r>
    </w:p>
    <w:p w:rsidR="00287DD9" w:rsidRPr="000A5A3B" w:rsidRDefault="00516CAA" w:rsidP="005B2B6A">
      <w:pPr>
        <w:numPr>
          <w:ilvl w:val="0"/>
          <w:numId w:val="14"/>
        </w:numPr>
        <w:rPr>
          <w:rFonts w:cstheme="minorHAnsi"/>
        </w:rPr>
      </w:pPr>
      <w:r w:rsidRPr="000A5A3B">
        <w:rPr>
          <w:rFonts w:cstheme="minorHAnsi"/>
        </w:rPr>
        <w:t>Raport z przeglądów zarządzania</w:t>
      </w:r>
    </w:p>
    <w:p w:rsidR="00287DD9" w:rsidRPr="000A5A3B" w:rsidRDefault="00516CAA" w:rsidP="005B2B6A">
      <w:pPr>
        <w:numPr>
          <w:ilvl w:val="0"/>
          <w:numId w:val="14"/>
        </w:numPr>
        <w:rPr>
          <w:rFonts w:cstheme="minorHAnsi"/>
        </w:rPr>
      </w:pPr>
      <w:r w:rsidRPr="000A5A3B">
        <w:rPr>
          <w:rFonts w:cstheme="minorHAnsi"/>
        </w:rPr>
        <w:lastRenderedPageBreak/>
        <w:t>Dokumentacja nadzoru nad utrzymaniem</w:t>
      </w:r>
    </w:p>
    <w:p w:rsidR="00287DD9" w:rsidRPr="000A5A3B" w:rsidRDefault="00516CAA" w:rsidP="005B2B6A">
      <w:pPr>
        <w:numPr>
          <w:ilvl w:val="0"/>
          <w:numId w:val="14"/>
        </w:numPr>
        <w:rPr>
          <w:rFonts w:cstheme="minorHAnsi"/>
        </w:rPr>
      </w:pPr>
      <w:r w:rsidRPr="000A5A3B">
        <w:rPr>
          <w:rFonts w:cstheme="minorHAnsi"/>
        </w:rPr>
        <w:t>Baza konfiguracji urządzeń / inwentaryzacja aktywów</w:t>
      </w:r>
    </w:p>
    <w:p w:rsidR="00287DD9" w:rsidRPr="000A5A3B" w:rsidRDefault="00516CAA" w:rsidP="005B2B6A">
      <w:pPr>
        <w:numPr>
          <w:ilvl w:val="0"/>
          <w:numId w:val="14"/>
        </w:numPr>
        <w:rPr>
          <w:rFonts w:cstheme="minorHAnsi"/>
        </w:rPr>
      </w:pPr>
      <w:r w:rsidRPr="000A5A3B">
        <w:rPr>
          <w:rFonts w:cstheme="minorHAnsi"/>
        </w:rPr>
        <w:t>Określenie obszarów obowiązywania SZBI (zakres)</w:t>
      </w:r>
    </w:p>
    <w:p w:rsidR="00287DD9" w:rsidRPr="000A5A3B" w:rsidRDefault="00516CAA" w:rsidP="00466E9F">
      <w:pPr>
        <w:pStyle w:val="Nagwek3"/>
      </w:pPr>
      <w:bookmarkStart w:id="55" w:name="Xd34adbd49da92cdb3778b809e0dbbf95ef84ad9"/>
      <w:bookmarkStart w:id="56" w:name="_Toc54695284"/>
      <w:r w:rsidRPr="000A5A3B">
        <w:t>Pracownicy CSIRT/SOC/DC – dokumentacja wskazująca na nadzór nad zabezpieczeni bezpieczeństwem następujących obszarów</w:t>
      </w:r>
      <w:bookmarkEnd w:id="55"/>
      <w:bookmarkEnd w:id="56"/>
    </w:p>
    <w:p w:rsidR="00287DD9" w:rsidRPr="000A5A3B" w:rsidRDefault="00516CAA" w:rsidP="005B2B6A">
      <w:pPr>
        <w:numPr>
          <w:ilvl w:val="0"/>
          <w:numId w:val="15"/>
        </w:numPr>
        <w:rPr>
          <w:rFonts w:cstheme="minorHAnsi"/>
        </w:rPr>
      </w:pPr>
      <w:r w:rsidRPr="000A5A3B">
        <w:rPr>
          <w:rFonts w:cstheme="minorHAnsi"/>
        </w:rPr>
        <w:t>Proces weryfikacji kandydatów (przed zatrudnieniem)</w:t>
      </w:r>
    </w:p>
    <w:p w:rsidR="00287DD9" w:rsidRPr="000A5A3B" w:rsidRDefault="00516CAA" w:rsidP="005B2B6A">
      <w:pPr>
        <w:numPr>
          <w:ilvl w:val="0"/>
          <w:numId w:val="15"/>
        </w:numPr>
        <w:rPr>
          <w:rFonts w:cstheme="minorHAnsi"/>
        </w:rPr>
      </w:pPr>
      <w:r w:rsidRPr="000A5A3B">
        <w:rPr>
          <w:rFonts w:cstheme="minorHAnsi"/>
        </w:rPr>
        <w:t>Podnoszenie kwalifikacji pracowników</w:t>
      </w:r>
    </w:p>
    <w:p w:rsidR="00287DD9" w:rsidRPr="000A5A3B" w:rsidRDefault="00516CAA" w:rsidP="005B2B6A">
      <w:pPr>
        <w:numPr>
          <w:ilvl w:val="0"/>
          <w:numId w:val="15"/>
        </w:numPr>
        <w:rPr>
          <w:rFonts w:cstheme="minorHAnsi"/>
        </w:rPr>
      </w:pPr>
      <w:r w:rsidRPr="000A5A3B">
        <w:rPr>
          <w:rFonts w:cstheme="minorHAnsi"/>
        </w:rPr>
        <w:t>Akceptowalne użycie aktywów przez pracowników</w:t>
      </w:r>
    </w:p>
    <w:p w:rsidR="00287DD9" w:rsidRPr="000A5A3B" w:rsidRDefault="00516CAA" w:rsidP="005B2B6A">
      <w:pPr>
        <w:numPr>
          <w:ilvl w:val="0"/>
          <w:numId w:val="15"/>
        </w:numPr>
        <w:rPr>
          <w:rFonts w:cstheme="minorHAnsi"/>
        </w:rPr>
      </w:pPr>
      <w:r w:rsidRPr="000A5A3B">
        <w:rPr>
          <w:rFonts w:cstheme="minorHAnsi"/>
        </w:rPr>
        <w:t>Nośniki wymienne – udokumentowany sposób podstępowania/ procedury</w:t>
      </w:r>
    </w:p>
    <w:p w:rsidR="00287DD9" w:rsidRPr="000A5A3B" w:rsidRDefault="00516CAA" w:rsidP="005B2B6A">
      <w:pPr>
        <w:numPr>
          <w:ilvl w:val="0"/>
          <w:numId w:val="15"/>
        </w:numPr>
        <w:rPr>
          <w:rFonts w:cstheme="minorHAnsi"/>
        </w:rPr>
      </w:pPr>
      <w:r w:rsidRPr="000A5A3B">
        <w:rPr>
          <w:rFonts w:cstheme="minorHAnsi"/>
        </w:rPr>
        <w:t>Uprawnienia / dostęp do systemów – procedury w zakresie:</w:t>
      </w:r>
    </w:p>
    <w:p w:rsidR="00287DD9" w:rsidRPr="000A5A3B" w:rsidRDefault="00516CAA" w:rsidP="005B2B6A">
      <w:pPr>
        <w:numPr>
          <w:ilvl w:val="0"/>
          <w:numId w:val="15"/>
        </w:numPr>
        <w:rPr>
          <w:rFonts w:cstheme="minorHAnsi"/>
        </w:rPr>
      </w:pPr>
      <w:r w:rsidRPr="000A5A3B">
        <w:rPr>
          <w:rFonts w:cstheme="minorHAnsi"/>
        </w:rPr>
        <w:t>Przydzielanie dostępu</w:t>
      </w:r>
    </w:p>
    <w:p w:rsidR="00287DD9" w:rsidRPr="000A5A3B" w:rsidRDefault="00516CAA" w:rsidP="005B2B6A">
      <w:pPr>
        <w:numPr>
          <w:ilvl w:val="0"/>
          <w:numId w:val="15"/>
        </w:numPr>
        <w:rPr>
          <w:rFonts w:cstheme="minorHAnsi"/>
        </w:rPr>
      </w:pPr>
      <w:r w:rsidRPr="000A5A3B">
        <w:rPr>
          <w:rFonts w:cstheme="minorHAnsi"/>
        </w:rPr>
        <w:t>Odbieranie dostępu</w:t>
      </w:r>
    </w:p>
    <w:p w:rsidR="00287DD9" w:rsidRPr="001605C0" w:rsidRDefault="00516CAA" w:rsidP="005B2B6A">
      <w:pPr>
        <w:numPr>
          <w:ilvl w:val="0"/>
          <w:numId w:val="15"/>
        </w:numPr>
        <w:rPr>
          <w:rFonts w:cstheme="minorHAnsi"/>
        </w:rPr>
      </w:pPr>
      <w:r w:rsidRPr="000A5A3B">
        <w:rPr>
          <w:rFonts w:cstheme="minorHAnsi"/>
        </w:rPr>
        <w:t xml:space="preserve">Pomieszczenie w dyspozycji struktur zespołu odpowiedzialnego za </w:t>
      </w:r>
      <w:proofErr w:type="spellStart"/>
      <w:r w:rsidRPr="000A5A3B">
        <w:rPr>
          <w:rFonts w:cstheme="minorHAnsi"/>
        </w:rPr>
        <w:t>cyberbezpieczeństwo</w:t>
      </w:r>
      <w:proofErr w:type="spellEnd"/>
      <w:r w:rsidRPr="000A5A3B">
        <w:rPr>
          <w:rFonts w:cstheme="minorHAnsi"/>
        </w:rPr>
        <w:t xml:space="preserve"> OUK </w:t>
      </w:r>
      <w:r w:rsidRPr="001605C0">
        <w:rPr>
          <w:rFonts w:cstheme="minorHAnsi"/>
        </w:rPr>
        <w:t>(Dz.U. 2019 poz. 2479)</w:t>
      </w:r>
    </w:p>
    <w:p w:rsidR="00287DD9" w:rsidRPr="000A5A3B" w:rsidRDefault="00516CAA" w:rsidP="005B2B6A">
      <w:pPr>
        <w:numPr>
          <w:ilvl w:val="0"/>
          <w:numId w:val="15"/>
        </w:numPr>
        <w:rPr>
          <w:rFonts w:cstheme="minorHAnsi"/>
        </w:rPr>
      </w:pPr>
      <w:r w:rsidRPr="000A5A3B">
        <w:rPr>
          <w:rFonts w:cstheme="minorHAnsi"/>
        </w:rPr>
        <w:t>Dokumentacja i rozliczalność w zakresie dostępów realizowanych przez VPN (Dz.U. 2019 poz. 2479)</w:t>
      </w:r>
    </w:p>
    <w:p w:rsidR="00287DD9" w:rsidRPr="000A5A3B" w:rsidRDefault="00516CAA" w:rsidP="005B2B6A">
      <w:pPr>
        <w:numPr>
          <w:ilvl w:val="0"/>
          <w:numId w:val="15"/>
        </w:numPr>
        <w:rPr>
          <w:rFonts w:cstheme="minorHAnsi"/>
        </w:rPr>
      </w:pPr>
      <w:r w:rsidRPr="000A5A3B">
        <w:rPr>
          <w:rFonts w:cstheme="minorHAnsi"/>
        </w:rPr>
        <w:t>Dokumentacja umiejętności personelu w zakresie identyfikacji zagrożeń dla ICT / ICS – usługi kluczowej</w:t>
      </w:r>
    </w:p>
    <w:p w:rsidR="00287DD9" w:rsidRPr="000A5A3B" w:rsidRDefault="00516CAA" w:rsidP="005B2B6A">
      <w:pPr>
        <w:numPr>
          <w:ilvl w:val="0"/>
          <w:numId w:val="15"/>
        </w:numPr>
        <w:rPr>
          <w:rFonts w:cstheme="minorHAnsi"/>
        </w:rPr>
      </w:pPr>
      <w:r w:rsidRPr="000A5A3B">
        <w:rPr>
          <w:rFonts w:cstheme="minorHAnsi"/>
        </w:rPr>
        <w:t>Dokumentacja umiejętności personelu w zakresie analizowania oprogramowania szkodliwego Procedura i dokumentacja przebiegu identyfikacji wpływu oprogramowania złośliwego na usługę kluczową</w:t>
      </w:r>
    </w:p>
    <w:p w:rsidR="00287DD9" w:rsidRPr="000A5A3B" w:rsidRDefault="00516CAA" w:rsidP="005B2B6A">
      <w:pPr>
        <w:numPr>
          <w:ilvl w:val="0"/>
          <w:numId w:val="15"/>
        </w:numPr>
        <w:rPr>
          <w:rFonts w:cstheme="minorHAnsi"/>
        </w:rPr>
      </w:pPr>
      <w:r w:rsidRPr="000A5A3B">
        <w:rPr>
          <w:rFonts w:cstheme="minorHAnsi"/>
        </w:rPr>
        <w:t>Przebieg zabezpieczenia śladów kryminalistycznych</w:t>
      </w:r>
    </w:p>
    <w:p w:rsidR="00287DD9" w:rsidRPr="000A5A3B" w:rsidRDefault="00516CAA" w:rsidP="005B2B6A">
      <w:pPr>
        <w:numPr>
          <w:ilvl w:val="0"/>
          <w:numId w:val="15"/>
        </w:numPr>
        <w:rPr>
          <w:rFonts w:cstheme="minorHAnsi"/>
        </w:rPr>
      </w:pPr>
      <w:r w:rsidRPr="000A5A3B">
        <w:rPr>
          <w:rFonts w:cstheme="minorHAnsi"/>
        </w:rPr>
        <w:t>Narzędzia do przeprowadzania analizy szkodliwości kodu</w:t>
      </w:r>
    </w:p>
    <w:p w:rsidR="00A37B69" w:rsidRDefault="00A37B69" w:rsidP="001605C0">
      <w:pPr>
        <w:pStyle w:val="Nagwek3"/>
      </w:pPr>
      <w:bookmarkStart w:id="57" w:name="X7173135cda98457193c416e95d8f34df5d77856"/>
    </w:p>
    <w:p w:rsidR="00287DD9" w:rsidRPr="000A5A3B" w:rsidRDefault="00516CAA" w:rsidP="001605C0">
      <w:pPr>
        <w:pStyle w:val="Nagwek3"/>
      </w:pPr>
      <w:bookmarkStart w:id="58" w:name="_Toc54695285"/>
      <w:r w:rsidRPr="000A5A3B">
        <w:t xml:space="preserve">Dostęp do wiedzy z </w:t>
      </w:r>
      <w:r w:rsidRPr="001605C0">
        <w:t>zakresu</w:t>
      </w:r>
      <w:r w:rsidRPr="000A5A3B">
        <w:t xml:space="preserve"> </w:t>
      </w:r>
      <w:proofErr w:type="spellStart"/>
      <w:r w:rsidRPr="000A5A3B">
        <w:t>cyberbezpieczeństwa</w:t>
      </w:r>
      <w:proofErr w:type="spellEnd"/>
      <w:r w:rsidRPr="000A5A3B">
        <w:t xml:space="preserve"> (Art. 9.1.2) – dokumentacja poświadczająca</w:t>
      </w:r>
      <w:bookmarkEnd w:id="57"/>
      <w:bookmarkEnd w:id="58"/>
    </w:p>
    <w:p w:rsidR="00287DD9" w:rsidRPr="000A5A3B" w:rsidRDefault="00516CAA" w:rsidP="005B2B6A">
      <w:pPr>
        <w:numPr>
          <w:ilvl w:val="0"/>
          <w:numId w:val="16"/>
        </w:numPr>
        <w:rPr>
          <w:rFonts w:cstheme="minorHAnsi"/>
        </w:rPr>
      </w:pPr>
      <w:r w:rsidRPr="000A5A3B">
        <w:rPr>
          <w:rFonts w:cstheme="minorHAnsi"/>
        </w:rPr>
        <w:t>Dokumentacja Identyfikacji odbiorcy</w:t>
      </w:r>
    </w:p>
    <w:p w:rsidR="00287DD9" w:rsidRPr="000A5A3B" w:rsidRDefault="00516CAA" w:rsidP="005B2B6A">
      <w:pPr>
        <w:numPr>
          <w:ilvl w:val="0"/>
          <w:numId w:val="16"/>
        </w:numPr>
        <w:rPr>
          <w:rFonts w:cstheme="minorHAnsi"/>
        </w:rPr>
      </w:pPr>
      <w:r w:rsidRPr="000A5A3B">
        <w:rPr>
          <w:rFonts w:cstheme="minorHAnsi"/>
        </w:rPr>
        <w:t>Dokumentacja przeprowadzonego szkolenia</w:t>
      </w:r>
    </w:p>
    <w:p w:rsidR="00287DD9" w:rsidRPr="000A5A3B" w:rsidRDefault="00516CAA" w:rsidP="005B2B6A">
      <w:pPr>
        <w:numPr>
          <w:ilvl w:val="0"/>
          <w:numId w:val="16"/>
        </w:numPr>
        <w:rPr>
          <w:rFonts w:cstheme="minorHAnsi"/>
        </w:rPr>
      </w:pPr>
      <w:r w:rsidRPr="000A5A3B">
        <w:rPr>
          <w:rFonts w:cstheme="minorHAnsi"/>
        </w:rPr>
        <w:t>Dokumentacja Komunikatów</w:t>
      </w:r>
    </w:p>
    <w:p w:rsidR="001605C0" w:rsidRDefault="001605C0" w:rsidP="00AC4F90">
      <w:pPr>
        <w:pStyle w:val="Nagwek3"/>
      </w:pPr>
      <w:bookmarkStart w:id="59" w:name="wnioski-z-prac-audytowych-1"/>
    </w:p>
    <w:p w:rsidR="00287DD9" w:rsidRPr="000A5A3B" w:rsidRDefault="00516CAA" w:rsidP="00AC4F90">
      <w:pPr>
        <w:pStyle w:val="Nagwek3"/>
      </w:pPr>
      <w:bookmarkStart w:id="60" w:name="_Toc54695286"/>
      <w:r w:rsidRPr="000A5A3B">
        <w:t>Wnioski z prac audytowych</w:t>
      </w:r>
      <w:bookmarkEnd w:id="59"/>
      <w:bookmarkEnd w:id="60"/>
    </w:p>
    <w:p w:rsidR="00BE46CD" w:rsidRPr="000A5A3B" w:rsidRDefault="00BE46CD" w:rsidP="001605C0">
      <w:pPr>
        <w:pStyle w:val="Nagwek3"/>
      </w:pPr>
      <w:bookmarkStart w:id="61" w:name="_Toc54695287"/>
      <w:bookmarkStart w:id="62" w:name="obszar-3-zarządzanie-ryzykiem"/>
      <w:r w:rsidRPr="000A5A3B">
        <w:t xml:space="preserve">Niezgodności zidentyfikowane w czasie </w:t>
      </w:r>
      <w:r w:rsidRPr="001605C0">
        <w:t>audytu</w:t>
      </w:r>
      <w:bookmarkEnd w:id="61"/>
    </w:p>
    <w:tbl>
      <w:tblPr>
        <w:tblStyle w:val="Tabelasiatki1jasna"/>
        <w:tblW w:w="0" w:type="pct"/>
        <w:tblLook w:val="0420" w:firstRow="1" w:lastRow="0" w:firstColumn="0" w:lastColumn="0" w:noHBand="0" w:noVBand="1"/>
      </w:tblPr>
      <w:tblGrid>
        <w:gridCol w:w="414"/>
        <w:gridCol w:w="2328"/>
        <w:gridCol w:w="1263"/>
        <w:gridCol w:w="1030"/>
      </w:tblGrid>
      <w:tr w:rsidR="00BE46CD" w:rsidRPr="000A5A3B" w:rsidTr="00B409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ID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Zdarzenie niepożądane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Opis ryzyka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Priorytet</w:t>
            </w:r>
          </w:p>
        </w:tc>
      </w:tr>
      <w:tr w:rsidR="00BE46CD" w:rsidRPr="000A5A3B" w:rsidTr="000A5A3B"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1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</w:tr>
      <w:tr w:rsidR="00BE46CD" w:rsidRPr="000A5A3B" w:rsidTr="000A5A3B"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2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</w:tr>
      <w:tr w:rsidR="00BE46CD" w:rsidRPr="000A5A3B" w:rsidTr="000A5A3B"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3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</w:tr>
      <w:tr w:rsidR="00BE46CD" w:rsidRPr="000A5A3B" w:rsidTr="000A5A3B"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4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</w:tr>
    </w:tbl>
    <w:p w:rsidR="00B409A9" w:rsidRDefault="00B409A9" w:rsidP="00B409A9">
      <w:pPr>
        <w:pStyle w:val="Nagwek3"/>
      </w:pPr>
    </w:p>
    <w:p w:rsidR="00BE46CD" w:rsidRPr="00B409A9" w:rsidRDefault="00BE46CD" w:rsidP="00B409A9">
      <w:pPr>
        <w:pStyle w:val="Nagwek3"/>
      </w:pPr>
      <w:bookmarkStart w:id="63" w:name="_Toc54695288"/>
      <w:r w:rsidRPr="00B409A9">
        <w:t>Zalecenia</w:t>
      </w:r>
      <w:bookmarkEnd w:id="63"/>
    </w:p>
    <w:tbl>
      <w:tblPr>
        <w:tblStyle w:val="Tabelasiatki1jasna"/>
        <w:tblW w:w="0" w:type="pct"/>
        <w:tblLook w:val="04A0" w:firstRow="1" w:lastRow="0" w:firstColumn="1" w:lastColumn="0" w:noHBand="0" w:noVBand="1"/>
      </w:tblPr>
      <w:tblGrid>
        <w:gridCol w:w="414"/>
        <w:gridCol w:w="1289"/>
        <w:gridCol w:w="1568"/>
      </w:tblGrid>
      <w:tr w:rsidR="00BE46CD" w:rsidRPr="000A5A3B" w:rsidTr="00B409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C6D9F1" w:themeFill="text2" w:themeFillTint="33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ID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BE46CD" w:rsidRPr="000A5A3B" w:rsidRDefault="00BE46CD" w:rsidP="000A5A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A5A3B">
              <w:rPr>
                <w:rFonts w:cstheme="minorHAnsi"/>
              </w:rPr>
              <w:t>Obserwacja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BE46CD" w:rsidRPr="000A5A3B" w:rsidRDefault="00BE46CD" w:rsidP="000A5A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A5A3B">
              <w:rPr>
                <w:rFonts w:cstheme="minorHAnsi"/>
              </w:rPr>
              <w:t>Rekomendacje</w:t>
            </w:r>
          </w:p>
        </w:tc>
      </w:tr>
      <w:tr w:rsidR="00BE46CD" w:rsidRPr="000A5A3B" w:rsidTr="000A5A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1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46CD" w:rsidRPr="000A5A3B" w:rsidTr="000A5A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2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46CD" w:rsidRPr="000A5A3B" w:rsidTr="000A5A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3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46CD" w:rsidRPr="000A5A3B" w:rsidTr="000A5A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4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EF0A9D" w:rsidRDefault="00EF0A9D" w:rsidP="00466E9F">
      <w:pPr>
        <w:pStyle w:val="Nagwek2"/>
      </w:pPr>
    </w:p>
    <w:p w:rsidR="00EF0A9D" w:rsidRDefault="00EF0A9D">
      <w:pPr>
        <w:spacing w:after="200" w:line="276" w:lineRule="auto"/>
        <w:rPr>
          <w:rFonts w:eastAsia="Times New Roman" w:cs="Times New Roman"/>
          <w:b/>
          <w:bCs/>
          <w:color w:val="4F81BD" w:themeColor="accent1"/>
          <w:sz w:val="36"/>
          <w:szCs w:val="36"/>
          <w:lang w:eastAsia="pl-PL"/>
        </w:rPr>
      </w:pPr>
      <w:r>
        <w:br w:type="page"/>
      </w:r>
    </w:p>
    <w:p w:rsidR="00287DD9" w:rsidRPr="000A5A3B" w:rsidRDefault="00516CAA" w:rsidP="00466E9F">
      <w:pPr>
        <w:pStyle w:val="Nagwek2"/>
      </w:pPr>
      <w:bookmarkStart w:id="64" w:name="_Toc54695289"/>
      <w:r w:rsidRPr="000A5A3B">
        <w:lastRenderedPageBreak/>
        <w:t>Obszar 3: Zarządzanie ryzykiem</w:t>
      </w:r>
      <w:bookmarkEnd w:id="62"/>
      <w:bookmarkEnd w:id="64"/>
    </w:p>
    <w:p w:rsidR="00287DD9" w:rsidRPr="000A5A3B" w:rsidRDefault="001605C0">
      <w:pPr>
        <w:rPr>
          <w:rFonts w:cstheme="minorHAnsi"/>
        </w:rPr>
      </w:pPr>
      <w:r>
        <w:rPr>
          <w:rFonts w:cstheme="minorHAnsi"/>
        </w:rPr>
        <w:t>W ramach a</w:t>
      </w:r>
      <w:r w:rsidR="00516CAA" w:rsidRPr="000A5A3B">
        <w:rPr>
          <w:rFonts w:cstheme="minorHAnsi"/>
        </w:rPr>
        <w:t>udytu zespół koncentrował się na potwierdzeniu zgodności z wymaganiami w zakresie poprawności stosowanej metodyki zarządzania ryzykiem oraz kompletności procesu zarządzania ryzykiem poczynając od identyfikacji ryzyka aż po nadzór nad wprowadzeniem rekomendacji.</w:t>
      </w:r>
    </w:p>
    <w:p w:rsidR="00287DD9" w:rsidRPr="000A5A3B" w:rsidRDefault="00516CAA" w:rsidP="00466E9F">
      <w:pPr>
        <w:pStyle w:val="Nagwek3"/>
      </w:pPr>
      <w:bookmarkStart w:id="65" w:name="kontekst-w-zakresie-przepisów-i-normy-2"/>
      <w:bookmarkStart w:id="66" w:name="_Toc54695290"/>
      <w:r w:rsidRPr="000A5A3B">
        <w:t>Kontekst w zakresie przepisów i normy</w:t>
      </w:r>
      <w:bookmarkEnd w:id="65"/>
      <w:bookmarkEnd w:id="66"/>
    </w:p>
    <w:p w:rsidR="00287DD9" w:rsidRPr="000A5A3B" w:rsidRDefault="00516CAA">
      <w:pPr>
        <w:rPr>
          <w:rFonts w:cstheme="minorHAnsi"/>
        </w:rPr>
      </w:pPr>
      <w:r w:rsidRPr="000A5A3B">
        <w:rPr>
          <w:rFonts w:cstheme="minorHAnsi"/>
        </w:rPr>
        <w:t>Zakres prac obejmował między innymi adekwatne wymagania:</w:t>
      </w:r>
    </w:p>
    <w:p w:rsidR="00287DD9" w:rsidRPr="000A5A3B" w:rsidRDefault="00516CAA" w:rsidP="005B2B6A">
      <w:pPr>
        <w:numPr>
          <w:ilvl w:val="0"/>
          <w:numId w:val="17"/>
        </w:numPr>
        <w:rPr>
          <w:rFonts w:cstheme="minorHAnsi"/>
        </w:rPr>
      </w:pPr>
      <w:r w:rsidRPr="000A5A3B">
        <w:rPr>
          <w:rFonts w:cstheme="minorHAnsi"/>
        </w:rPr>
        <w:t>Artykułu 8, 10 u</w:t>
      </w:r>
      <w:r w:rsidR="00A23D89">
        <w:rPr>
          <w:rFonts w:cstheme="minorHAnsi"/>
        </w:rPr>
        <w:t xml:space="preserve">stawy z dnia 5 lipca 2018 r. o krajowym systemie </w:t>
      </w:r>
      <w:proofErr w:type="spellStart"/>
      <w:r w:rsidR="00A23D89">
        <w:rPr>
          <w:rFonts w:cstheme="minorHAnsi"/>
        </w:rPr>
        <w:t>c</w:t>
      </w:r>
      <w:r w:rsidRPr="000A5A3B">
        <w:rPr>
          <w:rFonts w:cstheme="minorHAnsi"/>
        </w:rPr>
        <w:t>yberbezpieczeństwa</w:t>
      </w:r>
      <w:proofErr w:type="spellEnd"/>
      <w:r w:rsidRPr="000A5A3B">
        <w:rPr>
          <w:rFonts w:cstheme="minorHAnsi"/>
        </w:rPr>
        <w:t xml:space="preserve"> (Dz. U. poz. 1560 ze zm.);</w:t>
      </w:r>
    </w:p>
    <w:p w:rsidR="00287DD9" w:rsidRPr="000A5A3B" w:rsidRDefault="00516CAA" w:rsidP="005B2B6A">
      <w:pPr>
        <w:numPr>
          <w:ilvl w:val="0"/>
          <w:numId w:val="17"/>
        </w:numPr>
        <w:rPr>
          <w:rFonts w:cstheme="minorHAnsi"/>
        </w:rPr>
      </w:pPr>
      <w:r w:rsidRPr="000A5A3B">
        <w:rPr>
          <w:rFonts w:cstheme="minorHAnsi"/>
        </w:rPr>
        <w:t xml:space="preserve">Rozporządzenia Rady Ministrów z dnia 16 października 2018 r. w sprawie rodzajów dokumentacji dotyczącej </w:t>
      </w:r>
      <w:proofErr w:type="spellStart"/>
      <w:r w:rsidRPr="000A5A3B">
        <w:rPr>
          <w:rFonts w:cstheme="minorHAnsi"/>
        </w:rPr>
        <w:t>cyberbezpieczeństwa</w:t>
      </w:r>
      <w:proofErr w:type="spellEnd"/>
      <w:r w:rsidRPr="000A5A3B">
        <w:rPr>
          <w:rFonts w:cstheme="minorHAnsi"/>
        </w:rPr>
        <w:t xml:space="preserve"> systemu informacyjnego wykorzystywanego do świadczenia usługi kluczowej (Dz. U. poz. 2080);</w:t>
      </w:r>
    </w:p>
    <w:p w:rsidR="00287DD9" w:rsidRPr="000A5A3B" w:rsidRDefault="00516CAA" w:rsidP="005B2B6A">
      <w:pPr>
        <w:numPr>
          <w:ilvl w:val="0"/>
          <w:numId w:val="17"/>
        </w:numPr>
        <w:rPr>
          <w:rFonts w:cstheme="minorHAnsi"/>
        </w:rPr>
      </w:pPr>
      <w:r w:rsidRPr="000A5A3B">
        <w:rPr>
          <w:rFonts w:cstheme="minorHAnsi"/>
        </w:rPr>
        <w:t>Polskiej Normy PN-EN ISO/IEC 27001 w rozdziałach 6, 8, 9, 10;</w:t>
      </w:r>
    </w:p>
    <w:p w:rsidR="00287DD9" w:rsidRPr="000A5A3B" w:rsidRDefault="00516CAA" w:rsidP="005B2B6A">
      <w:pPr>
        <w:numPr>
          <w:ilvl w:val="0"/>
          <w:numId w:val="17"/>
        </w:numPr>
        <w:rPr>
          <w:rFonts w:cstheme="minorHAnsi"/>
        </w:rPr>
      </w:pPr>
      <w:r w:rsidRPr="000A5A3B">
        <w:rPr>
          <w:rFonts w:cstheme="minorHAnsi"/>
        </w:rPr>
        <w:t>Załącznika A do Polskiej Normy PN-EN ISO/IEC 27001 w wymaganiach A.6, A.18.</w:t>
      </w:r>
    </w:p>
    <w:p w:rsidR="00287DD9" w:rsidRPr="000A5A3B" w:rsidRDefault="00466E9F" w:rsidP="00466E9F">
      <w:pPr>
        <w:pStyle w:val="Nagwek3"/>
      </w:pPr>
      <w:bookmarkStart w:id="67" w:name="kontekst-w-zakresie-decyzji-ouk-2"/>
      <w:bookmarkStart w:id="68" w:name="_Toc54695291"/>
      <w:r>
        <w:t>Kontekst w zakresie d</w:t>
      </w:r>
      <w:r w:rsidR="00516CAA" w:rsidRPr="000A5A3B">
        <w:t>ecyzji OUK</w:t>
      </w:r>
      <w:bookmarkEnd w:id="67"/>
      <w:bookmarkEnd w:id="68"/>
    </w:p>
    <w:p w:rsidR="00287DD9" w:rsidRPr="000A5A3B" w:rsidRDefault="00516CAA" w:rsidP="005B2B6A">
      <w:pPr>
        <w:numPr>
          <w:ilvl w:val="0"/>
          <w:numId w:val="18"/>
        </w:numPr>
        <w:rPr>
          <w:rFonts w:cstheme="minorHAnsi"/>
        </w:rPr>
      </w:pPr>
      <w:r w:rsidRPr="000A5A3B">
        <w:rPr>
          <w:rFonts w:cstheme="minorHAnsi"/>
        </w:rPr>
        <w:t>Procedury związane z identyfikacją ryzyka</w:t>
      </w:r>
    </w:p>
    <w:p w:rsidR="00287DD9" w:rsidRPr="000A5A3B" w:rsidRDefault="00516CAA" w:rsidP="005B2B6A">
      <w:pPr>
        <w:numPr>
          <w:ilvl w:val="0"/>
          <w:numId w:val="18"/>
        </w:numPr>
        <w:rPr>
          <w:rFonts w:cstheme="minorHAnsi"/>
        </w:rPr>
      </w:pPr>
      <w:r w:rsidRPr="000A5A3B">
        <w:rPr>
          <w:rFonts w:cstheme="minorHAnsi"/>
        </w:rPr>
        <w:t>Procedury związane z przeglądem ryzyka</w:t>
      </w:r>
    </w:p>
    <w:p w:rsidR="00287DD9" w:rsidRPr="000A5A3B" w:rsidRDefault="00516CAA" w:rsidP="005B2B6A">
      <w:pPr>
        <w:numPr>
          <w:ilvl w:val="0"/>
          <w:numId w:val="18"/>
        </w:numPr>
        <w:rPr>
          <w:rFonts w:cstheme="minorHAnsi"/>
        </w:rPr>
      </w:pPr>
      <w:r w:rsidRPr="000A5A3B">
        <w:rPr>
          <w:rFonts w:cstheme="minorHAnsi"/>
        </w:rPr>
        <w:t>Rejestr ryzyka</w:t>
      </w:r>
    </w:p>
    <w:p w:rsidR="00287DD9" w:rsidRPr="000A5A3B" w:rsidRDefault="00516CAA" w:rsidP="005B2B6A">
      <w:pPr>
        <w:numPr>
          <w:ilvl w:val="0"/>
          <w:numId w:val="18"/>
        </w:numPr>
        <w:rPr>
          <w:rFonts w:cstheme="minorHAnsi"/>
        </w:rPr>
      </w:pPr>
      <w:r w:rsidRPr="000A5A3B">
        <w:rPr>
          <w:rFonts w:cstheme="minorHAnsi"/>
        </w:rPr>
        <w:t>Dokumentacja szacowania ryzyka dla obiektów infrastruktury</w:t>
      </w:r>
    </w:p>
    <w:p w:rsidR="00287DD9" w:rsidRPr="000A5A3B" w:rsidRDefault="00516CAA" w:rsidP="005B2B6A">
      <w:pPr>
        <w:numPr>
          <w:ilvl w:val="0"/>
          <w:numId w:val="18"/>
        </w:numPr>
        <w:rPr>
          <w:rFonts w:cstheme="minorHAnsi"/>
        </w:rPr>
      </w:pPr>
      <w:r w:rsidRPr="000A5A3B">
        <w:rPr>
          <w:rFonts w:cstheme="minorHAnsi"/>
        </w:rPr>
        <w:t>Dokumentacja zapewnienia ochrony fizycznej</w:t>
      </w:r>
    </w:p>
    <w:p w:rsidR="00287DD9" w:rsidRPr="000A5A3B" w:rsidRDefault="00516CAA" w:rsidP="00466E9F">
      <w:pPr>
        <w:pStyle w:val="Nagwek3"/>
      </w:pPr>
      <w:bookmarkStart w:id="69" w:name="Xfd5c4fc7c8a2891b44205d094b595bc6a177479"/>
      <w:bookmarkStart w:id="70" w:name="_Toc54695292"/>
      <w:r w:rsidRPr="000A5A3B">
        <w:t xml:space="preserve">Proces zarządzania ryzykiem </w:t>
      </w:r>
      <w:r w:rsidR="001605C0">
        <w:t>u</w:t>
      </w:r>
      <w:r w:rsidRPr="00466E9F">
        <w:t>sługi</w:t>
      </w:r>
      <w:r w:rsidR="001605C0">
        <w:t xml:space="preserve"> k</w:t>
      </w:r>
      <w:r w:rsidRPr="000A5A3B">
        <w:t>luczowej</w:t>
      </w:r>
      <w:bookmarkEnd w:id="69"/>
      <w:bookmarkEnd w:id="70"/>
    </w:p>
    <w:p w:rsidR="00287DD9" w:rsidRPr="000A5A3B" w:rsidRDefault="00516CAA" w:rsidP="005B2B6A">
      <w:pPr>
        <w:numPr>
          <w:ilvl w:val="0"/>
          <w:numId w:val="19"/>
        </w:numPr>
        <w:rPr>
          <w:rFonts w:cstheme="minorHAnsi"/>
        </w:rPr>
      </w:pPr>
      <w:r w:rsidRPr="000A5A3B">
        <w:rPr>
          <w:rFonts w:cstheme="minorHAnsi"/>
        </w:rPr>
        <w:t>Powtarzalność identyfikacji ryzyka</w:t>
      </w:r>
    </w:p>
    <w:p w:rsidR="00287DD9" w:rsidRPr="000A5A3B" w:rsidRDefault="00516CAA" w:rsidP="005B2B6A">
      <w:pPr>
        <w:numPr>
          <w:ilvl w:val="0"/>
          <w:numId w:val="19"/>
        </w:numPr>
        <w:rPr>
          <w:rFonts w:cstheme="minorHAnsi"/>
        </w:rPr>
      </w:pPr>
      <w:r w:rsidRPr="000A5A3B">
        <w:rPr>
          <w:rFonts w:cstheme="minorHAnsi"/>
        </w:rPr>
        <w:t>Poprawność zastosowanych działań w zakresie analizy</w:t>
      </w:r>
    </w:p>
    <w:p w:rsidR="00287DD9" w:rsidRPr="000A5A3B" w:rsidRDefault="00516CAA" w:rsidP="005B2B6A">
      <w:pPr>
        <w:numPr>
          <w:ilvl w:val="0"/>
          <w:numId w:val="19"/>
        </w:numPr>
        <w:rPr>
          <w:rFonts w:cstheme="minorHAnsi"/>
        </w:rPr>
      </w:pPr>
      <w:r w:rsidRPr="000A5A3B">
        <w:rPr>
          <w:rFonts w:cstheme="minorHAnsi"/>
        </w:rPr>
        <w:t>Adekwatność w ocena ryzyka</w:t>
      </w:r>
    </w:p>
    <w:p w:rsidR="00287DD9" w:rsidRPr="000A5A3B" w:rsidRDefault="00516CAA" w:rsidP="00B409A9">
      <w:pPr>
        <w:pStyle w:val="Nagwek3"/>
      </w:pPr>
      <w:bookmarkStart w:id="71" w:name="wnioski-z-prac-audytowych-2"/>
      <w:bookmarkStart w:id="72" w:name="_Toc54695293"/>
      <w:r w:rsidRPr="000A5A3B">
        <w:t>Wnioski z prac audytowych</w:t>
      </w:r>
      <w:bookmarkEnd w:id="71"/>
      <w:bookmarkEnd w:id="72"/>
    </w:p>
    <w:p w:rsidR="00BE46CD" w:rsidRDefault="00BE46CD" w:rsidP="00466E9F">
      <w:pPr>
        <w:pStyle w:val="Nagwek3"/>
      </w:pPr>
      <w:bookmarkStart w:id="73" w:name="_Toc54695294"/>
      <w:bookmarkStart w:id="74" w:name="X4ff69986e2630da4571719174684a275bca59e9"/>
      <w:r w:rsidRPr="000A5A3B">
        <w:t xml:space="preserve">Niezgodności </w:t>
      </w:r>
      <w:r w:rsidRPr="00466E9F">
        <w:t>zidentyfikowane</w:t>
      </w:r>
      <w:r w:rsidRPr="000A5A3B">
        <w:t xml:space="preserve"> w czasie audytu</w:t>
      </w:r>
      <w:bookmarkEnd w:id="73"/>
    </w:p>
    <w:p w:rsidR="00932782" w:rsidRPr="000A5A3B" w:rsidRDefault="00932782" w:rsidP="00466E9F">
      <w:pPr>
        <w:pStyle w:val="Nagwek3"/>
      </w:pPr>
    </w:p>
    <w:tbl>
      <w:tblPr>
        <w:tblStyle w:val="Tabelasiatki1jasna"/>
        <w:tblW w:w="0" w:type="pct"/>
        <w:tblLook w:val="0420" w:firstRow="1" w:lastRow="0" w:firstColumn="0" w:lastColumn="0" w:noHBand="0" w:noVBand="1"/>
      </w:tblPr>
      <w:tblGrid>
        <w:gridCol w:w="414"/>
        <w:gridCol w:w="2328"/>
        <w:gridCol w:w="1263"/>
        <w:gridCol w:w="1030"/>
      </w:tblGrid>
      <w:tr w:rsidR="00BE46CD" w:rsidRPr="000A5A3B" w:rsidTr="00B409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C6D9F1" w:themeFill="text2" w:themeFillTint="33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lastRenderedPageBreak/>
              <w:t>ID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Zdarzenie niepożądane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Opis ryzyka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Priorytet</w:t>
            </w:r>
          </w:p>
        </w:tc>
      </w:tr>
      <w:tr w:rsidR="00BE46CD" w:rsidRPr="000A5A3B" w:rsidTr="000A5A3B"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1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</w:tr>
      <w:tr w:rsidR="00BE46CD" w:rsidRPr="000A5A3B" w:rsidTr="000A5A3B"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2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</w:tr>
      <w:tr w:rsidR="00BE46CD" w:rsidRPr="000A5A3B" w:rsidTr="000A5A3B"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3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</w:tr>
      <w:tr w:rsidR="00BE46CD" w:rsidRPr="000A5A3B" w:rsidTr="000A5A3B"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4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</w:tr>
    </w:tbl>
    <w:p w:rsidR="00BE46CD" w:rsidRPr="00B409A9" w:rsidRDefault="00BE46CD" w:rsidP="00B409A9">
      <w:pPr>
        <w:pStyle w:val="Nagwek3"/>
      </w:pPr>
      <w:bookmarkStart w:id="75" w:name="_Toc54695295"/>
      <w:r w:rsidRPr="00B409A9">
        <w:t>Zalecenia</w:t>
      </w:r>
      <w:bookmarkEnd w:id="75"/>
    </w:p>
    <w:tbl>
      <w:tblPr>
        <w:tblStyle w:val="Tabelasiatki1jasna"/>
        <w:tblW w:w="0" w:type="pct"/>
        <w:tblLook w:val="04A0" w:firstRow="1" w:lastRow="0" w:firstColumn="1" w:lastColumn="0" w:noHBand="0" w:noVBand="1"/>
      </w:tblPr>
      <w:tblGrid>
        <w:gridCol w:w="414"/>
        <w:gridCol w:w="1289"/>
        <w:gridCol w:w="1568"/>
      </w:tblGrid>
      <w:tr w:rsidR="00BE46CD" w:rsidRPr="000A5A3B" w:rsidTr="00B409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C6D9F1" w:themeFill="text2" w:themeFillTint="33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ID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BE46CD" w:rsidRPr="000A5A3B" w:rsidRDefault="00BE46CD" w:rsidP="000A5A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A5A3B">
              <w:rPr>
                <w:rFonts w:cstheme="minorHAnsi"/>
              </w:rPr>
              <w:t>Obserwacja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BE46CD" w:rsidRPr="000A5A3B" w:rsidRDefault="00BE46CD" w:rsidP="000A5A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A5A3B">
              <w:rPr>
                <w:rFonts w:cstheme="minorHAnsi"/>
              </w:rPr>
              <w:t>Rekomendacje</w:t>
            </w:r>
          </w:p>
        </w:tc>
      </w:tr>
      <w:tr w:rsidR="00BE46CD" w:rsidRPr="000A5A3B" w:rsidTr="000A5A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1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46CD" w:rsidRPr="000A5A3B" w:rsidTr="000A5A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2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46CD" w:rsidRPr="000A5A3B" w:rsidTr="000A5A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3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46CD" w:rsidRPr="000A5A3B" w:rsidTr="000A5A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4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EF0A9D" w:rsidRDefault="00EF0A9D" w:rsidP="00466E9F">
      <w:pPr>
        <w:pStyle w:val="Nagwek2"/>
      </w:pPr>
    </w:p>
    <w:p w:rsidR="00EF0A9D" w:rsidRDefault="00EF0A9D">
      <w:pPr>
        <w:spacing w:after="200" w:line="276" w:lineRule="auto"/>
        <w:rPr>
          <w:rFonts w:eastAsia="Times New Roman" w:cs="Times New Roman"/>
          <w:b/>
          <w:bCs/>
          <w:color w:val="4F81BD" w:themeColor="accent1"/>
          <w:sz w:val="36"/>
          <w:szCs w:val="36"/>
          <w:lang w:eastAsia="pl-PL"/>
        </w:rPr>
      </w:pPr>
      <w:r>
        <w:br w:type="page"/>
      </w:r>
    </w:p>
    <w:p w:rsidR="00287DD9" w:rsidRPr="000A5A3B" w:rsidRDefault="00516CAA" w:rsidP="00466E9F">
      <w:pPr>
        <w:pStyle w:val="Nagwek2"/>
      </w:pPr>
      <w:bookmarkStart w:id="76" w:name="_Toc54695296"/>
      <w:r w:rsidRPr="000A5A3B">
        <w:lastRenderedPageBreak/>
        <w:t>Obszar 4: Monitorowanie i reagowanie na incydenty bezpieczeństwa</w:t>
      </w:r>
      <w:bookmarkEnd w:id="74"/>
      <w:bookmarkEnd w:id="76"/>
    </w:p>
    <w:p w:rsidR="00287DD9" w:rsidRPr="000A5A3B" w:rsidRDefault="00516CAA">
      <w:pPr>
        <w:rPr>
          <w:rFonts w:cstheme="minorHAnsi"/>
        </w:rPr>
      </w:pPr>
      <w:r w:rsidRPr="000A5A3B">
        <w:rPr>
          <w:rFonts w:cstheme="minorHAnsi"/>
        </w:rPr>
        <w:t>W ramach Audytu zespół koncentrował się na potwierdzeniu zgodności z wymaganiami w zakresie zdefiniowania wymagań, wdrożenia i konfiguracji narzędzi, ciągłego monitorowania i skutecznego reagowania na potencjalne incydenty.</w:t>
      </w:r>
    </w:p>
    <w:p w:rsidR="00287DD9" w:rsidRPr="000A5A3B" w:rsidRDefault="00516CAA" w:rsidP="00466E9F">
      <w:pPr>
        <w:pStyle w:val="Nagwek3"/>
      </w:pPr>
      <w:bookmarkStart w:id="77" w:name="kontekst-w-zakresie-przepisów-i-normy-3"/>
      <w:bookmarkStart w:id="78" w:name="_Toc54695297"/>
      <w:r w:rsidRPr="000A5A3B">
        <w:t>Kontekst w zakresie przepisów i normy</w:t>
      </w:r>
      <w:bookmarkEnd w:id="77"/>
      <w:bookmarkEnd w:id="78"/>
    </w:p>
    <w:p w:rsidR="00287DD9" w:rsidRPr="000A5A3B" w:rsidRDefault="00516CAA">
      <w:pPr>
        <w:rPr>
          <w:rFonts w:cstheme="minorHAnsi"/>
        </w:rPr>
      </w:pPr>
      <w:r w:rsidRPr="000A5A3B">
        <w:rPr>
          <w:rFonts w:cstheme="minorHAnsi"/>
        </w:rPr>
        <w:t>Zakres prac obejmował między innymi adekwatne wymagania:</w:t>
      </w:r>
    </w:p>
    <w:p w:rsidR="00287DD9" w:rsidRPr="000A5A3B" w:rsidRDefault="00516CAA" w:rsidP="005B2B6A">
      <w:pPr>
        <w:numPr>
          <w:ilvl w:val="0"/>
          <w:numId w:val="20"/>
        </w:numPr>
        <w:rPr>
          <w:rFonts w:cstheme="minorHAnsi"/>
        </w:rPr>
      </w:pPr>
      <w:r w:rsidRPr="000A5A3B">
        <w:rPr>
          <w:rFonts w:cstheme="minorHAnsi"/>
        </w:rPr>
        <w:t>Artykułu 8, 11, 12, 13 u</w:t>
      </w:r>
      <w:r w:rsidR="00A23D89">
        <w:rPr>
          <w:rFonts w:cstheme="minorHAnsi"/>
        </w:rPr>
        <w:t xml:space="preserve">stawy z dnia 5 lipca 2018 r. o krajowym systemie </w:t>
      </w:r>
      <w:proofErr w:type="spellStart"/>
      <w:r w:rsidR="00A23D89">
        <w:rPr>
          <w:rFonts w:cstheme="minorHAnsi"/>
        </w:rPr>
        <w:t>c</w:t>
      </w:r>
      <w:r w:rsidRPr="000A5A3B">
        <w:rPr>
          <w:rFonts w:cstheme="minorHAnsi"/>
        </w:rPr>
        <w:t>yberbezpieczeństwa</w:t>
      </w:r>
      <w:proofErr w:type="spellEnd"/>
      <w:r w:rsidRPr="000A5A3B">
        <w:rPr>
          <w:rFonts w:cstheme="minorHAnsi"/>
        </w:rPr>
        <w:t xml:space="preserve"> (Dz. U. poz. 1560 ze zm.);</w:t>
      </w:r>
    </w:p>
    <w:p w:rsidR="00287DD9" w:rsidRPr="000A5A3B" w:rsidRDefault="00516CAA" w:rsidP="005B2B6A">
      <w:pPr>
        <w:numPr>
          <w:ilvl w:val="0"/>
          <w:numId w:val="20"/>
        </w:numPr>
        <w:rPr>
          <w:rFonts w:cstheme="minorHAnsi"/>
        </w:rPr>
      </w:pPr>
      <w:r w:rsidRPr="000A5A3B">
        <w:rPr>
          <w:rFonts w:cstheme="minorHAnsi"/>
        </w:rPr>
        <w:t xml:space="preserve">Rozporządzenie Ministra Cyfryzacji z 4 grudnia 2019 w sprawie warunków organizacyjnych i technicznych dla podmiotów świadczących usługi z zakresu </w:t>
      </w:r>
      <w:proofErr w:type="spellStart"/>
      <w:r w:rsidRPr="000A5A3B">
        <w:rPr>
          <w:rFonts w:cstheme="minorHAnsi"/>
        </w:rPr>
        <w:t>cyberbezpieczeństwa</w:t>
      </w:r>
      <w:proofErr w:type="spellEnd"/>
      <w:r w:rsidRPr="000A5A3B">
        <w:rPr>
          <w:rFonts w:cstheme="minorHAnsi"/>
        </w:rPr>
        <w:t xml:space="preserve"> oraz wewnętrznych struktur organizacyjnych operatorów usług kluczowych odpowiedzialnych za </w:t>
      </w:r>
      <w:proofErr w:type="spellStart"/>
      <w:r w:rsidRPr="000A5A3B">
        <w:rPr>
          <w:rFonts w:cstheme="minorHAnsi"/>
        </w:rPr>
        <w:t>cyberbezpieczeństwo</w:t>
      </w:r>
      <w:proofErr w:type="spellEnd"/>
      <w:r w:rsidRPr="000A5A3B">
        <w:rPr>
          <w:rFonts w:cstheme="minorHAnsi"/>
        </w:rPr>
        <w:t>;</w:t>
      </w:r>
    </w:p>
    <w:p w:rsidR="00287DD9" w:rsidRPr="000A5A3B" w:rsidRDefault="00516CAA" w:rsidP="005B2B6A">
      <w:pPr>
        <w:numPr>
          <w:ilvl w:val="0"/>
          <w:numId w:val="20"/>
        </w:numPr>
        <w:rPr>
          <w:rFonts w:cstheme="minorHAnsi"/>
        </w:rPr>
      </w:pPr>
      <w:r w:rsidRPr="000A5A3B">
        <w:rPr>
          <w:rFonts w:cstheme="minorHAnsi"/>
        </w:rPr>
        <w:t xml:space="preserve">Rozporządzenie Rady Ministrów z dnia 16 października 2018 r. w sprawie rodzajów dokumentacji dotyczącej </w:t>
      </w:r>
      <w:proofErr w:type="spellStart"/>
      <w:r w:rsidRPr="000A5A3B">
        <w:rPr>
          <w:rFonts w:cstheme="minorHAnsi"/>
        </w:rPr>
        <w:t>cyberbezpieczeństwa</w:t>
      </w:r>
      <w:proofErr w:type="spellEnd"/>
      <w:r w:rsidRPr="000A5A3B">
        <w:rPr>
          <w:rFonts w:cstheme="minorHAnsi"/>
        </w:rPr>
        <w:t xml:space="preserve"> systemu informacyjnego wykorzystywanego do świadczenia usługi kluczowej (Dz. U. poz. 2080);</w:t>
      </w:r>
    </w:p>
    <w:p w:rsidR="00287DD9" w:rsidRPr="000A5A3B" w:rsidRDefault="00516CAA" w:rsidP="005B2B6A">
      <w:pPr>
        <w:numPr>
          <w:ilvl w:val="0"/>
          <w:numId w:val="20"/>
        </w:numPr>
        <w:rPr>
          <w:rFonts w:cstheme="minorHAnsi"/>
        </w:rPr>
      </w:pPr>
      <w:r w:rsidRPr="000A5A3B">
        <w:rPr>
          <w:rFonts w:cstheme="minorHAnsi"/>
        </w:rPr>
        <w:t>Rozporządzenie Rady Ministrów z dnia 31 października 2018 r. w sprawie progów uznania incydentu za poważny (Dz. U. poz. 2180);</w:t>
      </w:r>
    </w:p>
    <w:p w:rsidR="00287DD9" w:rsidRPr="000A5A3B" w:rsidRDefault="00516CAA" w:rsidP="005B2B6A">
      <w:pPr>
        <w:numPr>
          <w:ilvl w:val="0"/>
          <w:numId w:val="20"/>
        </w:numPr>
        <w:rPr>
          <w:rFonts w:cstheme="minorHAnsi"/>
        </w:rPr>
      </w:pPr>
      <w:r w:rsidRPr="000A5A3B">
        <w:rPr>
          <w:rFonts w:cstheme="minorHAnsi"/>
        </w:rPr>
        <w:t>Polskiej Normy PN-EN ISO/IEC 27001 w rozdziałach 6, 8, 9, 10;</w:t>
      </w:r>
    </w:p>
    <w:p w:rsidR="00287DD9" w:rsidRPr="000A5A3B" w:rsidRDefault="00516CAA" w:rsidP="005B2B6A">
      <w:pPr>
        <w:numPr>
          <w:ilvl w:val="0"/>
          <w:numId w:val="20"/>
        </w:numPr>
        <w:rPr>
          <w:rFonts w:cstheme="minorHAnsi"/>
        </w:rPr>
      </w:pPr>
      <w:r w:rsidRPr="000A5A3B">
        <w:rPr>
          <w:rFonts w:cstheme="minorHAnsi"/>
        </w:rPr>
        <w:t>Załącznika A do Polskiej Normy PN-EN ISO/IEC 27001 w wymaganiach A.6, A.12, A.16;</w:t>
      </w:r>
    </w:p>
    <w:p w:rsidR="00287DD9" w:rsidRPr="000A5A3B" w:rsidRDefault="00516CAA" w:rsidP="005B2B6A">
      <w:pPr>
        <w:numPr>
          <w:ilvl w:val="0"/>
          <w:numId w:val="20"/>
        </w:numPr>
        <w:rPr>
          <w:rFonts w:cstheme="minorHAnsi"/>
        </w:rPr>
      </w:pPr>
      <w:r w:rsidRPr="000A5A3B">
        <w:rPr>
          <w:rFonts w:cstheme="minorHAnsi"/>
        </w:rPr>
        <w:t>Wymagania Polskiej Normy PN-EN ISO 22301 w rozdziałach 8.4, 9.1.</w:t>
      </w:r>
    </w:p>
    <w:p w:rsidR="00A37B69" w:rsidRDefault="00A37B69" w:rsidP="00466E9F">
      <w:pPr>
        <w:pStyle w:val="Nagwek3"/>
      </w:pPr>
      <w:bookmarkStart w:id="79" w:name="kontekst-w-zakresie-decyzji-ouk-3"/>
    </w:p>
    <w:p w:rsidR="00287DD9" w:rsidRPr="000A5A3B" w:rsidRDefault="00516CAA" w:rsidP="00466E9F">
      <w:pPr>
        <w:pStyle w:val="Nagwek3"/>
      </w:pPr>
      <w:bookmarkStart w:id="80" w:name="_Toc54695298"/>
      <w:r w:rsidRPr="000A5A3B">
        <w:t>Kontekst w zakresie Decyzji OUK</w:t>
      </w:r>
      <w:bookmarkEnd w:id="79"/>
      <w:bookmarkEnd w:id="80"/>
    </w:p>
    <w:p w:rsidR="00287DD9" w:rsidRPr="000A5A3B" w:rsidRDefault="00516CAA" w:rsidP="00466E9F">
      <w:pPr>
        <w:pStyle w:val="Nagwek3"/>
      </w:pPr>
      <w:bookmarkStart w:id="81" w:name="X4cab80c7a7a22941619d32efce18a601d86ce80"/>
      <w:bookmarkStart w:id="82" w:name="_Toc54695299"/>
      <w:r w:rsidRPr="000A5A3B">
        <w:t xml:space="preserve">Dokumentacja procesu zarządzania </w:t>
      </w:r>
      <w:r w:rsidRPr="00466E9F">
        <w:t>incydentami</w:t>
      </w:r>
      <w:bookmarkEnd w:id="81"/>
      <w:bookmarkEnd w:id="82"/>
    </w:p>
    <w:p w:rsidR="00287DD9" w:rsidRPr="000A5A3B" w:rsidRDefault="00516CAA" w:rsidP="005B2B6A">
      <w:pPr>
        <w:numPr>
          <w:ilvl w:val="0"/>
          <w:numId w:val="21"/>
        </w:numPr>
        <w:rPr>
          <w:rFonts w:cstheme="minorHAnsi"/>
        </w:rPr>
      </w:pPr>
      <w:r w:rsidRPr="000A5A3B">
        <w:rPr>
          <w:rFonts w:cstheme="minorHAnsi"/>
        </w:rPr>
        <w:t>Procedury zarządzania incydentami</w:t>
      </w:r>
    </w:p>
    <w:p w:rsidR="00287DD9" w:rsidRPr="000A5A3B" w:rsidRDefault="00516CAA" w:rsidP="005B2B6A">
      <w:pPr>
        <w:numPr>
          <w:ilvl w:val="0"/>
          <w:numId w:val="21"/>
        </w:numPr>
        <w:rPr>
          <w:rFonts w:cstheme="minorHAnsi"/>
        </w:rPr>
      </w:pPr>
      <w:r w:rsidRPr="000A5A3B">
        <w:rPr>
          <w:rFonts w:cstheme="minorHAnsi"/>
        </w:rPr>
        <w:t>Przyjęta taksonomia w zakresie rodzajów zagrożeń</w:t>
      </w:r>
    </w:p>
    <w:p w:rsidR="00287DD9" w:rsidRPr="000A5A3B" w:rsidRDefault="00516CAA" w:rsidP="005B2B6A">
      <w:pPr>
        <w:numPr>
          <w:ilvl w:val="0"/>
          <w:numId w:val="21"/>
        </w:numPr>
        <w:rPr>
          <w:rFonts w:cstheme="minorHAnsi"/>
        </w:rPr>
      </w:pPr>
      <w:r w:rsidRPr="000A5A3B">
        <w:rPr>
          <w:rFonts w:cstheme="minorHAnsi"/>
        </w:rPr>
        <w:t>Procedury postępowania ze znanymi incydentami</w:t>
      </w:r>
    </w:p>
    <w:p w:rsidR="00287DD9" w:rsidRPr="000A5A3B" w:rsidRDefault="00516CAA" w:rsidP="005B2B6A">
      <w:pPr>
        <w:numPr>
          <w:ilvl w:val="0"/>
          <w:numId w:val="21"/>
        </w:numPr>
        <w:rPr>
          <w:rFonts w:cstheme="minorHAnsi"/>
        </w:rPr>
      </w:pPr>
      <w:r w:rsidRPr="000A5A3B">
        <w:rPr>
          <w:rFonts w:cstheme="minorHAnsi"/>
        </w:rPr>
        <w:t>Raportowanie poziomów pokrycia scenariuszami znanych incydentów</w:t>
      </w:r>
    </w:p>
    <w:p w:rsidR="00287DD9" w:rsidRPr="000A5A3B" w:rsidRDefault="00516CAA" w:rsidP="005B2B6A">
      <w:pPr>
        <w:numPr>
          <w:ilvl w:val="0"/>
          <w:numId w:val="21"/>
        </w:numPr>
        <w:rPr>
          <w:rFonts w:cstheme="minorHAnsi"/>
        </w:rPr>
      </w:pPr>
      <w:r w:rsidRPr="000A5A3B">
        <w:rPr>
          <w:rFonts w:cstheme="minorHAnsi"/>
        </w:rPr>
        <w:t>Dokumentacja przebiegu reakcji na incydent</w:t>
      </w:r>
    </w:p>
    <w:p w:rsidR="00287DD9" w:rsidRPr="000A5A3B" w:rsidRDefault="00516CAA" w:rsidP="005B2B6A">
      <w:pPr>
        <w:numPr>
          <w:ilvl w:val="0"/>
          <w:numId w:val="21"/>
        </w:numPr>
        <w:rPr>
          <w:rFonts w:cstheme="minorHAnsi"/>
        </w:rPr>
      </w:pPr>
      <w:r w:rsidRPr="000A5A3B">
        <w:rPr>
          <w:rFonts w:cstheme="minorHAnsi"/>
        </w:rPr>
        <w:lastRenderedPageBreak/>
        <w:t>Dostęp do miejsca, w którym przechowywana jest dokumentacja lub weryfikacja dokumentacji poświadczającej właściwe praktyki ochrony fizycznej</w:t>
      </w:r>
    </w:p>
    <w:p w:rsidR="00287DD9" w:rsidRPr="000A5A3B" w:rsidRDefault="00516CAA" w:rsidP="005B2B6A">
      <w:pPr>
        <w:numPr>
          <w:ilvl w:val="0"/>
          <w:numId w:val="21"/>
        </w:numPr>
        <w:rPr>
          <w:rFonts w:cstheme="minorHAnsi"/>
        </w:rPr>
      </w:pPr>
      <w:r w:rsidRPr="000A5A3B">
        <w:rPr>
          <w:rFonts w:cstheme="minorHAnsi"/>
        </w:rPr>
        <w:t xml:space="preserve">Dokumentacja dotycząca przekazywania informacji do właściwego zespołu CSIRT poziomu krajowego/ sektorowego zespołu </w:t>
      </w:r>
      <w:proofErr w:type="spellStart"/>
      <w:r w:rsidRPr="000A5A3B">
        <w:rPr>
          <w:rFonts w:cstheme="minorHAnsi"/>
        </w:rPr>
        <w:t>cyberbezpieczeństwa</w:t>
      </w:r>
      <w:proofErr w:type="spellEnd"/>
    </w:p>
    <w:p w:rsidR="00287DD9" w:rsidRPr="000A5A3B" w:rsidRDefault="00516CAA" w:rsidP="005B2B6A">
      <w:pPr>
        <w:numPr>
          <w:ilvl w:val="0"/>
          <w:numId w:val="21"/>
        </w:numPr>
        <w:rPr>
          <w:rFonts w:cstheme="minorHAnsi"/>
        </w:rPr>
      </w:pPr>
      <w:r w:rsidRPr="000A5A3B">
        <w:rPr>
          <w:rFonts w:cstheme="minorHAnsi"/>
        </w:rPr>
        <w:t>Zabezpieczenia i gromadzenie materiału dowodowego oraz zapewnienie rozliczalności w całym procesie monitorowania i reagowania na incydenty</w:t>
      </w:r>
    </w:p>
    <w:p w:rsidR="00287DD9" w:rsidRPr="000A5A3B" w:rsidRDefault="00516CAA" w:rsidP="005B2B6A">
      <w:pPr>
        <w:numPr>
          <w:ilvl w:val="0"/>
          <w:numId w:val="21"/>
        </w:numPr>
        <w:rPr>
          <w:rFonts w:cstheme="minorHAnsi"/>
        </w:rPr>
      </w:pPr>
      <w:r w:rsidRPr="000A5A3B">
        <w:rPr>
          <w:rFonts w:cstheme="minorHAnsi"/>
        </w:rPr>
        <w:t>Dokumentacja systemu do automatycznego rejestrowania zgłoszeń incydentów</w:t>
      </w:r>
    </w:p>
    <w:p w:rsidR="00287DD9" w:rsidRPr="000A5A3B" w:rsidRDefault="00516CAA" w:rsidP="005B2B6A">
      <w:pPr>
        <w:numPr>
          <w:ilvl w:val="0"/>
          <w:numId w:val="21"/>
        </w:numPr>
        <w:rPr>
          <w:rFonts w:cstheme="minorHAnsi"/>
        </w:rPr>
      </w:pPr>
      <w:r w:rsidRPr="000A5A3B">
        <w:rPr>
          <w:rFonts w:cstheme="minorHAnsi"/>
        </w:rPr>
        <w:t>Potwierdzenie działań wynikających z komunikacji z procesem szacowania ryzyka SI_OUK</w:t>
      </w:r>
    </w:p>
    <w:p w:rsidR="00287DD9" w:rsidRPr="000A5A3B" w:rsidRDefault="00516CAA" w:rsidP="005B2B6A">
      <w:pPr>
        <w:numPr>
          <w:ilvl w:val="0"/>
          <w:numId w:val="21"/>
        </w:numPr>
        <w:rPr>
          <w:rFonts w:cstheme="minorHAnsi"/>
        </w:rPr>
      </w:pPr>
      <w:r w:rsidRPr="000A5A3B">
        <w:rPr>
          <w:rFonts w:cstheme="minorHAnsi"/>
        </w:rPr>
        <w:t>Dokumentacja doskonalenia procesu zarządzania incydentami i wniosków (w oparciu o zidentyfikowane słabości)</w:t>
      </w:r>
    </w:p>
    <w:p w:rsidR="00287DD9" w:rsidRPr="000A5A3B" w:rsidRDefault="00516CAA" w:rsidP="00466E9F">
      <w:pPr>
        <w:pStyle w:val="Nagwek3"/>
      </w:pPr>
      <w:bookmarkStart w:id="83" w:name="monitorowanie-cyberbezpieczeństwa"/>
      <w:bookmarkStart w:id="84" w:name="_Toc54695300"/>
      <w:r w:rsidRPr="000A5A3B">
        <w:t xml:space="preserve">Monitorowanie </w:t>
      </w:r>
      <w:proofErr w:type="spellStart"/>
      <w:r w:rsidRPr="00466E9F">
        <w:t>cyberbezpieczeństwa</w:t>
      </w:r>
      <w:bookmarkEnd w:id="83"/>
      <w:bookmarkEnd w:id="84"/>
      <w:proofErr w:type="spellEnd"/>
    </w:p>
    <w:p w:rsidR="00287DD9" w:rsidRPr="000A5A3B" w:rsidRDefault="00516CAA" w:rsidP="005B2B6A">
      <w:pPr>
        <w:numPr>
          <w:ilvl w:val="0"/>
          <w:numId w:val="22"/>
        </w:numPr>
        <w:rPr>
          <w:rFonts w:cstheme="minorHAnsi"/>
        </w:rPr>
      </w:pPr>
      <w:r w:rsidRPr="000A5A3B">
        <w:rPr>
          <w:rFonts w:cstheme="minorHAnsi"/>
        </w:rPr>
        <w:t>Monitorowanie i wykrycie incydentów w zakresie poufności</w:t>
      </w:r>
    </w:p>
    <w:p w:rsidR="00287DD9" w:rsidRPr="000A5A3B" w:rsidRDefault="00516CAA" w:rsidP="005B2B6A">
      <w:pPr>
        <w:numPr>
          <w:ilvl w:val="0"/>
          <w:numId w:val="22"/>
        </w:numPr>
        <w:rPr>
          <w:rFonts w:cstheme="minorHAnsi"/>
        </w:rPr>
      </w:pPr>
      <w:r w:rsidRPr="000A5A3B">
        <w:rPr>
          <w:rFonts w:cstheme="minorHAnsi"/>
        </w:rPr>
        <w:t>Monitorowanie i wykrycie incydentów w zakresie dostępności</w:t>
      </w:r>
    </w:p>
    <w:p w:rsidR="00287DD9" w:rsidRPr="000A5A3B" w:rsidRDefault="00516CAA" w:rsidP="005B2B6A">
      <w:pPr>
        <w:numPr>
          <w:ilvl w:val="0"/>
          <w:numId w:val="22"/>
        </w:numPr>
        <w:rPr>
          <w:rFonts w:cstheme="minorHAnsi"/>
        </w:rPr>
      </w:pPr>
      <w:r w:rsidRPr="000A5A3B">
        <w:rPr>
          <w:rFonts w:cstheme="minorHAnsi"/>
        </w:rPr>
        <w:t>Monitorowanie i wykrycie incydentów w zakresie integralność</w:t>
      </w:r>
    </w:p>
    <w:p w:rsidR="00287DD9" w:rsidRPr="000A5A3B" w:rsidRDefault="00516CAA" w:rsidP="005B2B6A">
      <w:pPr>
        <w:numPr>
          <w:ilvl w:val="0"/>
          <w:numId w:val="22"/>
        </w:numPr>
        <w:rPr>
          <w:rFonts w:cstheme="minorHAnsi"/>
        </w:rPr>
      </w:pPr>
      <w:r w:rsidRPr="000A5A3B">
        <w:rPr>
          <w:rFonts w:cstheme="minorHAnsi"/>
        </w:rPr>
        <w:t>Monitorowanie i wykrycie incydentów w zakresie autentyczności</w:t>
      </w:r>
    </w:p>
    <w:p w:rsidR="00287DD9" w:rsidRPr="000A5A3B" w:rsidRDefault="00516CAA" w:rsidP="00466E9F">
      <w:pPr>
        <w:pStyle w:val="Nagwek3"/>
      </w:pPr>
      <w:bookmarkStart w:id="85" w:name="poprawność-procesu-z-uksc"/>
      <w:bookmarkStart w:id="86" w:name="_Toc54695301"/>
      <w:r w:rsidRPr="000A5A3B">
        <w:t xml:space="preserve">Poprawność procesu z </w:t>
      </w:r>
      <w:r w:rsidRPr="00466E9F">
        <w:t>UKSC</w:t>
      </w:r>
      <w:bookmarkEnd w:id="85"/>
      <w:bookmarkEnd w:id="86"/>
    </w:p>
    <w:p w:rsidR="00287DD9" w:rsidRPr="000A5A3B" w:rsidRDefault="00516CAA" w:rsidP="005B2B6A">
      <w:pPr>
        <w:numPr>
          <w:ilvl w:val="0"/>
          <w:numId w:val="23"/>
        </w:numPr>
        <w:rPr>
          <w:rFonts w:cstheme="minorHAnsi"/>
        </w:rPr>
      </w:pPr>
      <w:r w:rsidRPr="000A5A3B">
        <w:rPr>
          <w:rFonts w:cstheme="minorHAnsi"/>
        </w:rPr>
        <w:t>Dokumenty potwierdzające wyszukiwanie podobieństw</w:t>
      </w:r>
    </w:p>
    <w:p w:rsidR="00287DD9" w:rsidRPr="000A5A3B" w:rsidRDefault="00516CAA" w:rsidP="005B2B6A">
      <w:pPr>
        <w:numPr>
          <w:ilvl w:val="0"/>
          <w:numId w:val="23"/>
        </w:numPr>
        <w:rPr>
          <w:rFonts w:cstheme="minorHAnsi"/>
        </w:rPr>
      </w:pPr>
      <w:r w:rsidRPr="000A5A3B">
        <w:rPr>
          <w:rFonts w:cstheme="minorHAnsi"/>
        </w:rPr>
        <w:t>Identyfikacja i dokumentowanie przyczyn wystąpienia incydentów</w:t>
      </w:r>
    </w:p>
    <w:p w:rsidR="00287DD9" w:rsidRPr="000A5A3B" w:rsidRDefault="00516CAA" w:rsidP="005B2B6A">
      <w:pPr>
        <w:numPr>
          <w:ilvl w:val="0"/>
          <w:numId w:val="23"/>
        </w:numPr>
        <w:rPr>
          <w:rFonts w:cstheme="minorHAnsi"/>
        </w:rPr>
      </w:pPr>
      <w:r w:rsidRPr="000A5A3B">
        <w:rPr>
          <w:rFonts w:cstheme="minorHAnsi"/>
        </w:rPr>
        <w:t>Dowody świadczące o opracowywaniu i implementacji wniosków wynikających z obsługi incydentu</w:t>
      </w:r>
    </w:p>
    <w:p w:rsidR="00287DD9" w:rsidRPr="000A5A3B" w:rsidRDefault="00516CAA" w:rsidP="005B2B6A">
      <w:pPr>
        <w:numPr>
          <w:ilvl w:val="0"/>
          <w:numId w:val="23"/>
        </w:numPr>
        <w:rPr>
          <w:rFonts w:cstheme="minorHAnsi"/>
        </w:rPr>
      </w:pPr>
      <w:r w:rsidRPr="000A5A3B">
        <w:rPr>
          <w:rFonts w:cstheme="minorHAnsi"/>
        </w:rPr>
        <w:t>Dowody poprawnej obsługi incydentu</w:t>
      </w:r>
    </w:p>
    <w:p w:rsidR="00287DD9" w:rsidRPr="000A5A3B" w:rsidRDefault="00516CAA" w:rsidP="005B2B6A">
      <w:pPr>
        <w:numPr>
          <w:ilvl w:val="0"/>
          <w:numId w:val="23"/>
        </w:numPr>
        <w:rPr>
          <w:rFonts w:cstheme="minorHAnsi"/>
        </w:rPr>
      </w:pPr>
      <w:r w:rsidRPr="000A5A3B">
        <w:rPr>
          <w:rFonts w:cstheme="minorHAnsi"/>
        </w:rPr>
        <w:t>Kontekst personelu i dokumentacji umiejętności (Dz.U. 2019 poz. 2479 par. 1 ust. 1 pkt. 4)</w:t>
      </w:r>
    </w:p>
    <w:p w:rsidR="00287DD9" w:rsidRPr="000A5A3B" w:rsidRDefault="00516CAA" w:rsidP="005B2B6A">
      <w:pPr>
        <w:numPr>
          <w:ilvl w:val="0"/>
          <w:numId w:val="23"/>
        </w:numPr>
        <w:rPr>
          <w:rFonts w:cstheme="minorHAnsi"/>
        </w:rPr>
      </w:pPr>
      <w:r w:rsidRPr="000A5A3B">
        <w:rPr>
          <w:rFonts w:cstheme="minorHAnsi"/>
        </w:rPr>
        <w:t>Kontekst narzędzi (Dz.U. 2019 poz. 2479 par. 2 ust. 1 pkt. 1)</w:t>
      </w:r>
    </w:p>
    <w:p w:rsidR="00287DD9" w:rsidRPr="000A5A3B" w:rsidRDefault="00516CAA" w:rsidP="00466E9F">
      <w:pPr>
        <w:pStyle w:val="Nagwek3"/>
      </w:pPr>
      <w:bookmarkStart w:id="87" w:name="wnioski-z-prac-audytowych-3"/>
      <w:bookmarkStart w:id="88" w:name="_Toc54695302"/>
      <w:r w:rsidRPr="000A5A3B">
        <w:t>Wnioski z prac audytowych</w:t>
      </w:r>
      <w:bookmarkEnd w:id="87"/>
      <w:bookmarkEnd w:id="88"/>
    </w:p>
    <w:p w:rsidR="00BE46CD" w:rsidRPr="000A5A3B" w:rsidRDefault="00BE46CD" w:rsidP="00466E9F">
      <w:pPr>
        <w:pStyle w:val="Nagwek3"/>
      </w:pPr>
      <w:bookmarkStart w:id="89" w:name="_Toc54695303"/>
      <w:bookmarkStart w:id="90" w:name="obszar-5-zarządzanie-zmianą"/>
      <w:r w:rsidRPr="000A5A3B">
        <w:t xml:space="preserve">Niezgodności zidentyfikowane w </w:t>
      </w:r>
      <w:r w:rsidRPr="00466E9F">
        <w:t>czasie</w:t>
      </w:r>
      <w:r w:rsidRPr="000A5A3B">
        <w:t xml:space="preserve"> audytu</w:t>
      </w:r>
      <w:bookmarkEnd w:id="89"/>
    </w:p>
    <w:tbl>
      <w:tblPr>
        <w:tblStyle w:val="Tabelasiatki1jasna"/>
        <w:tblW w:w="0" w:type="pct"/>
        <w:tblLook w:val="0420" w:firstRow="1" w:lastRow="0" w:firstColumn="0" w:lastColumn="0" w:noHBand="0" w:noVBand="1"/>
      </w:tblPr>
      <w:tblGrid>
        <w:gridCol w:w="414"/>
        <w:gridCol w:w="2328"/>
        <w:gridCol w:w="1263"/>
        <w:gridCol w:w="1030"/>
      </w:tblGrid>
      <w:tr w:rsidR="00BE46CD" w:rsidRPr="000A5A3B" w:rsidTr="00EF0A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shd w:val="clear" w:color="auto" w:fill="C6D9F1" w:themeFill="text2" w:themeFillTint="33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ID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Zdarzenie niepożądane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Opis ryzyka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Priorytet</w:t>
            </w:r>
          </w:p>
        </w:tc>
      </w:tr>
      <w:tr w:rsidR="00BE46CD" w:rsidRPr="000A5A3B" w:rsidTr="000A5A3B"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1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</w:tr>
      <w:tr w:rsidR="00BE46CD" w:rsidRPr="000A5A3B" w:rsidTr="000A5A3B"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2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</w:tr>
      <w:tr w:rsidR="00BE46CD" w:rsidRPr="000A5A3B" w:rsidTr="000A5A3B"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lastRenderedPageBreak/>
              <w:t>3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</w:tr>
      <w:tr w:rsidR="00BE46CD" w:rsidRPr="000A5A3B" w:rsidTr="000A5A3B"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4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</w:tr>
    </w:tbl>
    <w:p w:rsidR="00BE46CD" w:rsidRPr="000A5A3B" w:rsidRDefault="00BE46CD" w:rsidP="00466E9F">
      <w:pPr>
        <w:pStyle w:val="Nagwek3"/>
      </w:pPr>
      <w:bookmarkStart w:id="91" w:name="_Toc54695304"/>
      <w:r w:rsidRPr="00466E9F">
        <w:t>Zalecenia</w:t>
      </w:r>
      <w:bookmarkEnd w:id="91"/>
    </w:p>
    <w:tbl>
      <w:tblPr>
        <w:tblStyle w:val="Tabelasiatki1jasna"/>
        <w:tblW w:w="0" w:type="pct"/>
        <w:tblLook w:val="04A0" w:firstRow="1" w:lastRow="0" w:firstColumn="1" w:lastColumn="0" w:noHBand="0" w:noVBand="1"/>
      </w:tblPr>
      <w:tblGrid>
        <w:gridCol w:w="414"/>
        <w:gridCol w:w="1289"/>
        <w:gridCol w:w="1568"/>
      </w:tblGrid>
      <w:tr w:rsidR="00BE46CD" w:rsidRPr="000A5A3B" w:rsidTr="00B409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ID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BE46CD" w:rsidRPr="000A5A3B" w:rsidRDefault="00BE46CD" w:rsidP="000A5A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A5A3B">
              <w:rPr>
                <w:rFonts w:cstheme="minorHAnsi"/>
              </w:rPr>
              <w:t>Obserwacja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BE46CD" w:rsidRPr="000A5A3B" w:rsidRDefault="00BE46CD" w:rsidP="000A5A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A5A3B">
              <w:rPr>
                <w:rFonts w:cstheme="minorHAnsi"/>
              </w:rPr>
              <w:t>Rekomendacje</w:t>
            </w:r>
          </w:p>
        </w:tc>
      </w:tr>
      <w:tr w:rsidR="00BE46CD" w:rsidRPr="000A5A3B" w:rsidTr="000A5A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1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46CD" w:rsidRPr="000A5A3B" w:rsidTr="000A5A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2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46CD" w:rsidRPr="000A5A3B" w:rsidTr="000A5A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3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46CD" w:rsidRPr="000A5A3B" w:rsidTr="000A5A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4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932782" w:rsidRDefault="00932782" w:rsidP="00466E9F">
      <w:pPr>
        <w:pStyle w:val="Nagwek2"/>
      </w:pPr>
    </w:p>
    <w:p w:rsidR="00932782" w:rsidRDefault="00932782">
      <w:pPr>
        <w:spacing w:after="200" w:line="276" w:lineRule="auto"/>
        <w:rPr>
          <w:rFonts w:eastAsia="Times New Roman" w:cs="Times New Roman"/>
          <w:b/>
          <w:bCs/>
          <w:color w:val="4F81BD" w:themeColor="accent1"/>
          <w:sz w:val="36"/>
          <w:szCs w:val="36"/>
          <w:lang w:eastAsia="pl-PL"/>
        </w:rPr>
      </w:pPr>
      <w:r>
        <w:br w:type="page"/>
      </w:r>
    </w:p>
    <w:p w:rsidR="00287DD9" w:rsidRPr="000A5A3B" w:rsidRDefault="00516CAA" w:rsidP="00466E9F">
      <w:pPr>
        <w:pStyle w:val="Nagwek2"/>
      </w:pPr>
      <w:bookmarkStart w:id="92" w:name="_Toc54695305"/>
      <w:r w:rsidRPr="000A5A3B">
        <w:lastRenderedPageBreak/>
        <w:t>Obszar 5: Zarządzanie zmianą</w:t>
      </w:r>
      <w:bookmarkEnd w:id="90"/>
      <w:bookmarkEnd w:id="92"/>
    </w:p>
    <w:p w:rsidR="00287DD9" w:rsidRPr="000A5A3B" w:rsidRDefault="001605C0">
      <w:pPr>
        <w:rPr>
          <w:rFonts w:cstheme="minorHAnsi"/>
        </w:rPr>
      </w:pPr>
      <w:r>
        <w:rPr>
          <w:rFonts w:cstheme="minorHAnsi"/>
        </w:rPr>
        <w:t>W ramach a</w:t>
      </w:r>
      <w:r w:rsidR="00516CAA" w:rsidRPr="000A5A3B">
        <w:rPr>
          <w:rFonts w:cstheme="minorHAnsi"/>
        </w:rPr>
        <w:t>udytu zespół koncentrował się na potwierdzeniu zgodności w wymaganiami w zakresie identyfikowania potrzeby zmian, ustalania wymagań bezpieczeństwa, wyboru rozwiązań, dokumentowania, testowania i wdrażania zmian.</w:t>
      </w:r>
    </w:p>
    <w:p w:rsidR="00287DD9" w:rsidRPr="000A5A3B" w:rsidRDefault="00516CAA" w:rsidP="00466E9F">
      <w:pPr>
        <w:pStyle w:val="Nagwek3"/>
      </w:pPr>
      <w:bookmarkStart w:id="93" w:name="kontekst-w-zakresie-przepisów-i-normy-4"/>
      <w:bookmarkStart w:id="94" w:name="_Toc54695306"/>
      <w:r w:rsidRPr="000A5A3B">
        <w:t>Kontekst w zakresie przepisów i normy</w:t>
      </w:r>
      <w:bookmarkEnd w:id="93"/>
      <w:bookmarkEnd w:id="94"/>
    </w:p>
    <w:p w:rsidR="00287DD9" w:rsidRPr="000A5A3B" w:rsidRDefault="00516CAA">
      <w:pPr>
        <w:rPr>
          <w:rFonts w:cstheme="minorHAnsi"/>
        </w:rPr>
      </w:pPr>
      <w:r w:rsidRPr="000A5A3B">
        <w:rPr>
          <w:rFonts w:cstheme="minorHAnsi"/>
        </w:rPr>
        <w:t>Zakres prac obejmował między innymi adekwatne wymagania:</w:t>
      </w:r>
    </w:p>
    <w:p w:rsidR="00287DD9" w:rsidRPr="000A5A3B" w:rsidRDefault="00516CAA" w:rsidP="005B2B6A">
      <w:pPr>
        <w:numPr>
          <w:ilvl w:val="0"/>
          <w:numId w:val="24"/>
        </w:numPr>
        <w:rPr>
          <w:rFonts w:cstheme="minorHAnsi"/>
        </w:rPr>
      </w:pPr>
      <w:r w:rsidRPr="000A5A3B">
        <w:rPr>
          <w:rFonts w:cstheme="minorHAnsi"/>
        </w:rPr>
        <w:t>Artykułu 8, 10 u</w:t>
      </w:r>
      <w:r w:rsidR="00A23D89">
        <w:rPr>
          <w:rFonts w:cstheme="minorHAnsi"/>
        </w:rPr>
        <w:t xml:space="preserve">stawy z dnia 5 lipca 2018 r. o krajowym systemie </w:t>
      </w:r>
      <w:proofErr w:type="spellStart"/>
      <w:r w:rsidR="00A23D89">
        <w:rPr>
          <w:rFonts w:cstheme="minorHAnsi"/>
        </w:rPr>
        <w:t>c</w:t>
      </w:r>
      <w:r w:rsidRPr="000A5A3B">
        <w:rPr>
          <w:rFonts w:cstheme="minorHAnsi"/>
        </w:rPr>
        <w:t>yberbezpieczeństwa</w:t>
      </w:r>
      <w:proofErr w:type="spellEnd"/>
      <w:r w:rsidRPr="000A5A3B">
        <w:rPr>
          <w:rFonts w:cstheme="minorHAnsi"/>
        </w:rPr>
        <w:t xml:space="preserve"> (Dz. U. poz. 1560 ze zm.);</w:t>
      </w:r>
    </w:p>
    <w:p w:rsidR="00287DD9" w:rsidRPr="000A5A3B" w:rsidRDefault="00516CAA" w:rsidP="005B2B6A">
      <w:pPr>
        <w:numPr>
          <w:ilvl w:val="0"/>
          <w:numId w:val="24"/>
        </w:numPr>
        <w:rPr>
          <w:rFonts w:cstheme="minorHAnsi"/>
        </w:rPr>
      </w:pPr>
      <w:r w:rsidRPr="000A5A3B">
        <w:rPr>
          <w:rFonts w:cstheme="minorHAnsi"/>
        </w:rPr>
        <w:t xml:space="preserve">Rozporządzenia Rady Ministrów z dnia 16 października 2018 r. w sprawie rodzajów dokumentacji dotyczącej </w:t>
      </w:r>
      <w:proofErr w:type="spellStart"/>
      <w:r w:rsidRPr="000A5A3B">
        <w:rPr>
          <w:rFonts w:cstheme="minorHAnsi"/>
        </w:rPr>
        <w:t>cyberbezpieczeństwa</w:t>
      </w:r>
      <w:proofErr w:type="spellEnd"/>
      <w:r w:rsidRPr="000A5A3B">
        <w:rPr>
          <w:rFonts w:cstheme="minorHAnsi"/>
        </w:rPr>
        <w:t xml:space="preserve"> systemu informacyjnego wykorzystywanego do świadczenia usługi kluczowej (Dz. U. poz. 2080);</w:t>
      </w:r>
    </w:p>
    <w:p w:rsidR="00287DD9" w:rsidRPr="000A5A3B" w:rsidRDefault="00516CAA" w:rsidP="005B2B6A">
      <w:pPr>
        <w:numPr>
          <w:ilvl w:val="0"/>
          <w:numId w:val="24"/>
        </w:numPr>
        <w:rPr>
          <w:rFonts w:cstheme="minorHAnsi"/>
        </w:rPr>
      </w:pPr>
      <w:r w:rsidRPr="000A5A3B">
        <w:rPr>
          <w:rFonts w:cstheme="minorHAnsi"/>
        </w:rPr>
        <w:t>Polskiej Normy PN-EN ISO/IEC 27001 w rozdziałach 6, 8;</w:t>
      </w:r>
    </w:p>
    <w:p w:rsidR="00287DD9" w:rsidRPr="000A5A3B" w:rsidRDefault="00516CAA" w:rsidP="005B2B6A">
      <w:pPr>
        <w:numPr>
          <w:ilvl w:val="0"/>
          <w:numId w:val="24"/>
        </w:numPr>
        <w:rPr>
          <w:rFonts w:cstheme="minorHAnsi"/>
        </w:rPr>
      </w:pPr>
      <w:r w:rsidRPr="000A5A3B">
        <w:rPr>
          <w:rFonts w:cstheme="minorHAnsi"/>
        </w:rPr>
        <w:t>Załącznika A do Polskiej Normy PN-EN ISO/IEC 27001 w wymaganiach A.6, A.8, A.12, A.14, A.15, A.16.</w:t>
      </w:r>
    </w:p>
    <w:p w:rsidR="00287DD9" w:rsidRPr="000A5A3B" w:rsidRDefault="00516CAA" w:rsidP="00466E9F">
      <w:pPr>
        <w:pStyle w:val="Nagwek3"/>
      </w:pPr>
      <w:bookmarkStart w:id="95" w:name="kontekst-w-zakresie-decyzji-ouk-4"/>
      <w:bookmarkStart w:id="96" w:name="_Toc54695307"/>
      <w:r w:rsidRPr="000A5A3B">
        <w:t>Kontekst w zakresie Decyzji OUK</w:t>
      </w:r>
      <w:bookmarkEnd w:id="95"/>
      <w:bookmarkEnd w:id="96"/>
    </w:p>
    <w:p w:rsidR="00287DD9" w:rsidRPr="000A5A3B" w:rsidRDefault="00516CAA" w:rsidP="00466E9F">
      <w:pPr>
        <w:pStyle w:val="Nagwek3"/>
      </w:pPr>
      <w:bookmarkStart w:id="97" w:name="dokumentacja-procesu-zarządzania-zmianą"/>
      <w:bookmarkStart w:id="98" w:name="_Toc54695308"/>
      <w:r w:rsidRPr="000A5A3B">
        <w:t xml:space="preserve">Dokumentacja procesu </w:t>
      </w:r>
      <w:r w:rsidRPr="00466E9F">
        <w:t>zarządzania</w:t>
      </w:r>
      <w:r w:rsidRPr="000A5A3B">
        <w:t xml:space="preserve"> zmianą</w:t>
      </w:r>
      <w:bookmarkEnd w:id="97"/>
      <w:bookmarkEnd w:id="98"/>
    </w:p>
    <w:p w:rsidR="00287DD9" w:rsidRPr="000A5A3B" w:rsidRDefault="00516CAA" w:rsidP="005B2B6A">
      <w:pPr>
        <w:numPr>
          <w:ilvl w:val="0"/>
          <w:numId w:val="25"/>
        </w:numPr>
        <w:rPr>
          <w:rFonts w:cstheme="minorHAnsi"/>
        </w:rPr>
      </w:pPr>
      <w:r w:rsidRPr="000A5A3B">
        <w:rPr>
          <w:rFonts w:cstheme="minorHAnsi"/>
        </w:rPr>
        <w:t>Rejestr wyjątków braku aktualizacji</w:t>
      </w:r>
    </w:p>
    <w:p w:rsidR="00287DD9" w:rsidRPr="000A5A3B" w:rsidRDefault="00516CAA" w:rsidP="005B2B6A">
      <w:pPr>
        <w:numPr>
          <w:ilvl w:val="0"/>
          <w:numId w:val="25"/>
        </w:numPr>
        <w:rPr>
          <w:rFonts w:cstheme="minorHAnsi"/>
        </w:rPr>
      </w:pPr>
      <w:r w:rsidRPr="000A5A3B">
        <w:rPr>
          <w:rFonts w:cstheme="minorHAnsi"/>
        </w:rPr>
        <w:t>Wyniki skanowania podatności ze strony sieci</w:t>
      </w:r>
    </w:p>
    <w:p w:rsidR="00287DD9" w:rsidRPr="000A5A3B" w:rsidRDefault="00516CAA" w:rsidP="005B2B6A">
      <w:pPr>
        <w:numPr>
          <w:ilvl w:val="0"/>
          <w:numId w:val="25"/>
        </w:numPr>
        <w:rPr>
          <w:rFonts w:cstheme="minorHAnsi"/>
        </w:rPr>
      </w:pPr>
      <w:r w:rsidRPr="000A5A3B">
        <w:rPr>
          <w:rFonts w:cstheme="minorHAnsi"/>
        </w:rPr>
        <w:t>Wyniki skanowania podatności ze strony systemu operacyjnego</w:t>
      </w:r>
    </w:p>
    <w:p w:rsidR="00287DD9" w:rsidRPr="000A5A3B" w:rsidRDefault="00516CAA" w:rsidP="005B2B6A">
      <w:pPr>
        <w:numPr>
          <w:ilvl w:val="0"/>
          <w:numId w:val="25"/>
        </w:numPr>
        <w:rPr>
          <w:rFonts w:cstheme="minorHAnsi"/>
        </w:rPr>
      </w:pPr>
      <w:r w:rsidRPr="000A5A3B">
        <w:rPr>
          <w:rFonts w:cstheme="minorHAnsi"/>
        </w:rPr>
        <w:t>Wyniki skanowania podatności aplikacji</w:t>
      </w:r>
    </w:p>
    <w:p w:rsidR="00287DD9" w:rsidRPr="000A5A3B" w:rsidRDefault="00516CAA" w:rsidP="005B2B6A">
      <w:pPr>
        <w:numPr>
          <w:ilvl w:val="0"/>
          <w:numId w:val="25"/>
        </w:numPr>
        <w:rPr>
          <w:rFonts w:cstheme="minorHAnsi"/>
        </w:rPr>
      </w:pPr>
      <w:r w:rsidRPr="000A5A3B">
        <w:rPr>
          <w:rFonts w:cstheme="minorHAnsi"/>
        </w:rPr>
        <w:t>Dekompozycja na komponenty składowe (biblioteki / moduły) – materiały opisowe</w:t>
      </w:r>
    </w:p>
    <w:p w:rsidR="00287DD9" w:rsidRPr="000A5A3B" w:rsidRDefault="00516CAA" w:rsidP="005B2B6A">
      <w:pPr>
        <w:numPr>
          <w:ilvl w:val="0"/>
          <w:numId w:val="25"/>
        </w:numPr>
        <w:rPr>
          <w:rFonts w:cstheme="minorHAnsi"/>
        </w:rPr>
      </w:pPr>
      <w:r w:rsidRPr="000A5A3B">
        <w:rPr>
          <w:rFonts w:cstheme="minorHAnsi"/>
        </w:rPr>
        <w:t>Wyniki audytów w procesie zarządzania zmianą</w:t>
      </w:r>
    </w:p>
    <w:p w:rsidR="00287DD9" w:rsidRPr="000A5A3B" w:rsidRDefault="00516CAA" w:rsidP="005B2B6A">
      <w:pPr>
        <w:numPr>
          <w:ilvl w:val="0"/>
          <w:numId w:val="25"/>
        </w:numPr>
        <w:rPr>
          <w:rFonts w:cstheme="minorHAnsi"/>
        </w:rPr>
      </w:pPr>
      <w:r w:rsidRPr="000A5A3B">
        <w:rPr>
          <w:rFonts w:cstheme="minorHAnsi"/>
        </w:rPr>
        <w:t>Potwierdzenie działań wynikających z komunikacji z procesem szacowania ryzyka SI_OUK</w:t>
      </w:r>
    </w:p>
    <w:p w:rsidR="00287DD9" w:rsidRPr="000A5A3B" w:rsidRDefault="00516CAA" w:rsidP="00466E9F">
      <w:pPr>
        <w:pStyle w:val="Nagwek3"/>
      </w:pPr>
      <w:bookmarkStart w:id="99" w:name="wnioski-z-prac-audytowych-4"/>
      <w:bookmarkStart w:id="100" w:name="_Toc54695309"/>
      <w:r w:rsidRPr="000A5A3B">
        <w:t>Wnioski z prac audytowych</w:t>
      </w:r>
      <w:bookmarkEnd w:id="99"/>
      <w:bookmarkEnd w:id="100"/>
    </w:p>
    <w:p w:rsidR="00BE46CD" w:rsidRDefault="00BE46CD" w:rsidP="00466E9F">
      <w:pPr>
        <w:pStyle w:val="Nagwek3"/>
      </w:pPr>
      <w:bookmarkStart w:id="101" w:name="_Toc54695310"/>
      <w:bookmarkStart w:id="102" w:name="X2f20f21fb9aff6fb75d9e5ad4b47c360c21bdef"/>
      <w:r w:rsidRPr="000A5A3B">
        <w:t xml:space="preserve">Niezgodności zidentyfikowane w czasie </w:t>
      </w:r>
      <w:r w:rsidRPr="00466E9F">
        <w:t>audytu</w:t>
      </w:r>
      <w:bookmarkEnd w:id="101"/>
    </w:p>
    <w:p w:rsidR="00932782" w:rsidRPr="000A5A3B" w:rsidRDefault="00932782" w:rsidP="00466E9F">
      <w:pPr>
        <w:pStyle w:val="Nagwek3"/>
      </w:pPr>
    </w:p>
    <w:tbl>
      <w:tblPr>
        <w:tblStyle w:val="Tabelasiatki1jasna"/>
        <w:tblW w:w="0" w:type="pct"/>
        <w:tblLook w:val="0420" w:firstRow="1" w:lastRow="0" w:firstColumn="0" w:lastColumn="0" w:noHBand="0" w:noVBand="1"/>
      </w:tblPr>
      <w:tblGrid>
        <w:gridCol w:w="414"/>
        <w:gridCol w:w="2328"/>
        <w:gridCol w:w="1263"/>
        <w:gridCol w:w="1030"/>
      </w:tblGrid>
      <w:tr w:rsidR="00BE46CD" w:rsidRPr="000A5A3B" w:rsidTr="001605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C6D9F1" w:themeFill="text2" w:themeFillTint="33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lastRenderedPageBreak/>
              <w:t>ID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Zdarzenie niepożądane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Opis ryzyka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Priorytet</w:t>
            </w:r>
          </w:p>
        </w:tc>
      </w:tr>
      <w:tr w:rsidR="00BE46CD" w:rsidRPr="000A5A3B" w:rsidTr="000A5A3B"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1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</w:tr>
      <w:tr w:rsidR="00BE46CD" w:rsidRPr="000A5A3B" w:rsidTr="000A5A3B"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2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</w:tr>
      <w:tr w:rsidR="00BE46CD" w:rsidRPr="000A5A3B" w:rsidTr="000A5A3B"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3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</w:tr>
      <w:tr w:rsidR="00BE46CD" w:rsidRPr="000A5A3B" w:rsidTr="000A5A3B"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4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</w:tr>
    </w:tbl>
    <w:p w:rsidR="00BE46CD" w:rsidRPr="00B409A9" w:rsidRDefault="00BE46CD" w:rsidP="00B409A9">
      <w:pPr>
        <w:pStyle w:val="Nagwek3"/>
      </w:pPr>
      <w:bookmarkStart w:id="103" w:name="_Toc54695311"/>
      <w:r w:rsidRPr="00B409A9">
        <w:t>Zalecenia</w:t>
      </w:r>
      <w:bookmarkEnd w:id="103"/>
    </w:p>
    <w:tbl>
      <w:tblPr>
        <w:tblStyle w:val="Tabelasiatki1jasna"/>
        <w:tblW w:w="0" w:type="pct"/>
        <w:tblLook w:val="04A0" w:firstRow="1" w:lastRow="0" w:firstColumn="1" w:lastColumn="0" w:noHBand="0" w:noVBand="1"/>
      </w:tblPr>
      <w:tblGrid>
        <w:gridCol w:w="414"/>
        <w:gridCol w:w="1289"/>
        <w:gridCol w:w="1568"/>
      </w:tblGrid>
      <w:tr w:rsidR="00BE46CD" w:rsidRPr="000A5A3B" w:rsidTr="00B409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ID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BE46CD" w:rsidRPr="000A5A3B" w:rsidRDefault="00BE46CD" w:rsidP="000A5A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A5A3B">
              <w:rPr>
                <w:rFonts w:cstheme="minorHAnsi"/>
              </w:rPr>
              <w:t>Obserwacja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BE46CD" w:rsidRPr="000A5A3B" w:rsidRDefault="00BE46CD" w:rsidP="000A5A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A5A3B">
              <w:rPr>
                <w:rFonts w:cstheme="minorHAnsi"/>
              </w:rPr>
              <w:t>Rekomendacje</w:t>
            </w:r>
          </w:p>
        </w:tc>
      </w:tr>
      <w:tr w:rsidR="00BE46CD" w:rsidRPr="000A5A3B" w:rsidTr="000A5A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1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46CD" w:rsidRPr="000A5A3B" w:rsidTr="000A5A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2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46CD" w:rsidRPr="000A5A3B" w:rsidTr="000A5A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3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46CD" w:rsidRPr="000A5A3B" w:rsidTr="000A5A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4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EF0A9D" w:rsidRDefault="00EF0A9D" w:rsidP="00466E9F">
      <w:pPr>
        <w:pStyle w:val="Nagwek2"/>
      </w:pPr>
    </w:p>
    <w:p w:rsidR="00EF0A9D" w:rsidRDefault="00EF0A9D">
      <w:pPr>
        <w:spacing w:after="200" w:line="276" w:lineRule="auto"/>
        <w:rPr>
          <w:rFonts w:eastAsia="Times New Roman" w:cs="Times New Roman"/>
          <w:b/>
          <w:bCs/>
          <w:color w:val="4F81BD" w:themeColor="accent1"/>
          <w:sz w:val="36"/>
          <w:szCs w:val="36"/>
          <w:lang w:eastAsia="pl-PL"/>
        </w:rPr>
      </w:pPr>
      <w:r>
        <w:br w:type="page"/>
      </w:r>
    </w:p>
    <w:p w:rsidR="00287DD9" w:rsidRPr="000A5A3B" w:rsidRDefault="00516CAA" w:rsidP="00466E9F">
      <w:pPr>
        <w:pStyle w:val="Nagwek2"/>
      </w:pPr>
      <w:bookmarkStart w:id="104" w:name="_Toc54695312"/>
      <w:r w:rsidRPr="000A5A3B">
        <w:lastRenderedPageBreak/>
        <w:t>Obszar 6: Zarządzanie ciągłością działania</w:t>
      </w:r>
      <w:bookmarkEnd w:id="102"/>
      <w:bookmarkEnd w:id="104"/>
    </w:p>
    <w:p w:rsidR="001605C0" w:rsidRPr="00A37B69" w:rsidRDefault="001605C0" w:rsidP="00A37B69">
      <w:pPr>
        <w:rPr>
          <w:rFonts w:cstheme="minorHAnsi"/>
        </w:rPr>
      </w:pPr>
      <w:r>
        <w:rPr>
          <w:rFonts w:cstheme="minorHAnsi"/>
        </w:rPr>
        <w:t>W ramach a</w:t>
      </w:r>
      <w:r w:rsidR="00516CAA" w:rsidRPr="000A5A3B">
        <w:rPr>
          <w:rFonts w:cstheme="minorHAnsi"/>
        </w:rPr>
        <w:t>udytu zespół koncentrował się na potwierdzeniu zgodności w wymaganiami w zakresie dokonania analizy i zdefiniowania wymagań dla ciągłości działania, wdrożenia rozwiązań zapasowych i redundantnych, testowaniu zdolności, przygotowania odpowiednich umów z dostawcami oraz nadzorowaniu ich sposobu zapewnienia ciągłości działania.</w:t>
      </w:r>
      <w:bookmarkStart w:id="105" w:name="kontekst-w-zakresie-przepisów-i-normy-5"/>
    </w:p>
    <w:p w:rsidR="00287DD9" w:rsidRPr="000A5A3B" w:rsidRDefault="00516CAA" w:rsidP="00466E9F">
      <w:pPr>
        <w:pStyle w:val="Nagwek3"/>
      </w:pPr>
      <w:bookmarkStart w:id="106" w:name="_Toc54695313"/>
      <w:r w:rsidRPr="000A5A3B">
        <w:t>Kontekst w zakresie przepisów i normy</w:t>
      </w:r>
      <w:bookmarkEnd w:id="105"/>
      <w:bookmarkEnd w:id="106"/>
    </w:p>
    <w:p w:rsidR="00287DD9" w:rsidRPr="000A5A3B" w:rsidRDefault="00516CAA">
      <w:pPr>
        <w:rPr>
          <w:rFonts w:cstheme="minorHAnsi"/>
        </w:rPr>
      </w:pPr>
      <w:r w:rsidRPr="000A5A3B">
        <w:rPr>
          <w:rFonts w:cstheme="minorHAnsi"/>
        </w:rPr>
        <w:t>Zakres prac obejmował między innymi adekwatne wymagania:</w:t>
      </w:r>
    </w:p>
    <w:p w:rsidR="00287DD9" w:rsidRPr="000A5A3B" w:rsidRDefault="00516CAA" w:rsidP="005B2B6A">
      <w:pPr>
        <w:numPr>
          <w:ilvl w:val="0"/>
          <w:numId w:val="26"/>
        </w:numPr>
        <w:rPr>
          <w:rFonts w:cstheme="minorHAnsi"/>
        </w:rPr>
      </w:pPr>
      <w:r w:rsidRPr="000A5A3B">
        <w:rPr>
          <w:rFonts w:cstheme="minorHAnsi"/>
        </w:rPr>
        <w:t xml:space="preserve">Artykuł 8 ustawy z dnia 5 lipca 2018 r. o </w:t>
      </w:r>
      <w:r w:rsidR="00A23D89">
        <w:rPr>
          <w:rFonts w:cstheme="minorHAnsi"/>
        </w:rPr>
        <w:t>k</w:t>
      </w:r>
      <w:r w:rsidRPr="000A5A3B">
        <w:rPr>
          <w:rFonts w:cstheme="minorHAnsi"/>
        </w:rPr>
        <w:t>rajo</w:t>
      </w:r>
      <w:r w:rsidR="00A23D89">
        <w:rPr>
          <w:rFonts w:cstheme="minorHAnsi"/>
        </w:rPr>
        <w:t xml:space="preserve">wym systemie </w:t>
      </w:r>
      <w:proofErr w:type="spellStart"/>
      <w:r w:rsidR="00A23D89">
        <w:rPr>
          <w:rFonts w:cstheme="minorHAnsi"/>
        </w:rPr>
        <w:t>c</w:t>
      </w:r>
      <w:r w:rsidRPr="000A5A3B">
        <w:rPr>
          <w:rFonts w:cstheme="minorHAnsi"/>
        </w:rPr>
        <w:t>yberbezpieczeństwa</w:t>
      </w:r>
      <w:proofErr w:type="spellEnd"/>
      <w:r w:rsidRPr="000A5A3B">
        <w:rPr>
          <w:rFonts w:cstheme="minorHAnsi"/>
        </w:rPr>
        <w:t xml:space="preserve"> (Dz. U. poz. 1560 ze zm.);</w:t>
      </w:r>
    </w:p>
    <w:p w:rsidR="00287DD9" w:rsidRPr="000A5A3B" w:rsidRDefault="00516CAA" w:rsidP="005B2B6A">
      <w:pPr>
        <w:numPr>
          <w:ilvl w:val="0"/>
          <w:numId w:val="26"/>
        </w:numPr>
        <w:rPr>
          <w:rFonts w:cstheme="minorHAnsi"/>
        </w:rPr>
      </w:pPr>
      <w:r w:rsidRPr="000A5A3B">
        <w:rPr>
          <w:rFonts w:cstheme="minorHAnsi"/>
        </w:rPr>
        <w:t xml:space="preserve">Rozporządzenie Rady Ministrów z dnia 16 października 2018 r. w sprawie rodzajów dokumentacji dotyczącej </w:t>
      </w:r>
      <w:proofErr w:type="spellStart"/>
      <w:r w:rsidRPr="000A5A3B">
        <w:rPr>
          <w:rFonts w:cstheme="minorHAnsi"/>
        </w:rPr>
        <w:t>cyberbezpieczeństwa</w:t>
      </w:r>
      <w:proofErr w:type="spellEnd"/>
      <w:r w:rsidRPr="000A5A3B">
        <w:rPr>
          <w:rFonts w:cstheme="minorHAnsi"/>
        </w:rPr>
        <w:t xml:space="preserve"> systemu informacyjnego wykorzystywanego do świadczenia usługi kluczowej (Dz. U. poz. 2080);</w:t>
      </w:r>
    </w:p>
    <w:p w:rsidR="00287DD9" w:rsidRPr="000A5A3B" w:rsidRDefault="00516CAA" w:rsidP="005B2B6A">
      <w:pPr>
        <w:numPr>
          <w:ilvl w:val="0"/>
          <w:numId w:val="26"/>
        </w:numPr>
        <w:rPr>
          <w:rFonts w:cstheme="minorHAnsi"/>
        </w:rPr>
      </w:pPr>
      <w:r w:rsidRPr="000A5A3B">
        <w:rPr>
          <w:rFonts w:cstheme="minorHAnsi"/>
        </w:rPr>
        <w:t>Polskiej Normy PN-EN ISO/IEC 27001 w rozdziałach 6, 8, 9;</w:t>
      </w:r>
    </w:p>
    <w:p w:rsidR="00287DD9" w:rsidRPr="000A5A3B" w:rsidRDefault="00516CAA" w:rsidP="005B2B6A">
      <w:pPr>
        <w:numPr>
          <w:ilvl w:val="0"/>
          <w:numId w:val="26"/>
        </w:numPr>
        <w:rPr>
          <w:rFonts w:cstheme="minorHAnsi"/>
        </w:rPr>
      </w:pPr>
      <w:r w:rsidRPr="000A5A3B">
        <w:rPr>
          <w:rFonts w:cstheme="minorHAnsi"/>
        </w:rPr>
        <w:t>Załącznika A do Polskiej Normy PN-EN ISO/IEC 27001 w wymaganiach A.6, A.17;</w:t>
      </w:r>
    </w:p>
    <w:p w:rsidR="00287DD9" w:rsidRPr="000A5A3B" w:rsidRDefault="00516CAA" w:rsidP="005B2B6A">
      <w:pPr>
        <w:numPr>
          <w:ilvl w:val="0"/>
          <w:numId w:val="26"/>
        </w:numPr>
        <w:rPr>
          <w:rFonts w:cstheme="minorHAnsi"/>
        </w:rPr>
      </w:pPr>
      <w:r w:rsidRPr="000A5A3B">
        <w:rPr>
          <w:rFonts w:cstheme="minorHAnsi"/>
        </w:rPr>
        <w:t>Wymagania Polskiej Normy PN-EN ISO 22301.</w:t>
      </w:r>
    </w:p>
    <w:p w:rsidR="00287DD9" w:rsidRPr="000A5A3B" w:rsidRDefault="00516CAA" w:rsidP="00466E9F">
      <w:pPr>
        <w:pStyle w:val="Nagwek3"/>
      </w:pPr>
      <w:bookmarkStart w:id="107" w:name="kontekst-w-zakresie-decyzji-ouk-5"/>
      <w:bookmarkStart w:id="108" w:name="_Toc54695314"/>
      <w:r w:rsidRPr="000A5A3B">
        <w:t>Kontekst w zakresie Decyzji OUK</w:t>
      </w:r>
      <w:bookmarkEnd w:id="107"/>
      <w:bookmarkEnd w:id="108"/>
    </w:p>
    <w:p w:rsidR="00287DD9" w:rsidRPr="000A5A3B" w:rsidRDefault="00516CAA" w:rsidP="001605C0">
      <w:pPr>
        <w:pStyle w:val="Nagwek3"/>
      </w:pPr>
      <w:bookmarkStart w:id="109" w:name="Xfe38cbd93f5b65578fd7f49692aa88c935e3c70"/>
      <w:bookmarkStart w:id="110" w:name="_Toc54695315"/>
      <w:r w:rsidRPr="000A5A3B">
        <w:t xml:space="preserve">Dokumentacja procesu </w:t>
      </w:r>
      <w:r w:rsidRPr="001605C0">
        <w:t>zarządzania</w:t>
      </w:r>
      <w:r w:rsidRPr="000A5A3B">
        <w:t xml:space="preserve"> ciągłością działania</w:t>
      </w:r>
      <w:bookmarkEnd w:id="109"/>
      <w:bookmarkEnd w:id="110"/>
    </w:p>
    <w:p w:rsidR="00287DD9" w:rsidRPr="000A5A3B" w:rsidRDefault="00516CAA" w:rsidP="005B2B6A">
      <w:pPr>
        <w:numPr>
          <w:ilvl w:val="0"/>
          <w:numId w:val="27"/>
        </w:numPr>
        <w:rPr>
          <w:rFonts w:cstheme="minorHAnsi"/>
        </w:rPr>
      </w:pPr>
      <w:r w:rsidRPr="000A5A3B">
        <w:rPr>
          <w:rFonts w:cstheme="minorHAnsi"/>
        </w:rPr>
        <w:t>Harmonogram i rodzaje testów ciągłości działania</w:t>
      </w:r>
    </w:p>
    <w:p w:rsidR="00287DD9" w:rsidRPr="000A5A3B" w:rsidRDefault="00516CAA" w:rsidP="005B2B6A">
      <w:pPr>
        <w:numPr>
          <w:ilvl w:val="0"/>
          <w:numId w:val="27"/>
        </w:numPr>
        <w:rPr>
          <w:rFonts w:cstheme="minorHAnsi"/>
        </w:rPr>
      </w:pPr>
      <w:r w:rsidRPr="000A5A3B">
        <w:rPr>
          <w:rFonts w:cstheme="minorHAnsi"/>
        </w:rPr>
        <w:t>Wyniki testów ciągłości działania</w:t>
      </w:r>
    </w:p>
    <w:p w:rsidR="00287DD9" w:rsidRPr="000A5A3B" w:rsidRDefault="00516CAA" w:rsidP="005B2B6A">
      <w:pPr>
        <w:numPr>
          <w:ilvl w:val="0"/>
          <w:numId w:val="27"/>
        </w:numPr>
        <w:rPr>
          <w:rFonts w:cstheme="minorHAnsi"/>
        </w:rPr>
      </w:pPr>
      <w:r w:rsidRPr="000A5A3B">
        <w:rPr>
          <w:rFonts w:cstheme="minorHAnsi"/>
        </w:rPr>
        <w:t>Konfiguracja systemów do wykonywania kopii bezpieczeństwa</w:t>
      </w:r>
    </w:p>
    <w:p w:rsidR="00287DD9" w:rsidRPr="000A5A3B" w:rsidRDefault="00516CAA" w:rsidP="005B2B6A">
      <w:pPr>
        <w:numPr>
          <w:ilvl w:val="0"/>
          <w:numId w:val="27"/>
        </w:numPr>
        <w:rPr>
          <w:rFonts w:cstheme="minorHAnsi"/>
        </w:rPr>
      </w:pPr>
      <w:r w:rsidRPr="000A5A3B">
        <w:rPr>
          <w:rFonts w:cstheme="minorHAnsi"/>
        </w:rPr>
        <w:t>Raport z przeglądów i testów odtwarzania kopii bezpieczeństwa</w:t>
      </w:r>
    </w:p>
    <w:p w:rsidR="00287DD9" w:rsidRPr="000A5A3B" w:rsidRDefault="00516CAA" w:rsidP="005B2B6A">
      <w:pPr>
        <w:numPr>
          <w:ilvl w:val="0"/>
          <w:numId w:val="27"/>
        </w:numPr>
        <w:rPr>
          <w:rFonts w:cstheme="minorHAnsi"/>
        </w:rPr>
      </w:pPr>
      <w:r w:rsidRPr="000A5A3B">
        <w:rPr>
          <w:rFonts w:cstheme="minorHAnsi"/>
        </w:rPr>
        <w:t>Rejestr przeprowadzonych przeglądów</w:t>
      </w:r>
    </w:p>
    <w:p w:rsidR="00287DD9" w:rsidRPr="000A5A3B" w:rsidRDefault="00516CAA" w:rsidP="005B2B6A">
      <w:pPr>
        <w:numPr>
          <w:ilvl w:val="0"/>
          <w:numId w:val="27"/>
        </w:numPr>
        <w:rPr>
          <w:rFonts w:cstheme="minorHAnsi"/>
        </w:rPr>
      </w:pPr>
      <w:r w:rsidRPr="000A5A3B">
        <w:rPr>
          <w:rFonts w:cstheme="minorHAnsi"/>
        </w:rPr>
        <w:t>Retencja danych – dokumenty potwierdzające</w:t>
      </w:r>
    </w:p>
    <w:p w:rsidR="00287DD9" w:rsidRPr="000A5A3B" w:rsidRDefault="00516CAA" w:rsidP="005B2B6A">
      <w:pPr>
        <w:numPr>
          <w:ilvl w:val="0"/>
          <w:numId w:val="27"/>
        </w:numPr>
        <w:rPr>
          <w:rFonts w:cstheme="minorHAnsi"/>
        </w:rPr>
      </w:pPr>
      <w:r w:rsidRPr="000A5A3B">
        <w:rPr>
          <w:rFonts w:cstheme="minorHAnsi"/>
        </w:rPr>
        <w:t>Przechowywanie kopii zapasowych - procedury</w:t>
      </w:r>
    </w:p>
    <w:p w:rsidR="00287DD9" w:rsidRPr="000A5A3B" w:rsidRDefault="00516CAA" w:rsidP="005B2B6A">
      <w:pPr>
        <w:numPr>
          <w:ilvl w:val="0"/>
          <w:numId w:val="27"/>
        </w:numPr>
        <w:rPr>
          <w:rFonts w:cstheme="minorHAnsi"/>
        </w:rPr>
      </w:pPr>
      <w:r w:rsidRPr="000A5A3B">
        <w:rPr>
          <w:rFonts w:cstheme="minorHAnsi"/>
        </w:rPr>
        <w:t>Dokumentacja analizy BIA i analizy ryzyka</w:t>
      </w:r>
    </w:p>
    <w:p w:rsidR="00287DD9" w:rsidRPr="000A5A3B" w:rsidRDefault="00516CAA" w:rsidP="005B2B6A">
      <w:pPr>
        <w:numPr>
          <w:ilvl w:val="0"/>
          <w:numId w:val="27"/>
        </w:numPr>
        <w:rPr>
          <w:rFonts w:cstheme="minorHAnsi"/>
        </w:rPr>
      </w:pPr>
      <w:r w:rsidRPr="000A5A3B">
        <w:rPr>
          <w:rFonts w:cstheme="minorHAnsi"/>
        </w:rPr>
        <w:t>Strategia i polityka ciągłości działania</w:t>
      </w:r>
    </w:p>
    <w:p w:rsidR="00287DD9" w:rsidRPr="000A5A3B" w:rsidRDefault="00516CAA" w:rsidP="005B2B6A">
      <w:pPr>
        <w:numPr>
          <w:ilvl w:val="0"/>
          <w:numId w:val="27"/>
        </w:numPr>
        <w:rPr>
          <w:rFonts w:cstheme="minorHAnsi"/>
        </w:rPr>
      </w:pPr>
      <w:r w:rsidRPr="000A5A3B">
        <w:rPr>
          <w:rFonts w:cstheme="minorHAnsi"/>
        </w:rPr>
        <w:t>Dokumentacja wyjątków i odstępstw od założeń polityki</w:t>
      </w:r>
    </w:p>
    <w:p w:rsidR="00287DD9" w:rsidRPr="000A5A3B" w:rsidRDefault="00516CAA" w:rsidP="005B2B6A">
      <w:pPr>
        <w:numPr>
          <w:ilvl w:val="0"/>
          <w:numId w:val="27"/>
        </w:numPr>
        <w:rPr>
          <w:rFonts w:cstheme="minorHAnsi"/>
        </w:rPr>
      </w:pPr>
      <w:r w:rsidRPr="000A5A3B">
        <w:rPr>
          <w:rFonts w:cstheme="minorHAnsi"/>
        </w:rPr>
        <w:t>Dokumentacja MAK (Minimalna akceptowalna konfiguracja)</w:t>
      </w:r>
    </w:p>
    <w:p w:rsidR="00287DD9" w:rsidRPr="000A5A3B" w:rsidRDefault="00516CAA" w:rsidP="005B2B6A">
      <w:pPr>
        <w:numPr>
          <w:ilvl w:val="0"/>
          <w:numId w:val="27"/>
        </w:numPr>
        <w:rPr>
          <w:rFonts w:cstheme="minorHAnsi"/>
        </w:rPr>
      </w:pPr>
      <w:r w:rsidRPr="000A5A3B">
        <w:rPr>
          <w:rFonts w:cstheme="minorHAnsi"/>
        </w:rPr>
        <w:lastRenderedPageBreak/>
        <w:t>Struktura organizacyjna w odpowiedzi na incydent</w:t>
      </w:r>
    </w:p>
    <w:p w:rsidR="00287DD9" w:rsidRPr="000A5A3B" w:rsidRDefault="00516CAA" w:rsidP="005B2B6A">
      <w:pPr>
        <w:numPr>
          <w:ilvl w:val="0"/>
          <w:numId w:val="27"/>
        </w:numPr>
        <w:rPr>
          <w:rFonts w:cstheme="minorHAnsi"/>
        </w:rPr>
      </w:pPr>
      <w:r w:rsidRPr="000A5A3B">
        <w:rPr>
          <w:rFonts w:cstheme="minorHAnsi"/>
        </w:rPr>
        <w:t>Procedury ciągłości działania, awaryjne oraz odtwarzania po katastrofie (DRP)</w:t>
      </w:r>
    </w:p>
    <w:p w:rsidR="00287DD9" w:rsidRPr="000A5A3B" w:rsidRDefault="00516CAA" w:rsidP="005B2B6A">
      <w:pPr>
        <w:numPr>
          <w:ilvl w:val="0"/>
          <w:numId w:val="27"/>
        </w:numPr>
        <w:rPr>
          <w:rFonts w:cstheme="minorHAnsi"/>
        </w:rPr>
      </w:pPr>
      <w:r w:rsidRPr="000A5A3B">
        <w:rPr>
          <w:rFonts w:cstheme="minorHAnsi"/>
        </w:rPr>
        <w:t>Scenariusze testowe</w:t>
      </w:r>
    </w:p>
    <w:p w:rsidR="00287DD9" w:rsidRPr="000A5A3B" w:rsidRDefault="00516CAA" w:rsidP="005B2B6A">
      <w:pPr>
        <w:numPr>
          <w:ilvl w:val="0"/>
          <w:numId w:val="27"/>
        </w:numPr>
        <w:rPr>
          <w:rFonts w:cstheme="minorHAnsi"/>
        </w:rPr>
      </w:pPr>
      <w:r w:rsidRPr="000A5A3B">
        <w:rPr>
          <w:rFonts w:cstheme="minorHAnsi"/>
        </w:rPr>
        <w:t>Procedury komunikacji z mediami i komunikacji wewnętrznej</w:t>
      </w:r>
    </w:p>
    <w:p w:rsidR="00287DD9" w:rsidRPr="000A5A3B" w:rsidRDefault="00516CAA" w:rsidP="005B2B6A">
      <w:pPr>
        <w:numPr>
          <w:ilvl w:val="0"/>
          <w:numId w:val="27"/>
        </w:numPr>
        <w:rPr>
          <w:rFonts w:cstheme="minorHAnsi"/>
        </w:rPr>
      </w:pPr>
      <w:r w:rsidRPr="000A5A3B">
        <w:rPr>
          <w:rFonts w:cstheme="minorHAnsi"/>
        </w:rPr>
        <w:t>Rejestr kluczowych dostawców w ramach UK</w:t>
      </w:r>
    </w:p>
    <w:p w:rsidR="00287DD9" w:rsidRPr="000A5A3B" w:rsidRDefault="00516CAA" w:rsidP="005B2B6A">
      <w:pPr>
        <w:numPr>
          <w:ilvl w:val="0"/>
          <w:numId w:val="27"/>
        </w:numPr>
        <w:rPr>
          <w:rFonts w:cstheme="minorHAnsi"/>
        </w:rPr>
      </w:pPr>
      <w:r w:rsidRPr="000A5A3B">
        <w:rPr>
          <w:rFonts w:cstheme="minorHAnsi"/>
        </w:rPr>
        <w:t>Procedury współpracy z podmiotami zewnętrznymi</w:t>
      </w:r>
    </w:p>
    <w:p w:rsidR="00287DD9" w:rsidRPr="000A5A3B" w:rsidRDefault="00516CAA" w:rsidP="005B2B6A">
      <w:pPr>
        <w:numPr>
          <w:ilvl w:val="0"/>
          <w:numId w:val="27"/>
        </w:numPr>
        <w:rPr>
          <w:rFonts w:cstheme="minorHAnsi"/>
        </w:rPr>
      </w:pPr>
      <w:r w:rsidRPr="000A5A3B">
        <w:rPr>
          <w:rFonts w:cstheme="minorHAnsi"/>
        </w:rPr>
        <w:t>Potwierdzenie działań wynikających z komunikacji z procesem szacowania ryzyka SI_OUK</w:t>
      </w:r>
    </w:p>
    <w:p w:rsidR="00287DD9" w:rsidRPr="000A5A3B" w:rsidRDefault="00516CAA" w:rsidP="005B2B6A">
      <w:pPr>
        <w:numPr>
          <w:ilvl w:val="0"/>
          <w:numId w:val="27"/>
        </w:numPr>
        <w:rPr>
          <w:rFonts w:cstheme="minorHAnsi"/>
        </w:rPr>
      </w:pPr>
      <w:r w:rsidRPr="000A5A3B">
        <w:rPr>
          <w:rFonts w:cstheme="minorHAnsi"/>
        </w:rPr>
        <w:t>Dokumentacja wyników ocen i pomiarów (w tym testów) SZCD i jego elementów oraz działań korygujących (oraz ich status)</w:t>
      </w:r>
    </w:p>
    <w:p w:rsidR="00287DD9" w:rsidRPr="000A5A3B" w:rsidRDefault="00516CAA" w:rsidP="00466E9F">
      <w:pPr>
        <w:pStyle w:val="Nagwek3"/>
      </w:pPr>
      <w:bookmarkStart w:id="111" w:name="wnioski-z-prac-audytowych-5"/>
      <w:bookmarkStart w:id="112" w:name="_Toc54695316"/>
      <w:r w:rsidRPr="000A5A3B">
        <w:t>Wnioski z prac audytowych</w:t>
      </w:r>
      <w:bookmarkEnd w:id="111"/>
      <w:bookmarkEnd w:id="112"/>
    </w:p>
    <w:p w:rsidR="00932782" w:rsidRPr="000A5A3B" w:rsidRDefault="002C168D" w:rsidP="001605C0">
      <w:pPr>
        <w:pStyle w:val="Nagwek3"/>
      </w:pPr>
      <w:bookmarkStart w:id="113" w:name="_Toc38958594"/>
      <w:bookmarkStart w:id="114" w:name="_Toc54695317"/>
      <w:bookmarkStart w:id="115" w:name="Xb621a4bfec8f4d7ae80754d10f5c57a52f10b1c"/>
      <w:r w:rsidRPr="000A5A3B">
        <w:t xml:space="preserve">Niezgodności zidentyfikowane w czasie </w:t>
      </w:r>
      <w:r w:rsidRPr="001605C0">
        <w:t>audytu</w:t>
      </w:r>
      <w:bookmarkEnd w:id="113"/>
      <w:bookmarkEnd w:id="114"/>
    </w:p>
    <w:tbl>
      <w:tblPr>
        <w:tblStyle w:val="Tabelasiatki1jasna"/>
        <w:tblW w:w="0" w:type="pct"/>
        <w:tblLook w:val="0420" w:firstRow="1" w:lastRow="0" w:firstColumn="0" w:lastColumn="0" w:noHBand="0" w:noVBand="1"/>
      </w:tblPr>
      <w:tblGrid>
        <w:gridCol w:w="414"/>
        <w:gridCol w:w="2328"/>
        <w:gridCol w:w="1263"/>
        <w:gridCol w:w="1030"/>
      </w:tblGrid>
      <w:tr w:rsidR="00BE46CD" w:rsidRPr="000A5A3B" w:rsidTr="00B409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C6D9F1" w:themeFill="text2" w:themeFillTint="33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ID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Zdarzenie niepożądane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Opis ryzyka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Priorytet</w:t>
            </w:r>
          </w:p>
        </w:tc>
      </w:tr>
      <w:tr w:rsidR="00BE46CD" w:rsidRPr="000A5A3B" w:rsidTr="000A5A3B"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1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</w:tr>
      <w:tr w:rsidR="00BE46CD" w:rsidRPr="000A5A3B" w:rsidTr="000A5A3B"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2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</w:tr>
      <w:tr w:rsidR="00BE46CD" w:rsidRPr="000A5A3B" w:rsidTr="000A5A3B"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3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</w:tr>
      <w:tr w:rsidR="00BE46CD" w:rsidRPr="000A5A3B" w:rsidTr="000A5A3B"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4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</w:tr>
    </w:tbl>
    <w:p w:rsidR="00BE46CD" w:rsidRPr="00466E9F" w:rsidRDefault="00BE46CD" w:rsidP="00466E9F">
      <w:pPr>
        <w:pStyle w:val="Nagwek3"/>
      </w:pPr>
      <w:bookmarkStart w:id="116" w:name="_Toc54695318"/>
      <w:r w:rsidRPr="00466E9F">
        <w:t>Zalecenia</w:t>
      </w:r>
      <w:bookmarkEnd w:id="116"/>
    </w:p>
    <w:tbl>
      <w:tblPr>
        <w:tblStyle w:val="Tabelasiatki1jasna"/>
        <w:tblW w:w="0" w:type="pct"/>
        <w:tblLook w:val="04A0" w:firstRow="1" w:lastRow="0" w:firstColumn="1" w:lastColumn="0" w:noHBand="0" w:noVBand="1"/>
      </w:tblPr>
      <w:tblGrid>
        <w:gridCol w:w="414"/>
        <w:gridCol w:w="1289"/>
        <w:gridCol w:w="1568"/>
      </w:tblGrid>
      <w:tr w:rsidR="00BE46CD" w:rsidRPr="000A5A3B" w:rsidTr="000A5A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ID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A5A3B">
              <w:rPr>
                <w:rFonts w:cstheme="minorHAnsi"/>
              </w:rPr>
              <w:t>Obserwacja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A5A3B">
              <w:rPr>
                <w:rFonts w:cstheme="minorHAnsi"/>
              </w:rPr>
              <w:t>Rekomendacje</w:t>
            </w:r>
          </w:p>
        </w:tc>
      </w:tr>
      <w:tr w:rsidR="00BE46CD" w:rsidRPr="000A5A3B" w:rsidTr="000A5A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1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46CD" w:rsidRPr="000A5A3B" w:rsidTr="000A5A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2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46CD" w:rsidRPr="000A5A3B" w:rsidTr="000A5A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3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46CD" w:rsidRPr="000A5A3B" w:rsidTr="000A5A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4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EF0A9D" w:rsidRDefault="00EF0A9D">
      <w:pPr>
        <w:spacing w:after="200" w:line="276" w:lineRule="auto"/>
        <w:rPr>
          <w:rFonts w:eastAsia="Times New Roman" w:cs="Times New Roman"/>
          <w:b/>
          <w:bCs/>
          <w:color w:val="4F81BD" w:themeColor="accent1"/>
          <w:sz w:val="36"/>
          <w:szCs w:val="36"/>
          <w:lang w:eastAsia="pl-PL"/>
        </w:rPr>
      </w:pPr>
      <w:r>
        <w:br w:type="page"/>
      </w:r>
    </w:p>
    <w:p w:rsidR="00287DD9" w:rsidRPr="000A5A3B" w:rsidRDefault="00516CAA" w:rsidP="00466E9F">
      <w:pPr>
        <w:pStyle w:val="Nagwek2"/>
      </w:pPr>
      <w:bookmarkStart w:id="117" w:name="_Toc54695319"/>
      <w:r w:rsidRPr="000A5A3B">
        <w:lastRenderedPageBreak/>
        <w:t>Obszar 7: Utrzymanie systemów informacyjnych</w:t>
      </w:r>
      <w:bookmarkEnd w:id="115"/>
      <w:bookmarkEnd w:id="117"/>
    </w:p>
    <w:p w:rsidR="00287DD9" w:rsidRPr="000A5A3B" w:rsidRDefault="00275DA4">
      <w:pPr>
        <w:rPr>
          <w:rFonts w:cstheme="minorHAnsi"/>
        </w:rPr>
      </w:pPr>
      <w:r>
        <w:rPr>
          <w:rFonts w:cstheme="minorHAnsi"/>
        </w:rPr>
        <w:t>W ramach a</w:t>
      </w:r>
      <w:r w:rsidR="00516CAA" w:rsidRPr="000A5A3B">
        <w:rPr>
          <w:rFonts w:cstheme="minorHAnsi"/>
        </w:rPr>
        <w:t>udytu zespół koncentrował się na potwierdzeniu zgodności w wymaganiami w zakresie ustalania i nadzorowania wymagań bieżącej eksploatacji systemów informacyjnych.</w:t>
      </w:r>
    </w:p>
    <w:p w:rsidR="00287DD9" w:rsidRPr="000A5A3B" w:rsidRDefault="00516CAA" w:rsidP="00466E9F">
      <w:pPr>
        <w:pStyle w:val="Nagwek3"/>
      </w:pPr>
      <w:bookmarkStart w:id="118" w:name="kontekst-w-zakresie-przepisów-i-normy-6"/>
      <w:bookmarkStart w:id="119" w:name="_Toc54695320"/>
      <w:r w:rsidRPr="000A5A3B">
        <w:t>Kontekst w zakresie przepisów i normy</w:t>
      </w:r>
      <w:bookmarkEnd w:id="118"/>
      <w:bookmarkEnd w:id="119"/>
    </w:p>
    <w:p w:rsidR="00287DD9" w:rsidRPr="000A5A3B" w:rsidRDefault="00516CAA">
      <w:pPr>
        <w:rPr>
          <w:rFonts w:cstheme="minorHAnsi"/>
        </w:rPr>
      </w:pPr>
      <w:r w:rsidRPr="000A5A3B">
        <w:rPr>
          <w:rFonts w:cstheme="minorHAnsi"/>
        </w:rPr>
        <w:t>Zakres prac obejmował między innymi adekwatne wymagania:</w:t>
      </w:r>
    </w:p>
    <w:p w:rsidR="00287DD9" w:rsidRPr="000A5A3B" w:rsidRDefault="00516CAA" w:rsidP="005B2B6A">
      <w:pPr>
        <w:numPr>
          <w:ilvl w:val="0"/>
          <w:numId w:val="28"/>
        </w:numPr>
        <w:rPr>
          <w:rFonts w:cstheme="minorHAnsi"/>
        </w:rPr>
      </w:pPr>
      <w:r w:rsidRPr="000A5A3B">
        <w:rPr>
          <w:rFonts w:cstheme="minorHAnsi"/>
        </w:rPr>
        <w:t>Artykułu 8, 10 u</w:t>
      </w:r>
      <w:r w:rsidR="00A23D89">
        <w:rPr>
          <w:rFonts w:cstheme="minorHAnsi"/>
        </w:rPr>
        <w:t xml:space="preserve">stawy z dnia 5 lipca 2018 r. o krajowym systemie </w:t>
      </w:r>
      <w:proofErr w:type="spellStart"/>
      <w:r w:rsidR="00A23D89">
        <w:rPr>
          <w:rFonts w:cstheme="minorHAnsi"/>
        </w:rPr>
        <w:t>c</w:t>
      </w:r>
      <w:r w:rsidRPr="000A5A3B">
        <w:rPr>
          <w:rFonts w:cstheme="minorHAnsi"/>
        </w:rPr>
        <w:t>yberbezpieczeństwa</w:t>
      </w:r>
      <w:proofErr w:type="spellEnd"/>
      <w:r w:rsidRPr="000A5A3B">
        <w:rPr>
          <w:rFonts w:cstheme="minorHAnsi"/>
        </w:rPr>
        <w:t xml:space="preserve"> (Dz. U. poz. 1560 ze zm.);</w:t>
      </w:r>
    </w:p>
    <w:p w:rsidR="00287DD9" w:rsidRPr="000A5A3B" w:rsidRDefault="00516CAA" w:rsidP="005B2B6A">
      <w:pPr>
        <w:numPr>
          <w:ilvl w:val="0"/>
          <w:numId w:val="28"/>
        </w:numPr>
        <w:rPr>
          <w:rFonts w:cstheme="minorHAnsi"/>
        </w:rPr>
      </w:pPr>
      <w:r w:rsidRPr="000A5A3B">
        <w:rPr>
          <w:rFonts w:cstheme="minorHAnsi"/>
        </w:rPr>
        <w:t xml:space="preserve">Rozporządzenia Rady Ministrów z dnia 16 października 2018 r. w sprawie rodzajów dokumentacji dotyczącej </w:t>
      </w:r>
      <w:proofErr w:type="spellStart"/>
      <w:r w:rsidRPr="000A5A3B">
        <w:rPr>
          <w:rFonts w:cstheme="minorHAnsi"/>
        </w:rPr>
        <w:t>cyberbezpieczeństwa</w:t>
      </w:r>
      <w:proofErr w:type="spellEnd"/>
      <w:r w:rsidRPr="000A5A3B">
        <w:rPr>
          <w:rFonts w:cstheme="minorHAnsi"/>
        </w:rPr>
        <w:t xml:space="preserve"> systemu informacyjnego wykorzystywanego do świadczenia usługi kluczowej (Dz. U. poz. 2080);</w:t>
      </w:r>
    </w:p>
    <w:p w:rsidR="00287DD9" w:rsidRPr="000A5A3B" w:rsidRDefault="00516CAA" w:rsidP="005B2B6A">
      <w:pPr>
        <w:numPr>
          <w:ilvl w:val="0"/>
          <w:numId w:val="28"/>
        </w:numPr>
        <w:rPr>
          <w:rFonts w:cstheme="minorHAnsi"/>
        </w:rPr>
      </w:pPr>
      <w:r w:rsidRPr="000A5A3B">
        <w:rPr>
          <w:rFonts w:cstheme="minorHAnsi"/>
        </w:rPr>
        <w:t>Polskiej Normy PN-EN ISO/IEC 27001 w rozdziałach 6, 7, 8, 9, 10;</w:t>
      </w:r>
    </w:p>
    <w:p w:rsidR="00287DD9" w:rsidRPr="000A5A3B" w:rsidRDefault="00516CAA" w:rsidP="005B2B6A">
      <w:pPr>
        <w:numPr>
          <w:ilvl w:val="0"/>
          <w:numId w:val="28"/>
        </w:numPr>
        <w:rPr>
          <w:rFonts w:cstheme="minorHAnsi"/>
        </w:rPr>
      </w:pPr>
      <w:r w:rsidRPr="000A5A3B">
        <w:rPr>
          <w:rFonts w:cstheme="minorHAnsi"/>
        </w:rPr>
        <w:t>Załącznika A do Polskiej Normy PN-EN ISO/IEC 27001 w wymaganiach A.5, A.6, A.8, A.9, A.10, A.11, A.12, A.14, A.14, A.18.</w:t>
      </w:r>
    </w:p>
    <w:p w:rsidR="00287DD9" w:rsidRPr="000A5A3B" w:rsidRDefault="00516CAA" w:rsidP="00466E9F">
      <w:pPr>
        <w:pStyle w:val="Nagwek3"/>
      </w:pPr>
      <w:bookmarkStart w:id="120" w:name="kontekst-w-zakresie-decyzji-ouk-6"/>
      <w:bookmarkStart w:id="121" w:name="_Toc54695321"/>
      <w:r w:rsidRPr="000A5A3B">
        <w:t>Kontekst w zakresie Decyzji OUK</w:t>
      </w:r>
      <w:bookmarkEnd w:id="120"/>
      <w:bookmarkEnd w:id="121"/>
    </w:p>
    <w:p w:rsidR="00287DD9" w:rsidRPr="000A5A3B" w:rsidRDefault="00516CAA" w:rsidP="00466E9F">
      <w:pPr>
        <w:pStyle w:val="Nagwek3"/>
      </w:pPr>
      <w:bookmarkStart w:id="122" w:name="X59063e0b8d5ea0c45a0d260c04a3174f8cff005"/>
      <w:bookmarkStart w:id="123" w:name="_Toc54695322"/>
      <w:r w:rsidRPr="000A5A3B">
        <w:t xml:space="preserve">Dokumentacja procesu zarządzania podatnościami i </w:t>
      </w:r>
      <w:r w:rsidRPr="00466E9F">
        <w:t>zagrożeniami</w:t>
      </w:r>
      <w:bookmarkEnd w:id="122"/>
      <w:bookmarkEnd w:id="123"/>
    </w:p>
    <w:p w:rsidR="00287DD9" w:rsidRPr="000A5A3B" w:rsidRDefault="00516CAA" w:rsidP="005B2B6A">
      <w:pPr>
        <w:numPr>
          <w:ilvl w:val="0"/>
          <w:numId w:val="29"/>
        </w:numPr>
        <w:rPr>
          <w:rFonts w:cstheme="minorHAnsi"/>
        </w:rPr>
      </w:pPr>
      <w:r w:rsidRPr="000A5A3B">
        <w:rPr>
          <w:rFonts w:cstheme="minorHAnsi"/>
        </w:rPr>
        <w:t>Opis procesu</w:t>
      </w:r>
    </w:p>
    <w:p w:rsidR="00287DD9" w:rsidRPr="000A5A3B" w:rsidRDefault="00516CAA" w:rsidP="005B2B6A">
      <w:pPr>
        <w:numPr>
          <w:ilvl w:val="0"/>
          <w:numId w:val="29"/>
        </w:numPr>
        <w:rPr>
          <w:rFonts w:cstheme="minorHAnsi"/>
        </w:rPr>
      </w:pPr>
      <w:r w:rsidRPr="000A5A3B">
        <w:rPr>
          <w:rFonts w:cstheme="minorHAnsi"/>
        </w:rPr>
        <w:t>Harmonogramy skanowania podatności</w:t>
      </w:r>
    </w:p>
    <w:p w:rsidR="00287DD9" w:rsidRPr="000A5A3B" w:rsidRDefault="00516CAA" w:rsidP="005B2B6A">
      <w:pPr>
        <w:numPr>
          <w:ilvl w:val="0"/>
          <w:numId w:val="29"/>
        </w:numPr>
        <w:rPr>
          <w:rFonts w:cstheme="minorHAnsi"/>
        </w:rPr>
      </w:pPr>
      <w:r w:rsidRPr="000A5A3B">
        <w:rPr>
          <w:rFonts w:cstheme="minorHAnsi"/>
        </w:rPr>
        <w:t>Wyniki skanowania podatności</w:t>
      </w:r>
    </w:p>
    <w:p w:rsidR="00287DD9" w:rsidRPr="000A5A3B" w:rsidRDefault="00516CAA" w:rsidP="005B2B6A">
      <w:pPr>
        <w:numPr>
          <w:ilvl w:val="0"/>
          <w:numId w:val="29"/>
        </w:numPr>
        <w:rPr>
          <w:rFonts w:cstheme="minorHAnsi"/>
        </w:rPr>
      </w:pPr>
      <w:r w:rsidRPr="000A5A3B">
        <w:rPr>
          <w:rFonts w:cstheme="minorHAnsi"/>
        </w:rPr>
        <w:t xml:space="preserve">Wyniki zmiany </w:t>
      </w:r>
      <w:proofErr w:type="spellStart"/>
      <w:r w:rsidRPr="000A5A3B">
        <w:rPr>
          <w:rFonts w:cstheme="minorHAnsi"/>
        </w:rPr>
        <w:t>priorytetyzacji</w:t>
      </w:r>
      <w:proofErr w:type="spellEnd"/>
      <w:r w:rsidRPr="000A5A3B">
        <w:rPr>
          <w:rFonts w:cstheme="minorHAnsi"/>
        </w:rPr>
        <w:t xml:space="preserve"> w raportach</w:t>
      </w:r>
    </w:p>
    <w:p w:rsidR="00287DD9" w:rsidRPr="000A5A3B" w:rsidRDefault="00516CAA" w:rsidP="005B2B6A">
      <w:pPr>
        <w:numPr>
          <w:ilvl w:val="0"/>
          <w:numId w:val="29"/>
        </w:numPr>
        <w:rPr>
          <w:rFonts w:cstheme="minorHAnsi"/>
        </w:rPr>
      </w:pPr>
      <w:r w:rsidRPr="000A5A3B">
        <w:rPr>
          <w:rFonts w:cstheme="minorHAnsi"/>
        </w:rPr>
        <w:t>Aktualny status realizacji postępowania z podatnościami - lista</w:t>
      </w:r>
    </w:p>
    <w:p w:rsidR="00287DD9" w:rsidRPr="000A5A3B" w:rsidRDefault="00516CAA" w:rsidP="005B2B6A">
      <w:pPr>
        <w:numPr>
          <w:ilvl w:val="0"/>
          <w:numId w:val="29"/>
        </w:numPr>
        <w:rPr>
          <w:rFonts w:cstheme="minorHAnsi"/>
        </w:rPr>
      </w:pPr>
      <w:r w:rsidRPr="000A5A3B">
        <w:rPr>
          <w:rFonts w:cstheme="minorHAnsi"/>
        </w:rPr>
        <w:t>Procedury związane ze z identyfikowaniem (wykryciem) podatności</w:t>
      </w:r>
    </w:p>
    <w:p w:rsidR="00287DD9" w:rsidRPr="000A5A3B" w:rsidRDefault="00516CAA" w:rsidP="005B2B6A">
      <w:pPr>
        <w:numPr>
          <w:ilvl w:val="0"/>
          <w:numId w:val="29"/>
        </w:numPr>
        <w:rPr>
          <w:rFonts w:cstheme="minorHAnsi"/>
        </w:rPr>
      </w:pPr>
      <w:r w:rsidRPr="000A5A3B">
        <w:rPr>
          <w:rFonts w:cstheme="minorHAnsi"/>
        </w:rPr>
        <w:t xml:space="preserve">Współpraca z osobami </w:t>
      </w:r>
      <w:proofErr w:type="spellStart"/>
      <w:r w:rsidRPr="000A5A3B">
        <w:rPr>
          <w:rFonts w:cstheme="minorHAnsi"/>
        </w:rPr>
        <w:t>odpowidzialnymi</w:t>
      </w:r>
      <w:proofErr w:type="spellEnd"/>
      <w:r w:rsidRPr="000A5A3B">
        <w:rPr>
          <w:rFonts w:cstheme="minorHAnsi"/>
        </w:rPr>
        <w:t xml:space="preserve"> za procesy zarządzania incydentami</w:t>
      </w:r>
    </w:p>
    <w:p w:rsidR="00287DD9" w:rsidRPr="000A5A3B" w:rsidRDefault="00516CAA" w:rsidP="005B2B6A">
      <w:pPr>
        <w:numPr>
          <w:ilvl w:val="0"/>
          <w:numId w:val="29"/>
        </w:numPr>
        <w:rPr>
          <w:rFonts w:cstheme="minorHAnsi"/>
        </w:rPr>
      </w:pPr>
      <w:r w:rsidRPr="000A5A3B">
        <w:rPr>
          <w:rFonts w:cstheme="minorHAnsi"/>
        </w:rPr>
        <w:t>Potwierdzenie działań wynikających z komunikacji z szacowaniem ryzyka SI_OUK</w:t>
      </w:r>
    </w:p>
    <w:p w:rsidR="00A37B69" w:rsidRDefault="00A37B69" w:rsidP="00466E9F">
      <w:pPr>
        <w:pStyle w:val="Nagwek3"/>
      </w:pPr>
      <w:bookmarkStart w:id="124" w:name="wnioski-z-prac-audytowych-6"/>
    </w:p>
    <w:p w:rsidR="00287DD9" w:rsidRPr="000A5A3B" w:rsidRDefault="00516CAA" w:rsidP="00466E9F">
      <w:pPr>
        <w:pStyle w:val="Nagwek3"/>
      </w:pPr>
      <w:bookmarkStart w:id="125" w:name="_Toc54695323"/>
      <w:r w:rsidRPr="000A5A3B">
        <w:t>Wnioski z prac audytowych</w:t>
      </w:r>
      <w:bookmarkEnd w:id="124"/>
      <w:bookmarkEnd w:id="125"/>
    </w:p>
    <w:p w:rsidR="00BE46CD" w:rsidRPr="000A5A3B" w:rsidRDefault="00BE46CD" w:rsidP="00275DA4">
      <w:pPr>
        <w:pStyle w:val="Nagwek3"/>
      </w:pPr>
      <w:bookmarkStart w:id="126" w:name="_Toc54695324"/>
      <w:bookmarkStart w:id="127" w:name="X3a07ee4a44d130f1cb482a8af778e3d5dcd34de"/>
      <w:r w:rsidRPr="000A5A3B">
        <w:t xml:space="preserve">Niezgodności </w:t>
      </w:r>
      <w:r w:rsidRPr="00275DA4">
        <w:t>zidentyfikowane</w:t>
      </w:r>
      <w:r w:rsidRPr="000A5A3B">
        <w:t xml:space="preserve"> w czasie audytu</w:t>
      </w:r>
      <w:bookmarkEnd w:id="126"/>
    </w:p>
    <w:tbl>
      <w:tblPr>
        <w:tblStyle w:val="Tabelasiatki1jasna"/>
        <w:tblW w:w="0" w:type="pct"/>
        <w:tblLook w:val="0420" w:firstRow="1" w:lastRow="0" w:firstColumn="0" w:lastColumn="0" w:noHBand="0" w:noVBand="1"/>
      </w:tblPr>
      <w:tblGrid>
        <w:gridCol w:w="414"/>
        <w:gridCol w:w="2328"/>
        <w:gridCol w:w="1263"/>
        <w:gridCol w:w="1030"/>
      </w:tblGrid>
      <w:tr w:rsidR="00BE46CD" w:rsidRPr="000A5A3B" w:rsidTr="001605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C6D9F1" w:themeFill="text2" w:themeFillTint="33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lastRenderedPageBreak/>
              <w:t>ID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Zdarzenie niepożądane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Opis ryzyka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Priorytet</w:t>
            </w:r>
          </w:p>
        </w:tc>
      </w:tr>
      <w:tr w:rsidR="00BE46CD" w:rsidRPr="000A5A3B" w:rsidTr="000A5A3B"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1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</w:tr>
      <w:tr w:rsidR="00BE46CD" w:rsidRPr="000A5A3B" w:rsidTr="000A5A3B"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2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</w:tr>
      <w:tr w:rsidR="00BE46CD" w:rsidRPr="000A5A3B" w:rsidTr="000A5A3B"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3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</w:tr>
      <w:tr w:rsidR="00BE46CD" w:rsidRPr="000A5A3B" w:rsidTr="000A5A3B"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4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</w:tr>
    </w:tbl>
    <w:p w:rsidR="001605C0" w:rsidRDefault="001605C0" w:rsidP="00275DA4">
      <w:pPr>
        <w:pStyle w:val="Nagwek3"/>
      </w:pPr>
    </w:p>
    <w:p w:rsidR="00BE46CD" w:rsidRDefault="00BE46CD" w:rsidP="00275DA4">
      <w:pPr>
        <w:pStyle w:val="Nagwek3"/>
      </w:pPr>
      <w:bookmarkStart w:id="128" w:name="_Toc54695325"/>
      <w:r w:rsidRPr="00275DA4">
        <w:t>Zalecenia</w:t>
      </w:r>
      <w:bookmarkEnd w:id="128"/>
    </w:p>
    <w:p w:rsidR="00932782" w:rsidRPr="000A5A3B" w:rsidRDefault="00932782" w:rsidP="00275DA4">
      <w:pPr>
        <w:pStyle w:val="Nagwek3"/>
      </w:pPr>
    </w:p>
    <w:tbl>
      <w:tblPr>
        <w:tblStyle w:val="Tabelasiatki1jasna"/>
        <w:tblW w:w="0" w:type="pct"/>
        <w:tblLook w:val="04A0" w:firstRow="1" w:lastRow="0" w:firstColumn="1" w:lastColumn="0" w:noHBand="0" w:noVBand="1"/>
      </w:tblPr>
      <w:tblGrid>
        <w:gridCol w:w="414"/>
        <w:gridCol w:w="1289"/>
        <w:gridCol w:w="1568"/>
      </w:tblGrid>
      <w:tr w:rsidR="00BE46CD" w:rsidRPr="000A5A3B" w:rsidTr="00B91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C6D9F1" w:themeFill="text2" w:themeFillTint="33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ID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BE46CD" w:rsidRPr="000A5A3B" w:rsidRDefault="00BE46CD" w:rsidP="000A5A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A5A3B">
              <w:rPr>
                <w:rFonts w:cstheme="minorHAnsi"/>
              </w:rPr>
              <w:t>Obserwacja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BE46CD" w:rsidRPr="000A5A3B" w:rsidRDefault="00BE46CD" w:rsidP="000A5A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A5A3B">
              <w:rPr>
                <w:rFonts w:cstheme="minorHAnsi"/>
              </w:rPr>
              <w:t>Rekomendacje</w:t>
            </w:r>
          </w:p>
        </w:tc>
      </w:tr>
      <w:tr w:rsidR="00BE46CD" w:rsidRPr="000A5A3B" w:rsidTr="000A5A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1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46CD" w:rsidRPr="000A5A3B" w:rsidTr="000A5A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2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46CD" w:rsidRPr="000A5A3B" w:rsidTr="000A5A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3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46CD" w:rsidRPr="000A5A3B" w:rsidTr="000A5A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4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EF0A9D" w:rsidRDefault="00EF0A9D" w:rsidP="00466E9F">
      <w:pPr>
        <w:pStyle w:val="Nagwek2"/>
      </w:pPr>
    </w:p>
    <w:p w:rsidR="00EF0A9D" w:rsidRDefault="00EF0A9D">
      <w:pPr>
        <w:spacing w:after="200" w:line="276" w:lineRule="auto"/>
        <w:rPr>
          <w:rFonts w:eastAsia="Times New Roman" w:cs="Times New Roman"/>
          <w:b/>
          <w:bCs/>
          <w:color w:val="4F81BD" w:themeColor="accent1"/>
          <w:sz w:val="36"/>
          <w:szCs w:val="36"/>
          <w:lang w:eastAsia="pl-PL"/>
        </w:rPr>
      </w:pPr>
      <w:r>
        <w:br w:type="page"/>
      </w:r>
    </w:p>
    <w:p w:rsidR="00287DD9" w:rsidRPr="000A5A3B" w:rsidRDefault="00516CAA" w:rsidP="00466E9F">
      <w:pPr>
        <w:pStyle w:val="Nagwek2"/>
      </w:pPr>
      <w:bookmarkStart w:id="129" w:name="_Toc54695326"/>
      <w:r w:rsidRPr="000A5A3B">
        <w:lastRenderedPageBreak/>
        <w:t>Obszar 8: Utrzymanie i rozwój systemów informacyjnych</w:t>
      </w:r>
      <w:bookmarkEnd w:id="127"/>
      <w:bookmarkEnd w:id="129"/>
    </w:p>
    <w:p w:rsidR="00287DD9" w:rsidRPr="000A5A3B" w:rsidRDefault="00516CAA">
      <w:pPr>
        <w:rPr>
          <w:rFonts w:cstheme="minorHAnsi"/>
        </w:rPr>
      </w:pPr>
      <w:r w:rsidRPr="000A5A3B">
        <w:rPr>
          <w:rFonts w:cstheme="minorHAnsi"/>
        </w:rPr>
        <w:t>W ra</w:t>
      </w:r>
      <w:r w:rsidR="00275DA4">
        <w:rPr>
          <w:rFonts w:cstheme="minorHAnsi"/>
        </w:rPr>
        <w:t>mach a</w:t>
      </w:r>
      <w:r w:rsidRPr="000A5A3B">
        <w:rPr>
          <w:rFonts w:cstheme="minorHAnsi"/>
        </w:rPr>
        <w:t>udytu zespół koncentrował się na potwierdzeniu zgodności w wymaganiami w zakresie ustalania i nadzorowania wymagań bieżącej eksploatacji systemów informatycznych wykorzystywanych do zapewniania, monitorowania i reagowania na incydenty bezpieczeństwa.</w:t>
      </w:r>
    </w:p>
    <w:p w:rsidR="00287DD9" w:rsidRPr="000A5A3B" w:rsidRDefault="00516CAA" w:rsidP="00466E9F">
      <w:pPr>
        <w:pStyle w:val="Nagwek3"/>
      </w:pPr>
      <w:bookmarkStart w:id="130" w:name="kontekst-w-zakresie-przepisów-i-normy-7"/>
      <w:bookmarkStart w:id="131" w:name="_Toc54695327"/>
      <w:r w:rsidRPr="000A5A3B">
        <w:t>Kontekst w zakresie przepisów i normy</w:t>
      </w:r>
      <w:bookmarkEnd w:id="130"/>
      <w:bookmarkEnd w:id="131"/>
    </w:p>
    <w:p w:rsidR="00287DD9" w:rsidRPr="000A5A3B" w:rsidRDefault="00516CAA">
      <w:pPr>
        <w:rPr>
          <w:rFonts w:cstheme="minorHAnsi"/>
        </w:rPr>
      </w:pPr>
      <w:r w:rsidRPr="000A5A3B">
        <w:rPr>
          <w:rFonts w:cstheme="minorHAnsi"/>
        </w:rPr>
        <w:t>Zakres prac obejmował między innymi adekwatne wymagania:</w:t>
      </w:r>
    </w:p>
    <w:p w:rsidR="00287DD9" w:rsidRPr="000A5A3B" w:rsidRDefault="00516CAA" w:rsidP="005B2B6A">
      <w:pPr>
        <w:numPr>
          <w:ilvl w:val="0"/>
          <w:numId w:val="30"/>
        </w:numPr>
        <w:rPr>
          <w:rFonts w:cstheme="minorHAnsi"/>
        </w:rPr>
      </w:pPr>
      <w:r w:rsidRPr="000A5A3B">
        <w:rPr>
          <w:rFonts w:cstheme="minorHAnsi"/>
        </w:rPr>
        <w:t xml:space="preserve">Artykułu 8, 10 ustawy z dnia 5 lipca 2018 r. o </w:t>
      </w:r>
      <w:r w:rsidR="00A23D89">
        <w:rPr>
          <w:rFonts w:cstheme="minorHAnsi"/>
        </w:rPr>
        <w:t xml:space="preserve">krajowym systemie </w:t>
      </w:r>
      <w:proofErr w:type="spellStart"/>
      <w:r w:rsidR="00A23D89">
        <w:rPr>
          <w:rFonts w:cstheme="minorHAnsi"/>
        </w:rPr>
        <w:t>c</w:t>
      </w:r>
      <w:r w:rsidRPr="000A5A3B">
        <w:rPr>
          <w:rFonts w:cstheme="minorHAnsi"/>
        </w:rPr>
        <w:t>yberbezpieczeństwa</w:t>
      </w:r>
      <w:proofErr w:type="spellEnd"/>
      <w:r w:rsidRPr="000A5A3B">
        <w:rPr>
          <w:rFonts w:cstheme="minorHAnsi"/>
        </w:rPr>
        <w:t xml:space="preserve"> (Dz. U. poz. 1560 ze zm.);</w:t>
      </w:r>
    </w:p>
    <w:p w:rsidR="00287DD9" w:rsidRPr="000A5A3B" w:rsidRDefault="00516CAA" w:rsidP="005B2B6A">
      <w:pPr>
        <w:numPr>
          <w:ilvl w:val="0"/>
          <w:numId w:val="30"/>
        </w:numPr>
        <w:rPr>
          <w:rFonts w:cstheme="minorHAnsi"/>
        </w:rPr>
      </w:pPr>
      <w:r w:rsidRPr="000A5A3B">
        <w:rPr>
          <w:rFonts w:cstheme="minorHAnsi"/>
        </w:rPr>
        <w:t xml:space="preserve">Rozporządzenia Rady Ministrów z dnia 16 października 2018 r. w sprawie rodzajów dokumentacji dotyczącej </w:t>
      </w:r>
      <w:proofErr w:type="spellStart"/>
      <w:r w:rsidRPr="000A5A3B">
        <w:rPr>
          <w:rFonts w:cstheme="minorHAnsi"/>
        </w:rPr>
        <w:t>cyberbezpieczeństwa</w:t>
      </w:r>
      <w:proofErr w:type="spellEnd"/>
      <w:r w:rsidRPr="000A5A3B">
        <w:rPr>
          <w:rFonts w:cstheme="minorHAnsi"/>
        </w:rPr>
        <w:t xml:space="preserve"> systemu informacyjnego wykorzystywanego do świadczenia usługi kluczowej (Dz. U. poz. 2080);</w:t>
      </w:r>
    </w:p>
    <w:p w:rsidR="00287DD9" w:rsidRPr="000A5A3B" w:rsidRDefault="00516CAA" w:rsidP="005B2B6A">
      <w:pPr>
        <w:numPr>
          <w:ilvl w:val="0"/>
          <w:numId w:val="30"/>
        </w:numPr>
        <w:rPr>
          <w:rFonts w:cstheme="minorHAnsi"/>
        </w:rPr>
      </w:pPr>
      <w:r w:rsidRPr="000A5A3B">
        <w:rPr>
          <w:rFonts w:cstheme="minorHAnsi"/>
        </w:rPr>
        <w:t>Polskiej Normy PN-EN ISO/IEC 27001 w rozdziałach 6, 7, 8, 9, 10;</w:t>
      </w:r>
    </w:p>
    <w:p w:rsidR="00287DD9" w:rsidRPr="000A5A3B" w:rsidRDefault="00516CAA" w:rsidP="005B2B6A">
      <w:pPr>
        <w:numPr>
          <w:ilvl w:val="0"/>
          <w:numId w:val="30"/>
        </w:numPr>
        <w:rPr>
          <w:rFonts w:cstheme="minorHAnsi"/>
        </w:rPr>
      </w:pPr>
      <w:r w:rsidRPr="000A5A3B">
        <w:rPr>
          <w:rFonts w:cstheme="minorHAnsi"/>
        </w:rPr>
        <w:t>Załącznika A do Polskiej Normy PN-EN ISO/IEC 27001A.5, A.6, A.8, A.9, A.10, A.11, A.12, A.14, A.14, A.18.</w:t>
      </w:r>
    </w:p>
    <w:p w:rsidR="00287DD9" w:rsidRPr="000A5A3B" w:rsidRDefault="00516CAA" w:rsidP="00466E9F">
      <w:pPr>
        <w:pStyle w:val="Nagwek3"/>
      </w:pPr>
      <w:bookmarkStart w:id="132" w:name="kontekst-w-zakresie-decyzji-ouk-7"/>
      <w:bookmarkStart w:id="133" w:name="_Toc54695328"/>
      <w:r w:rsidRPr="000A5A3B">
        <w:t>Kontekst w zakresie Decyzji OUK</w:t>
      </w:r>
      <w:bookmarkEnd w:id="132"/>
      <w:bookmarkEnd w:id="133"/>
    </w:p>
    <w:p w:rsidR="00287DD9" w:rsidRPr="000A5A3B" w:rsidRDefault="00516CAA" w:rsidP="00275DA4">
      <w:pPr>
        <w:pStyle w:val="Nagwek3"/>
      </w:pPr>
      <w:bookmarkStart w:id="134" w:name="środowisko-rozwojowe---dokumentacja"/>
      <w:bookmarkStart w:id="135" w:name="_Toc54695329"/>
      <w:r w:rsidRPr="000A5A3B">
        <w:t xml:space="preserve">Środowisko rozwojowe - </w:t>
      </w:r>
      <w:r w:rsidRPr="00275DA4">
        <w:t>dokumentacja</w:t>
      </w:r>
      <w:bookmarkEnd w:id="134"/>
      <w:bookmarkEnd w:id="135"/>
    </w:p>
    <w:p w:rsidR="00287DD9" w:rsidRPr="000A5A3B" w:rsidRDefault="00516CAA" w:rsidP="005B2B6A">
      <w:pPr>
        <w:numPr>
          <w:ilvl w:val="0"/>
          <w:numId w:val="31"/>
        </w:numPr>
        <w:rPr>
          <w:rFonts w:cstheme="minorHAnsi"/>
        </w:rPr>
      </w:pPr>
      <w:r w:rsidRPr="000A5A3B">
        <w:rPr>
          <w:rFonts w:cstheme="minorHAnsi"/>
        </w:rPr>
        <w:t>Procedury migracji / tworzenia danych testowych</w:t>
      </w:r>
    </w:p>
    <w:p w:rsidR="00287DD9" w:rsidRPr="000A5A3B" w:rsidRDefault="00516CAA" w:rsidP="005B2B6A">
      <w:pPr>
        <w:numPr>
          <w:ilvl w:val="0"/>
          <w:numId w:val="31"/>
        </w:numPr>
        <w:rPr>
          <w:rFonts w:cstheme="minorHAnsi"/>
        </w:rPr>
      </w:pPr>
      <w:r w:rsidRPr="000A5A3B">
        <w:rPr>
          <w:rFonts w:cstheme="minorHAnsi"/>
        </w:rPr>
        <w:t>Dostęp do środowisk DEV / TEST / QA – zasady udokumentowane</w:t>
      </w:r>
    </w:p>
    <w:p w:rsidR="00287DD9" w:rsidRPr="000A5A3B" w:rsidRDefault="00516CAA" w:rsidP="005B2B6A">
      <w:pPr>
        <w:numPr>
          <w:ilvl w:val="0"/>
          <w:numId w:val="31"/>
        </w:numPr>
        <w:rPr>
          <w:rFonts w:cstheme="minorHAnsi"/>
        </w:rPr>
      </w:pPr>
      <w:r w:rsidRPr="000A5A3B">
        <w:rPr>
          <w:rFonts w:cstheme="minorHAnsi"/>
        </w:rPr>
        <w:t>Rozliczalność dostępów - procedury</w:t>
      </w:r>
    </w:p>
    <w:p w:rsidR="00A37B69" w:rsidRDefault="00A37B69" w:rsidP="00466E9F">
      <w:pPr>
        <w:pStyle w:val="Nagwek3"/>
      </w:pPr>
      <w:bookmarkStart w:id="136" w:name="wnioski-z-prac-audytowych-7"/>
    </w:p>
    <w:p w:rsidR="00287DD9" w:rsidRPr="000A5A3B" w:rsidRDefault="00516CAA" w:rsidP="00466E9F">
      <w:pPr>
        <w:pStyle w:val="Nagwek3"/>
      </w:pPr>
      <w:bookmarkStart w:id="137" w:name="_Toc54695330"/>
      <w:r w:rsidRPr="000A5A3B">
        <w:t>Wnioski z prac audytowych</w:t>
      </w:r>
      <w:bookmarkEnd w:id="136"/>
      <w:bookmarkEnd w:id="137"/>
    </w:p>
    <w:p w:rsidR="00BE46CD" w:rsidRPr="00275DA4" w:rsidRDefault="00BE46CD" w:rsidP="00275DA4">
      <w:pPr>
        <w:pStyle w:val="Nagwek3"/>
      </w:pPr>
      <w:bookmarkStart w:id="138" w:name="_Toc54695331"/>
      <w:bookmarkStart w:id="139" w:name="obszar-9-bezpieczeństwo-fizyczne"/>
      <w:r w:rsidRPr="00275DA4">
        <w:t>Niezgodności zidentyfikowane w czasie audytu</w:t>
      </w:r>
      <w:bookmarkEnd w:id="138"/>
    </w:p>
    <w:tbl>
      <w:tblPr>
        <w:tblStyle w:val="Tabelasiatki1jasna"/>
        <w:tblW w:w="0" w:type="pct"/>
        <w:tblLook w:val="0420" w:firstRow="1" w:lastRow="0" w:firstColumn="0" w:lastColumn="0" w:noHBand="0" w:noVBand="1"/>
      </w:tblPr>
      <w:tblGrid>
        <w:gridCol w:w="414"/>
        <w:gridCol w:w="2328"/>
        <w:gridCol w:w="1263"/>
        <w:gridCol w:w="1030"/>
      </w:tblGrid>
      <w:tr w:rsidR="00BE46CD" w:rsidRPr="000A5A3B" w:rsidTr="00B166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shd w:val="clear" w:color="auto" w:fill="C6D9F1" w:themeFill="text2" w:themeFillTint="33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ID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Zdarzenie niepożądane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Opis ryzyka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Priorytet</w:t>
            </w:r>
          </w:p>
        </w:tc>
      </w:tr>
      <w:tr w:rsidR="00BE46CD" w:rsidRPr="000A5A3B" w:rsidTr="000A5A3B"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1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</w:tr>
      <w:tr w:rsidR="00BE46CD" w:rsidRPr="000A5A3B" w:rsidTr="000A5A3B"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2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</w:tr>
      <w:tr w:rsidR="00BE46CD" w:rsidRPr="000A5A3B" w:rsidTr="000A5A3B"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3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</w:tr>
      <w:tr w:rsidR="00BE46CD" w:rsidRPr="000A5A3B" w:rsidTr="000A5A3B"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lastRenderedPageBreak/>
              <w:t>4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</w:tr>
    </w:tbl>
    <w:p w:rsidR="00BE46CD" w:rsidRPr="00275DA4" w:rsidRDefault="00BE46CD" w:rsidP="00275DA4">
      <w:pPr>
        <w:pStyle w:val="Nagwek3"/>
      </w:pPr>
      <w:bookmarkStart w:id="140" w:name="_Toc54695332"/>
      <w:r w:rsidRPr="00275DA4">
        <w:t>Zalecenia</w:t>
      </w:r>
      <w:bookmarkEnd w:id="140"/>
    </w:p>
    <w:tbl>
      <w:tblPr>
        <w:tblStyle w:val="Tabelasiatki1jasna"/>
        <w:tblW w:w="0" w:type="pct"/>
        <w:tblLook w:val="04A0" w:firstRow="1" w:lastRow="0" w:firstColumn="1" w:lastColumn="0" w:noHBand="0" w:noVBand="1"/>
      </w:tblPr>
      <w:tblGrid>
        <w:gridCol w:w="414"/>
        <w:gridCol w:w="1289"/>
        <w:gridCol w:w="1568"/>
      </w:tblGrid>
      <w:tr w:rsidR="00BE46CD" w:rsidRPr="000A5A3B" w:rsidTr="00B409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C6D9F1" w:themeFill="text2" w:themeFillTint="33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ID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BE46CD" w:rsidRPr="000A5A3B" w:rsidRDefault="00BE46CD" w:rsidP="000A5A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A5A3B">
              <w:rPr>
                <w:rFonts w:cstheme="minorHAnsi"/>
              </w:rPr>
              <w:t>Obserwacja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BE46CD" w:rsidRPr="000A5A3B" w:rsidRDefault="00BE46CD" w:rsidP="000A5A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A5A3B">
              <w:rPr>
                <w:rFonts w:cstheme="minorHAnsi"/>
              </w:rPr>
              <w:t>Rekomendacje</w:t>
            </w:r>
          </w:p>
        </w:tc>
      </w:tr>
      <w:tr w:rsidR="00BE46CD" w:rsidRPr="000A5A3B" w:rsidTr="000A5A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1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46CD" w:rsidRPr="000A5A3B" w:rsidTr="000A5A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2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46CD" w:rsidRPr="000A5A3B" w:rsidTr="000A5A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3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46CD" w:rsidRPr="000A5A3B" w:rsidTr="000A5A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4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EF0A9D" w:rsidRDefault="00EF0A9D" w:rsidP="00466E9F">
      <w:pPr>
        <w:pStyle w:val="Nagwek2"/>
      </w:pPr>
    </w:p>
    <w:p w:rsidR="00EF0A9D" w:rsidRDefault="00EF0A9D">
      <w:pPr>
        <w:spacing w:after="200" w:line="276" w:lineRule="auto"/>
        <w:rPr>
          <w:rFonts w:eastAsia="Times New Roman" w:cs="Times New Roman"/>
          <w:b/>
          <w:bCs/>
          <w:color w:val="4F81BD" w:themeColor="accent1"/>
          <w:sz w:val="36"/>
          <w:szCs w:val="36"/>
          <w:lang w:eastAsia="pl-PL"/>
        </w:rPr>
      </w:pPr>
      <w:r>
        <w:br w:type="page"/>
      </w:r>
    </w:p>
    <w:p w:rsidR="00287DD9" w:rsidRPr="000A5A3B" w:rsidRDefault="00516CAA" w:rsidP="00466E9F">
      <w:pPr>
        <w:pStyle w:val="Nagwek2"/>
      </w:pPr>
      <w:bookmarkStart w:id="141" w:name="_Toc54695333"/>
      <w:r w:rsidRPr="000A5A3B">
        <w:lastRenderedPageBreak/>
        <w:t>Obszar 9: Bezpieczeństwo fizyczne</w:t>
      </w:r>
      <w:bookmarkEnd w:id="139"/>
      <w:bookmarkEnd w:id="141"/>
    </w:p>
    <w:p w:rsidR="00287DD9" w:rsidRPr="000A5A3B" w:rsidRDefault="00275DA4">
      <w:pPr>
        <w:rPr>
          <w:rFonts w:cstheme="minorHAnsi"/>
        </w:rPr>
      </w:pPr>
      <w:r>
        <w:rPr>
          <w:rFonts w:cstheme="minorHAnsi"/>
        </w:rPr>
        <w:t>W ramach a</w:t>
      </w:r>
      <w:r w:rsidR="00516CAA" w:rsidRPr="000A5A3B">
        <w:rPr>
          <w:rFonts w:cstheme="minorHAnsi"/>
        </w:rPr>
        <w:t>udytu zespół koncentrował się na potwierdzeniu zgodności w wymaganiami w zakresie skuteczności procesu ochrony fizycznej i środowiskowej.</w:t>
      </w:r>
    </w:p>
    <w:p w:rsidR="00287DD9" w:rsidRPr="000A5A3B" w:rsidRDefault="00516CAA" w:rsidP="00466E9F">
      <w:pPr>
        <w:pStyle w:val="Nagwek3"/>
      </w:pPr>
      <w:bookmarkStart w:id="142" w:name="kontekst-w-zakresie-przepisów-i-normy-8"/>
      <w:bookmarkStart w:id="143" w:name="_Toc54695334"/>
      <w:r w:rsidRPr="000A5A3B">
        <w:t>Kontekst w zakresie przepisów i normy</w:t>
      </w:r>
      <w:bookmarkEnd w:id="142"/>
      <w:bookmarkEnd w:id="143"/>
    </w:p>
    <w:p w:rsidR="00287DD9" w:rsidRPr="000A5A3B" w:rsidRDefault="00516CAA">
      <w:pPr>
        <w:rPr>
          <w:rFonts w:cstheme="minorHAnsi"/>
        </w:rPr>
      </w:pPr>
      <w:r w:rsidRPr="000A5A3B">
        <w:rPr>
          <w:rFonts w:cstheme="minorHAnsi"/>
        </w:rPr>
        <w:t>Zakres prac obejmował między innymi adekwatne wymagania:</w:t>
      </w:r>
    </w:p>
    <w:p w:rsidR="00287DD9" w:rsidRPr="000A5A3B" w:rsidRDefault="00516CAA" w:rsidP="005B2B6A">
      <w:pPr>
        <w:numPr>
          <w:ilvl w:val="0"/>
          <w:numId w:val="32"/>
        </w:numPr>
        <w:rPr>
          <w:rFonts w:cstheme="minorHAnsi"/>
        </w:rPr>
      </w:pPr>
      <w:r w:rsidRPr="000A5A3B">
        <w:rPr>
          <w:rFonts w:cstheme="minorHAnsi"/>
        </w:rPr>
        <w:t>Artykułu 8, 10, 14 u</w:t>
      </w:r>
      <w:r w:rsidR="00A23D89">
        <w:rPr>
          <w:rFonts w:cstheme="minorHAnsi"/>
        </w:rPr>
        <w:t xml:space="preserve">stawy z dnia 5 lipca 2018 r. o krajowym systemie </w:t>
      </w:r>
      <w:proofErr w:type="spellStart"/>
      <w:r w:rsidR="00A23D89">
        <w:rPr>
          <w:rFonts w:cstheme="minorHAnsi"/>
        </w:rPr>
        <w:t>c</w:t>
      </w:r>
      <w:r w:rsidRPr="000A5A3B">
        <w:rPr>
          <w:rFonts w:cstheme="minorHAnsi"/>
        </w:rPr>
        <w:t>yberbezpieczeństwa</w:t>
      </w:r>
      <w:proofErr w:type="spellEnd"/>
      <w:r w:rsidRPr="000A5A3B">
        <w:rPr>
          <w:rFonts w:cstheme="minorHAnsi"/>
        </w:rPr>
        <w:t xml:space="preserve"> (Dz. U. poz. 1560 ze zm.);</w:t>
      </w:r>
    </w:p>
    <w:p w:rsidR="00287DD9" w:rsidRPr="000A5A3B" w:rsidRDefault="00516CAA" w:rsidP="005B2B6A">
      <w:pPr>
        <w:numPr>
          <w:ilvl w:val="0"/>
          <w:numId w:val="32"/>
        </w:numPr>
        <w:rPr>
          <w:rFonts w:cstheme="minorHAnsi"/>
        </w:rPr>
      </w:pPr>
      <w:r w:rsidRPr="000A5A3B">
        <w:rPr>
          <w:rFonts w:cstheme="minorHAnsi"/>
        </w:rPr>
        <w:t>Ustawy z dnia 22 sierpnia 1997 o ochronie osób i mienia (Dz.U. 1997 nr 114 poz. 740);</w:t>
      </w:r>
    </w:p>
    <w:p w:rsidR="00287DD9" w:rsidRPr="000A5A3B" w:rsidRDefault="00516CAA" w:rsidP="005B2B6A">
      <w:pPr>
        <w:numPr>
          <w:ilvl w:val="0"/>
          <w:numId w:val="32"/>
        </w:numPr>
        <w:rPr>
          <w:rFonts w:cstheme="minorHAnsi"/>
        </w:rPr>
      </w:pPr>
      <w:r w:rsidRPr="000A5A3B">
        <w:rPr>
          <w:rFonts w:cstheme="minorHAnsi"/>
        </w:rPr>
        <w:t xml:space="preserve">Rozporządzenia Ministra Cyfryzacji z 4 grudnia 2019 w sprawie warunków organizacyjnych i technicznych dla podmiotów świadczących usługi z zakresu </w:t>
      </w:r>
      <w:proofErr w:type="spellStart"/>
      <w:r w:rsidRPr="000A5A3B">
        <w:rPr>
          <w:rFonts w:cstheme="minorHAnsi"/>
        </w:rPr>
        <w:t>cyberbezpieczeństwa</w:t>
      </w:r>
      <w:proofErr w:type="spellEnd"/>
      <w:r w:rsidRPr="000A5A3B">
        <w:rPr>
          <w:rFonts w:cstheme="minorHAnsi"/>
        </w:rPr>
        <w:t xml:space="preserve"> oraz wewnętrznych struktur organizacyjnych operatorów usług kluczowych odpowiedzialnych za </w:t>
      </w:r>
      <w:proofErr w:type="spellStart"/>
      <w:r w:rsidRPr="000A5A3B">
        <w:rPr>
          <w:rFonts w:cstheme="minorHAnsi"/>
        </w:rPr>
        <w:t>cyberbezpieczeństwo</w:t>
      </w:r>
      <w:proofErr w:type="spellEnd"/>
      <w:r w:rsidRPr="000A5A3B">
        <w:rPr>
          <w:rFonts w:cstheme="minorHAnsi"/>
        </w:rPr>
        <w:t xml:space="preserve"> (Dz.U. 2019 poz. 2479);</w:t>
      </w:r>
    </w:p>
    <w:p w:rsidR="00287DD9" w:rsidRPr="000A5A3B" w:rsidRDefault="00516CAA" w:rsidP="005B2B6A">
      <w:pPr>
        <w:numPr>
          <w:ilvl w:val="0"/>
          <w:numId w:val="32"/>
        </w:numPr>
        <w:rPr>
          <w:rFonts w:cstheme="minorHAnsi"/>
        </w:rPr>
      </w:pPr>
      <w:r w:rsidRPr="000A5A3B">
        <w:rPr>
          <w:rFonts w:cstheme="minorHAnsi"/>
        </w:rPr>
        <w:t xml:space="preserve">Rozporządzenia Rady Ministrów z dnia 16 października 2018 r. w sprawie rodzajów dokumentacji dotyczącej </w:t>
      </w:r>
      <w:proofErr w:type="spellStart"/>
      <w:r w:rsidRPr="000A5A3B">
        <w:rPr>
          <w:rFonts w:cstheme="minorHAnsi"/>
        </w:rPr>
        <w:t>cyberbezpieczeństwa</w:t>
      </w:r>
      <w:proofErr w:type="spellEnd"/>
      <w:r w:rsidRPr="000A5A3B">
        <w:rPr>
          <w:rFonts w:cstheme="minorHAnsi"/>
        </w:rPr>
        <w:t xml:space="preserve"> systemu informacyjnego wykorzystywanego do świadczenia usługi kluczowej (Dz. U. poz. 2080);</w:t>
      </w:r>
    </w:p>
    <w:p w:rsidR="00287DD9" w:rsidRPr="000A5A3B" w:rsidRDefault="00516CAA" w:rsidP="005B2B6A">
      <w:pPr>
        <w:numPr>
          <w:ilvl w:val="0"/>
          <w:numId w:val="32"/>
        </w:numPr>
        <w:rPr>
          <w:rFonts w:cstheme="minorHAnsi"/>
        </w:rPr>
      </w:pPr>
      <w:r w:rsidRPr="000A5A3B">
        <w:rPr>
          <w:rFonts w:cstheme="minorHAnsi"/>
        </w:rPr>
        <w:t>Polskiej Normy PN-EN ISO/IEC 27001 w rozdziałach 6, 8;</w:t>
      </w:r>
    </w:p>
    <w:p w:rsidR="00287DD9" w:rsidRPr="000A5A3B" w:rsidRDefault="00516CAA" w:rsidP="005B2B6A">
      <w:pPr>
        <w:numPr>
          <w:ilvl w:val="0"/>
          <w:numId w:val="32"/>
        </w:numPr>
        <w:rPr>
          <w:rFonts w:cstheme="minorHAnsi"/>
        </w:rPr>
      </w:pPr>
      <w:r w:rsidRPr="000A5A3B">
        <w:rPr>
          <w:rFonts w:cstheme="minorHAnsi"/>
        </w:rPr>
        <w:t>Załącznika A do Polskiej Normy PN-EN ISO/IEC 27001 w wymaganiach A.6, A.11, A17.</w:t>
      </w:r>
    </w:p>
    <w:p w:rsidR="00287DD9" w:rsidRPr="000A5A3B" w:rsidRDefault="00516CAA" w:rsidP="00466E9F">
      <w:pPr>
        <w:pStyle w:val="Nagwek3"/>
      </w:pPr>
      <w:bookmarkStart w:id="144" w:name="kontekst-w-zakresie-decyzji-ouk-8"/>
      <w:bookmarkStart w:id="145" w:name="_Toc54695335"/>
      <w:r w:rsidRPr="000A5A3B">
        <w:t>Kontekst w zakresie Decyzji OUK</w:t>
      </w:r>
      <w:bookmarkEnd w:id="144"/>
      <w:bookmarkEnd w:id="145"/>
    </w:p>
    <w:p w:rsidR="00287DD9" w:rsidRPr="000A5A3B" w:rsidRDefault="00516CAA" w:rsidP="00275DA4">
      <w:pPr>
        <w:pStyle w:val="Nagwek3"/>
      </w:pPr>
      <w:bookmarkStart w:id="146" w:name="pomieszczenia-csirtsocdziału"/>
      <w:bookmarkStart w:id="147" w:name="_Toc54695336"/>
      <w:r w:rsidRPr="000A5A3B">
        <w:t>Pomieszczenia CSIRT/SOC/Działu</w:t>
      </w:r>
      <w:bookmarkEnd w:id="146"/>
      <w:bookmarkEnd w:id="147"/>
    </w:p>
    <w:p w:rsidR="00287DD9" w:rsidRPr="000A5A3B" w:rsidRDefault="00516CAA" w:rsidP="005B2B6A">
      <w:pPr>
        <w:numPr>
          <w:ilvl w:val="0"/>
          <w:numId w:val="33"/>
        </w:numPr>
        <w:rPr>
          <w:rFonts w:cstheme="minorHAnsi"/>
        </w:rPr>
      </w:pPr>
      <w:r w:rsidRPr="000A5A3B">
        <w:rPr>
          <w:rFonts w:cstheme="minorHAnsi"/>
        </w:rPr>
        <w:t>Dokumentacja i zasadność instalacji systemu zabezpieczeń (drzwi / okna / ściany)</w:t>
      </w:r>
    </w:p>
    <w:p w:rsidR="00287DD9" w:rsidRPr="000A5A3B" w:rsidRDefault="00516CAA" w:rsidP="005B2B6A">
      <w:pPr>
        <w:numPr>
          <w:ilvl w:val="0"/>
          <w:numId w:val="33"/>
        </w:numPr>
        <w:rPr>
          <w:rFonts w:cstheme="minorHAnsi"/>
        </w:rPr>
      </w:pPr>
      <w:r w:rsidRPr="000A5A3B">
        <w:rPr>
          <w:rFonts w:cstheme="minorHAnsi"/>
        </w:rPr>
        <w:t>Dokumentacja i zasadność instalacji systemu alarmowego i antynapadowego</w:t>
      </w:r>
    </w:p>
    <w:p w:rsidR="00287DD9" w:rsidRPr="000A5A3B" w:rsidRDefault="00516CAA" w:rsidP="005B2B6A">
      <w:pPr>
        <w:numPr>
          <w:ilvl w:val="0"/>
          <w:numId w:val="33"/>
        </w:numPr>
        <w:rPr>
          <w:rFonts w:cstheme="minorHAnsi"/>
        </w:rPr>
      </w:pPr>
      <w:r w:rsidRPr="000A5A3B">
        <w:rPr>
          <w:rFonts w:cstheme="minorHAnsi"/>
        </w:rPr>
        <w:t>Atestacja szaf i sejfów</w:t>
      </w:r>
    </w:p>
    <w:p w:rsidR="00287DD9" w:rsidRPr="000A5A3B" w:rsidRDefault="00516CAA" w:rsidP="005B2B6A">
      <w:pPr>
        <w:numPr>
          <w:ilvl w:val="0"/>
          <w:numId w:val="33"/>
        </w:numPr>
        <w:rPr>
          <w:rFonts w:cstheme="minorHAnsi"/>
        </w:rPr>
      </w:pPr>
      <w:r w:rsidRPr="000A5A3B">
        <w:rPr>
          <w:rFonts w:cstheme="minorHAnsi"/>
        </w:rPr>
        <w:t>Dokumentacja i zasadność konfiguracji systemu przeciwpożarowego</w:t>
      </w:r>
    </w:p>
    <w:p w:rsidR="00287DD9" w:rsidRPr="000A5A3B" w:rsidRDefault="00516CAA" w:rsidP="005B2B6A">
      <w:pPr>
        <w:numPr>
          <w:ilvl w:val="0"/>
          <w:numId w:val="33"/>
        </w:numPr>
        <w:rPr>
          <w:rFonts w:cstheme="minorHAnsi"/>
        </w:rPr>
      </w:pPr>
      <w:r w:rsidRPr="000A5A3B">
        <w:rPr>
          <w:rFonts w:cstheme="minorHAnsi"/>
        </w:rPr>
        <w:t>Przechowywanie i dostęp do dokumentacji</w:t>
      </w:r>
    </w:p>
    <w:p w:rsidR="00287DD9" w:rsidRPr="000A5A3B" w:rsidRDefault="00516CAA" w:rsidP="005B2B6A">
      <w:pPr>
        <w:numPr>
          <w:ilvl w:val="0"/>
          <w:numId w:val="33"/>
        </w:numPr>
        <w:rPr>
          <w:rFonts w:cstheme="minorHAnsi"/>
        </w:rPr>
      </w:pPr>
      <w:r w:rsidRPr="000A5A3B">
        <w:rPr>
          <w:rFonts w:cstheme="minorHAnsi"/>
        </w:rPr>
        <w:t>Potwierdzenie działań wynikających z komunikacji z szacowaniem ryzyka SI_OUK</w:t>
      </w:r>
    </w:p>
    <w:p w:rsidR="00287DD9" w:rsidRPr="000A5A3B" w:rsidRDefault="00516CAA" w:rsidP="005B2B6A">
      <w:pPr>
        <w:numPr>
          <w:ilvl w:val="0"/>
          <w:numId w:val="33"/>
        </w:numPr>
        <w:rPr>
          <w:rFonts w:cstheme="minorHAnsi"/>
        </w:rPr>
      </w:pPr>
      <w:r w:rsidRPr="000A5A3B">
        <w:rPr>
          <w:rFonts w:cstheme="minorHAnsi"/>
        </w:rPr>
        <w:t>Dokumentacja i zasadność konfiguracji systemu podtrzymania i stabilizacji prądu</w:t>
      </w:r>
    </w:p>
    <w:p w:rsidR="00287DD9" w:rsidRPr="000A5A3B" w:rsidRDefault="00516CAA" w:rsidP="005B2B6A">
      <w:pPr>
        <w:numPr>
          <w:ilvl w:val="0"/>
          <w:numId w:val="33"/>
        </w:numPr>
        <w:rPr>
          <w:rFonts w:cstheme="minorHAnsi"/>
        </w:rPr>
      </w:pPr>
      <w:r w:rsidRPr="000A5A3B">
        <w:rPr>
          <w:rFonts w:cstheme="minorHAnsi"/>
        </w:rPr>
        <w:t>Dokumentacja i zasadność konfiguracji systemu podtrzymania warunków temperatury, wilgotności i wentylacji pomieszczeń</w:t>
      </w:r>
    </w:p>
    <w:p w:rsidR="00287DD9" w:rsidRPr="000A5A3B" w:rsidRDefault="00516CAA" w:rsidP="005B2B6A">
      <w:pPr>
        <w:numPr>
          <w:ilvl w:val="0"/>
          <w:numId w:val="33"/>
        </w:numPr>
        <w:rPr>
          <w:rFonts w:cstheme="minorHAnsi"/>
        </w:rPr>
      </w:pPr>
      <w:r w:rsidRPr="000A5A3B">
        <w:rPr>
          <w:rFonts w:cstheme="minorHAnsi"/>
        </w:rPr>
        <w:t>Rejestr przeglądów i konserwacji elementów w/w użytkowanych systemów</w:t>
      </w:r>
    </w:p>
    <w:p w:rsidR="00287DD9" w:rsidRPr="000A5A3B" w:rsidRDefault="00516CAA" w:rsidP="005B2B6A">
      <w:pPr>
        <w:numPr>
          <w:ilvl w:val="0"/>
          <w:numId w:val="33"/>
        </w:numPr>
        <w:rPr>
          <w:rFonts w:cstheme="minorHAnsi"/>
        </w:rPr>
      </w:pPr>
      <w:r w:rsidRPr="000A5A3B">
        <w:rPr>
          <w:rFonts w:cstheme="minorHAnsi"/>
        </w:rPr>
        <w:lastRenderedPageBreak/>
        <w:t>Dokumentacja testów bezpieczeństwa w odniesieniu do elementów systemu zabezpieczeń fizycznych</w:t>
      </w:r>
    </w:p>
    <w:p w:rsidR="00287DD9" w:rsidRPr="000A5A3B" w:rsidRDefault="00516CAA" w:rsidP="005B2B6A">
      <w:pPr>
        <w:numPr>
          <w:ilvl w:val="0"/>
          <w:numId w:val="33"/>
        </w:numPr>
        <w:rPr>
          <w:rFonts w:cstheme="minorHAnsi"/>
        </w:rPr>
      </w:pPr>
      <w:r w:rsidRPr="000A5A3B">
        <w:rPr>
          <w:rFonts w:cstheme="minorHAnsi"/>
        </w:rPr>
        <w:t>Dokumentacja i testy procedur ewakuacyjnych</w:t>
      </w:r>
    </w:p>
    <w:p w:rsidR="00287DD9" w:rsidRPr="000A5A3B" w:rsidRDefault="00516CAA" w:rsidP="005B2B6A">
      <w:pPr>
        <w:numPr>
          <w:ilvl w:val="0"/>
          <w:numId w:val="33"/>
        </w:numPr>
        <w:rPr>
          <w:rFonts w:cstheme="minorHAnsi"/>
        </w:rPr>
      </w:pPr>
      <w:r w:rsidRPr="000A5A3B">
        <w:rPr>
          <w:rFonts w:cstheme="minorHAnsi"/>
        </w:rPr>
        <w:t>Dokumentacja i procedury kontaktu ze służbami</w:t>
      </w:r>
    </w:p>
    <w:p w:rsidR="00287DD9" w:rsidRPr="000A5A3B" w:rsidRDefault="00516CAA" w:rsidP="00466E9F">
      <w:pPr>
        <w:pStyle w:val="Nagwek3"/>
      </w:pPr>
      <w:bookmarkStart w:id="148" w:name="wnioski-z-prac-audytowych-8"/>
      <w:bookmarkStart w:id="149" w:name="_Toc54695337"/>
      <w:r w:rsidRPr="000A5A3B">
        <w:t>Wnioski z prac audytowych</w:t>
      </w:r>
      <w:bookmarkEnd w:id="148"/>
      <w:bookmarkEnd w:id="149"/>
    </w:p>
    <w:p w:rsidR="00BE46CD" w:rsidRPr="000A5A3B" w:rsidRDefault="00BE46CD" w:rsidP="00A37B69">
      <w:pPr>
        <w:pStyle w:val="Nagwek3"/>
      </w:pPr>
      <w:bookmarkStart w:id="150" w:name="_Toc54695338"/>
      <w:bookmarkStart w:id="151" w:name="Xaf0a7fba8b070f0b2b502fb4b036a96744f7e95"/>
      <w:r w:rsidRPr="000A5A3B">
        <w:t xml:space="preserve">Niezgodności zidentyfikowane w </w:t>
      </w:r>
      <w:r w:rsidRPr="00A37B69">
        <w:t>czasie</w:t>
      </w:r>
      <w:r w:rsidRPr="000A5A3B">
        <w:t xml:space="preserve"> audytu</w:t>
      </w:r>
      <w:bookmarkEnd w:id="150"/>
    </w:p>
    <w:tbl>
      <w:tblPr>
        <w:tblStyle w:val="Tabelasiatki1jasna"/>
        <w:tblW w:w="0" w:type="pct"/>
        <w:tblLook w:val="0420" w:firstRow="1" w:lastRow="0" w:firstColumn="0" w:lastColumn="0" w:noHBand="0" w:noVBand="1"/>
      </w:tblPr>
      <w:tblGrid>
        <w:gridCol w:w="414"/>
        <w:gridCol w:w="2328"/>
        <w:gridCol w:w="1263"/>
        <w:gridCol w:w="1030"/>
      </w:tblGrid>
      <w:tr w:rsidR="00BE46CD" w:rsidRPr="000A5A3B" w:rsidTr="009327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shd w:val="clear" w:color="auto" w:fill="C6D9F1" w:themeFill="text2" w:themeFillTint="33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ID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Zdarzenie niepożądane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Opis ryzyka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275DA4">
              <w:rPr>
                <w:rFonts w:cstheme="minorHAnsi"/>
                <w:shd w:val="clear" w:color="auto" w:fill="C6D9F1" w:themeFill="text2" w:themeFillTint="33"/>
              </w:rPr>
              <w:t>P</w:t>
            </w:r>
            <w:r w:rsidRPr="000A5A3B">
              <w:rPr>
                <w:rFonts w:cstheme="minorHAnsi"/>
              </w:rPr>
              <w:t>riorytet</w:t>
            </w:r>
          </w:p>
        </w:tc>
      </w:tr>
      <w:tr w:rsidR="00BE46CD" w:rsidRPr="000A5A3B" w:rsidTr="000A5A3B"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1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</w:tr>
      <w:tr w:rsidR="00BE46CD" w:rsidRPr="000A5A3B" w:rsidTr="000A5A3B"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2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</w:tr>
      <w:tr w:rsidR="00BE46CD" w:rsidRPr="000A5A3B" w:rsidTr="000A5A3B"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3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</w:tr>
      <w:tr w:rsidR="00BE46CD" w:rsidRPr="000A5A3B" w:rsidTr="000A5A3B"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4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</w:tr>
    </w:tbl>
    <w:p w:rsidR="00BE46CD" w:rsidRPr="000A5A3B" w:rsidRDefault="00BE46CD" w:rsidP="00A37B69">
      <w:pPr>
        <w:pStyle w:val="Nagwek3"/>
      </w:pPr>
      <w:bookmarkStart w:id="152" w:name="_Toc54695339"/>
      <w:r w:rsidRPr="00A37B69">
        <w:t>Zalecenia</w:t>
      </w:r>
      <w:bookmarkEnd w:id="152"/>
    </w:p>
    <w:tbl>
      <w:tblPr>
        <w:tblStyle w:val="Tabelasiatki1jasna"/>
        <w:tblW w:w="0" w:type="pct"/>
        <w:tblLook w:val="04A0" w:firstRow="1" w:lastRow="0" w:firstColumn="1" w:lastColumn="0" w:noHBand="0" w:noVBand="1"/>
      </w:tblPr>
      <w:tblGrid>
        <w:gridCol w:w="414"/>
        <w:gridCol w:w="1289"/>
        <w:gridCol w:w="1568"/>
      </w:tblGrid>
      <w:tr w:rsidR="00BE46CD" w:rsidRPr="000A5A3B" w:rsidTr="00275D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C6D9F1" w:themeFill="text2" w:themeFillTint="33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ID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BE46CD" w:rsidRPr="000A5A3B" w:rsidRDefault="00BE46CD" w:rsidP="000A5A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A5A3B">
              <w:rPr>
                <w:rFonts w:cstheme="minorHAnsi"/>
              </w:rPr>
              <w:t>Obserwacja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BE46CD" w:rsidRPr="000A5A3B" w:rsidRDefault="00BE46CD" w:rsidP="000A5A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A5A3B">
              <w:rPr>
                <w:rFonts w:cstheme="minorHAnsi"/>
              </w:rPr>
              <w:t>Rekomendacje</w:t>
            </w:r>
          </w:p>
        </w:tc>
      </w:tr>
      <w:tr w:rsidR="00BE46CD" w:rsidRPr="000A5A3B" w:rsidTr="000A5A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1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46CD" w:rsidRPr="000A5A3B" w:rsidTr="000A5A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2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466E9F">
            <w:pPr>
              <w:pStyle w:val="Nagwek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46CD" w:rsidRPr="000A5A3B" w:rsidTr="000A5A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3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46CD" w:rsidRPr="000A5A3B" w:rsidTr="000A5A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4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EF0A9D" w:rsidRDefault="00EF0A9D">
      <w:pPr>
        <w:spacing w:after="200" w:line="276" w:lineRule="auto"/>
        <w:rPr>
          <w:rFonts w:eastAsia="Times New Roman" w:cs="Times New Roman"/>
          <w:b/>
          <w:bCs/>
          <w:color w:val="4F81BD" w:themeColor="accent1"/>
          <w:sz w:val="36"/>
          <w:szCs w:val="36"/>
          <w:lang w:eastAsia="pl-PL"/>
        </w:rPr>
      </w:pPr>
      <w:r>
        <w:br w:type="page"/>
      </w:r>
    </w:p>
    <w:p w:rsidR="00287DD9" w:rsidRPr="000A5A3B" w:rsidRDefault="00516CAA" w:rsidP="00466E9F">
      <w:pPr>
        <w:pStyle w:val="Nagwek2"/>
      </w:pPr>
      <w:bookmarkStart w:id="153" w:name="_Toc54695340"/>
      <w:r w:rsidRPr="000A5A3B">
        <w:lastRenderedPageBreak/>
        <w:t>Obszar 10: Zarządzanie bezpieczeństwem i ciągłością działania łańcucha usług</w:t>
      </w:r>
      <w:bookmarkEnd w:id="151"/>
      <w:bookmarkEnd w:id="153"/>
    </w:p>
    <w:p w:rsidR="00287DD9" w:rsidRPr="000A5A3B" w:rsidRDefault="00516CAA">
      <w:pPr>
        <w:rPr>
          <w:rFonts w:cstheme="minorHAnsi"/>
        </w:rPr>
      </w:pPr>
      <w:r w:rsidRPr="000A5A3B">
        <w:rPr>
          <w:rFonts w:cstheme="minorHAnsi"/>
        </w:rPr>
        <w:t>W ramach audytu zespół koncentrował się na potwierdzeniu zgodności w wymaganiami w zakresie definiowania i nadzorowania stosowania wymagań bezpieczeństwa informacji i ciągłości działania przez dostawców usług bezpieczeństwa informacji oraz usług wdrażania i utrzymywania systemów informatycznych w</w:t>
      </w:r>
      <w:r w:rsidR="00275DA4">
        <w:rPr>
          <w:rFonts w:cstheme="minorHAnsi"/>
        </w:rPr>
        <w:t>ykorzystywanych do świadczenia usług k</w:t>
      </w:r>
      <w:r w:rsidRPr="000A5A3B">
        <w:rPr>
          <w:rFonts w:cstheme="minorHAnsi"/>
        </w:rPr>
        <w:t>luczowych.</w:t>
      </w:r>
    </w:p>
    <w:p w:rsidR="00287DD9" w:rsidRPr="000A5A3B" w:rsidRDefault="00516CAA" w:rsidP="008E6A97">
      <w:pPr>
        <w:pStyle w:val="Nagwek3"/>
      </w:pPr>
      <w:bookmarkStart w:id="154" w:name="kontekst-w-zakresie-przepisów-i-normy-9"/>
      <w:bookmarkStart w:id="155" w:name="_Toc54695341"/>
      <w:r w:rsidRPr="000A5A3B">
        <w:t>Kontekst w zakresie przepisów i normy</w:t>
      </w:r>
      <w:bookmarkEnd w:id="154"/>
      <w:bookmarkEnd w:id="155"/>
    </w:p>
    <w:p w:rsidR="00287DD9" w:rsidRPr="000A5A3B" w:rsidRDefault="00516CAA">
      <w:pPr>
        <w:rPr>
          <w:rFonts w:cstheme="minorHAnsi"/>
        </w:rPr>
      </w:pPr>
      <w:r w:rsidRPr="000A5A3B">
        <w:rPr>
          <w:rFonts w:cstheme="minorHAnsi"/>
        </w:rPr>
        <w:t>Zakres prac obejmował między innymi adekwatne wymagania:</w:t>
      </w:r>
    </w:p>
    <w:p w:rsidR="00287DD9" w:rsidRPr="000A5A3B" w:rsidRDefault="00516CAA" w:rsidP="005B2B6A">
      <w:pPr>
        <w:numPr>
          <w:ilvl w:val="0"/>
          <w:numId w:val="34"/>
        </w:numPr>
        <w:rPr>
          <w:rFonts w:cstheme="minorHAnsi"/>
        </w:rPr>
      </w:pPr>
      <w:r w:rsidRPr="000A5A3B">
        <w:rPr>
          <w:rFonts w:cstheme="minorHAnsi"/>
        </w:rPr>
        <w:t>Artykułu 8, 14 u</w:t>
      </w:r>
      <w:r w:rsidR="00A23D89">
        <w:rPr>
          <w:rFonts w:cstheme="minorHAnsi"/>
        </w:rPr>
        <w:t xml:space="preserve">stawy z dnia 5 lipca 2018 r. o krajowym systemie </w:t>
      </w:r>
      <w:proofErr w:type="spellStart"/>
      <w:r w:rsidR="00A23D89">
        <w:rPr>
          <w:rFonts w:cstheme="minorHAnsi"/>
        </w:rPr>
        <w:t>c</w:t>
      </w:r>
      <w:r w:rsidRPr="000A5A3B">
        <w:rPr>
          <w:rFonts w:cstheme="minorHAnsi"/>
        </w:rPr>
        <w:t>yberbezpieczeństwa</w:t>
      </w:r>
      <w:proofErr w:type="spellEnd"/>
      <w:r w:rsidRPr="000A5A3B">
        <w:rPr>
          <w:rFonts w:cstheme="minorHAnsi"/>
        </w:rPr>
        <w:t xml:space="preserve"> (Dz. U. poz. 1560 ze zm.);</w:t>
      </w:r>
    </w:p>
    <w:p w:rsidR="00287DD9" w:rsidRPr="000A5A3B" w:rsidRDefault="00516CAA" w:rsidP="005B2B6A">
      <w:pPr>
        <w:numPr>
          <w:ilvl w:val="0"/>
          <w:numId w:val="34"/>
        </w:numPr>
        <w:rPr>
          <w:rFonts w:cstheme="minorHAnsi"/>
        </w:rPr>
      </w:pPr>
      <w:r w:rsidRPr="000A5A3B">
        <w:rPr>
          <w:rFonts w:cstheme="minorHAnsi"/>
        </w:rPr>
        <w:t xml:space="preserve">Rozporządzenia Rady Ministrów z dnia 16 października 2018 r. w sprawie rodzajów dokumentacji dotyczącej </w:t>
      </w:r>
      <w:proofErr w:type="spellStart"/>
      <w:r w:rsidRPr="000A5A3B">
        <w:rPr>
          <w:rFonts w:cstheme="minorHAnsi"/>
        </w:rPr>
        <w:t>cyberbezpieczeństwa</w:t>
      </w:r>
      <w:proofErr w:type="spellEnd"/>
      <w:r w:rsidRPr="000A5A3B">
        <w:rPr>
          <w:rFonts w:cstheme="minorHAnsi"/>
        </w:rPr>
        <w:t xml:space="preserve"> systemu informacyjnego wykorzystywanego do świadczenia usługi kluczowej (Dz. U. poz. 2080);</w:t>
      </w:r>
    </w:p>
    <w:p w:rsidR="00287DD9" w:rsidRPr="000A5A3B" w:rsidRDefault="00516CAA" w:rsidP="005B2B6A">
      <w:pPr>
        <w:numPr>
          <w:ilvl w:val="0"/>
          <w:numId w:val="34"/>
        </w:numPr>
        <w:rPr>
          <w:rFonts w:cstheme="minorHAnsi"/>
        </w:rPr>
      </w:pPr>
      <w:r w:rsidRPr="000A5A3B">
        <w:rPr>
          <w:rFonts w:cstheme="minorHAnsi"/>
        </w:rPr>
        <w:t>Polskiej Normy PN-EN ISO 22301 w rozdziałach 8.3;</w:t>
      </w:r>
    </w:p>
    <w:p w:rsidR="00287DD9" w:rsidRPr="000A5A3B" w:rsidRDefault="00516CAA" w:rsidP="005B2B6A">
      <w:pPr>
        <w:numPr>
          <w:ilvl w:val="0"/>
          <w:numId w:val="34"/>
        </w:numPr>
        <w:rPr>
          <w:rFonts w:cstheme="minorHAnsi"/>
        </w:rPr>
      </w:pPr>
      <w:r w:rsidRPr="000A5A3B">
        <w:rPr>
          <w:rFonts w:cstheme="minorHAnsi"/>
        </w:rPr>
        <w:t>Polskiej Normy PN-EN ISO/IEC 27001 w rozdziałach 6, 7, 8;</w:t>
      </w:r>
    </w:p>
    <w:p w:rsidR="00287DD9" w:rsidRPr="000A5A3B" w:rsidRDefault="00516CAA" w:rsidP="005B2B6A">
      <w:pPr>
        <w:numPr>
          <w:ilvl w:val="0"/>
          <w:numId w:val="34"/>
        </w:numPr>
        <w:rPr>
          <w:rFonts w:cstheme="minorHAnsi"/>
        </w:rPr>
      </w:pPr>
      <w:r w:rsidRPr="000A5A3B">
        <w:rPr>
          <w:rFonts w:cstheme="minorHAnsi"/>
        </w:rPr>
        <w:t>Załącznika A do Polskiej Normy PN-EN ISO/IEC 27001 w wymaganiach A.6, A.15, A.17.</w:t>
      </w:r>
    </w:p>
    <w:p w:rsidR="00287DD9" w:rsidRPr="000A5A3B" w:rsidRDefault="00516CAA" w:rsidP="00275DA4">
      <w:pPr>
        <w:pStyle w:val="Nagwek3"/>
      </w:pPr>
      <w:bookmarkStart w:id="156" w:name="kontekst-w-zakresie-decyzji-ouk-9"/>
      <w:bookmarkStart w:id="157" w:name="_Toc54695342"/>
      <w:r w:rsidRPr="000A5A3B">
        <w:t xml:space="preserve">Kontekst w zakresie </w:t>
      </w:r>
      <w:r w:rsidRPr="00275DA4">
        <w:t>Decyzji</w:t>
      </w:r>
      <w:r w:rsidRPr="000A5A3B">
        <w:t xml:space="preserve"> OUK</w:t>
      </w:r>
      <w:bookmarkEnd w:id="156"/>
      <w:bookmarkEnd w:id="157"/>
    </w:p>
    <w:p w:rsidR="00287DD9" w:rsidRPr="000A5A3B" w:rsidRDefault="00516CAA" w:rsidP="00275DA4">
      <w:pPr>
        <w:pStyle w:val="Nagwek3"/>
      </w:pPr>
      <w:bookmarkStart w:id="158" w:name="dostawcy-ouk---dokumentacja"/>
      <w:bookmarkStart w:id="159" w:name="_Toc54695343"/>
      <w:r w:rsidRPr="000A5A3B">
        <w:t xml:space="preserve">Dostawcy OUK - </w:t>
      </w:r>
      <w:r w:rsidRPr="00275DA4">
        <w:t>dokumentacja</w:t>
      </w:r>
      <w:bookmarkEnd w:id="158"/>
      <w:bookmarkEnd w:id="159"/>
    </w:p>
    <w:p w:rsidR="00287DD9" w:rsidRPr="000A5A3B" w:rsidRDefault="00516CAA" w:rsidP="005B2B6A">
      <w:pPr>
        <w:numPr>
          <w:ilvl w:val="0"/>
          <w:numId w:val="35"/>
        </w:numPr>
        <w:rPr>
          <w:rFonts w:cstheme="minorHAnsi"/>
        </w:rPr>
      </w:pPr>
      <w:r w:rsidRPr="000A5A3B">
        <w:rPr>
          <w:rFonts w:cstheme="minorHAnsi"/>
        </w:rPr>
        <w:t>Polityka bezpieczeństwa w relacjach z dostawcami</w:t>
      </w:r>
    </w:p>
    <w:p w:rsidR="00287DD9" w:rsidRPr="000A5A3B" w:rsidRDefault="00516CAA" w:rsidP="005B2B6A">
      <w:pPr>
        <w:numPr>
          <w:ilvl w:val="0"/>
          <w:numId w:val="35"/>
        </w:numPr>
        <w:rPr>
          <w:rFonts w:cstheme="minorHAnsi"/>
        </w:rPr>
      </w:pPr>
      <w:r w:rsidRPr="000A5A3B">
        <w:rPr>
          <w:rFonts w:cstheme="minorHAnsi"/>
        </w:rPr>
        <w:t xml:space="preserve">Standardy i wymagania w zakresie </w:t>
      </w:r>
      <w:proofErr w:type="spellStart"/>
      <w:r w:rsidRPr="000A5A3B">
        <w:rPr>
          <w:rFonts w:cstheme="minorHAnsi"/>
        </w:rPr>
        <w:t>cyberbezpieczeństwa</w:t>
      </w:r>
      <w:proofErr w:type="spellEnd"/>
      <w:r w:rsidRPr="000A5A3B">
        <w:rPr>
          <w:rFonts w:cstheme="minorHAnsi"/>
        </w:rPr>
        <w:t xml:space="preserve"> nakładane na dostawców w umowach</w:t>
      </w:r>
    </w:p>
    <w:p w:rsidR="00287DD9" w:rsidRPr="000A5A3B" w:rsidRDefault="00516CAA" w:rsidP="005B2B6A">
      <w:pPr>
        <w:numPr>
          <w:ilvl w:val="0"/>
          <w:numId w:val="35"/>
        </w:numPr>
        <w:rPr>
          <w:rFonts w:cstheme="minorHAnsi"/>
        </w:rPr>
      </w:pPr>
      <w:r w:rsidRPr="000A5A3B">
        <w:rPr>
          <w:rFonts w:cstheme="minorHAnsi"/>
        </w:rPr>
        <w:t>Ocena zdolności dostawcy do zachowania ciągłości działania</w:t>
      </w:r>
    </w:p>
    <w:p w:rsidR="00287DD9" w:rsidRPr="000A5A3B" w:rsidRDefault="00516CAA" w:rsidP="005B2B6A">
      <w:pPr>
        <w:numPr>
          <w:ilvl w:val="0"/>
          <w:numId w:val="35"/>
        </w:numPr>
        <w:rPr>
          <w:rFonts w:cstheme="minorHAnsi"/>
        </w:rPr>
      </w:pPr>
      <w:r w:rsidRPr="000A5A3B">
        <w:rPr>
          <w:rFonts w:cstheme="minorHAnsi"/>
        </w:rPr>
        <w:t>Bezpieczeństwo łańcucha dostaw</w:t>
      </w:r>
    </w:p>
    <w:p w:rsidR="00287DD9" w:rsidRPr="000A5A3B" w:rsidRDefault="00516CAA" w:rsidP="005B2B6A">
      <w:pPr>
        <w:numPr>
          <w:ilvl w:val="0"/>
          <w:numId w:val="35"/>
        </w:numPr>
        <w:rPr>
          <w:rFonts w:cstheme="minorHAnsi"/>
        </w:rPr>
      </w:pPr>
      <w:r w:rsidRPr="000A5A3B">
        <w:rPr>
          <w:rFonts w:cstheme="minorHAnsi"/>
        </w:rPr>
        <w:t>Bieżące monitorowanie i przegląd usług świadczonych przez dostawców</w:t>
      </w:r>
    </w:p>
    <w:p w:rsidR="00287DD9" w:rsidRPr="000A5A3B" w:rsidRDefault="00516CAA" w:rsidP="005B2B6A">
      <w:pPr>
        <w:numPr>
          <w:ilvl w:val="0"/>
          <w:numId w:val="35"/>
        </w:numPr>
        <w:rPr>
          <w:rFonts w:cstheme="minorHAnsi"/>
        </w:rPr>
      </w:pPr>
      <w:r w:rsidRPr="000A5A3B">
        <w:rPr>
          <w:rFonts w:cstheme="minorHAnsi"/>
        </w:rPr>
        <w:t xml:space="preserve">Umowy z dostawcami (wymagany poziom usług) i standardy w umowach dotyczące </w:t>
      </w:r>
      <w:proofErr w:type="spellStart"/>
      <w:r w:rsidRPr="000A5A3B">
        <w:rPr>
          <w:rFonts w:cstheme="minorHAnsi"/>
        </w:rPr>
        <w:t>cyberbezpieczeństwa</w:t>
      </w:r>
      <w:proofErr w:type="spellEnd"/>
    </w:p>
    <w:p w:rsidR="00287DD9" w:rsidRPr="000A5A3B" w:rsidRDefault="00516CAA" w:rsidP="005B2B6A">
      <w:pPr>
        <w:numPr>
          <w:ilvl w:val="0"/>
          <w:numId w:val="35"/>
        </w:numPr>
        <w:rPr>
          <w:rFonts w:cstheme="minorHAnsi"/>
        </w:rPr>
      </w:pPr>
      <w:r w:rsidRPr="000A5A3B">
        <w:rPr>
          <w:rFonts w:cstheme="minorHAnsi"/>
        </w:rPr>
        <w:t>Rejestr kluczowych dostawców w ramach UK</w:t>
      </w:r>
    </w:p>
    <w:p w:rsidR="00287DD9" w:rsidRPr="000A5A3B" w:rsidRDefault="00516CAA" w:rsidP="005B2B6A">
      <w:pPr>
        <w:numPr>
          <w:ilvl w:val="0"/>
          <w:numId w:val="35"/>
        </w:numPr>
        <w:rPr>
          <w:rFonts w:cstheme="minorHAnsi"/>
        </w:rPr>
      </w:pPr>
      <w:r w:rsidRPr="000A5A3B">
        <w:rPr>
          <w:rFonts w:cstheme="minorHAnsi"/>
        </w:rPr>
        <w:t>Wyniki audytów drugiej i trzeciej strony</w:t>
      </w:r>
    </w:p>
    <w:p w:rsidR="00287DD9" w:rsidRPr="000A5A3B" w:rsidRDefault="00516CAA" w:rsidP="005B2B6A">
      <w:pPr>
        <w:numPr>
          <w:ilvl w:val="0"/>
          <w:numId w:val="35"/>
        </w:numPr>
        <w:rPr>
          <w:rFonts w:cstheme="minorHAnsi"/>
        </w:rPr>
      </w:pPr>
      <w:r w:rsidRPr="000A5A3B">
        <w:rPr>
          <w:rFonts w:cstheme="minorHAnsi"/>
        </w:rPr>
        <w:t>Techniki zdalnego dostępu, nadzór nad poprawnością zakres zdalnego dostępu oraz stosowane metody uwierzytelnienia</w:t>
      </w:r>
    </w:p>
    <w:p w:rsidR="00287DD9" w:rsidRPr="000A5A3B" w:rsidRDefault="00516CAA" w:rsidP="005B2B6A">
      <w:pPr>
        <w:numPr>
          <w:ilvl w:val="0"/>
          <w:numId w:val="35"/>
        </w:numPr>
        <w:rPr>
          <w:rFonts w:cstheme="minorHAnsi"/>
        </w:rPr>
      </w:pPr>
      <w:r w:rsidRPr="000A5A3B">
        <w:rPr>
          <w:rFonts w:cstheme="minorHAnsi"/>
        </w:rPr>
        <w:lastRenderedPageBreak/>
        <w:t>Akceptowalne użycie aktywów – lista przypadków</w:t>
      </w:r>
    </w:p>
    <w:p w:rsidR="00287DD9" w:rsidRPr="000A5A3B" w:rsidRDefault="00516CAA" w:rsidP="008E6A97">
      <w:pPr>
        <w:pStyle w:val="Nagwek3"/>
      </w:pPr>
      <w:bookmarkStart w:id="160" w:name="Xf6ced3cc22732febe0a5c5250a0ae89d53fec77"/>
      <w:bookmarkStart w:id="161" w:name="_Toc54695344"/>
      <w:r w:rsidRPr="000A5A3B">
        <w:t xml:space="preserve">Dokumentacja </w:t>
      </w:r>
      <w:r w:rsidR="001605C0">
        <w:t>podmiotu świadczącego u</w:t>
      </w:r>
      <w:r w:rsidRPr="000A5A3B">
        <w:t xml:space="preserve">sługi </w:t>
      </w:r>
      <w:proofErr w:type="spellStart"/>
      <w:r w:rsidR="001605C0">
        <w:t>c</w:t>
      </w:r>
      <w:r w:rsidRPr="008E6A97">
        <w:t>yberbezpieczeństwa</w:t>
      </w:r>
      <w:bookmarkEnd w:id="160"/>
      <w:bookmarkEnd w:id="161"/>
      <w:proofErr w:type="spellEnd"/>
    </w:p>
    <w:p w:rsidR="00287DD9" w:rsidRPr="000A5A3B" w:rsidRDefault="00516CAA" w:rsidP="005B2B6A">
      <w:pPr>
        <w:numPr>
          <w:ilvl w:val="0"/>
          <w:numId w:val="36"/>
        </w:numPr>
        <w:rPr>
          <w:rFonts w:cstheme="minorHAnsi"/>
        </w:rPr>
      </w:pPr>
      <w:r w:rsidRPr="000A5A3B">
        <w:rPr>
          <w:rFonts w:cstheme="minorHAnsi"/>
        </w:rPr>
        <w:t>Wymagania osobowe wymienione w paragrafie 1 ustęp 1 punkt 4 (Dz.U. 2019 poz. 2479)</w:t>
      </w:r>
    </w:p>
    <w:p w:rsidR="00287DD9" w:rsidRPr="000A5A3B" w:rsidRDefault="00516CAA" w:rsidP="005B2B6A">
      <w:pPr>
        <w:numPr>
          <w:ilvl w:val="0"/>
          <w:numId w:val="36"/>
        </w:numPr>
        <w:rPr>
          <w:rFonts w:cstheme="minorHAnsi"/>
        </w:rPr>
      </w:pPr>
      <w:r w:rsidRPr="000A5A3B">
        <w:rPr>
          <w:rFonts w:cstheme="minorHAnsi"/>
        </w:rPr>
        <w:t>Wymagania w zakresie ochrony fizycznej (Dz.U. 2019 poz. 2479)</w:t>
      </w:r>
    </w:p>
    <w:p w:rsidR="00287DD9" w:rsidRPr="000A5A3B" w:rsidRDefault="00516CAA" w:rsidP="005B2B6A">
      <w:pPr>
        <w:numPr>
          <w:ilvl w:val="0"/>
          <w:numId w:val="36"/>
        </w:numPr>
        <w:rPr>
          <w:rFonts w:cstheme="minorHAnsi"/>
        </w:rPr>
      </w:pPr>
      <w:r w:rsidRPr="000A5A3B">
        <w:rPr>
          <w:rFonts w:cstheme="minorHAnsi"/>
        </w:rPr>
        <w:t>Zastosowane systemy zabezpieczeń w zakresie dostępów do dokumentacji (Dz.U. 2019 poz. 2479)</w:t>
      </w:r>
    </w:p>
    <w:p w:rsidR="00275DA4" w:rsidRPr="00A37B69" w:rsidRDefault="00516CAA" w:rsidP="008E6A97">
      <w:pPr>
        <w:numPr>
          <w:ilvl w:val="0"/>
          <w:numId w:val="36"/>
        </w:numPr>
        <w:rPr>
          <w:rFonts w:cstheme="minorHAnsi"/>
        </w:rPr>
      </w:pPr>
      <w:r w:rsidRPr="000A5A3B">
        <w:rPr>
          <w:rFonts w:cstheme="minorHAnsi"/>
        </w:rPr>
        <w:t>Zastosowane systemy zabezpieczeń teleinformatycznych w zakresie pracy zdalnej (Dz.U. 2019 poz. 2479)</w:t>
      </w:r>
      <w:bookmarkStart w:id="162" w:name="wnioski-z-prac-audytowych-9"/>
    </w:p>
    <w:p w:rsidR="00287DD9" w:rsidRPr="000A5A3B" w:rsidRDefault="00516CAA" w:rsidP="008E6A97">
      <w:pPr>
        <w:pStyle w:val="Nagwek3"/>
      </w:pPr>
      <w:bookmarkStart w:id="163" w:name="_Toc54695345"/>
      <w:r w:rsidRPr="000A5A3B">
        <w:t>Wnioski z prac audytowych</w:t>
      </w:r>
      <w:bookmarkEnd w:id="162"/>
      <w:bookmarkEnd w:id="163"/>
    </w:p>
    <w:p w:rsidR="00BE46CD" w:rsidRPr="000A5A3B" w:rsidRDefault="00BE46CD" w:rsidP="00275DA4">
      <w:pPr>
        <w:pStyle w:val="Nagwek3"/>
      </w:pPr>
      <w:bookmarkStart w:id="164" w:name="_Toc54695346"/>
      <w:bookmarkStart w:id="165" w:name="skróty-i-definicje"/>
      <w:r w:rsidRPr="000A5A3B">
        <w:t xml:space="preserve">Niezgodności </w:t>
      </w:r>
      <w:r w:rsidRPr="00275DA4">
        <w:t>zidentyfikowane</w:t>
      </w:r>
      <w:r w:rsidRPr="000A5A3B">
        <w:t xml:space="preserve"> w czasie audytu</w:t>
      </w:r>
      <w:bookmarkEnd w:id="164"/>
    </w:p>
    <w:tbl>
      <w:tblPr>
        <w:tblStyle w:val="Tabelasiatki1jasna"/>
        <w:tblW w:w="0" w:type="pct"/>
        <w:tblLook w:val="0420" w:firstRow="1" w:lastRow="0" w:firstColumn="0" w:lastColumn="0" w:noHBand="0" w:noVBand="1"/>
      </w:tblPr>
      <w:tblGrid>
        <w:gridCol w:w="414"/>
        <w:gridCol w:w="2328"/>
        <w:gridCol w:w="1263"/>
        <w:gridCol w:w="1030"/>
      </w:tblGrid>
      <w:tr w:rsidR="00BE46CD" w:rsidRPr="000A5A3B" w:rsidTr="009327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shd w:val="clear" w:color="auto" w:fill="C6D9F1" w:themeFill="text2" w:themeFillTint="33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ID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Zdarzenie niepożądane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Opis ryzyka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Priorytet</w:t>
            </w:r>
          </w:p>
        </w:tc>
      </w:tr>
      <w:tr w:rsidR="00BE46CD" w:rsidRPr="000A5A3B" w:rsidTr="000A5A3B"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1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</w:tr>
      <w:tr w:rsidR="00BE46CD" w:rsidRPr="000A5A3B" w:rsidTr="000A5A3B"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2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</w:tr>
      <w:tr w:rsidR="00BE46CD" w:rsidRPr="000A5A3B" w:rsidTr="000A5A3B"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3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</w:tr>
      <w:tr w:rsidR="00BE46CD" w:rsidRPr="000A5A3B" w:rsidTr="000A5A3B"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4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</w:p>
        </w:tc>
      </w:tr>
    </w:tbl>
    <w:p w:rsidR="00BE46CD" w:rsidRPr="00275DA4" w:rsidRDefault="00BE46CD" w:rsidP="00275DA4">
      <w:pPr>
        <w:pStyle w:val="Nagwek3"/>
      </w:pPr>
      <w:bookmarkStart w:id="166" w:name="_Toc54695347"/>
      <w:r w:rsidRPr="000A5A3B">
        <w:t>Zalecenia</w:t>
      </w:r>
      <w:bookmarkEnd w:id="166"/>
    </w:p>
    <w:tbl>
      <w:tblPr>
        <w:tblStyle w:val="Tabelasiatki1jasna"/>
        <w:tblW w:w="0" w:type="pct"/>
        <w:tblLook w:val="04A0" w:firstRow="1" w:lastRow="0" w:firstColumn="1" w:lastColumn="0" w:noHBand="0" w:noVBand="1"/>
      </w:tblPr>
      <w:tblGrid>
        <w:gridCol w:w="414"/>
        <w:gridCol w:w="1289"/>
        <w:gridCol w:w="1568"/>
      </w:tblGrid>
      <w:tr w:rsidR="00BE46CD" w:rsidRPr="000A5A3B" w:rsidTr="00B409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C6D9F1" w:themeFill="text2" w:themeFillTint="33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ID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BE46CD" w:rsidRPr="000A5A3B" w:rsidRDefault="00BE46CD" w:rsidP="000A5A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A5A3B">
              <w:rPr>
                <w:rFonts w:cstheme="minorHAnsi"/>
              </w:rPr>
              <w:t>Obserwacja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BE46CD" w:rsidRPr="000A5A3B" w:rsidRDefault="00BE46CD" w:rsidP="000A5A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A5A3B">
              <w:rPr>
                <w:rFonts w:cstheme="minorHAnsi"/>
              </w:rPr>
              <w:t>Rekomendacje</w:t>
            </w:r>
          </w:p>
        </w:tc>
      </w:tr>
      <w:tr w:rsidR="00BE46CD" w:rsidRPr="000A5A3B" w:rsidTr="000A5A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1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46CD" w:rsidRPr="000A5A3B" w:rsidTr="000A5A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2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46CD" w:rsidRPr="000A5A3B" w:rsidTr="000A5A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3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E46CD" w:rsidRPr="000A5A3B" w:rsidTr="000A5A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E46CD" w:rsidRPr="000A5A3B" w:rsidRDefault="00BE46CD" w:rsidP="000A5A3B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4</w:t>
            </w: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auto"/>
          </w:tcPr>
          <w:p w:rsidR="00BE46CD" w:rsidRPr="000A5A3B" w:rsidRDefault="00BE46CD" w:rsidP="000A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287DD9" w:rsidRPr="000A5A3B" w:rsidRDefault="00516CAA" w:rsidP="008E6A97">
      <w:pPr>
        <w:pStyle w:val="Nagwek2"/>
      </w:pPr>
      <w:bookmarkStart w:id="167" w:name="_Toc54695348"/>
      <w:r w:rsidRPr="000A5A3B">
        <w:t>Skróty</w:t>
      </w:r>
      <w:bookmarkStart w:id="168" w:name="_GoBack"/>
      <w:bookmarkEnd w:id="168"/>
      <w:r w:rsidRPr="000A5A3B">
        <w:t xml:space="preserve"> i definicje</w:t>
      </w:r>
      <w:bookmarkEnd w:id="165"/>
      <w:bookmarkEnd w:id="167"/>
    </w:p>
    <w:tbl>
      <w:tblPr>
        <w:tblStyle w:val="Tabelasiatki1jasna"/>
        <w:tblW w:w="5000" w:type="pct"/>
        <w:tblLook w:val="04A0" w:firstRow="1" w:lastRow="0" w:firstColumn="1" w:lastColumn="0" w:noHBand="0" w:noVBand="1"/>
      </w:tblPr>
      <w:tblGrid>
        <w:gridCol w:w="2337"/>
        <w:gridCol w:w="7013"/>
      </w:tblGrid>
      <w:tr w:rsidR="00287DD9" w:rsidRPr="000A5A3B" w:rsidTr="009327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shd w:val="clear" w:color="auto" w:fill="C6D9F1" w:themeFill="text2" w:themeFillTint="33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Definicja</w:t>
            </w:r>
          </w:p>
        </w:tc>
        <w:tc>
          <w:tcPr>
            <w:tcW w:w="3750" w:type="pct"/>
            <w:shd w:val="clear" w:color="auto" w:fill="C6D9F1" w:themeFill="text2" w:themeFillTint="33"/>
          </w:tcPr>
          <w:p w:rsidR="00287DD9" w:rsidRPr="000A5A3B" w:rsidRDefault="00516C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A5A3B">
              <w:rPr>
                <w:rFonts w:cstheme="minorHAnsi"/>
              </w:rPr>
              <w:t>Wyjaśnienie</w:t>
            </w:r>
          </w:p>
        </w:tc>
      </w:tr>
      <w:tr w:rsidR="00287DD9" w:rsidRPr="000A5A3B" w:rsidTr="00BE4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Audyt</w:t>
            </w:r>
          </w:p>
        </w:tc>
        <w:tc>
          <w:tcPr>
            <w:tcW w:w="3750" w:type="pct"/>
          </w:tcPr>
          <w:p w:rsidR="00287DD9" w:rsidRPr="000A5A3B" w:rsidRDefault="00516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A5A3B">
              <w:rPr>
                <w:rFonts w:cstheme="minorHAnsi"/>
              </w:rPr>
              <w:t>niezależne i obiektywne potwierdzenie zgodności z wymaganiami</w:t>
            </w:r>
          </w:p>
        </w:tc>
      </w:tr>
      <w:tr w:rsidR="00287DD9" w:rsidRPr="000A5A3B" w:rsidTr="00BE4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lastRenderedPageBreak/>
              <w:t>UKSC</w:t>
            </w:r>
          </w:p>
        </w:tc>
        <w:tc>
          <w:tcPr>
            <w:tcW w:w="3750" w:type="pct"/>
          </w:tcPr>
          <w:p w:rsidR="00287DD9" w:rsidRPr="000A5A3B" w:rsidRDefault="008E6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ustawa o krajowym systemie </w:t>
            </w:r>
            <w:proofErr w:type="spellStart"/>
            <w:r>
              <w:rPr>
                <w:rFonts w:cstheme="minorHAnsi"/>
              </w:rPr>
              <w:t>c</w:t>
            </w:r>
            <w:r w:rsidR="00516CAA" w:rsidRPr="000A5A3B">
              <w:rPr>
                <w:rFonts w:cstheme="minorHAnsi"/>
              </w:rPr>
              <w:t>yberbezpieczeństwa</w:t>
            </w:r>
            <w:proofErr w:type="spellEnd"/>
            <w:r w:rsidR="00516CAA" w:rsidRPr="000A5A3B">
              <w:rPr>
                <w:rFonts w:cstheme="minorHAnsi"/>
              </w:rPr>
              <w:t xml:space="preserve"> z 5 lipca 2018 (Dz.U.2018 poz. 1560)</w:t>
            </w:r>
          </w:p>
        </w:tc>
      </w:tr>
      <w:tr w:rsidR="00287DD9" w:rsidRPr="000A5A3B" w:rsidTr="00BE4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Sprawozdanie z audytu</w:t>
            </w:r>
          </w:p>
        </w:tc>
        <w:tc>
          <w:tcPr>
            <w:tcW w:w="3750" w:type="pct"/>
          </w:tcPr>
          <w:p w:rsidR="00287DD9" w:rsidRPr="000A5A3B" w:rsidRDefault="00A6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="00516CAA" w:rsidRPr="000A5A3B">
              <w:rPr>
                <w:rFonts w:cstheme="minorHAnsi"/>
              </w:rPr>
              <w:t>okument wynikowy prac audytorskich.</w:t>
            </w:r>
          </w:p>
        </w:tc>
      </w:tr>
      <w:tr w:rsidR="00287DD9" w:rsidRPr="000A5A3B" w:rsidTr="00BE4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:rsidR="00287DD9" w:rsidRPr="000A5A3B" w:rsidRDefault="00275DA4">
            <w:pPr>
              <w:rPr>
                <w:rFonts w:cstheme="minorHAnsi"/>
              </w:rPr>
            </w:pPr>
            <w:r>
              <w:rPr>
                <w:rFonts w:cstheme="minorHAnsi"/>
              </w:rPr>
              <w:t>Sprawozdanie p</w:t>
            </w:r>
            <w:r w:rsidR="00516CAA" w:rsidRPr="000A5A3B">
              <w:rPr>
                <w:rFonts w:cstheme="minorHAnsi"/>
              </w:rPr>
              <w:t>oprzednie</w:t>
            </w:r>
          </w:p>
        </w:tc>
        <w:tc>
          <w:tcPr>
            <w:tcW w:w="3750" w:type="pct"/>
          </w:tcPr>
          <w:p w:rsidR="00287DD9" w:rsidRPr="000A5A3B" w:rsidRDefault="00A6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516CAA" w:rsidRPr="000A5A3B">
              <w:rPr>
                <w:rFonts w:cstheme="minorHAnsi"/>
              </w:rPr>
              <w:t>prawozdanie z poprzedni</w:t>
            </w:r>
            <w:r w:rsidR="00A23D89">
              <w:rPr>
                <w:rFonts w:cstheme="minorHAnsi"/>
              </w:rPr>
              <w:t>ego audytu zgodnego z ustawą o k</w:t>
            </w:r>
            <w:r w:rsidR="00516CAA" w:rsidRPr="000A5A3B">
              <w:rPr>
                <w:rFonts w:cstheme="minorHAnsi"/>
              </w:rPr>
              <w:t>rajowym</w:t>
            </w:r>
            <w:r w:rsidR="00A23D89">
              <w:rPr>
                <w:rFonts w:cstheme="minorHAnsi"/>
              </w:rPr>
              <w:t xml:space="preserve"> systemie </w:t>
            </w:r>
            <w:proofErr w:type="spellStart"/>
            <w:r w:rsidR="00A23D89">
              <w:rPr>
                <w:rFonts w:cstheme="minorHAnsi"/>
              </w:rPr>
              <w:t>c</w:t>
            </w:r>
            <w:r w:rsidR="00516CAA" w:rsidRPr="000A5A3B">
              <w:rPr>
                <w:rFonts w:cstheme="minorHAnsi"/>
              </w:rPr>
              <w:t>yberbezpieczeństwa</w:t>
            </w:r>
            <w:proofErr w:type="spellEnd"/>
          </w:p>
        </w:tc>
      </w:tr>
      <w:tr w:rsidR="00287DD9" w:rsidRPr="000A5A3B" w:rsidTr="00BE4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Niezgodność</w:t>
            </w:r>
          </w:p>
        </w:tc>
        <w:tc>
          <w:tcPr>
            <w:tcW w:w="3750" w:type="pct"/>
          </w:tcPr>
          <w:p w:rsidR="00287DD9" w:rsidRPr="000A5A3B" w:rsidRDefault="00A6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516CAA" w:rsidRPr="000A5A3B">
              <w:rPr>
                <w:rFonts w:cstheme="minorHAnsi"/>
              </w:rPr>
              <w:t>dstępstwo od przepisu, normy, standardu, wymagania, niespełnienie założonego celu mechanizmu kontrolnego (zabezpieczenia), nieskuteczność mechanizmu kontrolnego (zabezpieczenia).</w:t>
            </w:r>
          </w:p>
        </w:tc>
      </w:tr>
      <w:tr w:rsidR="00287DD9" w:rsidRPr="000A5A3B" w:rsidTr="00BE4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Incydent poważny</w:t>
            </w:r>
          </w:p>
        </w:tc>
        <w:tc>
          <w:tcPr>
            <w:tcW w:w="3750" w:type="pct"/>
          </w:tcPr>
          <w:p w:rsidR="00287DD9" w:rsidRPr="000A5A3B" w:rsidRDefault="00516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A5A3B">
              <w:rPr>
                <w:rFonts w:cstheme="minorHAnsi"/>
              </w:rPr>
              <w:t>incydent poważny w rozumieniu Rozporządzenia Rady Ministrów z dnia 31 października 2018 r. w sprawie progów uznania incydentu za poważny (Dz. U. poz. 2180),</w:t>
            </w:r>
          </w:p>
        </w:tc>
      </w:tr>
      <w:tr w:rsidR="00287DD9" w:rsidRPr="000A5A3B" w:rsidTr="00BE4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:rsidR="00287DD9" w:rsidRPr="000A5A3B" w:rsidRDefault="00275DA4">
            <w:pPr>
              <w:rPr>
                <w:rFonts w:cstheme="minorHAnsi"/>
              </w:rPr>
            </w:pPr>
            <w:r>
              <w:rPr>
                <w:rFonts w:cstheme="minorHAnsi"/>
              </w:rPr>
              <w:t>Audytor w</w:t>
            </w:r>
            <w:r w:rsidR="00516CAA" w:rsidRPr="000A5A3B">
              <w:rPr>
                <w:rFonts w:cstheme="minorHAnsi"/>
              </w:rPr>
              <w:t>iodący</w:t>
            </w:r>
          </w:p>
        </w:tc>
        <w:tc>
          <w:tcPr>
            <w:tcW w:w="3750" w:type="pct"/>
          </w:tcPr>
          <w:p w:rsidR="00287DD9" w:rsidRPr="000A5A3B" w:rsidRDefault="00A6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516CAA" w:rsidRPr="000A5A3B">
              <w:rPr>
                <w:rFonts w:cstheme="minorHAnsi"/>
              </w:rPr>
              <w:t xml:space="preserve">udytor wyznaczony jako lider zespołu audytowego, odpowiedzialny za realizację audytu zgodnie z zakresem, programem i </w:t>
            </w:r>
            <w:r>
              <w:rPr>
                <w:rFonts w:cstheme="minorHAnsi"/>
              </w:rPr>
              <w:t>ocenę dowodów w odniesieniu do kryteriów a</w:t>
            </w:r>
            <w:r w:rsidR="00516CAA" w:rsidRPr="000A5A3B">
              <w:rPr>
                <w:rFonts w:cstheme="minorHAnsi"/>
              </w:rPr>
              <w:t>udytu, wybór technik badawczych oraz przygotowanie zbiorczego raportu</w:t>
            </w:r>
          </w:p>
        </w:tc>
      </w:tr>
      <w:tr w:rsidR="00287DD9" w:rsidRPr="000A5A3B" w:rsidTr="00BE4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:rsidR="00287DD9" w:rsidRPr="000A5A3B" w:rsidRDefault="00516CAA">
            <w:pPr>
              <w:rPr>
                <w:rFonts w:cstheme="minorHAnsi"/>
                <w:lang w:val="en-GB"/>
              </w:rPr>
            </w:pPr>
            <w:r w:rsidRPr="000A5A3B">
              <w:rPr>
                <w:rFonts w:cstheme="minorHAnsi"/>
                <w:lang w:val="en-GB"/>
              </w:rPr>
              <w:t>Common Vulnerability Scoring System (CVSS)</w:t>
            </w:r>
          </w:p>
        </w:tc>
        <w:tc>
          <w:tcPr>
            <w:tcW w:w="3750" w:type="pct"/>
          </w:tcPr>
          <w:p w:rsidR="00287DD9" w:rsidRPr="000A5A3B" w:rsidRDefault="00516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A5A3B">
              <w:rPr>
                <w:rFonts w:cstheme="minorHAnsi"/>
              </w:rPr>
              <w:t xml:space="preserve">Międzynarodowa skala stosowana podczas analizy </w:t>
            </w:r>
            <w:proofErr w:type="spellStart"/>
            <w:r w:rsidRPr="000A5A3B">
              <w:rPr>
                <w:rFonts w:cstheme="minorHAnsi"/>
              </w:rPr>
              <w:t>ryzyk</w:t>
            </w:r>
            <w:proofErr w:type="spellEnd"/>
            <w:r w:rsidRPr="000A5A3B">
              <w:rPr>
                <w:rFonts w:cstheme="minorHAnsi"/>
              </w:rPr>
              <w:t xml:space="preserve"> związanych z technicznymi podatnościami systemów informatycznych. Jest stosowana przez wszystkich głównych dostawców systemów informatycznych oraz powszechnie wykorzystywana na całym świecie przez zespoły IT. Jest szerzej opisana na stronie </w:t>
            </w:r>
            <w:hyperlink r:id="rId8">
              <w:r w:rsidRPr="000A5A3B">
                <w:rPr>
                  <w:rStyle w:val="Hipercze"/>
                  <w:rFonts w:cstheme="minorHAnsi"/>
                </w:rPr>
                <w:t>https://www.first.org/cvss/</w:t>
              </w:r>
            </w:hyperlink>
          </w:p>
        </w:tc>
      </w:tr>
      <w:tr w:rsidR="00287DD9" w:rsidRPr="000A5A3B" w:rsidTr="00BE4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PŚUB</w:t>
            </w:r>
          </w:p>
        </w:tc>
        <w:tc>
          <w:tcPr>
            <w:tcW w:w="3750" w:type="pct"/>
          </w:tcPr>
          <w:p w:rsidR="00287DD9" w:rsidRPr="000A5A3B" w:rsidRDefault="008E6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podmiot ś</w:t>
            </w:r>
            <w:r w:rsidR="00516CAA" w:rsidRPr="000A5A3B">
              <w:rPr>
                <w:rFonts w:cstheme="minorHAnsi"/>
              </w:rPr>
              <w:t xml:space="preserve">wiadczący usługi z zakresu </w:t>
            </w:r>
            <w:proofErr w:type="spellStart"/>
            <w:r w:rsidR="00516CAA" w:rsidRPr="000A5A3B">
              <w:rPr>
                <w:rFonts w:cstheme="minorHAnsi"/>
              </w:rPr>
              <w:t>cyberbezpieczeństwa</w:t>
            </w:r>
            <w:proofErr w:type="spellEnd"/>
            <w:r w:rsidR="00516CAA" w:rsidRPr="000A5A3B">
              <w:rPr>
                <w:rFonts w:cstheme="minorHAnsi"/>
              </w:rPr>
              <w:t xml:space="preserve"> w rozumieniu UKSC</w:t>
            </w:r>
          </w:p>
        </w:tc>
      </w:tr>
      <w:tr w:rsidR="00287DD9" w:rsidRPr="000A5A3B" w:rsidTr="00BE4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DC</w:t>
            </w:r>
          </w:p>
        </w:tc>
        <w:tc>
          <w:tcPr>
            <w:tcW w:w="3750" w:type="pct"/>
          </w:tcPr>
          <w:p w:rsidR="00287DD9" w:rsidRPr="000A5A3B" w:rsidRDefault="008E6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dział, departament, b</w:t>
            </w:r>
            <w:r w:rsidR="00516CAA" w:rsidRPr="000A5A3B">
              <w:rPr>
                <w:rFonts w:cstheme="minorHAnsi"/>
              </w:rPr>
              <w:t xml:space="preserve">iuro lub inna jednostka organizacyjna bezpośrednio odpowiedzialne za realizację zadań w zakresie </w:t>
            </w:r>
            <w:proofErr w:type="spellStart"/>
            <w:r w:rsidR="00516CAA" w:rsidRPr="000A5A3B">
              <w:rPr>
                <w:rFonts w:cstheme="minorHAnsi"/>
              </w:rPr>
              <w:t>cyberbezpieczeństwa</w:t>
            </w:r>
            <w:proofErr w:type="spellEnd"/>
            <w:r w:rsidR="00516CAA" w:rsidRPr="000A5A3B">
              <w:rPr>
                <w:rFonts w:cstheme="minorHAnsi"/>
              </w:rPr>
              <w:t xml:space="preserve"> OUK</w:t>
            </w:r>
          </w:p>
        </w:tc>
      </w:tr>
      <w:tr w:rsidR="00287DD9" w:rsidRPr="000A5A3B" w:rsidTr="00BE4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OUK</w:t>
            </w:r>
          </w:p>
        </w:tc>
        <w:tc>
          <w:tcPr>
            <w:tcW w:w="3750" w:type="pct"/>
          </w:tcPr>
          <w:p w:rsidR="00287DD9" w:rsidRPr="000A5A3B" w:rsidRDefault="008E6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operator usługi k</w:t>
            </w:r>
            <w:r w:rsidR="00516CAA" w:rsidRPr="000A5A3B">
              <w:rPr>
                <w:rFonts w:cstheme="minorHAnsi"/>
              </w:rPr>
              <w:t>luczowej w rozumieniu UKSC</w:t>
            </w:r>
          </w:p>
        </w:tc>
      </w:tr>
      <w:tr w:rsidR="00287DD9" w:rsidRPr="000A5A3B" w:rsidTr="00BE4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UK</w:t>
            </w:r>
          </w:p>
        </w:tc>
        <w:tc>
          <w:tcPr>
            <w:tcW w:w="3750" w:type="pct"/>
          </w:tcPr>
          <w:p w:rsidR="00287DD9" w:rsidRPr="000A5A3B" w:rsidRDefault="008E6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usługa k</w:t>
            </w:r>
            <w:r w:rsidR="00516CAA" w:rsidRPr="000A5A3B">
              <w:rPr>
                <w:rFonts w:cstheme="minorHAnsi"/>
              </w:rPr>
              <w:t>luczowa – usługa, która ma kluczowe znaczenie dla utrzymania krytycznej działalności społecznej lub gospodarczej, wymienioną w wykazie usług kluczowych Rozporządzenie Rady Ministrów z dnia 11 września 2018 r. w sprawie wykazu usług kluczowych oraz progów istotności skutku zakłócającego incydentu dla świadczenia usług kluczowych (Dz. U. poz. 1806)</w:t>
            </w:r>
          </w:p>
        </w:tc>
      </w:tr>
      <w:tr w:rsidR="00287DD9" w:rsidRPr="000A5A3B" w:rsidTr="00BE4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Mechanizm kontrolny</w:t>
            </w:r>
          </w:p>
        </w:tc>
        <w:tc>
          <w:tcPr>
            <w:tcW w:w="3750" w:type="pct"/>
          </w:tcPr>
          <w:p w:rsidR="00287DD9" w:rsidRPr="000A5A3B" w:rsidRDefault="00516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A5A3B">
              <w:rPr>
                <w:rFonts w:cstheme="minorHAnsi"/>
              </w:rPr>
              <w:t>środków technicznych i organizacyjnych (fizyczne i informatyczne narzędzia, procedury operacyjne i instrukcje oraz struktura organizacyjna) mające na celu zmniejszanie zidentyfikowanego ryzyka. Jest to tożsame z terminem „zabezpieczenie”</w:t>
            </w:r>
          </w:p>
        </w:tc>
      </w:tr>
      <w:tr w:rsidR="00287DD9" w:rsidRPr="000A5A3B" w:rsidTr="00BE4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lastRenderedPageBreak/>
              <w:t>Najwyższe Kierownictwo</w:t>
            </w:r>
          </w:p>
        </w:tc>
        <w:tc>
          <w:tcPr>
            <w:tcW w:w="3750" w:type="pct"/>
          </w:tcPr>
          <w:p w:rsidR="00287DD9" w:rsidRPr="000A5A3B" w:rsidRDefault="00A23D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516CAA" w:rsidRPr="000A5A3B">
              <w:rPr>
                <w:rFonts w:cstheme="minorHAnsi"/>
              </w:rPr>
              <w:t>soba lub grupa osób, które na najwyższym szczeblu kierują organizacją i ją nadzorują</w:t>
            </w:r>
          </w:p>
        </w:tc>
      </w:tr>
      <w:tr w:rsidR="00287DD9" w:rsidRPr="000A5A3B" w:rsidTr="00BE4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Opinia pozytywna</w:t>
            </w:r>
          </w:p>
        </w:tc>
        <w:tc>
          <w:tcPr>
            <w:tcW w:w="3750" w:type="pct"/>
          </w:tcPr>
          <w:p w:rsidR="00287DD9" w:rsidRPr="000A5A3B" w:rsidRDefault="00A23D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516CAA" w:rsidRPr="000A5A3B">
              <w:rPr>
                <w:rFonts w:cstheme="minorHAnsi"/>
              </w:rPr>
              <w:t>pis systemu bezpieczeństwa został przygotowany z należytą starannością. Mogą istnieć drobne błędy lub pominięcia, jednakże ich waga nie jest znacząca. Mechanizmy kontrolne istnieją. Skuteczność mechanizmów kontrolnych w odniesieniu celów jest spełniona. Mogą istnieć drobne błędy lub odchylenia, jednakże ich waga nie jest znacząca.</w:t>
            </w:r>
          </w:p>
        </w:tc>
      </w:tr>
      <w:tr w:rsidR="00287DD9" w:rsidRPr="000A5A3B" w:rsidTr="00BE4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Opinia pozytywna z zastrzeżeniami</w:t>
            </w:r>
          </w:p>
        </w:tc>
        <w:tc>
          <w:tcPr>
            <w:tcW w:w="3750" w:type="pct"/>
          </w:tcPr>
          <w:p w:rsidR="00287DD9" w:rsidRPr="000A5A3B" w:rsidRDefault="00A23D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516CAA" w:rsidRPr="000A5A3B">
              <w:rPr>
                <w:rFonts w:cstheme="minorHAnsi"/>
              </w:rPr>
              <w:t>pis systemu bezpieczeństwa został przygotowany z należytą starannością, jednakże zawiera błędy lub pominięcia. Mechanizmy kontrolne istnieją, lecz ich skuteczność w odniesieniu do celów zawiera odchylenia.</w:t>
            </w:r>
          </w:p>
        </w:tc>
      </w:tr>
      <w:tr w:rsidR="00287DD9" w:rsidRPr="000A5A3B" w:rsidTr="00BE4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Opinia negatywna</w:t>
            </w:r>
          </w:p>
        </w:tc>
        <w:tc>
          <w:tcPr>
            <w:tcW w:w="3750" w:type="pct"/>
          </w:tcPr>
          <w:p w:rsidR="00287DD9" w:rsidRPr="000A5A3B" w:rsidRDefault="00A23D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516CAA" w:rsidRPr="000A5A3B">
              <w:rPr>
                <w:rFonts w:cstheme="minorHAnsi"/>
              </w:rPr>
              <w:t>pis systemu bezpieczeństwa nie został przygotowany z należytą starannością i zawiera rażące błędy lub pominięcia. Mechanizmy kontrolne nie istnieją lub ich skuteczność w odniesieniu celów zawiera znaczące odchylenia.</w:t>
            </w:r>
          </w:p>
        </w:tc>
      </w:tr>
      <w:tr w:rsidR="00287DD9" w:rsidRPr="000A5A3B" w:rsidTr="00BE4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Odstąpienie od badania</w:t>
            </w:r>
          </w:p>
        </w:tc>
        <w:tc>
          <w:tcPr>
            <w:tcW w:w="3750" w:type="pct"/>
          </w:tcPr>
          <w:p w:rsidR="00287DD9" w:rsidRPr="000A5A3B" w:rsidRDefault="00A23D89" w:rsidP="00A6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516CAA" w:rsidRPr="000A5A3B">
              <w:rPr>
                <w:rFonts w:cstheme="minorHAnsi"/>
              </w:rPr>
              <w:t>udytujący nie otrzymali dowodów, na pod</w:t>
            </w:r>
            <w:r w:rsidR="00A62BEA">
              <w:rPr>
                <w:rFonts w:cstheme="minorHAnsi"/>
              </w:rPr>
              <w:t>s</w:t>
            </w:r>
            <w:r w:rsidR="00516CAA" w:rsidRPr="000A5A3B">
              <w:rPr>
                <w:rFonts w:cstheme="minorHAnsi"/>
              </w:rPr>
              <w:t>tawie których mogliby wydać opinię.</w:t>
            </w:r>
          </w:p>
        </w:tc>
      </w:tr>
      <w:tr w:rsidR="00287DD9" w:rsidRPr="000A5A3B" w:rsidTr="00BE4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Program audytu</w:t>
            </w:r>
          </w:p>
        </w:tc>
        <w:tc>
          <w:tcPr>
            <w:tcW w:w="3750" w:type="pct"/>
          </w:tcPr>
          <w:p w:rsidR="00287DD9" w:rsidRPr="000A5A3B" w:rsidRDefault="00A6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przygotowany przez a</w:t>
            </w:r>
            <w:r w:rsidR="00516CAA" w:rsidRPr="000A5A3B">
              <w:rPr>
                <w:rFonts w:cstheme="minorHAnsi"/>
              </w:rPr>
              <w:t xml:space="preserve">udytora </w:t>
            </w:r>
            <w:r>
              <w:rPr>
                <w:rFonts w:cstheme="minorHAnsi"/>
              </w:rPr>
              <w:t>w</w:t>
            </w:r>
            <w:r w:rsidR="008E6A97">
              <w:rPr>
                <w:rFonts w:cstheme="minorHAnsi"/>
              </w:rPr>
              <w:t>iodącego i zatwierdzony przez o</w:t>
            </w:r>
            <w:r w:rsidR="00516CAA" w:rsidRPr="000A5A3B">
              <w:rPr>
                <w:rFonts w:cstheme="minorHAnsi"/>
              </w:rPr>
              <w:t>pe</w:t>
            </w:r>
            <w:r w:rsidR="008E6A97">
              <w:rPr>
                <w:rFonts w:cstheme="minorHAnsi"/>
              </w:rPr>
              <w:t xml:space="preserve">ratora </w:t>
            </w:r>
            <w:r w:rsidR="00516CAA" w:rsidRPr="000A5A3B">
              <w:rPr>
                <w:rFonts w:cstheme="minorHAnsi"/>
              </w:rPr>
              <w:t>sługi Kluczowej program zadania audytowego</w:t>
            </w:r>
          </w:p>
        </w:tc>
      </w:tr>
      <w:tr w:rsidR="00287DD9" w:rsidRPr="000A5A3B" w:rsidTr="00BE4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Sprawozdanie z audytu</w:t>
            </w:r>
          </w:p>
        </w:tc>
        <w:tc>
          <w:tcPr>
            <w:tcW w:w="3750" w:type="pct"/>
          </w:tcPr>
          <w:p w:rsidR="00287DD9" w:rsidRPr="000A5A3B" w:rsidRDefault="00A23D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516CAA" w:rsidRPr="000A5A3B">
              <w:rPr>
                <w:rFonts w:cstheme="minorHAnsi"/>
              </w:rPr>
              <w:t>isemne sprawozdanie przygotowany pod nadzorem Audytora Wiodącego zawierający obserwacje (ustalenia stanu faktycznego) w zakresie zaobserwowanych niezgodności, ocenę systemu, klasyfikację zidentyfikowanego ryzyka oraz rekomendacje dla Kierownictwa OUK, a także zawierający dokumentacje z przeprowadzonego audytu.</w:t>
            </w:r>
          </w:p>
        </w:tc>
      </w:tr>
      <w:tr w:rsidR="00287DD9" w:rsidRPr="000A5A3B" w:rsidTr="00BE4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Skuteczność mechanizmu kontrolnego</w:t>
            </w:r>
          </w:p>
        </w:tc>
        <w:tc>
          <w:tcPr>
            <w:tcW w:w="3750" w:type="pct"/>
          </w:tcPr>
          <w:p w:rsidR="00287DD9" w:rsidRPr="000A5A3B" w:rsidRDefault="00516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A5A3B">
              <w:rPr>
                <w:rFonts w:cstheme="minorHAnsi"/>
              </w:rPr>
              <w:t>zapewnienie, że mechanizm kontrolny realizuje postawione przed nim cele</w:t>
            </w:r>
          </w:p>
        </w:tc>
      </w:tr>
      <w:tr w:rsidR="00287DD9" w:rsidRPr="000A5A3B" w:rsidTr="00BE4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Zespół audytowy</w:t>
            </w:r>
          </w:p>
        </w:tc>
        <w:tc>
          <w:tcPr>
            <w:tcW w:w="3750" w:type="pct"/>
          </w:tcPr>
          <w:p w:rsidR="00287DD9" w:rsidRPr="000A5A3B" w:rsidRDefault="00A23D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audytor w</w:t>
            </w:r>
            <w:r w:rsidR="00516CAA" w:rsidRPr="000A5A3B">
              <w:rPr>
                <w:rFonts w:cstheme="minorHAnsi"/>
              </w:rPr>
              <w:t>iodący oraz co najmniej jeden dodatkowy audytor przeprowadzający zadanie audytowe</w:t>
            </w:r>
          </w:p>
        </w:tc>
      </w:tr>
      <w:tr w:rsidR="00287DD9" w:rsidRPr="000A5A3B" w:rsidTr="00BE4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System informacyjny</w:t>
            </w:r>
          </w:p>
        </w:tc>
        <w:tc>
          <w:tcPr>
            <w:tcW w:w="3750" w:type="pct"/>
          </w:tcPr>
          <w:p w:rsidR="00287DD9" w:rsidRPr="000A5A3B" w:rsidRDefault="00A23D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516CAA" w:rsidRPr="000A5A3B">
              <w:rPr>
                <w:rFonts w:cstheme="minorHAnsi"/>
              </w:rPr>
              <w:t>ystem informatyczny oraz otaczający ekosystem procesów wykorzystywany do świadczenia usługi kluczowej</w:t>
            </w:r>
          </w:p>
        </w:tc>
      </w:tr>
      <w:tr w:rsidR="00287DD9" w:rsidRPr="000A5A3B" w:rsidTr="00BE4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Operator usługi kluczowej</w:t>
            </w:r>
          </w:p>
        </w:tc>
        <w:tc>
          <w:tcPr>
            <w:tcW w:w="3750" w:type="pct"/>
          </w:tcPr>
          <w:p w:rsidR="00287DD9" w:rsidRPr="000A5A3B" w:rsidRDefault="00A23D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516CAA" w:rsidRPr="000A5A3B">
              <w:rPr>
                <w:rFonts w:cstheme="minorHAnsi"/>
              </w:rPr>
              <w:t xml:space="preserve">odmiot, o którym mowa w załączniku nr 1 do UKSC, posiadający jednostkę organizacyjną na terytorium Rzeczypospolitej Polskiej, wobec którego organ właściwy do spraw </w:t>
            </w:r>
            <w:proofErr w:type="spellStart"/>
            <w:r w:rsidR="00516CAA" w:rsidRPr="000A5A3B">
              <w:rPr>
                <w:rFonts w:cstheme="minorHAnsi"/>
              </w:rPr>
              <w:t>cyberbezpieczeństwa</w:t>
            </w:r>
            <w:proofErr w:type="spellEnd"/>
            <w:r>
              <w:rPr>
                <w:rFonts w:cstheme="minorHAnsi"/>
              </w:rPr>
              <w:t xml:space="preserve"> </w:t>
            </w:r>
            <w:r w:rsidR="00516CAA" w:rsidRPr="000A5A3B">
              <w:rPr>
                <w:rFonts w:cstheme="minorHAnsi"/>
              </w:rPr>
              <w:t>wydał decyzję o uznaniu za operatora usługi kluczowej.</w:t>
            </w:r>
          </w:p>
        </w:tc>
      </w:tr>
      <w:tr w:rsidR="00287DD9" w:rsidRPr="000A5A3B" w:rsidTr="00BE4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Organ właściwy</w:t>
            </w:r>
          </w:p>
        </w:tc>
        <w:tc>
          <w:tcPr>
            <w:tcW w:w="3750" w:type="pct"/>
          </w:tcPr>
          <w:p w:rsidR="00287DD9" w:rsidRPr="000A5A3B" w:rsidRDefault="00A23D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516CAA" w:rsidRPr="000A5A3B">
              <w:rPr>
                <w:rFonts w:cstheme="minorHAnsi"/>
              </w:rPr>
              <w:t xml:space="preserve">rganami właściwymi do spraw </w:t>
            </w:r>
            <w:proofErr w:type="spellStart"/>
            <w:r w:rsidR="00516CAA" w:rsidRPr="000A5A3B">
              <w:rPr>
                <w:rFonts w:cstheme="minorHAnsi"/>
              </w:rPr>
              <w:t>cyberbezpieczeństwa</w:t>
            </w:r>
            <w:proofErr w:type="spellEnd"/>
            <w:r w:rsidR="00516CAA" w:rsidRPr="000A5A3B">
              <w:rPr>
                <w:rFonts w:cstheme="minorHAnsi"/>
              </w:rPr>
              <w:t xml:space="preserve"> są organy administracji państwowej wymienione w art. 41 pkt 1-9 UKSC.</w:t>
            </w:r>
          </w:p>
        </w:tc>
      </w:tr>
      <w:tr w:rsidR="00287DD9" w:rsidRPr="000A5A3B" w:rsidTr="00BE4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lastRenderedPageBreak/>
              <w:t>Zarządzanie incydentem</w:t>
            </w:r>
          </w:p>
        </w:tc>
        <w:tc>
          <w:tcPr>
            <w:tcW w:w="3750" w:type="pct"/>
          </w:tcPr>
          <w:p w:rsidR="00287DD9" w:rsidRPr="000A5A3B" w:rsidRDefault="00A23D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516CAA" w:rsidRPr="000A5A3B">
              <w:rPr>
                <w:rFonts w:cstheme="minorHAnsi"/>
              </w:rPr>
              <w:t>ieżący i udokumentowany proces ogólnego postępowania w trakcie obsługi incydentu polegającego co najmniej na podejmowaniu działań i dokumentowania z podziałem na fazy:</w:t>
            </w:r>
            <w:r>
              <w:rPr>
                <w:rFonts w:cstheme="minorHAnsi"/>
              </w:rPr>
              <w:t xml:space="preserve"> </w:t>
            </w:r>
            <w:r w:rsidR="00516CAA" w:rsidRPr="000A5A3B">
              <w:rPr>
                <w:rFonts w:cstheme="minorHAnsi"/>
              </w:rPr>
              <w:t>wyszukiwanie powiązań między incydentami,</w:t>
            </w:r>
            <w:r>
              <w:rPr>
                <w:rFonts w:cstheme="minorHAnsi"/>
              </w:rPr>
              <w:t xml:space="preserve"> </w:t>
            </w:r>
            <w:r w:rsidR="00516CAA" w:rsidRPr="000A5A3B">
              <w:rPr>
                <w:rFonts w:cstheme="minorHAnsi"/>
              </w:rPr>
              <w:t>usuwanie przyczyn ich wystąpienia</w:t>
            </w:r>
            <w:r>
              <w:rPr>
                <w:rFonts w:cstheme="minorHAnsi"/>
              </w:rPr>
              <w:t xml:space="preserve"> </w:t>
            </w:r>
            <w:r w:rsidR="00516CAA" w:rsidRPr="000A5A3B">
              <w:rPr>
                <w:rFonts w:cstheme="minorHAnsi"/>
              </w:rPr>
              <w:t>opracowywanie wniosków</w:t>
            </w:r>
            <w:r>
              <w:rPr>
                <w:rFonts w:cstheme="minorHAnsi"/>
              </w:rPr>
              <w:t xml:space="preserve"> </w:t>
            </w:r>
            <w:r w:rsidR="00516CAA" w:rsidRPr="000A5A3B">
              <w:rPr>
                <w:rFonts w:cstheme="minorHAnsi"/>
              </w:rPr>
              <w:t>wynikających z obsługi incydentu</w:t>
            </w:r>
          </w:p>
        </w:tc>
      </w:tr>
      <w:tr w:rsidR="00287DD9" w:rsidRPr="000A5A3B" w:rsidTr="00BE4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Szacowanie ryzyka</w:t>
            </w:r>
          </w:p>
        </w:tc>
        <w:tc>
          <w:tcPr>
            <w:tcW w:w="3750" w:type="pct"/>
          </w:tcPr>
          <w:p w:rsidR="00287DD9" w:rsidRPr="000A5A3B" w:rsidRDefault="00516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A5A3B">
              <w:rPr>
                <w:rFonts w:cstheme="minorHAnsi"/>
              </w:rPr>
              <w:t>bieżące prace polegające na ocenie sytuacji w zarządzanej cyberprzestrzeni polegające co najmniej na:</w:t>
            </w:r>
            <w:r w:rsidR="00A23D89">
              <w:rPr>
                <w:rFonts w:cstheme="minorHAnsi"/>
              </w:rPr>
              <w:t xml:space="preserve"> </w:t>
            </w:r>
            <w:r w:rsidRPr="000A5A3B">
              <w:rPr>
                <w:rFonts w:cstheme="minorHAnsi"/>
              </w:rPr>
              <w:t>identyfikacji</w:t>
            </w:r>
            <w:r w:rsidR="00A62BEA">
              <w:rPr>
                <w:rFonts w:cstheme="minorHAnsi"/>
              </w:rPr>
              <w:t>,</w:t>
            </w:r>
            <w:r w:rsidR="00A23D89">
              <w:rPr>
                <w:rFonts w:cstheme="minorHAnsi"/>
              </w:rPr>
              <w:t xml:space="preserve"> </w:t>
            </w:r>
            <w:r w:rsidRPr="000A5A3B">
              <w:rPr>
                <w:rFonts w:cstheme="minorHAnsi"/>
              </w:rPr>
              <w:t>analizie</w:t>
            </w:r>
            <w:r w:rsidR="00A23D89">
              <w:rPr>
                <w:rFonts w:cstheme="minorHAnsi"/>
              </w:rPr>
              <w:t xml:space="preserve"> </w:t>
            </w:r>
            <w:r w:rsidRPr="000A5A3B">
              <w:rPr>
                <w:rFonts w:cstheme="minorHAnsi"/>
              </w:rPr>
              <w:t>ocenie ryzyka</w:t>
            </w:r>
          </w:p>
        </w:tc>
      </w:tr>
      <w:tr w:rsidR="00287DD9" w:rsidRPr="000A5A3B" w:rsidTr="00BE4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Obsługa incydentu</w:t>
            </w:r>
          </w:p>
        </w:tc>
        <w:tc>
          <w:tcPr>
            <w:tcW w:w="3750" w:type="pct"/>
          </w:tcPr>
          <w:p w:rsidR="00287DD9" w:rsidRPr="000A5A3B" w:rsidRDefault="00516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A5A3B">
              <w:rPr>
                <w:rFonts w:cstheme="minorHAnsi"/>
              </w:rPr>
              <w:t>szczegółowy zestaw czynności wykonywanych w sposób powtarzalny i udokumentowany, a składający się z co najmniej faz:</w:t>
            </w:r>
            <w:r w:rsidR="00A62BEA">
              <w:rPr>
                <w:rFonts w:cstheme="minorHAnsi"/>
              </w:rPr>
              <w:t xml:space="preserve"> </w:t>
            </w:r>
            <w:r w:rsidRPr="000A5A3B">
              <w:rPr>
                <w:rFonts w:cstheme="minorHAnsi"/>
              </w:rPr>
              <w:t>wykrywanie</w:t>
            </w:r>
            <w:r w:rsidR="00A62BEA">
              <w:rPr>
                <w:rFonts w:cstheme="minorHAnsi"/>
              </w:rPr>
              <w:t xml:space="preserve">, </w:t>
            </w:r>
            <w:r w:rsidRPr="000A5A3B">
              <w:rPr>
                <w:rFonts w:cstheme="minorHAnsi"/>
              </w:rPr>
              <w:t>rejestrowanie</w:t>
            </w:r>
            <w:r w:rsidR="00A62BEA">
              <w:rPr>
                <w:rFonts w:cstheme="minorHAnsi"/>
              </w:rPr>
              <w:t xml:space="preserve">, </w:t>
            </w:r>
            <w:r w:rsidRPr="000A5A3B">
              <w:rPr>
                <w:rFonts w:cstheme="minorHAnsi"/>
              </w:rPr>
              <w:t>analizowanie</w:t>
            </w:r>
            <w:r w:rsidR="00A62BEA">
              <w:rPr>
                <w:rFonts w:cstheme="minorHAnsi"/>
              </w:rPr>
              <w:t xml:space="preserve">, </w:t>
            </w:r>
            <w:r w:rsidRPr="000A5A3B">
              <w:rPr>
                <w:rFonts w:cstheme="minorHAnsi"/>
              </w:rPr>
              <w:t>klasyfikowanie</w:t>
            </w:r>
            <w:r w:rsidR="00A62BEA">
              <w:rPr>
                <w:rFonts w:cstheme="minorHAnsi"/>
              </w:rPr>
              <w:t xml:space="preserve">, </w:t>
            </w:r>
            <w:proofErr w:type="spellStart"/>
            <w:r w:rsidRPr="000A5A3B">
              <w:rPr>
                <w:rFonts w:cstheme="minorHAnsi"/>
              </w:rPr>
              <w:t>priorytetyzację</w:t>
            </w:r>
            <w:proofErr w:type="spellEnd"/>
            <w:r w:rsidR="00A62BEA">
              <w:rPr>
                <w:rFonts w:cstheme="minorHAnsi"/>
              </w:rPr>
              <w:t xml:space="preserve">, </w:t>
            </w:r>
            <w:r w:rsidRPr="000A5A3B">
              <w:rPr>
                <w:rFonts w:cstheme="minorHAnsi"/>
              </w:rPr>
              <w:t>podejmowanie działań naprawczych</w:t>
            </w:r>
            <w:r w:rsidR="00A62BEA">
              <w:rPr>
                <w:rFonts w:cstheme="minorHAnsi"/>
              </w:rPr>
              <w:t>,</w:t>
            </w:r>
            <w:r w:rsidR="00A23D89">
              <w:rPr>
                <w:rFonts w:cstheme="minorHAnsi"/>
              </w:rPr>
              <w:t xml:space="preserve"> </w:t>
            </w:r>
            <w:r w:rsidRPr="000A5A3B">
              <w:rPr>
                <w:rFonts w:cstheme="minorHAnsi"/>
              </w:rPr>
              <w:t>ograniczenie skutków incydentu</w:t>
            </w:r>
          </w:p>
        </w:tc>
      </w:tr>
      <w:tr w:rsidR="00287DD9" w:rsidRPr="000A5A3B" w:rsidTr="00BE4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Osoba do kontaktu</w:t>
            </w:r>
          </w:p>
        </w:tc>
        <w:tc>
          <w:tcPr>
            <w:tcW w:w="3750" w:type="pct"/>
          </w:tcPr>
          <w:p w:rsidR="00287DD9" w:rsidRPr="000A5A3B" w:rsidRDefault="00A23D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516CAA" w:rsidRPr="000A5A3B">
              <w:rPr>
                <w:rFonts w:cstheme="minorHAnsi"/>
              </w:rPr>
              <w:t>soba odpowiedzialną za utrzymywanie kontaktów z podmiotami krajowego systemu cyberbezpieczeństwa, ze szczególnym uwzględnieniem zespołów CSIRT i organów właściwych.</w:t>
            </w:r>
          </w:p>
        </w:tc>
      </w:tr>
      <w:tr w:rsidR="00287DD9" w:rsidRPr="000A5A3B" w:rsidTr="00BE4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Właściciel procesu zarządzania ryzykiem</w:t>
            </w:r>
          </w:p>
        </w:tc>
        <w:tc>
          <w:tcPr>
            <w:tcW w:w="3750" w:type="pct"/>
          </w:tcPr>
          <w:p w:rsidR="00287DD9" w:rsidRPr="000A5A3B" w:rsidRDefault="00A23D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516CAA" w:rsidRPr="000A5A3B">
              <w:rPr>
                <w:rFonts w:cstheme="minorHAnsi"/>
              </w:rPr>
              <w:t>soba odpowiedzialna u OUK za wypełnianie obowiązków operatora w zakresie artykułu 8 punkt 1.</w:t>
            </w:r>
          </w:p>
        </w:tc>
      </w:tr>
      <w:tr w:rsidR="00287DD9" w:rsidRPr="000A5A3B" w:rsidTr="00BE4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Właściciel procesu zarządzania incydentem</w:t>
            </w:r>
          </w:p>
        </w:tc>
        <w:tc>
          <w:tcPr>
            <w:tcW w:w="3750" w:type="pct"/>
          </w:tcPr>
          <w:p w:rsidR="00287DD9" w:rsidRPr="000A5A3B" w:rsidRDefault="00516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A5A3B">
              <w:rPr>
                <w:rFonts w:cstheme="minorHAnsi"/>
              </w:rPr>
              <w:t>Osoba odpowiedzialna u OUK za wypełnianie obowiązków operatora w zakresie artykułu 8 punkt 4</w:t>
            </w:r>
          </w:p>
        </w:tc>
      </w:tr>
      <w:tr w:rsidR="00287DD9" w:rsidRPr="000A5A3B" w:rsidTr="00BE4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Właściciel procesu zarządzania zagrożeniami</w:t>
            </w:r>
          </w:p>
        </w:tc>
        <w:tc>
          <w:tcPr>
            <w:tcW w:w="3750" w:type="pct"/>
          </w:tcPr>
          <w:p w:rsidR="00287DD9" w:rsidRPr="000A5A3B" w:rsidRDefault="00A6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516CAA" w:rsidRPr="000A5A3B">
              <w:rPr>
                <w:rFonts w:cstheme="minorHAnsi"/>
              </w:rPr>
              <w:t>soba odpowiedzialna u OUK za wypełnianie obowiązków operatora w zakresie artykułu 8 punkt 3 w zakresie zbieranie informacji o zagrożeniach cyberbezpieczeństwa dla systemu informacyjnego wykorzystywanego do świadczenia usługi kluczowej.</w:t>
            </w:r>
          </w:p>
        </w:tc>
      </w:tr>
      <w:tr w:rsidR="00287DD9" w:rsidRPr="000A5A3B" w:rsidTr="00BE4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Właściciel procesu zarządzania podatnościami</w:t>
            </w:r>
          </w:p>
        </w:tc>
        <w:tc>
          <w:tcPr>
            <w:tcW w:w="3750" w:type="pct"/>
          </w:tcPr>
          <w:p w:rsidR="00287DD9" w:rsidRPr="000A5A3B" w:rsidRDefault="00A6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516CAA" w:rsidRPr="000A5A3B">
              <w:rPr>
                <w:rFonts w:cstheme="minorHAnsi"/>
              </w:rPr>
              <w:t>soba odpowiedzialna u OUK za wypełnianie obowiązków operatora w zakresie artykułu 8 punkt 3 w zakresie identyfikacji i postępowania z podatnościami na incydenty systemu informacyjnego wykorzystywanego do świadczenia usługi kluczowej.</w:t>
            </w:r>
          </w:p>
        </w:tc>
      </w:tr>
      <w:tr w:rsidR="00287DD9" w:rsidRPr="000A5A3B" w:rsidTr="00BE4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Właściciel procesu zarządzanie środkami technicznymi</w:t>
            </w:r>
          </w:p>
        </w:tc>
        <w:tc>
          <w:tcPr>
            <w:tcW w:w="3750" w:type="pct"/>
          </w:tcPr>
          <w:p w:rsidR="00287DD9" w:rsidRPr="000A5A3B" w:rsidRDefault="00A6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516CAA" w:rsidRPr="000A5A3B">
              <w:rPr>
                <w:rFonts w:cstheme="minorHAnsi"/>
              </w:rPr>
              <w:t>soba odpowiedzialna u OUK za wypełnianie obowiązków operatora w zakresie artykułu 8 punkt 2 w zakresie wdrożenie odpowiednich i proporcjonalnych do oszacowanego ryzyka środków technicznych uwzględniających najnowszy stan wiedzy zabezpieczający systemy informacyjne wykorzystywane do świadczenia usługi kluczowej.</w:t>
            </w:r>
          </w:p>
        </w:tc>
      </w:tr>
      <w:tr w:rsidR="00287DD9" w:rsidRPr="000A5A3B" w:rsidTr="00BE4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t>Właściciel procesu zarządzanie środkami organizacyjnymi</w:t>
            </w:r>
          </w:p>
        </w:tc>
        <w:tc>
          <w:tcPr>
            <w:tcW w:w="3750" w:type="pct"/>
          </w:tcPr>
          <w:p w:rsidR="00287DD9" w:rsidRPr="000A5A3B" w:rsidRDefault="00A6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516CAA" w:rsidRPr="000A5A3B">
              <w:rPr>
                <w:rFonts w:cstheme="minorHAnsi"/>
              </w:rPr>
              <w:t>soba odpowiedzialna u OUK za wypełnianie obowiązków operatora w zakresie artykułu 8 punkt 2 w zakresie wdrożenie odpowiednich i proporcjonalnych do oszacowanego ryzyka środków organizacyjnych uwzględniających najnowszy stan wiedzy zabezpieczający systemy informacyjne wykorzystywane do świadczenia usługi kluczowej.</w:t>
            </w:r>
          </w:p>
        </w:tc>
      </w:tr>
      <w:tr w:rsidR="00287DD9" w:rsidRPr="000A5A3B" w:rsidTr="00BE4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:rsidR="00287DD9" w:rsidRPr="000A5A3B" w:rsidRDefault="00516CAA">
            <w:pPr>
              <w:rPr>
                <w:rFonts w:cstheme="minorHAnsi"/>
              </w:rPr>
            </w:pPr>
            <w:r w:rsidRPr="000A5A3B">
              <w:rPr>
                <w:rFonts w:cstheme="minorHAnsi"/>
              </w:rPr>
              <w:lastRenderedPageBreak/>
              <w:t>SI_OUK</w:t>
            </w:r>
          </w:p>
        </w:tc>
        <w:tc>
          <w:tcPr>
            <w:tcW w:w="3750" w:type="pct"/>
          </w:tcPr>
          <w:p w:rsidR="00287DD9" w:rsidRPr="000A5A3B" w:rsidRDefault="00A62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516CAA" w:rsidRPr="000A5A3B">
              <w:rPr>
                <w:rFonts w:cstheme="minorHAnsi"/>
              </w:rPr>
              <w:t>ystem informacyjny/systemy informacyjne operatora usługi kluczowej, od którego zależne jest świadczenie usługi kluczowej.</w:t>
            </w:r>
          </w:p>
        </w:tc>
      </w:tr>
    </w:tbl>
    <w:p w:rsidR="00A62BEA" w:rsidRDefault="00A62BEA">
      <w:pPr>
        <w:rPr>
          <w:rFonts w:cstheme="minorHAnsi"/>
        </w:rPr>
      </w:pPr>
    </w:p>
    <w:p w:rsidR="00287DD9" w:rsidRPr="000A5A3B" w:rsidRDefault="00A62BEA">
      <w:pPr>
        <w:rPr>
          <w:rFonts w:cstheme="minorHAnsi"/>
        </w:rPr>
      </w:pPr>
      <w:r>
        <w:rPr>
          <w:rFonts w:cstheme="minorHAnsi"/>
        </w:rPr>
        <w:t>Notatka Licencyjna: d</w:t>
      </w:r>
      <w:r w:rsidR="00516CAA" w:rsidRPr="000A5A3B">
        <w:rPr>
          <w:rFonts w:cstheme="minorHAnsi"/>
        </w:rPr>
        <w:t>okument utworzony na bazie szablonu audytu przygotowanego przez członków „ISSA Polska Stowarzyszenie ds. Bezpieczeństwa Systemów Informacyjnych”, „Instytut Audytorów Wewnętrznych IIA Polska” na licencji MIT (https://pl.wikipedia.org/wiki/Licencja_MIT)</w:t>
      </w:r>
      <w:r w:rsidR="003613E6" w:rsidRPr="000A5A3B">
        <w:rPr>
          <w:rStyle w:val="Odwoanieprzypisudolnego"/>
          <w:rFonts w:cstheme="minorHAnsi"/>
        </w:rPr>
        <w:footnoteReference w:id="2"/>
      </w:r>
    </w:p>
    <w:p w:rsidR="00287DD9" w:rsidRPr="000A5A3B" w:rsidRDefault="00516CAA">
      <w:pPr>
        <w:rPr>
          <w:rFonts w:cstheme="minorHAnsi"/>
        </w:rPr>
      </w:pPr>
      <w:r w:rsidRPr="000A5A3B">
        <w:rPr>
          <w:rFonts w:cstheme="minorHAnsi"/>
        </w:rPr>
        <w:t xml:space="preserve">Uwagi i poprawki: </w:t>
      </w:r>
      <w:hyperlink r:id="rId9">
        <w:r w:rsidRPr="000A5A3B">
          <w:rPr>
            <w:rStyle w:val="Hipercze"/>
            <w:rFonts w:cstheme="minorHAnsi"/>
          </w:rPr>
          <w:t>https://github.com/issa-polska/Audyt_KSC/issues</w:t>
        </w:r>
      </w:hyperlink>
    </w:p>
    <w:p w:rsidR="00287DD9" w:rsidRPr="000A5A3B" w:rsidRDefault="00516CAA">
      <w:pPr>
        <w:rPr>
          <w:rFonts w:cstheme="minorHAnsi"/>
        </w:rPr>
      </w:pPr>
      <w:r w:rsidRPr="000A5A3B">
        <w:rPr>
          <w:rFonts w:cstheme="minorHAnsi"/>
        </w:rPr>
        <w:t xml:space="preserve">Strona Projektu: </w:t>
      </w:r>
      <w:hyperlink r:id="rId10">
        <w:r w:rsidRPr="000A5A3B">
          <w:rPr>
            <w:rStyle w:val="Hipercze"/>
            <w:rFonts w:cstheme="minorHAnsi"/>
          </w:rPr>
          <w:t>https://issapolska.github.io/Audyt_KSC/</w:t>
        </w:r>
      </w:hyperlink>
    </w:p>
    <w:p w:rsidR="00287DD9" w:rsidRPr="000A5A3B" w:rsidRDefault="00516CAA">
      <w:pPr>
        <w:rPr>
          <w:rFonts w:cstheme="minorHAnsi"/>
        </w:rPr>
      </w:pPr>
      <w:r w:rsidRPr="000A5A3B">
        <w:rPr>
          <w:rFonts w:cstheme="minorHAnsi"/>
        </w:rPr>
        <w:t xml:space="preserve">Kontakt mailowy: </w:t>
      </w:r>
      <w:hyperlink r:id="rId11">
        <w:r w:rsidRPr="000A5A3B">
          <w:rPr>
            <w:rStyle w:val="Hipercze"/>
            <w:rFonts w:cstheme="minorHAnsi"/>
          </w:rPr>
          <w:t>ksc@issa.org.pl</w:t>
        </w:r>
      </w:hyperlink>
    </w:p>
    <w:sectPr w:rsidR="00287DD9" w:rsidRPr="000A5A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093" w:rsidRDefault="00BA1093">
      <w:pPr>
        <w:spacing w:after="0" w:line="240" w:lineRule="auto"/>
      </w:pPr>
      <w:r>
        <w:separator/>
      </w:r>
    </w:p>
  </w:endnote>
  <w:endnote w:type="continuationSeparator" w:id="0">
    <w:p w:rsidR="00BA1093" w:rsidRDefault="00BA1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tent-font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BF3" w:rsidRDefault="005D0BF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BF3" w:rsidRDefault="005D0BF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BF3" w:rsidRDefault="005D0B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093" w:rsidRDefault="00BA1093">
      <w:r>
        <w:separator/>
      </w:r>
    </w:p>
  </w:footnote>
  <w:footnote w:type="continuationSeparator" w:id="0">
    <w:p w:rsidR="00BA1093" w:rsidRDefault="00BA1093">
      <w:r>
        <w:continuationSeparator/>
      </w:r>
    </w:p>
  </w:footnote>
  <w:footnote w:id="1">
    <w:p w:rsidR="005D0BF3" w:rsidRDefault="005D0BF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5141A">
        <w:t>Szablon należy interp</w:t>
      </w:r>
      <w:r>
        <w:t>retować jako wzór audytu oceny operatora usługi kluczowej zgodnie z krajowym systemem c</w:t>
      </w:r>
      <w:r w:rsidRPr="0015141A">
        <w:t xml:space="preserve">yberbezpieczeństwa. Szablon należy wypełnić przy zachowaniu struktury rozdziałów pierwszego, drugiego i trzeciego poziomu. W celu zachowania zgodności oraz porównywalności niedopuszczalne jest kasowanie i modyfikowanie struktury rozdziałów. Zalecane jest dodawane podrozdziałów trzeciego poziomu zgodnie ze stanem faktycznym oraz wykonanymi pracami, jeżeli w opinii zespołu audytowego obecna struktura dokumentu nie jest kompletna. </w:t>
      </w:r>
      <w:r w:rsidRPr="0015141A">
        <w:rPr>
          <w:u w:val="single"/>
        </w:rPr>
        <w:t>Nie należy usuwać żadnych rozdziałów z szablonu</w:t>
      </w:r>
      <w:r w:rsidRPr="0015141A">
        <w:t>. Wszystkie niewypełnione rozdziały i podrozdziały powinny zostać oznaczone jako nieadekwatne z uzasadnieniem audytora.</w:t>
      </w:r>
    </w:p>
  </w:footnote>
  <w:footnote w:id="2">
    <w:p w:rsidR="005D0BF3" w:rsidRPr="00A62BEA" w:rsidRDefault="005D0BF3">
      <w:pPr>
        <w:pStyle w:val="Tekstprzypisudolnego"/>
        <w:rPr>
          <w:rFonts w:asciiTheme="minorHAnsi" w:hAnsiTheme="minorHAnsi" w:cstheme="minorHAnsi"/>
        </w:rPr>
      </w:pPr>
      <w:r w:rsidRPr="00A62BEA">
        <w:rPr>
          <w:rStyle w:val="Odwoanieprzypisudolnego"/>
          <w:rFonts w:asciiTheme="minorHAnsi" w:hAnsiTheme="minorHAnsi" w:cstheme="minorHAnsi"/>
        </w:rPr>
        <w:footnoteRef/>
      </w:r>
      <w:r w:rsidRPr="00A62BEA">
        <w:rPr>
          <w:rFonts w:asciiTheme="minorHAnsi" w:hAnsiTheme="minorHAnsi" w:cstheme="minorHAnsi"/>
        </w:rPr>
        <w:t xml:space="preserve"> Uwagi do kolejnych wersji prosimy zgłaszać przez </w:t>
      </w:r>
      <w:hyperlink r:id="rId1" w:history="1">
        <w:r w:rsidRPr="00A62BEA">
          <w:rPr>
            <w:rStyle w:val="Hipercze"/>
            <w:rFonts w:asciiTheme="minorHAnsi" w:hAnsiTheme="minorHAnsi" w:cstheme="minorHAnsi"/>
          </w:rPr>
          <w:t>https://github.com/issapolska/Audyt_KSC/issues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BF3" w:rsidRDefault="005D0BF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BF3" w:rsidRDefault="005D0BF3" w:rsidP="00FC325E">
    <w:pPr>
      <w:pStyle w:val="Nagwek"/>
      <w:jc w:val="right"/>
    </w:pPr>
    <w:r>
      <w:t>Wzór sprawozdania</w:t>
    </w:r>
  </w:p>
  <w:p w:rsidR="005D0BF3" w:rsidRDefault="005D0BF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BF3" w:rsidRDefault="005D0BF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A454B4C"/>
    <w:multiLevelType w:val="multilevel"/>
    <w:tmpl w:val="CFEAD84A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032D76DD"/>
    <w:multiLevelType w:val="hybridMultilevel"/>
    <w:tmpl w:val="8FB20E7A"/>
    <w:lvl w:ilvl="0" w:tplc="CEA8836E">
      <w:start w:val="1"/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635F2"/>
    <w:multiLevelType w:val="multilevel"/>
    <w:tmpl w:val="CD54978E"/>
    <w:lvl w:ilvl="0">
      <w:start w:val="1"/>
      <w:numFmt w:val="decimal"/>
      <w:pStyle w:val="numerowania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C55E66"/>
    <w:multiLevelType w:val="hybridMultilevel"/>
    <w:tmpl w:val="037613DA"/>
    <w:lvl w:ilvl="0" w:tplc="C3C864FE">
      <w:start w:val="1"/>
      <w:numFmt w:val="bullet"/>
      <w:pStyle w:val="Punktowanie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8453D"/>
    <w:multiLevelType w:val="hybridMultilevel"/>
    <w:tmpl w:val="FDE6F2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6E080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1315DCA"/>
    <w:multiLevelType w:val="multilevel"/>
    <w:tmpl w:val="0AACE548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7" w15:restartNumberingAfterBreak="0">
    <w:nsid w:val="75C83F78"/>
    <w:multiLevelType w:val="hybridMultilevel"/>
    <w:tmpl w:val="59F227B2"/>
    <w:lvl w:ilvl="0" w:tplc="CEA8836E">
      <w:start w:val="1"/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0543EE"/>
    <w:multiLevelType w:val="hybridMultilevel"/>
    <w:tmpl w:val="A754F0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D72F9D"/>
    <w:multiLevelType w:val="multilevel"/>
    <w:tmpl w:val="12FE1F8A"/>
    <w:lvl w:ilvl="0">
      <w:start w:val="1"/>
      <w:numFmt w:val="bullet"/>
      <w:pStyle w:val="wyliczeni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1"/>
  </w:num>
  <w:num w:numId="39">
    <w:abstractNumId w:val="8"/>
  </w:num>
  <w:num w:numId="40">
    <w:abstractNumId w:val="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Q0MDeysDQ3MDQxtTRQ0lEKTi0uzszPAykwrAUAel1r8CwAAAA="/>
  </w:docVars>
  <w:rsids>
    <w:rsidRoot w:val="00590D07"/>
    <w:rsid w:val="00005567"/>
    <w:rsid w:val="00011C8B"/>
    <w:rsid w:val="000A5A3B"/>
    <w:rsid w:val="000F6DAC"/>
    <w:rsid w:val="001605C0"/>
    <w:rsid w:val="00275DA4"/>
    <w:rsid w:val="00287DD9"/>
    <w:rsid w:val="002920C8"/>
    <w:rsid w:val="002A67F6"/>
    <w:rsid w:val="002C168D"/>
    <w:rsid w:val="00301BBF"/>
    <w:rsid w:val="003321B1"/>
    <w:rsid w:val="003613E6"/>
    <w:rsid w:val="00396E28"/>
    <w:rsid w:val="003D140B"/>
    <w:rsid w:val="00414C1C"/>
    <w:rsid w:val="004314E2"/>
    <w:rsid w:val="00466E9F"/>
    <w:rsid w:val="004E29B3"/>
    <w:rsid w:val="00511A4A"/>
    <w:rsid w:val="00516CAA"/>
    <w:rsid w:val="00556C70"/>
    <w:rsid w:val="00590D07"/>
    <w:rsid w:val="005B2B6A"/>
    <w:rsid w:val="005C16E8"/>
    <w:rsid w:val="005D0BF3"/>
    <w:rsid w:val="00784D58"/>
    <w:rsid w:val="0079773B"/>
    <w:rsid w:val="007D62C4"/>
    <w:rsid w:val="007D6AD8"/>
    <w:rsid w:val="008D6863"/>
    <w:rsid w:val="008E6A97"/>
    <w:rsid w:val="00932782"/>
    <w:rsid w:val="009C300E"/>
    <w:rsid w:val="00A23D89"/>
    <w:rsid w:val="00A37B69"/>
    <w:rsid w:val="00A62BEA"/>
    <w:rsid w:val="00AB6F7E"/>
    <w:rsid w:val="00AC4F90"/>
    <w:rsid w:val="00B06D87"/>
    <w:rsid w:val="00B16628"/>
    <w:rsid w:val="00B409A9"/>
    <w:rsid w:val="00B77B3A"/>
    <w:rsid w:val="00B86B75"/>
    <w:rsid w:val="00B91D40"/>
    <w:rsid w:val="00BA1093"/>
    <w:rsid w:val="00BC48D5"/>
    <w:rsid w:val="00BE46CD"/>
    <w:rsid w:val="00C36279"/>
    <w:rsid w:val="00C47381"/>
    <w:rsid w:val="00CB3620"/>
    <w:rsid w:val="00CB6FCE"/>
    <w:rsid w:val="00CD27F4"/>
    <w:rsid w:val="00CD6F5B"/>
    <w:rsid w:val="00E315A3"/>
    <w:rsid w:val="00EF0A9D"/>
    <w:rsid w:val="00EF0CBC"/>
    <w:rsid w:val="00F2505A"/>
    <w:rsid w:val="00FC32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uiPriority="44"/>
    <w:lsdException w:name="Grid Table Light" w:uiPriority="40"/>
    <w:lsdException w:name="Grid Table 1 Light" w:uiPriority="4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144F"/>
    <w:pPr>
      <w:spacing w:after="160" w:line="259" w:lineRule="auto"/>
    </w:pPr>
    <w:rPr>
      <w:lang w:val="pl-PL"/>
    </w:rPr>
  </w:style>
  <w:style w:type="paragraph" w:styleId="Nagwek1">
    <w:name w:val="heading 1"/>
    <w:basedOn w:val="Normalny"/>
    <w:link w:val="Nagwek1Znak"/>
    <w:uiPriority w:val="9"/>
    <w:qFormat/>
    <w:rsid w:val="00005567"/>
    <w:pPr>
      <w:pageBreakBefore/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color w:val="1F497D" w:themeColor="text2"/>
      <w:kern w:val="36"/>
      <w:sz w:val="44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466E9F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color w:val="4F81BD" w:themeColor="accent1"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05567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32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C6CF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5567"/>
    <w:rPr>
      <w:rFonts w:eastAsia="Times New Roman" w:cs="Times New Roman"/>
      <w:b/>
      <w:bCs/>
      <w:color w:val="1F497D" w:themeColor="text2"/>
      <w:kern w:val="36"/>
      <w:sz w:val="44"/>
      <w:szCs w:val="48"/>
      <w:lang w:val="pl-PL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66E9F"/>
    <w:rPr>
      <w:rFonts w:eastAsia="Times New Roman" w:cs="Times New Roman"/>
      <w:b/>
      <w:bCs/>
      <w:color w:val="4F81BD" w:themeColor="accent1"/>
      <w:sz w:val="36"/>
      <w:szCs w:val="36"/>
      <w:lang w:val="pl-PL" w:eastAsia="pl-PL"/>
    </w:rPr>
  </w:style>
  <w:style w:type="paragraph" w:customStyle="1" w:styleId="Tekst2indryk">
    <w:name w:val="Tekst 2 indryk"/>
    <w:basedOn w:val="Normalny"/>
    <w:rsid w:val="00CA37C4"/>
    <w:pPr>
      <w:spacing w:line="250" w:lineRule="exact"/>
      <w:ind w:firstLine="170"/>
      <w:jc w:val="both"/>
    </w:pPr>
    <w:rPr>
      <w:sz w:val="20"/>
    </w:rPr>
  </w:style>
  <w:style w:type="paragraph" w:customStyle="1" w:styleId="Tekst1justeret">
    <w:name w:val="Tekst 1 justeret"/>
    <w:basedOn w:val="Normalny"/>
    <w:next w:val="Tekst2indryk"/>
    <w:rsid w:val="00CA37C4"/>
    <w:pPr>
      <w:spacing w:before="120" w:line="250" w:lineRule="exact"/>
      <w:jc w:val="both"/>
    </w:pPr>
    <w:rPr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BC6CFA"/>
    <w:pPr>
      <w:ind w:left="720"/>
      <w:contextualSpacing/>
    </w:pPr>
  </w:style>
  <w:style w:type="table" w:styleId="Tabela-Siatka">
    <w:name w:val="Table Grid"/>
    <w:basedOn w:val="Standardowy"/>
    <w:uiPriority w:val="59"/>
    <w:rsid w:val="00BC6CF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005567"/>
    <w:rPr>
      <w:rFonts w:eastAsia="Times New Roman" w:cs="Times New Roman"/>
      <w:b/>
      <w:bCs/>
      <w:sz w:val="32"/>
      <w:szCs w:val="27"/>
      <w:lang w:val="pl-PL"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BC6CFA"/>
    <w:rPr>
      <w:rFonts w:asciiTheme="majorHAnsi" w:eastAsiaTheme="majorEastAsia" w:hAnsiTheme="majorHAnsi" w:cstheme="majorBidi"/>
      <w:i/>
      <w:iCs/>
      <w:color w:val="365F91" w:themeColor="accent1" w:themeShade="BF"/>
      <w:lang w:val="pl-PL"/>
    </w:rPr>
  </w:style>
  <w:style w:type="numbering" w:styleId="111111">
    <w:name w:val="Outline List 2"/>
    <w:basedOn w:val="Bezlisty"/>
    <w:uiPriority w:val="99"/>
    <w:semiHidden/>
    <w:unhideWhenUsed/>
    <w:rsid w:val="009126A4"/>
    <w:pPr>
      <w:numPr>
        <w:numId w:val="1"/>
      </w:numPr>
    </w:pPr>
  </w:style>
  <w:style w:type="paragraph" w:styleId="Tytu">
    <w:name w:val="Title"/>
    <w:basedOn w:val="Normalny"/>
    <w:next w:val="Normalny"/>
    <w:link w:val="TytuZnak"/>
    <w:uiPriority w:val="10"/>
    <w:qFormat/>
    <w:rsid w:val="000F6DA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6DAC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6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6CFA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uiPriority w:val="99"/>
    <w:semiHidden/>
    <w:unhideWhenUsed/>
    <w:rsid w:val="00BC6CFA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C6CFA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BC6CFA"/>
    <w:pPr>
      <w:spacing w:after="0"/>
      <w:ind w:left="440"/>
    </w:pPr>
    <w:rPr>
      <w:rFonts w:cstheme="minorHAnsi"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BC6CFA"/>
    <w:pPr>
      <w:spacing w:before="120" w:after="0"/>
      <w:ind w:left="220"/>
    </w:pPr>
    <w:rPr>
      <w:rFonts w:cstheme="minorHAnsi"/>
      <w:b/>
      <w:bCs/>
    </w:rPr>
  </w:style>
  <w:style w:type="character" w:styleId="Hipercze">
    <w:name w:val="Hyperlink"/>
    <w:basedOn w:val="Domylnaczcionkaakapitu"/>
    <w:uiPriority w:val="99"/>
    <w:unhideWhenUsed/>
    <w:rsid w:val="00BC6CFA"/>
    <w:rPr>
      <w:color w:val="0000FF" w:themeColor="hyperlink"/>
      <w:u w:val="single"/>
    </w:rPr>
  </w:style>
  <w:style w:type="table" w:styleId="Tabelasiatki1jasna">
    <w:name w:val="Grid Table 1 Light"/>
    <w:basedOn w:val="Standardowy"/>
    <w:uiPriority w:val="46"/>
    <w:rsid w:val="00BC6CFA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pistreci1">
    <w:name w:val="toc 1"/>
    <w:basedOn w:val="Normalny"/>
    <w:next w:val="Normalny"/>
    <w:autoRedefine/>
    <w:uiPriority w:val="39"/>
    <w:unhideWhenUsed/>
    <w:rsid w:val="00BC6CFA"/>
    <w:pPr>
      <w:spacing w:before="120" w:after="0"/>
    </w:pPr>
    <w:rPr>
      <w:rFonts w:cstheme="minorHAnsi"/>
      <w:b/>
      <w:bCs/>
      <w:i/>
      <w:iCs/>
      <w:sz w:val="24"/>
      <w:szCs w:val="24"/>
    </w:rPr>
  </w:style>
  <w:style w:type="paragraph" w:customStyle="1" w:styleId="blockparagraph-544a408c--nomargin-acdf7afa">
    <w:name w:val="blockparagraph-544a408c--nomargin-acdf7afa"/>
    <w:basedOn w:val="Normalny"/>
    <w:rsid w:val="00BC6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lockparagraph-544a408c">
    <w:name w:val="blockparagraph-544a408c"/>
    <w:basedOn w:val="Normalny"/>
    <w:rsid w:val="00BC6CFA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-4505230f--displayh900-bfb998fa--textcontentfamily-49a318e11">
    <w:name w:val="text-4505230f--displayh900-bfb998fa--textcontentfamily-49a318e11"/>
    <w:basedOn w:val="Domylnaczcionkaakapitu"/>
    <w:rsid w:val="00BC6CFA"/>
    <w:rPr>
      <w:rFonts w:ascii="Content-font" w:hAnsi="Content-font" w:hint="default"/>
      <w:b w:val="0"/>
      <w:bCs w:val="0"/>
      <w:sz w:val="48"/>
      <w:szCs w:val="48"/>
    </w:rPr>
  </w:style>
  <w:style w:type="character" w:customStyle="1" w:styleId="text-4505230f--headingh600-23f228db--textcontentfamily-49a318e11">
    <w:name w:val="text-4505230f--headingh600-23f228db--textcontentfamily-49a318e11"/>
    <w:basedOn w:val="Domylnaczcionkaakapitu"/>
    <w:rsid w:val="00BC6CFA"/>
    <w:rPr>
      <w:rFonts w:ascii="Content-font" w:hAnsi="Content-font" w:hint="default"/>
      <w:b/>
      <w:bCs/>
      <w:sz w:val="30"/>
      <w:szCs w:val="30"/>
    </w:rPr>
  </w:style>
  <w:style w:type="character" w:customStyle="1" w:styleId="text-4505230f--headingh400-686c0942--textcontentfamily-49a318e11">
    <w:name w:val="text-4505230f--headingh400-686c0942--textcontentfamily-49a318e11"/>
    <w:basedOn w:val="Domylnaczcionkaakapitu"/>
    <w:rsid w:val="00BC6CFA"/>
    <w:rPr>
      <w:rFonts w:ascii="Content-font" w:hAnsi="Content-font" w:hint="default"/>
      <w:b/>
      <w:bCs/>
      <w:sz w:val="24"/>
      <w:szCs w:val="24"/>
    </w:rPr>
  </w:style>
  <w:style w:type="character" w:customStyle="1" w:styleId="text-4505230f--uih400-4e41e82a--textcontentfamily-49a318e11">
    <w:name w:val="text-4505230f--uih400-4e41e82a--textcontentfamily-49a318e11"/>
    <w:basedOn w:val="Domylnaczcionkaakapitu"/>
    <w:rsid w:val="00BC6CFA"/>
    <w:rPr>
      <w:rFonts w:ascii="Content-font" w:hAnsi="Content-font" w:hint="default"/>
      <w:b w:val="0"/>
      <w:bCs w:val="0"/>
      <w:sz w:val="24"/>
      <w:szCs w:val="24"/>
    </w:rPr>
  </w:style>
  <w:style w:type="character" w:customStyle="1" w:styleId="text-4505230f--texth400-3033861f--textcontentfamily-49a318e11">
    <w:name w:val="text-4505230f--texth400-3033861f--textcontentfamily-49a318e11"/>
    <w:basedOn w:val="Domylnaczcionkaakapitu"/>
    <w:rsid w:val="00BC6CFA"/>
    <w:rPr>
      <w:rFonts w:ascii="Content-font" w:hAnsi="Content-font" w:hint="default"/>
      <w:b w:val="0"/>
      <w:bCs w:val="0"/>
      <w:sz w:val="24"/>
      <w:szCs w:val="24"/>
    </w:rPr>
  </w:style>
  <w:style w:type="character" w:customStyle="1" w:styleId="text-4505230f--headingh700-04e1a2a3--textcontentfamily-49a318e11">
    <w:name w:val="text-4505230f--headingh700-04e1a2a3--textcontentfamily-49a318e11"/>
    <w:basedOn w:val="Domylnaczcionkaakapitu"/>
    <w:rsid w:val="00BC6CFA"/>
    <w:rPr>
      <w:rFonts w:ascii="Content-font" w:hAnsi="Content-font" w:hint="default"/>
      <w:b/>
      <w:bCs/>
      <w:sz w:val="36"/>
      <w:szCs w:val="36"/>
    </w:rPr>
  </w:style>
  <w:style w:type="character" w:styleId="Pogrubienie">
    <w:name w:val="Strong"/>
    <w:basedOn w:val="Domylnaczcionkaakapitu"/>
    <w:uiPriority w:val="22"/>
    <w:qFormat/>
    <w:rsid w:val="00BC6CF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CFA"/>
    <w:rPr>
      <w:rFonts w:ascii="Segoe UI" w:hAnsi="Segoe UI" w:cs="Segoe UI"/>
      <w:sz w:val="18"/>
      <w:szCs w:val="18"/>
      <w:lang w:val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BC6CFA"/>
    <w:pPr>
      <w:spacing w:after="0"/>
      <w:ind w:left="660"/>
    </w:pPr>
    <w:rPr>
      <w:rFonts w:cstheme="minorHAns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BC6CFA"/>
    <w:pPr>
      <w:spacing w:after="0"/>
      <w:ind w:left="880"/>
    </w:pPr>
    <w:rPr>
      <w:rFonts w:cstheme="minorHAns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BC6CFA"/>
    <w:pPr>
      <w:spacing w:after="0"/>
      <w:ind w:left="1100"/>
    </w:pPr>
    <w:rPr>
      <w:rFonts w:cstheme="minorHAns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BC6CFA"/>
    <w:pPr>
      <w:spacing w:after="0"/>
      <w:ind w:left="1320"/>
    </w:pPr>
    <w:rPr>
      <w:rFonts w:cstheme="minorHAns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BC6CFA"/>
    <w:pPr>
      <w:spacing w:after="0"/>
      <w:ind w:left="1540"/>
    </w:pPr>
    <w:rPr>
      <w:rFonts w:cstheme="minorHAns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BC6CFA"/>
    <w:pPr>
      <w:spacing w:after="0"/>
      <w:ind w:left="1760"/>
    </w:pPr>
    <w:rPr>
      <w:rFonts w:cstheme="minorHAnsi"/>
      <w:sz w:val="20"/>
      <w:szCs w:val="20"/>
    </w:rPr>
  </w:style>
  <w:style w:type="table" w:styleId="Zwykatabela4">
    <w:name w:val="Plain Table 4"/>
    <w:basedOn w:val="Standardowy"/>
    <w:uiPriority w:val="44"/>
    <w:rsid w:val="00BC6CFA"/>
    <w:pPr>
      <w:spacing w:after="0" w:line="240" w:lineRule="auto"/>
    </w:pPr>
    <w:rPr>
      <w:lang w:val="en-GB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1jasnaakcent1">
    <w:name w:val="Grid Table 1 Light Accent 1"/>
    <w:basedOn w:val="Standardowy"/>
    <w:uiPriority w:val="46"/>
    <w:rsid w:val="00BC6CFA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BC6CFA"/>
    <w:pPr>
      <w:spacing w:after="0" w:line="240" w:lineRule="auto"/>
    </w:pPr>
    <w:rPr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nyWeb">
    <w:name w:val="Normal (Web)"/>
    <w:basedOn w:val="Normalny"/>
    <w:uiPriority w:val="99"/>
    <w:semiHidden/>
    <w:unhideWhenUsed/>
    <w:rsid w:val="00BC6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yliczenia">
    <w:name w:val="wyliczenia"/>
    <w:basedOn w:val="Normalny"/>
    <w:link w:val="wyliczeniaZnak"/>
    <w:qFormat/>
    <w:rsid w:val="00BC6CFA"/>
    <w:pPr>
      <w:numPr>
        <w:numId w:val="2"/>
      </w:numPr>
      <w:shd w:val="clear" w:color="auto" w:fill="FFFFFF"/>
      <w:spacing w:before="120" w:after="120" w:line="240" w:lineRule="atLeast"/>
      <w:contextualSpacing/>
    </w:pPr>
    <w:rPr>
      <w:rFonts w:eastAsia="Times New Roman" w:cs="Times New Roman"/>
      <w:color w:val="3B454E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C6CFA"/>
    <w:rPr>
      <w:color w:val="800080" w:themeColor="followedHyperlink"/>
      <w:u w:val="single"/>
    </w:rPr>
  </w:style>
  <w:style w:type="character" w:customStyle="1" w:styleId="wyliczeniaZnak">
    <w:name w:val="wyliczenia Znak"/>
    <w:basedOn w:val="Domylnaczcionkaakapitu"/>
    <w:link w:val="wyliczenia"/>
    <w:rsid w:val="00BC6CFA"/>
    <w:rPr>
      <w:rFonts w:eastAsia="Times New Roman" w:cs="Times New Roman"/>
      <w:color w:val="3B454E"/>
      <w:sz w:val="24"/>
      <w:szCs w:val="24"/>
      <w:shd w:val="clear" w:color="auto" w:fill="FFFFFF"/>
      <w:lang w:val="pl-PL" w:eastAsia="pl-PL"/>
    </w:rPr>
  </w:style>
  <w:style w:type="paragraph" w:customStyle="1" w:styleId="numerowania">
    <w:name w:val="numerowania"/>
    <w:basedOn w:val="wyliczenia"/>
    <w:link w:val="numerowaniaZnak"/>
    <w:qFormat/>
    <w:rsid w:val="00690748"/>
    <w:pPr>
      <w:numPr>
        <w:numId w:val="3"/>
      </w:numPr>
    </w:pPr>
  </w:style>
  <w:style w:type="character" w:customStyle="1" w:styleId="numerowaniaZnak">
    <w:name w:val="numerowania Znak"/>
    <w:basedOn w:val="wyliczeniaZnak"/>
    <w:link w:val="numerowania"/>
    <w:rsid w:val="00BC6CFA"/>
    <w:rPr>
      <w:rFonts w:eastAsia="Times New Roman" w:cs="Times New Roman"/>
      <w:color w:val="3B454E"/>
      <w:sz w:val="24"/>
      <w:szCs w:val="24"/>
      <w:shd w:val="clear" w:color="auto" w:fill="FFFFFF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6C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6C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6CFA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6C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6CFA"/>
    <w:rPr>
      <w:b/>
      <w:bCs/>
      <w:sz w:val="20"/>
      <w:szCs w:val="20"/>
      <w:lang w:val="pl-PL"/>
    </w:rPr>
  </w:style>
  <w:style w:type="paragraph" w:customStyle="1" w:styleId="Tabela">
    <w:name w:val="Tabela"/>
    <w:basedOn w:val="Normalny"/>
    <w:link w:val="TabelaZnak"/>
    <w:qFormat/>
    <w:rsid w:val="00BC6CFA"/>
    <w:pPr>
      <w:spacing w:after="0" w:line="240" w:lineRule="auto"/>
    </w:pPr>
    <w:rPr>
      <w:rFonts w:eastAsia="Times New Roman" w:cs="Times New Roman"/>
      <w:color w:val="242A31"/>
      <w:sz w:val="20"/>
      <w:szCs w:val="24"/>
      <w:lang w:eastAsia="pl-PL"/>
    </w:rPr>
  </w:style>
  <w:style w:type="character" w:customStyle="1" w:styleId="TabelaZnak">
    <w:name w:val="Tabela Znak"/>
    <w:basedOn w:val="Domylnaczcionkaakapitu"/>
    <w:link w:val="Tabela"/>
    <w:rsid w:val="00BC6CFA"/>
    <w:rPr>
      <w:rFonts w:eastAsia="Times New Roman" w:cs="Times New Roman"/>
      <w:color w:val="242A31"/>
      <w:sz w:val="20"/>
      <w:szCs w:val="24"/>
      <w:lang w:val="pl-PL" w:eastAsia="pl-PL"/>
    </w:rPr>
  </w:style>
  <w:style w:type="paragraph" w:customStyle="1" w:styleId="Punktowanie">
    <w:name w:val="Punktowanie"/>
    <w:basedOn w:val="Akapitzlist"/>
    <w:link w:val="PunktowanieZnak"/>
    <w:qFormat/>
    <w:rsid w:val="00BE1635"/>
    <w:pPr>
      <w:numPr>
        <w:numId w:val="4"/>
      </w:numPr>
    </w:pPr>
    <w:rPr>
      <w:rFonts w:cstheme="minorHAns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61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BE1635"/>
    <w:rPr>
      <w:lang w:val="pl-PL"/>
    </w:rPr>
  </w:style>
  <w:style w:type="character" w:customStyle="1" w:styleId="PunktowanieZnak">
    <w:name w:val="Punktowanie Znak"/>
    <w:basedOn w:val="AkapitzlistZnak"/>
    <w:link w:val="Punktowanie"/>
    <w:rsid w:val="00BE1635"/>
    <w:rPr>
      <w:rFonts w:cstheme="minorHAnsi"/>
      <w:sz w:val="24"/>
      <w:szCs w:val="24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06144F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61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44F"/>
    <w:rPr>
      <w:lang w:val="pl-PL"/>
    </w:rPr>
  </w:style>
  <w:style w:type="paragraph" w:customStyle="1" w:styleId="SourceCode">
    <w:name w:val="Source Code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table" w:styleId="Zwykatabela3">
    <w:name w:val="Plain Table 3"/>
    <w:basedOn w:val="Standardowy"/>
    <w:uiPriority w:val="99"/>
    <w:rsid w:val="00D565D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eOUK">
    <w:name w:val="tabele_OUK"/>
    <w:basedOn w:val="Standardowy"/>
    <w:uiPriority w:val="99"/>
    <w:rsid w:val="00D565DA"/>
    <w:pPr>
      <w:spacing w:after="0" w:line="240" w:lineRule="auto"/>
    </w:pPr>
    <w:tblPr/>
  </w:style>
  <w:style w:type="table" w:styleId="Tabelasiatki2">
    <w:name w:val="Grid Table 2"/>
    <w:basedOn w:val="Standardowy"/>
    <w:uiPriority w:val="99"/>
    <w:rsid w:val="00E4313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">
    <w:name w:val="Grid Table 4"/>
    <w:basedOn w:val="Standardowy"/>
    <w:uiPriority w:val="49"/>
    <w:rsid w:val="00E4313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tyl1">
    <w:name w:val="Styl1"/>
    <w:basedOn w:val="Standardowy"/>
    <w:uiPriority w:val="99"/>
    <w:rsid w:val="000F6DAC"/>
    <w:pPr>
      <w:spacing w:after="0" w:line="240" w:lineRule="auto"/>
    </w:pPr>
    <w:tblPr/>
  </w:style>
  <w:style w:type="table" w:styleId="Tabelasiatki6kolorowa">
    <w:name w:val="Grid Table 6 Colorful"/>
    <w:basedOn w:val="Standardowy"/>
    <w:uiPriority w:val="51"/>
    <w:rsid w:val="000F6D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Zwykatabela1">
    <w:name w:val="Plain Table 1"/>
    <w:basedOn w:val="Standardowy"/>
    <w:uiPriority w:val="99"/>
    <w:rsid w:val="000F6DA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0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rst.org/cvss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sc@issa.org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issapolska.github.io/Audyt_KSC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github.com/issa-polska/Audyt_KSC/issues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ithub.com/issapolska/Audyt_KSC/issu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3ECF6-BFA2-4DC0-80E8-4F49C7D86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7252</Words>
  <Characters>43517</Characters>
  <Application>Microsoft Office Word</Application>
  <DocSecurity>0</DocSecurity>
  <Lines>362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2020-10-27T11:28:00Z</dcterms:created>
  <dcterms:modified xsi:type="dcterms:W3CDTF">2020-10-27T12:10:00Z</dcterms:modified>
</cp:coreProperties>
</file>