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F" w:rsidRDefault="005B543F" w:rsidP="005B543F">
      <w:pPr>
        <w:jc w:val="center"/>
      </w:pPr>
    </w:p>
    <w:p w:rsidR="00AF196F" w:rsidRPr="00AF196F" w:rsidRDefault="00630D17" w:rsidP="00AF196F">
      <w:pPr>
        <w:pStyle w:val="Teksttreci4"/>
        <w:shd w:val="clear" w:color="auto" w:fill="auto"/>
        <w:spacing w:before="0" w:after="0" w:line="24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</w:t>
      </w:r>
      <w:r w:rsidR="00AF196F">
        <w:rPr>
          <w:b/>
          <w:i w:val="0"/>
          <w:sz w:val="24"/>
          <w:szCs w:val="24"/>
        </w:rPr>
        <w:t xml:space="preserve">. </w:t>
      </w:r>
      <w:r w:rsidR="00AF196F" w:rsidRPr="00AF196F">
        <w:rPr>
          <w:b/>
          <w:i w:val="0"/>
          <w:sz w:val="24"/>
          <w:szCs w:val="24"/>
        </w:rPr>
        <w:t xml:space="preserve">INFORMAÇÃO RELATIVA A DIREITOS E DEVERES </w:t>
      </w:r>
      <w:r w:rsidR="009D4FC7">
        <w:rPr>
          <w:b/>
          <w:i w:val="0"/>
          <w:sz w:val="24"/>
          <w:szCs w:val="24"/>
        </w:rPr>
        <w:t xml:space="preserve">DO SUSPEITO </w:t>
      </w:r>
      <w:r w:rsidR="00AF196F" w:rsidRPr="00AF196F">
        <w:rPr>
          <w:b/>
          <w:i w:val="0"/>
          <w:sz w:val="24"/>
          <w:szCs w:val="24"/>
        </w:rPr>
        <w:t>EM PROCESSO PENAL</w:t>
      </w:r>
    </w:p>
    <w:p w:rsidR="00AF196F" w:rsidRDefault="00AF196F" w:rsidP="00AF196F">
      <w:pPr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</w:p>
    <w:p w:rsidR="00AF196F" w:rsidRPr="00AF196F" w:rsidRDefault="00AF196F" w:rsidP="00AF196F">
      <w:pPr>
        <w:pStyle w:val="Teksttreci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F196F">
        <w:rPr>
          <w:sz w:val="24"/>
          <w:szCs w:val="24"/>
        </w:rPr>
        <w:t>Fonte: Resolução do Ministro da Justiça de 14 de setembro de 2020 (item 16</w:t>
      </w:r>
      <w:r w:rsidR="00630D17">
        <w:rPr>
          <w:sz w:val="24"/>
          <w:szCs w:val="24"/>
        </w:rPr>
        <w:t>18</w:t>
      </w:r>
      <w:r w:rsidRPr="00AF196F">
        <w:rPr>
          <w:sz w:val="24"/>
          <w:szCs w:val="24"/>
        </w:rPr>
        <w:t>)</w:t>
      </w:r>
    </w:p>
    <w:p w:rsidR="00AF196F" w:rsidRPr="00D1739A" w:rsidRDefault="00AF196F" w:rsidP="00AF196F">
      <w:pPr>
        <w:spacing w:line="276" w:lineRule="auto"/>
        <w:jc w:val="both"/>
        <w:rPr>
          <w:sz w:val="20"/>
          <w:szCs w:val="20"/>
          <w:lang w:val="pt-PT"/>
        </w:rPr>
      </w:pPr>
    </w:p>
    <w:p w:rsidR="00AF196F" w:rsidRPr="00AF196F" w:rsidRDefault="00AF196F" w:rsidP="00AF196F">
      <w:pPr>
        <w:pStyle w:val="Teksttreci"/>
        <w:shd w:val="clear" w:color="auto" w:fill="auto"/>
        <w:spacing w:after="0" w:line="240" w:lineRule="auto"/>
        <w:ind w:left="780"/>
        <w:jc w:val="both"/>
        <w:rPr>
          <w:sz w:val="24"/>
          <w:szCs w:val="24"/>
        </w:rPr>
      </w:pPr>
      <w:r w:rsidRPr="00AF196F">
        <w:rPr>
          <w:sz w:val="24"/>
          <w:szCs w:val="24"/>
        </w:rPr>
        <w:t xml:space="preserve">Em processo penal </w:t>
      </w:r>
      <w:r w:rsidR="00CE041C">
        <w:rPr>
          <w:sz w:val="24"/>
          <w:szCs w:val="24"/>
        </w:rPr>
        <w:t>o suspeito</w:t>
      </w:r>
      <w:r w:rsidRPr="00AF196F">
        <w:rPr>
          <w:sz w:val="24"/>
          <w:szCs w:val="24"/>
        </w:rPr>
        <w:t xml:space="preserve"> tem os seguintes direitos:</w:t>
      </w:r>
    </w:p>
    <w:p w:rsid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 xml:space="preserve">1. </w:t>
      </w:r>
      <w:r w:rsidR="00CE041C">
        <w:rPr>
          <w:sz w:val="24"/>
          <w:szCs w:val="24"/>
        </w:rPr>
        <w:t>Esclarecimentos</w:t>
      </w:r>
    </w:p>
    <w:p w:rsidR="00CE041C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F6EBA">
        <w:rPr>
          <w:rFonts w:ascii="Times New Roman" w:hAnsi="Times New Roman" w:cs="Times New Roman"/>
          <w:szCs w:val="22"/>
        </w:rPr>
        <w:t>Dire</w:t>
      </w:r>
      <w:r>
        <w:rPr>
          <w:rFonts w:ascii="Times New Roman" w:hAnsi="Times New Roman" w:cs="Times New Roman"/>
          <w:szCs w:val="22"/>
        </w:rPr>
        <w:t>ito de prestar esclarecimentos ou</w:t>
      </w:r>
      <w:r w:rsidRPr="005F6EBA">
        <w:rPr>
          <w:rFonts w:ascii="Times New Roman" w:hAnsi="Times New Roman" w:cs="Times New Roman"/>
          <w:szCs w:val="22"/>
        </w:rPr>
        <w:t xml:space="preserve"> recusar-se a prestar esclarecimentos ou recusar-se a responder a determinadas perguntas sem a necessidade de indicar a causa da recusa (art. 175 § 1</w:t>
      </w:r>
      <w:r>
        <w:rPr>
          <w:rFonts w:ascii="Times New Roman" w:hAnsi="Times New Roman" w:cs="Times New Roman"/>
          <w:szCs w:val="22"/>
        </w:rPr>
        <w:t>)</w:t>
      </w:r>
      <w:r>
        <w:rPr>
          <w:rStyle w:val="Odwoanieprzypisudolnego"/>
          <w:rFonts w:ascii="Times New Roman" w:hAnsi="Times New Roman" w:cs="Times New Roman"/>
          <w:szCs w:val="22"/>
        </w:rPr>
        <w:footnoteReference w:id="1"/>
      </w:r>
      <w:r w:rsidRPr="005F6EBA">
        <w:rPr>
          <w:rFonts w:ascii="Times New Roman" w:hAnsi="Times New Roman" w:cs="Times New Roman"/>
          <w:szCs w:val="22"/>
        </w:rPr>
        <w:t xml:space="preserve"> </w:t>
      </w:r>
    </w:p>
    <w:p w:rsidR="00CE041C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5F6EBA">
        <w:rPr>
          <w:rFonts w:ascii="Times New Roman" w:hAnsi="Times New Roman" w:cs="Times New Roman"/>
          <w:szCs w:val="22"/>
        </w:rPr>
        <w:t xml:space="preserve"> </w:t>
      </w:r>
      <w:r w:rsidR="00395557">
        <w:rPr>
          <w:rFonts w:ascii="Times New Roman" w:hAnsi="Times New Roman" w:cs="Times New Roman"/>
          <w:szCs w:val="22"/>
        </w:rPr>
        <w:t>Ao longo da interrog</w:t>
      </w:r>
      <w:r w:rsidRPr="005F6EBA">
        <w:rPr>
          <w:rFonts w:ascii="Times New Roman" w:hAnsi="Times New Roman" w:cs="Times New Roman"/>
          <w:szCs w:val="22"/>
        </w:rPr>
        <w:t>ação</w:t>
      </w:r>
      <w:r w:rsidR="00395557">
        <w:rPr>
          <w:rFonts w:ascii="Times New Roman" w:hAnsi="Times New Roman" w:cs="Times New Roman"/>
          <w:szCs w:val="22"/>
        </w:rPr>
        <w:t>,</w:t>
      </w:r>
      <w:r w:rsidRPr="005F6EBA">
        <w:rPr>
          <w:rFonts w:ascii="Times New Roman" w:hAnsi="Times New Roman" w:cs="Times New Roman"/>
          <w:szCs w:val="22"/>
        </w:rPr>
        <w:t xml:space="preserve"> </w:t>
      </w:r>
      <w:r w:rsidR="00BD1C19">
        <w:rPr>
          <w:rFonts w:ascii="Times New Roman" w:hAnsi="Times New Roman" w:cs="Times New Roman"/>
          <w:szCs w:val="22"/>
        </w:rPr>
        <w:t>a requerimento</w:t>
      </w:r>
      <w:r w:rsidR="00395557">
        <w:rPr>
          <w:rFonts w:ascii="Times New Roman" w:hAnsi="Times New Roman" w:cs="Times New Roman"/>
          <w:szCs w:val="22"/>
        </w:rPr>
        <w:t xml:space="preserve"> s</w:t>
      </w:r>
      <w:r w:rsidR="00BD1C19">
        <w:rPr>
          <w:rFonts w:ascii="Times New Roman" w:hAnsi="Times New Roman" w:cs="Times New Roman"/>
          <w:szCs w:val="22"/>
        </w:rPr>
        <w:t xml:space="preserve">eu ou </w:t>
      </w:r>
      <w:r w:rsidR="00395557">
        <w:rPr>
          <w:rFonts w:ascii="Times New Roman" w:hAnsi="Times New Roman" w:cs="Times New Roman"/>
          <w:szCs w:val="22"/>
        </w:rPr>
        <w:t>do seu defensor, poderá prestar esclarecimentos também por escrito, mas entretanto não poderá contatar com outras pessoas. O interrogador pode, por razões importantes, recusar-se de dar o acordo à presta</w:t>
      </w:r>
      <w:r w:rsidR="00395557">
        <w:rPr>
          <w:rFonts w:ascii="Times New Roman" w:hAnsi="Times New Roman" w:cs="Times New Roman"/>
          <w:szCs w:val="22"/>
        </w:rPr>
        <w:t xml:space="preserve">ção </w:t>
      </w:r>
      <w:r w:rsidR="00395557">
        <w:rPr>
          <w:rFonts w:ascii="Times New Roman" w:hAnsi="Times New Roman" w:cs="Times New Roman"/>
          <w:szCs w:val="22"/>
        </w:rPr>
        <w:t>dos</w:t>
      </w:r>
      <w:r w:rsidR="00395557">
        <w:rPr>
          <w:rFonts w:ascii="Times New Roman" w:hAnsi="Times New Roman" w:cs="Times New Roman"/>
          <w:szCs w:val="22"/>
        </w:rPr>
        <w:t xml:space="preserve"> esclarecimentos </w:t>
      </w:r>
      <w:r w:rsidR="00395557">
        <w:rPr>
          <w:rFonts w:ascii="Times New Roman" w:hAnsi="Times New Roman" w:cs="Times New Roman"/>
          <w:szCs w:val="22"/>
        </w:rPr>
        <w:t>nesta forma</w:t>
      </w:r>
      <w:r w:rsidRPr="005F6EBA">
        <w:rPr>
          <w:rFonts w:ascii="Times New Roman" w:hAnsi="Times New Roman" w:cs="Times New Roman"/>
          <w:szCs w:val="22"/>
        </w:rPr>
        <w:t xml:space="preserve"> (art. 1</w:t>
      </w:r>
      <w:r w:rsidR="00395557">
        <w:rPr>
          <w:rFonts w:ascii="Times New Roman" w:hAnsi="Times New Roman" w:cs="Times New Roman"/>
          <w:szCs w:val="22"/>
        </w:rPr>
        <w:t>76</w:t>
      </w:r>
      <w:r w:rsidRPr="005F6EBA">
        <w:rPr>
          <w:rFonts w:ascii="Times New Roman" w:hAnsi="Times New Roman" w:cs="Times New Roman"/>
          <w:szCs w:val="22"/>
        </w:rPr>
        <w:t xml:space="preserve"> § </w:t>
      </w:r>
      <w:r w:rsidR="00395557">
        <w:rPr>
          <w:rFonts w:ascii="Times New Roman" w:hAnsi="Times New Roman" w:cs="Times New Roman"/>
          <w:szCs w:val="22"/>
        </w:rPr>
        <w:t>1 e 2</w:t>
      </w:r>
      <w:r w:rsidRPr="005F6EBA">
        <w:rPr>
          <w:rFonts w:ascii="Times New Roman" w:hAnsi="Times New Roman" w:cs="Times New Roman"/>
          <w:szCs w:val="22"/>
        </w:rPr>
        <w:t xml:space="preserve">). </w:t>
      </w:r>
    </w:p>
    <w:p w:rsidR="00395557" w:rsidRDefault="00395557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Se estiver presente em atos processuais, </w:t>
      </w:r>
      <w:r>
        <w:rPr>
          <w:rFonts w:ascii="Times New Roman" w:hAnsi="Times New Roman" w:cs="Times New Roman"/>
          <w:szCs w:val="22"/>
        </w:rPr>
        <w:t>poderá prestar esclarecimentos</w:t>
      </w:r>
      <w:r>
        <w:rPr>
          <w:rFonts w:ascii="Times New Roman" w:hAnsi="Times New Roman" w:cs="Times New Roman"/>
          <w:szCs w:val="22"/>
        </w:rPr>
        <w:t xml:space="preserve"> relativamente a cada prova </w:t>
      </w:r>
      <w:r w:rsidRPr="005F6EBA">
        <w:rPr>
          <w:rFonts w:ascii="Times New Roman" w:hAnsi="Times New Roman" w:cs="Times New Roman"/>
          <w:szCs w:val="22"/>
        </w:rPr>
        <w:t xml:space="preserve">(art. 175 § </w:t>
      </w:r>
      <w:r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)</w:t>
      </w:r>
    </w:p>
    <w:p w:rsidR="00395557" w:rsidRDefault="00B82112" w:rsidP="00395557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395557" w:rsidRPr="00AF196F">
        <w:rPr>
          <w:sz w:val="24"/>
          <w:szCs w:val="24"/>
        </w:rPr>
        <w:t xml:space="preserve">. </w:t>
      </w:r>
      <w:r w:rsidR="00395557">
        <w:rPr>
          <w:sz w:val="24"/>
          <w:szCs w:val="24"/>
        </w:rPr>
        <w:t>Assistência legal</w:t>
      </w:r>
    </w:p>
    <w:p w:rsidR="00395557" w:rsidRDefault="00395557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 Tem d</w:t>
      </w:r>
      <w:r w:rsidR="00CE041C" w:rsidRPr="005F6EBA">
        <w:rPr>
          <w:rFonts w:ascii="Times New Roman" w:hAnsi="Times New Roman" w:cs="Times New Roman"/>
          <w:szCs w:val="22"/>
        </w:rPr>
        <w:t xml:space="preserve">ireito de ser assistido por um advogado-defensor escolhido. Não pode contar com mais de três defensores ao mesmo tempo (artigo 77). </w:t>
      </w:r>
    </w:p>
    <w:p w:rsidR="00227D6F" w:rsidRDefault="00227D6F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- Se estiver em </w:t>
      </w:r>
      <w:r w:rsidRPr="005F6EBA">
        <w:rPr>
          <w:rFonts w:ascii="Times New Roman" w:hAnsi="Times New Roman" w:cs="Times New Roman"/>
          <w:color w:val="000000"/>
          <w:szCs w:val="22"/>
        </w:rPr>
        <w:t>detenção provisória</w:t>
      </w:r>
      <w:r w:rsidR="000D3894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pode contatar com o advogado sem presença de outras pessoas ou por correspondência. O procurador pode exigir, em casos excecionais e se for importante para o bem do processo preliminar, a participação dele ou pessoa por ele indicada. O procurador pode, pelas mesmas razões, </w:t>
      </w:r>
      <w:r w:rsidR="000D3894">
        <w:rPr>
          <w:rFonts w:ascii="Times New Roman" w:hAnsi="Times New Roman" w:cs="Times New Roman"/>
          <w:color w:val="000000"/>
          <w:szCs w:val="22"/>
        </w:rPr>
        <w:t xml:space="preserve">exigir controlo da sua correspondência com o defensor. Essas exigências não podem ser mantidas nem realizadas depois de 14 dias após a data da sua </w:t>
      </w:r>
      <w:r w:rsidR="000D3894" w:rsidRPr="005F6EBA">
        <w:rPr>
          <w:rFonts w:ascii="Times New Roman" w:hAnsi="Times New Roman" w:cs="Times New Roman"/>
          <w:color w:val="000000"/>
          <w:szCs w:val="22"/>
        </w:rPr>
        <w:t>detenção provisória</w:t>
      </w:r>
      <w:r w:rsidR="000D3894">
        <w:rPr>
          <w:rFonts w:ascii="Times New Roman" w:hAnsi="Times New Roman" w:cs="Times New Roman"/>
          <w:color w:val="000000"/>
          <w:szCs w:val="22"/>
        </w:rPr>
        <w:t>. (art. 73).</w:t>
      </w:r>
    </w:p>
    <w:p w:rsidR="000D3894" w:rsidRDefault="000D3894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color w:val="000000"/>
          <w:szCs w:val="22"/>
        </w:rPr>
      </w:pPr>
      <w:r w:rsidRPr="000D3894">
        <w:rPr>
          <w:rFonts w:ascii="Times New Roman" w:hAnsi="Times New Roman" w:cs="Times New Roman"/>
          <w:color w:val="000000"/>
          <w:szCs w:val="22"/>
        </w:rPr>
        <w:t>- Se argumentar que não possui re</w:t>
      </w:r>
      <w:r>
        <w:rPr>
          <w:rFonts w:ascii="Times New Roman" w:hAnsi="Times New Roman" w:cs="Times New Roman"/>
          <w:color w:val="000000"/>
          <w:szCs w:val="22"/>
        </w:rPr>
        <w:t xml:space="preserve">cursos para cobrir os custos do defensor (não pode assumir os custos da defesa sem </w:t>
      </w:r>
      <w:r w:rsidR="005E2323">
        <w:rPr>
          <w:rFonts w:ascii="Times New Roman" w:hAnsi="Times New Roman" w:cs="Times New Roman"/>
          <w:color w:val="000000"/>
          <w:szCs w:val="22"/>
        </w:rPr>
        <w:t>prejuízo para a subsistência básica sua e a da sua familia)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0D3894">
        <w:rPr>
          <w:rFonts w:ascii="Times New Roman" w:hAnsi="Times New Roman" w:cs="Times New Roman"/>
          <w:color w:val="000000"/>
          <w:szCs w:val="22"/>
        </w:rPr>
        <w:t>pode requer</w:t>
      </w:r>
      <w:r>
        <w:rPr>
          <w:rFonts w:ascii="Times New Roman" w:hAnsi="Times New Roman" w:cs="Times New Roman"/>
          <w:color w:val="000000"/>
          <w:szCs w:val="22"/>
        </w:rPr>
        <w:t>e</w:t>
      </w:r>
      <w:r w:rsidRPr="000D3894">
        <w:rPr>
          <w:rFonts w:ascii="Times New Roman" w:hAnsi="Times New Roman" w:cs="Times New Roman"/>
          <w:color w:val="000000"/>
          <w:szCs w:val="22"/>
        </w:rPr>
        <w:t xml:space="preserve">r que o tribunal lhe assegure um </w:t>
      </w:r>
      <w:r w:rsidR="005E2323">
        <w:rPr>
          <w:rFonts w:ascii="Times New Roman" w:hAnsi="Times New Roman" w:cs="Times New Roman"/>
          <w:color w:val="000000"/>
          <w:szCs w:val="22"/>
        </w:rPr>
        <w:t>defens</w:t>
      </w:r>
      <w:r w:rsidRPr="000D3894">
        <w:rPr>
          <w:rFonts w:ascii="Times New Roman" w:hAnsi="Times New Roman" w:cs="Times New Roman"/>
          <w:color w:val="000000"/>
          <w:szCs w:val="22"/>
        </w:rPr>
        <w:t>or de ofício, inclusive para um deter</w:t>
      </w:r>
      <w:r>
        <w:rPr>
          <w:rFonts w:ascii="Times New Roman" w:hAnsi="Times New Roman" w:cs="Times New Roman"/>
          <w:color w:val="000000"/>
          <w:szCs w:val="22"/>
        </w:rPr>
        <w:t xml:space="preserve">minado ato processual (art. 78). </w:t>
      </w:r>
    </w:p>
    <w:p w:rsidR="005E2323" w:rsidRDefault="005E2323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- Pode requerer que lhe seja atribuído o defensor de ofício em processo judicial dentro do prazo de 7 dias a partir da notificação da acusação. Se apresentar o requerimento depois do prazo indicado ou não apresentar provas de que </w:t>
      </w:r>
      <w:r>
        <w:rPr>
          <w:rFonts w:ascii="Times New Roman" w:hAnsi="Times New Roman" w:cs="Times New Roman"/>
          <w:color w:val="000000"/>
          <w:szCs w:val="22"/>
        </w:rPr>
        <w:t>não pode assumir os custos da defesa</w:t>
      </w:r>
      <w:r>
        <w:rPr>
          <w:rFonts w:ascii="Times New Roman" w:hAnsi="Times New Roman" w:cs="Times New Roman"/>
          <w:color w:val="000000"/>
          <w:szCs w:val="22"/>
        </w:rPr>
        <w:t xml:space="preserve">, o requerimento poderá ser analisado já depois da data da audiência 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(art. </w:t>
      </w:r>
      <w:r>
        <w:rPr>
          <w:rFonts w:ascii="Times New Roman" w:hAnsi="Times New Roman" w:cs="Times New Roman"/>
          <w:color w:val="000000"/>
          <w:szCs w:val="22"/>
        </w:rPr>
        <w:t>338b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 §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5F6EBA">
        <w:rPr>
          <w:rFonts w:ascii="Times New Roman" w:hAnsi="Times New Roman" w:cs="Times New Roman"/>
          <w:color w:val="000000"/>
          <w:szCs w:val="22"/>
        </w:rPr>
        <w:t>1</w:t>
      </w:r>
      <w:r>
        <w:rPr>
          <w:rFonts w:ascii="Times New Roman" w:hAnsi="Times New Roman" w:cs="Times New Roman"/>
          <w:color w:val="000000"/>
          <w:szCs w:val="22"/>
        </w:rPr>
        <w:t xml:space="preserve"> e 2</w:t>
      </w:r>
      <w:r w:rsidRPr="005F6EBA">
        <w:rPr>
          <w:rFonts w:ascii="Times New Roman" w:hAnsi="Times New Roman" w:cs="Times New Roman"/>
          <w:color w:val="000000"/>
          <w:szCs w:val="22"/>
        </w:rPr>
        <w:t>)</w:t>
      </w:r>
      <w:r>
        <w:rPr>
          <w:rFonts w:ascii="Times New Roman" w:hAnsi="Times New Roman" w:cs="Times New Roman"/>
          <w:color w:val="000000"/>
          <w:szCs w:val="22"/>
        </w:rPr>
        <w:t>.</w:t>
      </w:r>
    </w:p>
    <w:p w:rsidR="005E2323" w:rsidRDefault="005E2323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- O requerimento relativo à atribuição do defensor de ofício depois do prazo da primeira audiência deve ser apresentado dentro do prazo que permita analisar o mesmo sem alterar o prazo da audiência seguinte 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(art. </w:t>
      </w:r>
      <w:r>
        <w:rPr>
          <w:rFonts w:ascii="Times New Roman" w:hAnsi="Times New Roman" w:cs="Times New Roman"/>
          <w:color w:val="000000"/>
          <w:szCs w:val="22"/>
        </w:rPr>
        <w:t>338b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 §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3</w:t>
      </w:r>
      <w:r w:rsidRPr="005F6EBA">
        <w:rPr>
          <w:rFonts w:ascii="Times New Roman" w:hAnsi="Times New Roman" w:cs="Times New Roman"/>
          <w:color w:val="000000"/>
          <w:szCs w:val="22"/>
        </w:rPr>
        <w:t>)</w:t>
      </w:r>
      <w:r>
        <w:rPr>
          <w:rFonts w:ascii="Times New Roman" w:hAnsi="Times New Roman" w:cs="Times New Roman"/>
          <w:color w:val="000000"/>
          <w:szCs w:val="22"/>
        </w:rPr>
        <w:t>.</w:t>
      </w:r>
    </w:p>
    <w:p w:rsidR="00227D6F" w:rsidRDefault="00B82112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- Pode requerer que na interrogação participe o defensor escolhido. Mas a não comparência do defensor não impede a realiza</w:t>
      </w:r>
      <w:r>
        <w:rPr>
          <w:rFonts w:ascii="Times New Roman" w:hAnsi="Times New Roman" w:cs="Times New Roman"/>
          <w:color w:val="000000"/>
          <w:szCs w:val="22"/>
        </w:rPr>
        <w:t>ção</w:t>
      </w:r>
      <w:r>
        <w:rPr>
          <w:rFonts w:ascii="Times New Roman" w:hAnsi="Times New Roman" w:cs="Times New Roman"/>
          <w:color w:val="000000"/>
          <w:szCs w:val="22"/>
        </w:rPr>
        <w:t xml:space="preserve"> da </w:t>
      </w:r>
      <w:r>
        <w:rPr>
          <w:rFonts w:ascii="Times New Roman" w:hAnsi="Times New Roman" w:cs="Times New Roman"/>
          <w:color w:val="000000"/>
          <w:szCs w:val="22"/>
        </w:rPr>
        <w:t>interrogação</w:t>
      </w:r>
      <w:r>
        <w:rPr>
          <w:rFonts w:ascii="Times New Roman" w:hAnsi="Times New Roman" w:cs="Times New Roman"/>
          <w:color w:val="000000"/>
          <w:szCs w:val="22"/>
        </w:rPr>
        <w:t xml:space="preserve"> (art. 301).</w:t>
      </w:r>
    </w:p>
    <w:p w:rsidR="00CE041C" w:rsidRDefault="00CE041C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 w:rsidRPr="005F6EBA">
        <w:rPr>
          <w:rFonts w:ascii="Times New Roman" w:hAnsi="Times New Roman" w:cs="Times New Roman"/>
          <w:szCs w:val="22"/>
        </w:rPr>
        <w:t>Se for condenado ou em caso de sobrestamento condicional do processo penal o suspeito pode ser constrangido a assumir os custos do defensor oficioso (artigo 627 e artigo 629).</w:t>
      </w:r>
    </w:p>
    <w:p w:rsidR="00B82112" w:rsidRPr="00AF196F" w:rsidRDefault="00B82112" w:rsidP="00B82112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AF196F">
        <w:rPr>
          <w:sz w:val="24"/>
          <w:szCs w:val="24"/>
        </w:rPr>
        <w:t>. Justificação da ausência</w:t>
      </w:r>
    </w:p>
    <w:p w:rsidR="00B82112" w:rsidRDefault="00B82112" w:rsidP="00B82112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 w:rsidRPr="00B82112">
        <w:rPr>
          <w:rFonts w:ascii="Times New Roman" w:hAnsi="Times New Roman" w:cs="Times New Roman"/>
          <w:szCs w:val="22"/>
        </w:rPr>
        <w:t xml:space="preserve">Se for intimado/a </w:t>
      </w:r>
      <w:r>
        <w:rPr>
          <w:rFonts w:ascii="Times New Roman" w:hAnsi="Times New Roman" w:cs="Times New Roman"/>
          <w:szCs w:val="22"/>
        </w:rPr>
        <w:t>para comparecer pessoalmente</w:t>
      </w:r>
      <w:r w:rsidRPr="00B82112">
        <w:rPr>
          <w:rFonts w:ascii="Times New Roman" w:hAnsi="Times New Roman" w:cs="Times New Roman"/>
          <w:szCs w:val="22"/>
        </w:rPr>
        <w:t xml:space="preserve">, a justificação da falta por causa da </w:t>
      </w:r>
      <w:r w:rsidRPr="00B82112">
        <w:rPr>
          <w:rFonts w:ascii="Times New Roman" w:hAnsi="Times New Roman" w:cs="Times New Roman"/>
          <w:szCs w:val="22"/>
        </w:rPr>
        <w:lastRenderedPageBreak/>
        <w:t>doença será possível unicamente por certificado de médico legista. Outro certificado será considerado insuficiente (art. 117 § 2a).</w:t>
      </w:r>
    </w:p>
    <w:p w:rsidR="00B82112" w:rsidRPr="009726BB" w:rsidRDefault="00B82112" w:rsidP="00B82112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4</w:t>
      </w:r>
      <w:r w:rsidRPr="009726BB">
        <w:rPr>
          <w:b/>
          <w:szCs w:val="20"/>
          <w:lang w:val="pt-PT"/>
        </w:rPr>
        <w:t>. Serviço do tradutor</w:t>
      </w:r>
    </w:p>
    <w:p w:rsidR="00B82112" w:rsidRDefault="0051207E" w:rsidP="00B82112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 xml:space="preserve">- </w:t>
      </w:r>
      <w:r w:rsidR="00B82112" w:rsidRPr="009726BB">
        <w:rPr>
          <w:color w:val="000000"/>
          <w:lang w:val="pl"/>
        </w:rPr>
        <w:t xml:space="preserve">Se não falar </w:t>
      </w:r>
      <w:r w:rsidR="00B82112">
        <w:rPr>
          <w:color w:val="000000"/>
          <w:lang w:val="pl"/>
        </w:rPr>
        <w:t xml:space="preserve">suficientemente bem o </w:t>
      </w:r>
      <w:r w:rsidR="00B82112" w:rsidRPr="009726BB">
        <w:rPr>
          <w:color w:val="000000"/>
          <w:lang w:val="pl"/>
        </w:rPr>
        <w:t>polaco, tem direito a um apoio gratuito do tradutor</w:t>
      </w:r>
      <w:r w:rsidR="00B82112">
        <w:rPr>
          <w:color w:val="000000"/>
          <w:lang w:val="pl"/>
        </w:rPr>
        <w:t>.</w:t>
      </w:r>
      <w:r>
        <w:rPr>
          <w:color w:val="000000"/>
          <w:lang w:val="pl"/>
        </w:rPr>
        <w:t xml:space="preserve"> </w:t>
      </w:r>
      <w:r>
        <w:rPr>
          <w:szCs w:val="22"/>
        </w:rPr>
        <w:t>A</w:t>
      </w:r>
      <w:r>
        <w:rPr>
          <w:szCs w:val="22"/>
        </w:rPr>
        <w:t xml:space="preserve"> requerimento seu ou do seu defensor</w:t>
      </w:r>
      <w:r>
        <w:rPr>
          <w:szCs w:val="22"/>
        </w:rPr>
        <w:t xml:space="preserve"> o tradutor será chamado para contatar com o defensor relativamente ao ato em que tem direito participar</w:t>
      </w:r>
      <w:r>
        <w:rPr>
          <w:szCs w:val="22"/>
        </w:rPr>
        <w:t xml:space="preserve"> </w:t>
      </w:r>
      <w:r w:rsidR="00B82112" w:rsidRPr="009726BB">
        <w:rPr>
          <w:color w:val="000000"/>
          <w:lang w:val="pl"/>
        </w:rPr>
        <w:t xml:space="preserve">(art. </w:t>
      </w:r>
      <w:r>
        <w:rPr>
          <w:color w:val="000000"/>
          <w:lang w:val="pl"/>
        </w:rPr>
        <w:t>72</w:t>
      </w:r>
      <w:r w:rsidR="00B82112" w:rsidRPr="009726BB">
        <w:rPr>
          <w:color w:val="000000"/>
          <w:lang w:val="pl"/>
        </w:rPr>
        <w:t xml:space="preserve"> § 1 e 2).</w:t>
      </w:r>
    </w:p>
    <w:p w:rsidR="0051207E" w:rsidRDefault="0051207E" w:rsidP="00B82112">
      <w:pPr>
        <w:ind w:left="283"/>
        <w:jc w:val="both"/>
        <w:rPr>
          <w:szCs w:val="22"/>
        </w:rPr>
      </w:pPr>
      <w:r>
        <w:rPr>
          <w:color w:val="000000"/>
          <w:lang w:val="pl"/>
        </w:rPr>
        <w:t xml:space="preserve">- </w:t>
      </w:r>
      <w:r w:rsidRPr="009726BB">
        <w:rPr>
          <w:color w:val="000000"/>
          <w:lang w:val="pl"/>
        </w:rPr>
        <w:t xml:space="preserve">Se não falar </w:t>
      </w:r>
      <w:r>
        <w:rPr>
          <w:color w:val="000000"/>
          <w:lang w:val="pl"/>
        </w:rPr>
        <w:t xml:space="preserve">suficientemente bem o </w:t>
      </w:r>
      <w:r>
        <w:rPr>
          <w:color w:val="000000"/>
          <w:lang w:val="pl"/>
        </w:rPr>
        <w:t>polaco, vai receber</w:t>
      </w:r>
      <w:r w:rsidR="002F2847">
        <w:rPr>
          <w:color w:val="000000"/>
          <w:lang w:val="pl"/>
        </w:rPr>
        <w:t xml:space="preserve">, devidamente traduzida, </w:t>
      </w:r>
      <w:r w:rsidR="002F2847">
        <w:rPr>
          <w:szCs w:val="22"/>
        </w:rPr>
        <w:t>a decis</w:t>
      </w:r>
      <w:r w:rsidR="002F2847" w:rsidRPr="005F6EBA">
        <w:rPr>
          <w:szCs w:val="22"/>
        </w:rPr>
        <w:t xml:space="preserve">ão relativa </w:t>
      </w:r>
      <w:r w:rsidR="00855CE6">
        <w:rPr>
          <w:szCs w:val="22"/>
        </w:rPr>
        <w:t>apresent</w:t>
      </w:r>
      <w:r w:rsidR="002F2847" w:rsidRPr="005F6EBA">
        <w:rPr>
          <w:szCs w:val="22"/>
        </w:rPr>
        <w:t>ação</w:t>
      </w:r>
      <w:r w:rsidR="00855CE6">
        <w:rPr>
          <w:szCs w:val="22"/>
        </w:rPr>
        <w:t xml:space="preserve">, complemento ou alteração de imputações, acusação e decisões que podem ser recorridas ou que terminam o processo. Com o seu acordo, o responsável do processo pode optar por ler a decisão traduzida que termina o processo, se a mesma não pode ser recorrida </w:t>
      </w:r>
      <w:r w:rsidR="002F2847" w:rsidRPr="005F6EBA">
        <w:rPr>
          <w:szCs w:val="22"/>
        </w:rPr>
        <w:t xml:space="preserve">(artigo </w:t>
      </w:r>
      <w:r w:rsidR="002F2847">
        <w:rPr>
          <w:szCs w:val="22"/>
        </w:rPr>
        <w:t>72</w:t>
      </w:r>
      <w:r w:rsidR="002F2847" w:rsidRPr="005F6EBA">
        <w:rPr>
          <w:szCs w:val="22"/>
        </w:rPr>
        <w:t xml:space="preserve"> § </w:t>
      </w:r>
      <w:r w:rsidR="002F2847">
        <w:rPr>
          <w:szCs w:val="22"/>
        </w:rPr>
        <w:t>3</w:t>
      </w:r>
      <w:r w:rsidR="002F2847" w:rsidRPr="005F6EBA">
        <w:rPr>
          <w:szCs w:val="22"/>
        </w:rPr>
        <w:t>).</w:t>
      </w:r>
    </w:p>
    <w:p w:rsidR="00855CE6" w:rsidRPr="009726BB" w:rsidRDefault="00855CE6" w:rsidP="00855CE6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5</w:t>
      </w:r>
      <w:r w:rsidRPr="009726BB">
        <w:rPr>
          <w:b/>
          <w:szCs w:val="20"/>
          <w:lang w:val="pt-PT"/>
        </w:rPr>
        <w:t xml:space="preserve">. </w:t>
      </w:r>
      <w:r>
        <w:rPr>
          <w:b/>
          <w:szCs w:val="20"/>
          <w:lang w:val="pt-PT"/>
        </w:rPr>
        <w:t>Informação relativa ao conteúdo das imputações</w:t>
      </w:r>
    </w:p>
    <w:p w:rsidR="00855CE6" w:rsidRDefault="00855CE6" w:rsidP="00B82112">
      <w:pPr>
        <w:ind w:left="283"/>
        <w:jc w:val="both"/>
        <w:rPr>
          <w:szCs w:val="22"/>
        </w:rPr>
      </w:pPr>
      <w:r>
        <w:rPr>
          <w:szCs w:val="22"/>
        </w:rPr>
        <w:t xml:space="preserve">- Tem direito </w:t>
      </w:r>
      <w:r w:rsidR="006F3E8C">
        <w:rPr>
          <w:szCs w:val="22"/>
        </w:rPr>
        <w:t>de</w:t>
      </w:r>
      <w:r>
        <w:rPr>
          <w:szCs w:val="22"/>
        </w:rPr>
        <w:t xml:space="preserve"> receber informaçã</w:t>
      </w:r>
      <w:r w:rsidRPr="005F6EBA">
        <w:rPr>
          <w:szCs w:val="22"/>
        </w:rPr>
        <w:t xml:space="preserve">o </w:t>
      </w:r>
      <w:r w:rsidR="006F3E8C">
        <w:rPr>
          <w:szCs w:val="22"/>
        </w:rPr>
        <w:t xml:space="preserve">de quê é suspeito: </w:t>
      </w:r>
      <w:r w:rsidRPr="005F6EBA">
        <w:rPr>
          <w:szCs w:val="22"/>
        </w:rPr>
        <w:t>conteúdo da</w:t>
      </w:r>
      <w:r w:rsidR="006F3E8C">
        <w:rPr>
          <w:szCs w:val="22"/>
        </w:rPr>
        <w:t>s</w:t>
      </w:r>
      <w:r w:rsidRPr="005F6EBA">
        <w:rPr>
          <w:szCs w:val="22"/>
        </w:rPr>
        <w:t xml:space="preserve"> </w:t>
      </w:r>
      <w:r w:rsidR="006F3E8C">
        <w:rPr>
          <w:szCs w:val="22"/>
        </w:rPr>
        <w:t>imputações</w:t>
      </w:r>
      <w:r w:rsidRPr="005F6EBA">
        <w:rPr>
          <w:szCs w:val="22"/>
        </w:rPr>
        <w:t xml:space="preserve">, com eventuais alterações e qualificação legal do delito de que é </w:t>
      </w:r>
      <w:r w:rsidR="006F3E8C">
        <w:rPr>
          <w:szCs w:val="22"/>
        </w:rPr>
        <w:t>suspeit</w:t>
      </w:r>
      <w:r w:rsidRPr="005F6EBA">
        <w:rPr>
          <w:szCs w:val="22"/>
        </w:rPr>
        <w:t>o (</w:t>
      </w:r>
      <w:r>
        <w:rPr>
          <w:szCs w:val="22"/>
        </w:rPr>
        <w:t>art.</w:t>
      </w:r>
      <w:r w:rsidRPr="005F6EBA">
        <w:rPr>
          <w:szCs w:val="22"/>
        </w:rPr>
        <w:t xml:space="preserve"> 313 § 1, </w:t>
      </w:r>
      <w:r>
        <w:rPr>
          <w:szCs w:val="22"/>
        </w:rPr>
        <w:t>art.</w:t>
      </w:r>
      <w:r w:rsidRPr="005F6EBA">
        <w:rPr>
          <w:szCs w:val="22"/>
        </w:rPr>
        <w:t xml:space="preserve"> 314, </w:t>
      </w:r>
      <w:r>
        <w:rPr>
          <w:szCs w:val="22"/>
        </w:rPr>
        <w:t>art.</w:t>
      </w:r>
      <w:r w:rsidRPr="005F6EBA">
        <w:rPr>
          <w:szCs w:val="22"/>
        </w:rPr>
        <w:t xml:space="preserve"> 325g § 2</w:t>
      </w:r>
      <w:r>
        <w:rPr>
          <w:szCs w:val="22"/>
        </w:rPr>
        <w:t xml:space="preserve"> e art. 308</w:t>
      </w:r>
      <w:r w:rsidRPr="005F6EBA">
        <w:rPr>
          <w:szCs w:val="22"/>
        </w:rPr>
        <w:t>).</w:t>
      </w:r>
    </w:p>
    <w:p w:rsidR="006F3E8C" w:rsidRPr="009726BB" w:rsidRDefault="006F3E8C" w:rsidP="00B82112">
      <w:pPr>
        <w:ind w:left="283"/>
        <w:jc w:val="both"/>
        <w:rPr>
          <w:color w:val="000000"/>
          <w:lang w:val="pl"/>
        </w:rPr>
      </w:pPr>
      <w:r>
        <w:rPr>
          <w:szCs w:val="22"/>
        </w:rPr>
        <w:t>- Tem direito de ser informado sobre o prazo de acesso aos materiais do processo, ser informado oralmente sobre a base das imputações, assim como a fundamentação por escrito no prazo de 14 dias (art. 313 § 3).</w:t>
      </w:r>
    </w:p>
    <w:p w:rsidR="006F3E8C" w:rsidRPr="009726BB" w:rsidRDefault="006F3E8C" w:rsidP="006F3E8C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6</w:t>
      </w:r>
      <w:r w:rsidRPr="009726BB">
        <w:rPr>
          <w:b/>
          <w:szCs w:val="20"/>
          <w:lang w:val="pt-PT"/>
        </w:rPr>
        <w:t xml:space="preserve">. </w:t>
      </w:r>
      <w:r>
        <w:rPr>
          <w:b/>
          <w:szCs w:val="20"/>
          <w:lang w:val="pt-PT"/>
        </w:rPr>
        <w:t>Requerimentos relativos a provas e participação nos atos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 xml:space="preserve">- Pode requerer </w:t>
      </w:r>
      <w:r>
        <w:rPr>
          <w:color w:val="000000"/>
          <w:lang w:val="pl"/>
        </w:rPr>
        <w:t>a realização de a</w:t>
      </w:r>
      <w:r w:rsidRPr="00C62CAB">
        <w:rPr>
          <w:color w:val="000000"/>
          <w:lang w:val="pl"/>
        </w:rPr>
        <w:t>tos processuais, tais como interrogação da testemunha, obtenção do documento, parecer do perito (artigo 315 § 1).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>- O seu requerimento ficará sem efeito se (art. 170 § 1):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ab/>
      </w:r>
      <w:r w:rsidRPr="00C62CAB">
        <w:rPr>
          <w:color w:val="000000"/>
          <w:lang w:val="pl"/>
        </w:rPr>
        <w:t>- a obtenção da prova não é admissível,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ab/>
      </w:r>
      <w:r w:rsidRPr="00C62CAB">
        <w:rPr>
          <w:color w:val="000000"/>
          <w:lang w:val="pl"/>
        </w:rPr>
        <w:t>- a circunstância que quer provar não tem relevância para a finalização do processo ou já se encontra provada</w:t>
      </w:r>
      <w:r>
        <w:rPr>
          <w:color w:val="000000"/>
          <w:lang w:val="pl"/>
        </w:rPr>
        <w:t>,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ab/>
      </w:r>
      <w:r w:rsidRPr="00C62CAB">
        <w:rPr>
          <w:color w:val="000000"/>
          <w:lang w:val="pl"/>
        </w:rPr>
        <w:t>- a prova não é útil para confirmar</w:t>
      </w:r>
      <w:r>
        <w:rPr>
          <w:color w:val="000000"/>
          <w:lang w:val="pl"/>
        </w:rPr>
        <w:t xml:space="preserve"> </w:t>
      </w:r>
      <w:r w:rsidRPr="00C62CAB">
        <w:rPr>
          <w:color w:val="000000"/>
          <w:lang w:val="pl"/>
        </w:rPr>
        <w:t>determinada circunstância,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ab/>
      </w:r>
      <w:r w:rsidRPr="00C62CAB">
        <w:rPr>
          <w:color w:val="000000"/>
          <w:lang w:val="pl"/>
        </w:rPr>
        <w:t>- a prova náo se pode realizar,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ab/>
      </w:r>
      <w:r w:rsidRPr="00C62CAB">
        <w:rPr>
          <w:color w:val="000000"/>
          <w:lang w:val="pl"/>
        </w:rPr>
        <w:t xml:space="preserve">- o requerimento relativo à realização da prova de maneira manifesta tem o </w:t>
      </w:r>
      <w:r>
        <w:rPr>
          <w:color w:val="000000"/>
          <w:lang w:val="pl"/>
        </w:rPr>
        <w:t>o</w:t>
      </w:r>
      <w:r w:rsidRPr="00C62CAB">
        <w:rPr>
          <w:color w:val="000000"/>
          <w:lang w:val="pl"/>
        </w:rPr>
        <w:t>bjetivo de prolongar o processo ou foi apresentado fora do prazo indicado pelo órgão e ficou notificado/a deste prazo.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>- O responsável do processo não lhe pod</w:t>
      </w:r>
      <w:r>
        <w:rPr>
          <w:color w:val="000000"/>
          <w:lang w:val="pl"/>
        </w:rPr>
        <w:t>erá impedir a participação no a</w:t>
      </w:r>
      <w:r w:rsidRPr="00C62CAB">
        <w:rPr>
          <w:color w:val="000000"/>
          <w:lang w:val="pl"/>
        </w:rPr>
        <w:t>to se o mesmo foi realizado à sua petição (art. 315 § 2).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>- Pode requerer que seja adm</w:t>
      </w:r>
      <w:r>
        <w:rPr>
          <w:color w:val="000000"/>
          <w:lang w:val="pl"/>
        </w:rPr>
        <w:t>itido para participar noutros a</w:t>
      </w:r>
      <w:r w:rsidRPr="00C62CAB">
        <w:rPr>
          <w:color w:val="000000"/>
          <w:lang w:val="pl"/>
        </w:rPr>
        <w:t>tos do processo. O procurador poderá negar-se a aceitar a sua</w:t>
      </w:r>
      <w:r>
        <w:rPr>
          <w:color w:val="000000"/>
          <w:lang w:val="pl"/>
        </w:rPr>
        <w:t xml:space="preserve"> participação em determinados a</w:t>
      </w:r>
      <w:r w:rsidRPr="00C62CAB">
        <w:rPr>
          <w:color w:val="000000"/>
          <w:lang w:val="pl"/>
        </w:rPr>
        <w:t>tos em casos excecionais importantes para o interesse do processo</w:t>
      </w:r>
      <w:r>
        <w:rPr>
          <w:color w:val="000000"/>
          <w:lang w:val="pl"/>
        </w:rPr>
        <w:t xml:space="preserve">, e se estiver em detenção provisória, quando a </w:t>
      </w:r>
      <w:r w:rsidR="00CB4BF3">
        <w:rPr>
          <w:color w:val="000000"/>
          <w:lang w:val="pl"/>
        </w:rPr>
        <w:t>sua presença ocasionar sérias dificuldades</w:t>
      </w:r>
      <w:r w:rsidRPr="00C62CAB">
        <w:rPr>
          <w:color w:val="000000"/>
          <w:lang w:val="pl"/>
        </w:rPr>
        <w:t xml:space="preserve"> (art. 317).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>- Se o a</w:t>
      </w:r>
      <w:r w:rsidRPr="00C62CAB">
        <w:rPr>
          <w:color w:val="000000"/>
          <w:lang w:val="pl"/>
        </w:rPr>
        <w:t>to processual não poderá ser repetido, pode participar no mesmo, a não ser que exista um perigo de perda ou alteração da prova por causa da demora (art. 316 § 1).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>- Em caso da dúvida se a testemunha pode prestar declaração ao longo da audiência, pode requerer que a testemunha seja interrogada pelo tribunal ou pedir ao procurador que a testemunha seja interrogada pelo tribunal (artigo 316 § 3).</w:t>
      </w:r>
    </w:p>
    <w:p w:rsidR="006F3E8C" w:rsidRPr="00C62CAB" w:rsidRDefault="006F3E8C" w:rsidP="006F3E8C">
      <w:pPr>
        <w:ind w:left="283"/>
        <w:jc w:val="both"/>
        <w:rPr>
          <w:color w:val="000000"/>
          <w:lang w:val="pl"/>
        </w:rPr>
      </w:pPr>
      <w:r w:rsidRPr="00C62CAB">
        <w:rPr>
          <w:color w:val="000000"/>
          <w:lang w:val="pl"/>
        </w:rPr>
        <w:t xml:space="preserve">- Se em processo for aceite a prova em forma da opinião do perito, </w:t>
      </w:r>
      <w:r w:rsidR="00CB4BF3">
        <w:rPr>
          <w:color w:val="000000"/>
          <w:lang w:val="pl"/>
        </w:rPr>
        <w:t xml:space="preserve">o suspeito e o seu defensor </w:t>
      </w:r>
      <w:r w:rsidRPr="00C62CAB">
        <w:rPr>
          <w:color w:val="000000"/>
          <w:lang w:val="pl"/>
        </w:rPr>
        <w:t>poder</w:t>
      </w:r>
      <w:r w:rsidR="00CB4BF3">
        <w:rPr>
          <w:color w:val="000000"/>
          <w:lang w:val="pl"/>
        </w:rPr>
        <w:t>ão</w:t>
      </w:r>
      <w:r w:rsidRPr="00C62CAB">
        <w:rPr>
          <w:color w:val="000000"/>
          <w:lang w:val="pl"/>
        </w:rPr>
        <w:t xml:space="preserve"> participar na interrogação do perito e aceder à opinião dele em forma escrita (art. 318).</w:t>
      </w:r>
    </w:p>
    <w:p w:rsidR="00CB4BF3" w:rsidRPr="009726BB" w:rsidRDefault="00CB4BF3" w:rsidP="00CB4BF3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7</w:t>
      </w:r>
      <w:r w:rsidRPr="009726BB">
        <w:rPr>
          <w:b/>
          <w:szCs w:val="20"/>
          <w:lang w:val="pt-PT"/>
        </w:rPr>
        <w:t>. Acesso aos autos do processo</w:t>
      </w:r>
    </w:p>
    <w:p w:rsidR="006F3E8C" w:rsidRDefault="00CB4BF3" w:rsidP="00CB4BF3">
      <w:pPr>
        <w:ind w:left="283"/>
        <w:jc w:val="both"/>
        <w:rPr>
          <w:color w:val="000000"/>
          <w:lang w:val="pl"/>
        </w:rPr>
      </w:pPr>
      <w:r w:rsidRPr="009726BB">
        <w:rPr>
          <w:color w:val="000000"/>
          <w:lang w:val="pl"/>
        </w:rPr>
        <w:t xml:space="preserve">Pode requerer acesso aos autos do processo, tirar cópias, inclusive depois de terminar o processo preliminar (inquérito). </w:t>
      </w:r>
      <w:r>
        <w:rPr>
          <w:color w:val="000000"/>
          <w:lang w:val="pl"/>
        </w:rPr>
        <w:t xml:space="preserve">Em processo preliminar o </w:t>
      </w:r>
      <w:r w:rsidRPr="009726BB">
        <w:rPr>
          <w:color w:val="000000"/>
          <w:lang w:val="pl"/>
        </w:rPr>
        <w:t xml:space="preserve">direito de acesso pode ser </w:t>
      </w:r>
      <w:r w:rsidRPr="009726BB">
        <w:rPr>
          <w:color w:val="000000"/>
          <w:lang w:val="pl"/>
        </w:rPr>
        <w:lastRenderedPageBreak/>
        <w:t>rejeitado por causa do interesse importante de estado ou bem do processo. Pode recebe</w:t>
      </w:r>
      <w:r>
        <w:rPr>
          <w:color w:val="000000"/>
          <w:lang w:val="pl"/>
        </w:rPr>
        <w:t>r acesso aos autos em forma ele</w:t>
      </w:r>
      <w:r w:rsidRPr="009726BB">
        <w:rPr>
          <w:color w:val="000000"/>
          <w:lang w:val="pl"/>
        </w:rPr>
        <w:t>trónica. (art. 156).</w:t>
      </w:r>
    </w:p>
    <w:p w:rsidR="00CB4BF3" w:rsidRDefault="00CB4BF3" w:rsidP="00CB4BF3">
      <w:pPr>
        <w:ind w:left="283"/>
        <w:jc w:val="both"/>
        <w:rPr>
          <w:color w:val="000000"/>
          <w:lang w:val="pl"/>
        </w:rPr>
      </w:pPr>
      <w:r w:rsidRPr="00CB4BF3">
        <w:rPr>
          <w:color w:val="000000"/>
          <w:lang w:val="pl"/>
        </w:rPr>
        <w:t>-</w:t>
      </w:r>
      <w:r>
        <w:rPr>
          <w:color w:val="000000"/>
          <w:lang w:val="pl"/>
        </w:rPr>
        <w:t xml:space="preserve"> </w:t>
      </w:r>
      <w:r w:rsidRPr="00CB4BF3">
        <w:rPr>
          <w:color w:val="000000"/>
          <w:lang w:val="pl"/>
        </w:rPr>
        <w:t xml:space="preserve">Se </w:t>
      </w:r>
      <w:r>
        <w:rPr>
          <w:color w:val="000000"/>
          <w:lang w:val="pl"/>
        </w:rPr>
        <w:t>antes de enviar o processo ao tribunal foi apresentado requerimento relativo à aplicação ou prolongamento da medida de detenção provisória, o suspeito e o defensor terão acesso aos autos em p</w:t>
      </w:r>
      <w:r w:rsidR="00CD0BF0">
        <w:rPr>
          <w:color w:val="000000"/>
          <w:lang w:val="pl"/>
        </w:rPr>
        <w:t>a</w:t>
      </w:r>
      <w:r>
        <w:rPr>
          <w:color w:val="000000"/>
          <w:lang w:val="pl"/>
        </w:rPr>
        <w:t>rte relativa a provas juntas ao requerimento.</w:t>
      </w:r>
      <w:r w:rsidR="00CD0BF0">
        <w:rPr>
          <w:color w:val="000000"/>
          <w:lang w:val="pl"/>
        </w:rPr>
        <w:t xml:space="preserve"> Se existir um perigo justificado para a vida, saúde ou liberdade da testemunha ou próximos dela, não terá acesso ao depoimento dessa testemunha (art. 156 § 5a).</w:t>
      </w:r>
    </w:p>
    <w:p w:rsidR="00CD0BF0" w:rsidRPr="009726BB" w:rsidRDefault="00CD0BF0" w:rsidP="00CD0BF0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8</w:t>
      </w:r>
      <w:r w:rsidRPr="009726BB">
        <w:rPr>
          <w:b/>
          <w:szCs w:val="20"/>
          <w:lang w:val="pt-PT"/>
        </w:rPr>
        <w:t xml:space="preserve">. Acesso </w:t>
      </w:r>
      <w:r>
        <w:rPr>
          <w:b/>
          <w:szCs w:val="20"/>
          <w:lang w:val="pt-PT"/>
        </w:rPr>
        <w:t xml:space="preserve">final </w:t>
      </w:r>
      <w:r w:rsidRPr="009726BB">
        <w:rPr>
          <w:b/>
          <w:szCs w:val="20"/>
          <w:lang w:val="pt-PT"/>
        </w:rPr>
        <w:t xml:space="preserve">aos </w:t>
      </w:r>
      <w:r>
        <w:rPr>
          <w:b/>
          <w:szCs w:val="20"/>
          <w:lang w:val="pt-PT"/>
        </w:rPr>
        <w:t>materiai</w:t>
      </w:r>
      <w:r w:rsidRPr="009726BB">
        <w:rPr>
          <w:b/>
          <w:szCs w:val="20"/>
          <w:lang w:val="pt-PT"/>
        </w:rPr>
        <w:t>s do processo</w:t>
      </w:r>
    </w:p>
    <w:p w:rsidR="00CD0BF0" w:rsidRDefault="00CD0BF0" w:rsidP="00CD0BF0">
      <w:pPr>
        <w:ind w:left="283"/>
        <w:jc w:val="both"/>
        <w:rPr>
          <w:color w:val="000000"/>
          <w:lang w:val="pl"/>
        </w:rPr>
      </w:pPr>
      <w:r w:rsidRPr="00CD0BF0">
        <w:rPr>
          <w:color w:val="000000"/>
          <w:lang w:val="pl"/>
        </w:rPr>
        <w:t xml:space="preserve">- </w:t>
      </w:r>
      <w:r>
        <w:rPr>
          <w:color w:val="000000"/>
          <w:lang w:val="pl"/>
        </w:rPr>
        <w:t>Pode requerer</w:t>
      </w:r>
      <w:r w:rsidRPr="00CD0BF0">
        <w:rPr>
          <w:color w:val="000000"/>
          <w:lang w:val="pl"/>
        </w:rPr>
        <w:t xml:space="preserve"> acesso aos materiais finais do inquérito antes do fim do mesmo. Ao exercer este direito o suspeito pode ser assistido pelo defensor (art. 321 § 1 e 3).</w:t>
      </w:r>
    </w:p>
    <w:p w:rsidR="00CD0BF0" w:rsidRDefault="00CD0BF0" w:rsidP="00CD0BF0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>- Dentro do prazo de 3 dias a partir da data de acesso aos materiais do processo pode apresentar requerimento relativo ao complemento do processo (</w:t>
      </w:r>
      <w:r w:rsidRPr="00CD0BF0">
        <w:rPr>
          <w:color w:val="000000"/>
          <w:lang w:val="pl"/>
        </w:rPr>
        <w:t>art. 321 § 1).</w:t>
      </w:r>
    </w:p>
    <w:p w:rsidR="00CD0BF0" w:rsidRPr="00CD0BF0" w:rsidRDefault="00CD0BF0" w:rsidP="00CD0BF0">
      <w:pPr>
        <w:ind w:left="283"/>
        <w:jc w:val="both"/>
        <w:rPr>
          <w:color w:val="000000"/>
          <w:lang w:val="pl"/>
        </w:rPr>
      </w:pPr>
      <w:r>
        <w:rPr>
          <w:color w:val="000000"/>
          <w:lang w:val="pl"/>
        </w:rPr>
        <w:t>- Antes de aceder aos materiais do processo tem direito de acesso aos autos, os quais poderão ser disponibilizados em forma eletrónica (</w:t>
      </w:r>
      <w:r w:rsidRPr="00CD0BF0">
        <w:rPr>
          <w:color w:val="000000"/>
          <w:lang w:val="pl"/>
        </w:rPr>
        <w:t>art. 321 § 1).</w:t>
      </w:r>
    </w:p>
    <w:p w:rsidR="00CD0BF0" w:rsidRDefault="00CD0BF0" w:rsidP="00CD0BF0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9</w:t>
      </w:r>
      <w:r w:rsidRPr="009726BB">
        <w:rPr>
          <w:b/>
          <w:szCs w:val="20"/>
          <w:lang w:val="pt-PT"/>
        </w:rPr>
        <w:t>. Processo de mediação</w:t>
      </w:r>
    </w:p>
    <w:p w:rsidR="00CD0BF0" w:rsidRPr="004A2B15" w:rsidRDefault="00CD0BF0" w:rsidP="00CD0BF0">
      <w:pPr>
        <w:ind w:left="283"/>
        <w:jc w:val="both"/>
        <w:rPr>
          <w:color w:val="000000"/>
          <w:lang w:val="pl"/>
        </w:rPr>
      </w:pPr>
      <w:r w:rsidRPr="004A2B15">
        <w:rPr>
          <w:color w:val="000000"/>
          <w:lang w:val="pl"/>
        </w:rPr>
        <w:t xml:space="preserve">- Pode requerer que o processo passe à fase de mediação para chegar ao acordo com o </w:t>
      </w:r>
      <w:r w:rsidR="00755811">
        <w:rPr>
          <w:color w:val="000000"/>
          <w:lang w:val="pl"/>
        </w:rPr>
        <w:t>prejudic</w:t>
      </w:r>
      <w:r w:rsidRPr="004A2B15">
        <w:rPr>
          <w:color w:val="000000"/>
          <w:lang w:val="pl"/>
        </w:rPr>
        <w:t>ado ou eventualmente, pact</w:t>
      </w:r>
      <w:r>
        <w:rPr>
          <w:color w:val="000000"/>
          <w:lang w:val="pl"/>
        </w:rPr>
        <w:t>u</w:t>
      </w:r>
      <w:r w:rsidRPr="004A2B15">
        <w:rPr>
          <w:color w:val="000000"/>
          <w:lang w:val="pl"/>
        </w:rPr>
        <w:t>ar com ele a maneira de reparar o dano (artigo 23a § 1). A participação em processo de mediação é voluntária.</w:t>
      </w:r>
      <w:r w:rsidR="00755811">
        <w:rPr>
          <w:color w:val="000000"/>
          <w:lang w:val="pl"/>
        </w:rPr>
        <w:t xml:space="preserve"> </w:t>
      </w:r>
      <w:r w:rsidR="0071265E">
        <w:rPr>
          <w:color w:val="000000"/>
          <w:lang w:val="pl"/>
        </w:rPr>
        <w:t>Os resultados positivos do processo de mediação serão tidos em conta pelo tribunal ao decidir a pena (art. 53 § 3 da Lei de 6 de junho de 1997 – código penal (D.O. de 2020, item 1444 e 1517)).</w:t>
      </w:r>
    </w:p>
    <w:p w:rsidR="00CD0BF0" w:rsidRPr="004A2B15" w:rsidRDefault="00CD0BF0" w:rsidP="00CD0BF0">
      <w:pPr>
        <w:ind w:left="283"/>
        <w:jc w:val="both"/>
        <w:rPr>
          <w:color w:val="000000"/>
          <w:lang w:val="pl"/>
        </w:rPr>
      </w:pPr>
      <w:r w:rsidRPr="004A2B15">
        <w:rPr>
          <w:color w:val="000000"/>
          <w:lang w:val="pl"/>
        </w:rPr>
        <w:t xml:space="preserve"> - O processo de mediação será conduzido pelo mediador encarregado que tem a obrigação de guardar em segredo os pormenores do processo de mediação (art. 178a).</w:t>
      </w:r>
    </w:p>
    <w:p w:rsidR="0071265E" w:rsidRDefault="0071265E" w:rsidP="0071265E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10</w:t>
      </w:r>
      <w:r w:rsidRPr="009726BB">
        <w:rPr>
          <w:b/>
          <w:szCs w:val="20"/>
          <w:lang w:val="pt-PT"/>
        </w:rPr>
        <w:t xml:space="preserve">. </w:t>
      </w:r>
      <w:r w:rsidR="00BD4684">
        <w:rPr>
          <w:b/>
          <w:szCs w:val="20"/>
          <w:lang w:val="pt-PT"/>
        </w:rPr>
        <w:t>Ajustamento da dimens</w:t>
      </w:r>
      <w:r w:rsidRPr="009726BB">
        <w:rPr>
          <w:b/>
          <w:szCs w:val="20"/>
          <w:lang w:val="pt-PT"/>
        </w:rPr>
        <w:t>ão</w:t>
      </w:r>
      <w:r w:rsidR="00BD4684">
        <w:rPr>
          <w:b/>
          <w:szCs w:val="20"/>
          <w:lang w:val="pt-PT"/>
        </w:rPr>
        <w:t xml:space="preserve"> da pena</w:t>
      </w:r>
    </w:p>
    <w:p w:rsidR="00CD0BF0" w:rsidRDefault="0071265E" w:rsidP="0071265E">
      <w:pPr>
        <w:ind w:left="283"/>
        <w:jc w:val="both"/>
        <w:rPr>
          <w:color w:val="000000"/>
          <w:szCs w:val="22"/>
        </w:rPr>
      </w:pPr>
      <w:r w:rsidRPr="004A2B15">
        <w:rPr>
          <w:color w:val="000000"/>
          <w:lang w:val="pl"/>
        </w:rPr>
        <w:t xml:space="preserve">- </w:t>
      </w:r>
      <w:r w:rsidR="00BD4684">
        <w:rPr>
          <w:color w:val="000000"/>
          <w:lang w:val="pl"/>
        </w:rPr>
        <w:t xml:space="preserve">Quando o límite inferior da pena de privação de liberdade pelo delito de que é suspeito for inferior a 3 anos, antes de enviar a acusação ao tribunal pode negociar com o procurador o conteúdo do requerimento relativo à sentença no intuito de o tribunal aplicar determinadas penas ou medidas sem analisar as provas. Nesse caso terá direito de aceder aos autos do processo (art. 335 § 1 e 3). O procurador pode juntar esse requerimento à acusação </w:t>
      </w:r>
      <w:r w:rsidR="00BD4684">
        <w:rPr>
          <w:color w:val="000000"/>
          <w:lang w:val="pl"/>
        </w:rPr>
        <w:t>(art. 335 §</w:t>
      </w:r>
      <w:r w:rsidR="00BD4684">
        <w:rPr>
          <w:color w:val="000000"/>
          <w:lang w:val="pl"/>
        </w:rPr>
        <w:t xml:space="preserve"> 2). O requerimento poderá ser considerado pelo tribunal, se o</w:t>
      </w:r>
      <w:r w:rsidR="00BD4684" w:rsidRPr="005F6EBA">
        <w:rPr>
          <w:color w:val="000000"/>
          <w:szCs w:val="22"/>
        </w:rPr>
        <w:t xml:space="preserve"> prejudicado não se opor (art. 343 § 2</w:t>
      </w:r>
      <w:r w:rsidR="00237018">
        <w:rPr>
          <w:color w:val="000000"/>
          <w:szCs w:val="22"/>
        </w:rPr>
        <w:t xml:space="preserve">). </w:t>
      </w:r>
    </w:p>
    <w:p w:rsidR="00237018" w:rsidRDefault="00237018" w:rsidP="0071265E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Se for suspeito do delito castigado com pena </w:t>
      </w:r>
      <w:r>
        <w:rPr>
          <w:color w:val="000000"/>
          <w:lang w:val="pl"/>
        </w:rPr>
        <w:t>não sup</w:t>
      </w:r>
      <w:r>
        <w:rPr>
          <w:color w:val="000000"/>
          <w:lang w:val="pl"/>
        </w:rPr>
        <w:t xml:space="preserve">erior a </w:t>
      </w:r>
      <w:r>
        <w:rPr>
          <w:color w:val="000000"/>
          <w:lang w:val="pl"/>
        </w:rPr>
        <w:t>15</w:t>
      </w:r>
      <w:r>
        <w:rPr>
          <w:color w:val="000000"/>
          <w:lang w:val="pl"/>
        </w:rPr>
        <w:t xml:space="preserve"> anos</w:t>
      </w:r>
      <w:r>
        <w:rPr>
          <w:color w:val="000000"/>
          <w:lang w:val="pl"/>
        </w:rPr>
        <w:t xml:space="preserve"> de </w:t>
      </w:r>
      <w:r>
        <w:rPr>
          <w:color w:val="000000"/>
          <w:lang w:val="pl"/>
        </w:rPr>
        <w:t>privação de liberdade</w:t>
      </w:r>
      <w:r>
        <w:rPr>
          <w:color w:val="000000"/>
          <w:lang w:val="pl"/>
        </w:rPr>
        <w:t xml:space="preserve"> </w:t>
      </w:r>
      <w:r>
        <w:rPr>
          <w:color w:val="000000"/>
          <w:szCs w:val="22"/>
        </w:rPr>
        <w:t>o requerimento</w:t>
      </w:r>
      <w:r w:rsidRPr="005F6EBA">
        <w:rPr>
          <w:color w:val="000000"/>
          <w:szCs w:val="22"/>
        </w:rPr>
        <w:t xml:space="preserve"> pode ser apresentado pelo suspeito mesmo, antes de ser notificado quanto à data da </w:t>
      </w:r>
      <w:r>
        <w:rPr>
          <w:color w:val="000000"/>
          <w:szCs w:val="22"/>
        </w:rPr>
        <w:t>audiência</w:t>
      </w:r>
      <w:r w:rsidRPr="005F6EBA">
        <w:rPr>
          <w:color w:val="000000"/>
          <w:szCs w:val="22"/>
        </w:rPr>
        <w:t xml:space="preserve"> (art. 338a)</w:t>
      </w:r>
      <w:r>
        <w:rPr>
          <w:color w:val="000000"/>
          <w:szCs w:val="22"/>
        </w:rPr>
        <w:t xml:space="preserve">. O </w:t>
      </w:r>
      <w:r w:rsidRPr="005F6EBA">
        <w:rPr>
          <w:color w:val="000000"/>
          <w:szCs w:val="22"/>
        </w:rPr>
        <w:t xml:space="preserve">tribunal </w:t>
      </w:r>
      <w:r>
        <w:rPr>
          <w:color w:val="000000"/>
          <w:szCs w:val="22"/>
        </w:rPr>
        <w:t xml:space="preserve">considerará o requerimento </w:t>
      </w:r>
      <w:r w:rsidRPr="005F6EBA">
        <w:rPr>
          <w:color w:val="000000"/>
          <w:szCs w:val="22"/>
        </w:rPr>
        <w:t>unicamente se o procurador e o prejudicado não se oporem (art. 343</w:t>
      </w:r>
      <w:r>
        <w:rPr>
          <w:color w:val="000000"/>
          <w:szCs w:val="22"/>
        </w:rPr>
        <w:t>a</w:t>
      </w:r>
      <w:r w:rsidRPr="005F6EBA">
        <w:rPr>
          <w:color w:val="000000"/>
          <w:szCs w:val="22"/>
        </w:rPr>
        <w:t xml:space="preserve"> § 2).</w:t>
      </w:r>
    </w:p>
    <w:p w:rsidR="00A21F22" w:rsidRDefault="00A21F22" w:rsidP="0071265E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Se for suspeito do delito castigado com pena </w:t>
      </w:r>
      <w:r>
        <w:rPr>
          <w:color w:val="000000"/>
          <w:lang w:val="pl"/>
        </w:rPr>
        <w:t xml:space="preserve">não superior a 15 anos de privação de liberdade </w:t>
      </w:r>
      <w:r>
        <w:rPr>
          <w:color w:val="000000"/>
          <w:szCs w:val="22"/>
        </w:rPr>
        <w:t>o requerimento</w:t>
      </w:r>
      <w:r w:rsidRPr="005F6EBA">
        <w:rPr>
          <w:color w:val="000000"/>
          <w:szCs w:val="22"/>
        </w:rPr>
        <w:t xml:space="preserve"> pode ser apresentado pelo suspeito durante a </w:t>
      </w:r>
      <w:r>
        <w:rPr>
          <w:color w:val="000000"/>
          <w:szCs w:val="22"/>
        </w:rPr>
        <w:t>audiência</w:t>
      </w:r>
      <w:r w:rsidRPr="005F6EBA">
        <w:rPr>
          <w:color w:val="000000"/>
          <w:szCs w:val="22"/>
        </w:rPr>
        <w:t>, até o fim da primeira interrogação de todos os acusados (art. 387 § 1)</w:t>
      </w:r>
      <w:r>
        <w:rPr>
          <w:color w:val="000000"/>
          <w:szCs w:val="22"/>
        </w:rPr>
        <w:t>. O requerimento</w:t>
      </w:r>
      <w:r w:rsidRPr="005F6EBA">
        <w:rPr>
          <w:color w:val="000000"/>
          <w:szCs w:val="22"/>
        </w:rPr>
        <w:t xml:space="preserve"> poderia ser considerado pelo tribunal unicamente se o procurador e o prejudicado não se oporem (art. 387 § 2).</w:t>
      </w:r>
    </w:p>
    <w:p w:rsidR="00A21F22" w:rsidRDefault="00A21F22" w:rsidP="0071265E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>- Se apresentou estes requerimentos, a base de apelação não podem ser imputações de erro ao determinar as circunstâncias, e pena exageramente alta, medida penal, compensação ou aplicação injusta ou não aplicação da medida preventiva,</w:t>
      </w:r>
      <w:r w:rsidR="00F55510">
        <w:rPr>
          <w:color w:val="000000"/>
          <w:szCs w:val="22"/>
        </w:rPr>
        <w:t>sequestro ou outra medida relacionada com o conteúdo do acordo atingido</w:t>
      </w:r>
      <w:r>
        <w:rPr>
          <w:color w:val="000000"/>
          <w:szCs w:val="22"/>
        </w:rPr>
        <w:t xml:space="preserve"> </w:t>
      </w:r>
      <w:r w:rsidR="00F55510" w:rsidRPr="005F6EBA">
        <w:rPr>
          <w:color w:val="000000"/>
          <w:szCs w:val="22"/>
        </w:rPr>
        <w:t xml:space="preserve">(art. </w:t>
      </w:r>
      <w:r w:rsidR="00F55510">
        <w:rPr>
          <w:color w:val="000000"/>
          <w:szCs w:val="22"/>
        </w:rPr>
        <w:t>44</w:t>
      </w:r>
      <w:r w:rsidR="00F55510" w:rsidRPr="005F6EBA">
        <w:rPr>
          <w:color w:val="000000"/>
          <w:szCs w:val="22"/>
        </w:rPr>
        <w:t xml:space="preserve">7 § </w:t>
      </w:r>
      <w:r w:rsidR="00F55510">
        <w:rPr>
          <w:color w:val="000000"/>
          <w:szCs w:val="22"/>
        </w:rPr>
        <w:t>5</w:t>
      </w:r>
      <w:r w:rsidR="00F55510" w:rsidRPr="005F6EBA">
        <w:rPr>
          <w:color w:val="000000"/>
          <w:szCs w:val="22"/>
        </w:rPr>
        <w:t>).</w:t>
      </w:r>
    </w:p>
    <w:p w:rsidR="00F55510" w:rsidRDefault="00F55510" w:rsidP="00F55510">
      <w:pPr>
        <w:spacing w:before="80" w:line="276" w:lineRule="auto"/>
        <w:ind w:left="180" w:hanging="180"/>
        <w:jc w:val="both"/>
        <w:rPr>
          <w:b/>
          <w:szCs w:val="20"/>
          <w:lang w:val="pt-PT"/>
        </w:rPr>
      </w:pPr>
      <w:r>
        <w:rPr>
          <w:b/>
          <w:szCs w:val="20"/>
          <w:lang w:val="pt-PT"/>
        </w:rPr>
        <w:t>1</w:t>
      </w:r>
      <w:r w:rsidR="007E328B">
        <w:rPr>
          <w:b/>
          <w:szCs w:val="20"/>
          <w:lang w:val="pt-PT"/>
        </w:rPr>
        <w:t>1</w:t>
      </w:r>
      <w:r w:rsidRPr="009726BB">
        <w:rPr>
          <w:b/>
          <w:szCs w:val="20"/>
          <w:lang w:val="pt-PT"/>
        </w:rPr>
        <w:t xml:space="preserve">. </w:t>
      </w:r>
      <w:r>
        <w:rPr>
          <w:b/>
          <w:szCs w:val="20"/>
          <w:lang w:val="pt-PT"/>
        </w:rPr>
        <w:t>Participaç</w:t>
      </w:r>
      <w:r w:rsidRPr="009726BB">
        <w:rPr>
          <w:b/>
          <w:szCs w:val="20"/>
          <w:lang w:val="pt-PT"/>
        </w:rPr>
        <w:t>ão</w:t>
      </w:r>
      <w:r>
        <w:rPr>
          <w:b/>
          <w:szCs w:val="20"/>
          <w:lang w:val="pt-PT"/>
        </w:rPr>
        <w:t xml:space="preserve"> </w:t>
      </w:r>
      <w:r>
        <w:rPr>
          <w:b/>
          <w:szCs w:val="20"/>
          <w:lang w:val="pt-PT"/>
        </w:rPr>
        <w:t>no processo rápido</w:t>
      </w:r>
    </w:p>
    <w:p w:rsidR="00A21F22" w:rsidRDefault="00F55510" w:rsidP="00F55510">
      <w:pPr>
        <w:ind w:left="283"/>
        <w:jc w:val="both"/>
        <w:rPr>
          <w:color w:val="000000"/>
          <w:lang w:val="pl"/>
        </w:rPr>
      </w:pPr>
      <w:r w:rsidRPr="004A2B15">
        <w:rPr>
          <w:color w:val="000000"/>
          <w:lang w:val="pl"/>
        </w:rPr>
        <w:t xml:space="preserve">- </w:t>
      </w:r>
      <w:r w:rsidRPr="005F6EBA">
        <w:rPr>
          <w:szCs w:val="22"/>
        </w:rPr>
        <w:t xml:space="preserve">Em processo rápido, se a participação do suspeito no processo for assegurada por meio da videoconferência, a Polícia vai entregar-lhe ordem de investigação do caso </w:t>
      </w:r>
      <w:r>
        <w:rPr>
          <w:szCs w:val="22"/>
        </w:rPr>
        <w:t>e permitirá acesso a cópias de documentos que constituem materiais de prova enviado</w:t>
      </w:r>
      <w:r w:rsidR="001D244F">
        <w:rPr>
          <w:szCs w:val="22"/>
        </w:rPr>
        <w:t>s</w:t>
      </w:r>
      <w:bookmarkStart w:id="0" w:name="_GoBack"/>
      <w:bookmarkEnd w:id="0"/>
      <w:r>
        <w:rPr>
          <w:szCs w:val="22"/>
        </w:rPr>
        <w:t xml:space="preserve"> ao tribunal </w:t>
      </w:r>
      <w:r w:rsidRPr="005F6EBA">
        <w:rPr>
          <w:color w:val="000000"/>
          <w:szCs w:val="22"/>
        </w:rPr>
        <w:t>(art. 517b § 2a, art. 517e § 1a).</w:t>
      </w:r>
    </w:p>
    <w:p w:rsidR="00F55510" w:rsidRDefault="00F55510" w:rsidP="00F55510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- </w:t>
      </w:r>
      <w:r>
        <w:rPr>
          <w:szCs w:val="22"/>
        </w:rPr>
        <w:t>Se</w:t>
      </w:r>
      <w:r w:rsidRPr="005F6EBA">
        <w:rPr>
          <w:szCs w:val="22"/>
        </w:rPr>
        <w:t xml:space="preserve"> participa</w:t>
      </w:r>
      <w:r w:rsidR="004911F9">
        <w:rPr>
          <w:szCs w:val="22"/>
        </w:rPr>
        <w:t>r</w:t>
      </w:r>
      <w:r w:rsidRPr="005F6EBA">
        <w:rPr>
          <w:szCs w:val="22"/>
        </w:rPr>
        <w:t xml:space="preserve"> no processo por meio da videoconferência</w:t>
      </w:r>
      <w:r>
        <w:rPr>
          <w:szCs w:val="22"/>
        </w:rPr>
        <w:t xml:space="preserve">, no local em que permanecer </w:t>
      </w:r>
      <w:r w:rsidR="004911F9">
        <w:rPr>
          <w:szCs w:val="22"/>
        </w:rPr>
        <w:t>será</w:t>
      </w:r>
      <w:r>
        <w:rPr>
          <w:szCs w:val="22"/>
        </w:rPr>
        <w:t xml:space="preserve"> acompanhado pelo defensor, caso for escolhido, e o tradutor, se o suspeito não falar polaco ou for pessoa surda ou muda e a comunicação por escrito for insuficiente, ou quando for preciso traduzir para polaco o documento exarado em língua estrangeira ou </w:t>
      </w:r>
      <w:r w:rsidR="004911F9">
        <w:rPr>
          <w:szCs w:val="22"/>
        </w:rPr>
        <w:t xml:space="preserve">ao contrário, ou bem conhecer o conteúdo da prova </w:t>
      </w:r>
      <w:r w:rsidR="004911F9" w:rsidRPr="005F6EBA">
        <w:rPr>
          <w:color w:val="000000"/>
          <w:szCs w:val="22"/>
        </w:rPr>
        <w:t>(art. 517b § 2</w:t>
      </w:r>
      <w:r w:rsidR="004911F9">
        <w:rPr>
          <w:color w:val="000000"/>
          <w:szCs w:val="22"/>
        </w:rPr>
        <w:t>c e 2d).</w:t>
      </w:r>
    </w:p>
    <w:p w:rsidR="004911F9" w:rsidRDefault="004911F9" w:rsidP="00F55510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>
        <w:rPr>
          <w:szCs w:val="22"/>
        </w:rPr>
        <w:t>Se</w:t>
      </w:r>
      <w:r w:rsidRPr="005F6EBA">
        <w:rPr>
          <w:szCs w:val="22"/>
        </w:rPr>
        <w:t xml:space="preserve"> participa</w:t>
      </w:r>
      <w:r>
        <w:rPr>
          <w:szCs w:val="22"/>
        </w:rPr>
        <w:t>r</w:t>
      </w:r>
      <w:r w:rsidRPr="005F6EBA">
        <w:rPr>
          <w:szCs w:val="22"/>
        </w:rPr>
        <w:t xml:space="preserve"> no processo por meio da videoconferência</w:t>
      </w:r>
      <w:r>
        <w:rPr>
          <w:szCs w:val="22"/>
        </w:rPr>
        <w:t>,</w:t>
      </w:r>
      <w:r>
        <w:rPr>
          <w:szCs w:val="22"/>
        </w:rPr>
        <w:t xml:space="preserve"> o</w:t>
      </w:r>
      <w:r w:rsidRPr="005F6EBA">
        <w:rPr>
          <w:color w:val="000000"/>
          <w:szCs w:val="22"/>
        </w:rPr>
        <w:t xml:space="preserve"> suspeito pode apresentar pedidos e prestar declarações e re</w:t>
      </w:r>
      <w:r>
        <w:rPr>
          <w:color w:val="000000"/>
          <w:szCs w:val="22"/>
        </w:rPr>
        <w:t>alizar a</w:t>
      </w:r>
      <w:r w:rsidRPr="005F6EBA">
        <w:rPr>
          <w:color w:val="000000"/>
          <w:szCs w:val="22"/>
        </w:rPr>
        <w:t>tos processuais unicamente em forma oral, para serem protocolizados.</w:t>
      </w:r>
      <w:r>
        <w:rPr>
          <w:color w:val="000000"/>
          <w:szCs w:val="22"/>
        </w:rPr>
        <w:t xml:space="preserve"> Será informado pelo tribunal de todos os documentos processuais juntados aos autos a partir da data de envio dos autos ao tribunal para conhecer o caso. Se assim o desejar, o tribunal vai ler o conteúdo dos mesmos. </w:t>
      </w:r>
      <w:r w:rsidRPr="005F6EBA">
        <w:rPr>
          <w:color w:val="000000"/>
          <w:szCs w:val="22"/>
        </w:rPr>
        <w:t>Os escritos que não puderam ser enviados ao tribunal pode</w:t>
      </w:r>
      <w:r>
        <w:rPr>
          <w:color w:val="000000"/>
          <w:szCs w:val="22"/>
        </w:rPr>
        <w:t>m</w:t>
      </w:r>
      <w:r w:rsidRPr="005F6EBA">
        <w:rPr>
          <w:color w:val="000000"/>
          <w:szCs w:val="22"/>
        </w:rPr>
        <w:t xml:space="preserve"> ser lidos ao longo da </w:t>
      </w:r>
      <w:r>
        <w:rPr>
          <w:color w:val="000000"/>
          <w:szCs w:val="22"/>
        </w:rPr>
        <w:t>audiência</w:t>
      </w:r>
      <w:r w:rsidRPr="005F6EBA">
        <w:rPr>
          <w:color w:val="000000"/>
          <w:szCs w:val="22"/>
        </w:rPr>
        <w:t xml:space="preserve"> (art. 517ea § 1 e 2).</w:t>
      </w:r>
    </w:p>
    <w:p w:rsidR="009F4199" w:rsidRDefault="004911F9" w:rsidP="00F55510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5F6EBA">
        <w:rPr>
          <w:color w:val="000000"/>
          <w:szCs w:val="22"/>
        </w:rPr>
        <w:t>Em processo rápido o pedido de argumentar a sentença</w:t>
      </w:r>
      <w:r w:rsidR="0033427C">
        <w:rPr>
          <w:color w:val="000000"/>
          <w:szCs w:val="22"/>
        </w:rPr>
        <w:t xml:space="preserve"> com a fundamentação por escrito</w:t>
      </w:r>
      <w:r w:rsidRPr="005F6EBA">
        <w:rPr>
          <w:color w:val="000000"/>
          <w:szCs w:val="22"/>
        </w:rPr>
        <w:t xml:space="preserve"> pode ser apresentado oralmente e protocolizado ou apresentado por escrito no prazo de 3 dias a partir da data de notificação da sentença</w:t>
      </w:r>
      <w:r w:rsidR="009F4199">
        <w:rPr>
          <w:color w:val="000000"/>
          <w:szCs w:val="22"/>
        </w:rPr>
        <w:t xml:space="preserve"> (se de acordo com a Lei deve ser notificado). O pedido pode ser apresentado oralmente e protocolizado noo autos da audiência (</w:t>
      </w:r>
      <w:r w:rsidR="009F4199" w:rsidRPr="005F6EBA">
        <w:rPr>
          <w:color w:val="000000"/>
          <w:szCs w:val="22"/>
        </w:rPr>
        <w:t>art. 517h § 1</w:t>
      </w:r>
      <w:r w:rsidR="009F4199">
        <w:rPr>
          <w:color w:val="000000"/>
          <w:szCs w:val="22"/>
        </w:rPr>
        <w:t>).</w:t>
      </w:r>
    </w:p>
    <w:p w:rsidR="004911F9" w:rsidRDefault="009F4199" w:rsidP="00F55510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>-</w:t>
      </w:r>
      <w:r w:rsidR="004911F9" w:rsidRPr="005F6EB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O</w:t>
      </w:r>
      <w:r w:rsidR="004911F9" w:rsidRPr="005F6EBA">
        <w:rPr>
          <w:color w:val="000000"/>
          <w:szCs w:val="22"/>
        </w:rPr>
        <w:t xml:space="preserve"> prazo para apresentar apelação é de 7 dias </w:t>
      </w:r>
      <w:r w:rsidRPr="005F6EBA">
        <w:rPr>
          <w:color w:val="000000"/>
          <w:szCs w:val="22"/>
        </w:rPr>
        <w:t>a partir da data de notificação da sentença</w:t>
      </w:r>
      <w:r>
        <w:rPr>
          <w:color w:val="000000"/>
          <w:szCs w:val="22"/>
        </w:rPr>
        <w:t xml:space="preserve"> fundamentada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(art. 517h §</w:t>
      </w:r>
      <w:r w:rsidR="004911F9" w:rsidRPr="005F6EBA">
        <w:rPr>
          <w:color w:val="000000"/>
          <w:szCs w:val="22"/>
        </w:rPr>
        <w:t xml:space="preserve"> 3).</w:t>
      </w:r>
    </w:p>
    <w:p w:rsidR="00A21F22" w:rsidRPr="00CB4BF3" w:rsidRDefault="00A21F22" w:rsidP="0071265E">
      <w:pPr>
        <w:ind w:left="283"/>
        <w:jc w:val="both"/>
        <w:rPr>
          <w:color w:val="000000"/>
          <w:lang w:val="pl"/>
        </w:rPr>
      </w:pPr>
    </w:p>
    <w:p w:rsidR="00B82112" w:rsidRDefault="009F4199" w:rsidP="00395557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 w:right="7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 for suspeito em proceso penal, tem as seguintes obrigações: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72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szCs w:val="22"/>
        </w:rPr>
        <w:tab/>
      </w:r>
      <w:r w:rsidR="009F4199">
        <w:rPr>
          <w:rFonts w:ascii="Times New Roman" w:hAnsi="Times New Roman" w:cs="Times New Roman"/>
          <w:color w:val="000000"/>
          <w:szCs w:val="22"/>
        </w:rPr>
        <w:t>N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ão tem obrigação de provar a </w:t>
      </w:r>
      <w:r w:rsidR="009F4199">
        <w:rPr>
          <w:rFonts w:ascii="Times New Roman" w:hAnsi="Times New Roman" w:cs="Times New Roman"/>
          <w:color w:val="000000"/>
          <w:szCs w:val="22"/>
        </w:rPr>
        <w:t xml:space="preserve">sua 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inocência nem de apresentar provas contra </w:t>
      </w:r>
      <w:r w:rsidR="008D5248">
        <w:rPr>
          <w:rFonts w:ascii="Times New Roman" w:hAnsi="Times New Roman" w:cs="Times New Roman"/>
          <w:color w:val="000000"/>
          <w:szCs w:val="22"/>
        </w:rPr>
        <w:t>si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 mesmo (art. 74 § 1). Mesmo assim, tem a obrigação de aceitar: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 xml:space="preserve">1) inspeção visual e exames corporais não invasivos, tomada das impressões digitais, fotografias e apresentação do aspecto a outras pessoas (art. 74 § 2 </w:t>
      </w:r>
      <w:r w:rsidR="008D5248">
        <w:rPr>
          <w:rFonts w:ascii="Times New Roman" w:hAnsi="Times New Roman" w:cs="Times New Roman"/>
          <w:color w:val="000000"/>
          <w:szCs w:val="22"/>
        </w:rPr>
        <w:t>p</w:t>
      </w:r>
      <w:r w:rsidRPr="005F6EBA">
        <w:rPr>
          <w:rFonts w:ascii="Times New Roman" w:hAnsi="Times New Roman" w:cs="Times New Roman"/>
          <w:color w:val="000000"/>
          <w:szCs w:val="22"/>
        </w:rPr>
        <w:t>. 1);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>2) exames psicológicos e psiquiátricos e e</w:t>
      </w:r>
      <w:r w:rsidR="008D5248">
        <w:rPr>
          <w:rFonts w:ascii="Times New Roman" w:hAnsi="Times New Roman" w:cs="Times New Roman"/>
          <w:color w:val="000000"/>
          <w:szCs w:val="22"/>
        </w:rPr>
        <w:t>xames corporais invasivos, exce</w:t>
      </w:r>
      <w:r w:rsidRPr="005F6EBA">
        <w:rPr>
          <w:rFonts w:ascii="Times New Roman" w:hAnsi="Times New Roman" w:cs="Times New Roman"/>
          <w:color w:val="000000"/>
          <w:szCs w:val="22"/>
        </w:rPr>
        <w:t>to cirúrgicos, à condição de que os mesmos não constituam risco para a saúde e se a realização dest</w:t>
      </w:r>
      <w:r w:rsidR="008D5248">
        <w:rPr>
          <w:rFonts w:ascii="Times New Roman" w:hAnsi="Times New Roman" w:cs="Times New Roman"/>
          <w:color w:val="000000"/>
          <w:szCs w:val="22"/>
        </w:rPr>
        <w:t>es exames for necessária (sobre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tudo tomada do sangue, cabelo ou secreções do corpo, por exemplo saliva); os exames devem ser realizados por pessoal autorizado de serviço de saúde (art. 74 § 2 </w:t>
      </w:r>
      <w:r w:rsidR="008D5248">
        <w:rPr>
          <w:rFonts w:ascii="Times New Roman" w:hAnsi="Times New Roman" w:cs="Times New Roman"/>
          <w:color w:val="000000"/>
          <w:szCs w:val="22"/>
        </w:rPr>
        <w:t>p</w:t>
      </w:r>
      <w:r w:rsidRPr="005F6EBA">
        <w:rPr>
          <w:rFonts w:ascii="Times New Roman" w:hAnsi="Times New Roman" w:cs="Times New Roman"/>
          <w:color w:val="000000"/>
          <w:szCs w:val="22"/>
        </w:rPr>
        <w:t>. 2);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>3) a toma da amostra da mucosa das bochechas por um polícia, se for necessário e não constituir risco para a saúde (art. 74 § 2 al. 3).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72" w:firstLine="36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>O não cumprimento das obrigações anteriormente descritas pode causar que o suspeito seja detido e trazido à força incluindo a aplicação de força física ou meios técnicos opressivos (art. 74 § 3a).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72" w:firstLine="36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 xml:space="preserve">O </w:t>
      </w:r>
      <w:r>
        <w:rPr>
          <w:rFonts w:ascii="Times New Roman" w:hAnsi="Times New Roman" w:cs="Times New Roman"/>
          <w:color w:val="000000"/>
          <w:szCs w:val="22"/>
        </w:rPr>
        <w:t>suspeit</w:t>
      </w:r>
      <w:r w:rsidRPr="005F6EBA">
        <w:rPr>
          <w:rFonts w:ascii="Times New Roman" w:hAnsi="Times New Roman" w:cs="Times New Roman"/>
          <w:color w:val="000000"/>
          <w:szCs w:val="22"/>
        </w:rPr>
        <w:t>o tem também a obrigação de: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>1) comparecer cada vez que for intimado e informar o órgão competente de cada alteração do local de estadia superior a 7 dias, incluindo casos de privação de liberdade em outro processo (detenção provisória, cumprimento da pena num estabelecimento prisional), e de cada alteração de dados de contato (número de telefone, correio eletrónico), em caso de não comparecer o suspeito pode ficar detido e conduzido à força (art. 75 § 1 e 2);</w:t>
      </w:r>
    </w:p>
    <w:p w:rsidR="00CE041C" w:rsidRPr="005F6EBA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 xml:space="preserve">2) indicar </w:t>
      </w:r>
      <w:r w:rsidR="008D5248">
        <w:rPr>
          <w:rFonts w:ascii="Times New Roman" w:hAnsi="Times New Roman" w:cs="Times New Roman"/>
          <w:color w:val="000000"/>
          <w:szCs w:val="22"/>
        </w:rPr>
        <w:t xml:space="preserve">destinatário (pessoa ou entidade com </w:t>
      </w:r>
      <w:r w:rsidRPr="005F6EBA">
        <w:rPr>
          <w:rFonts w:ascii="Times New Roman" w:hAnsi="Times New Roman" w:cs="Times New Roman"/>
          <w:color w:val="000000"/>
          <w:szCs w:val="22"/>
        </w:rPr>
        <w:t>endereço</w:t>
      </w:r>
      <w:r w:rsidR="008D5248">
        <w:rPr>
          <w:rFonts w:ascii="Times New Roman" w:hAnsi="Times New Roman" w:cs="Times New Roman"/>
          <w:color w:val="000000"/>
          <w:szCs w:val="22"/>
        </w:rPr>
        <w:t>)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 para enviar correspondência (art. 132 § 1 e 2), </w:t>
      </w:r>
      <w:r w:rsidR="008D5248">
        <w:rPr>
          <w:rFonts w:ascii="Times New Roman" w:hAnsi="Times New Roman" w:cs="Times New Roman"/>
          <w:color w:val="000000"/>
          <w:szCs w:val="22"/>
        </w:rPr>
        <w:t xml:space="preserve">na Polónia ou noutro estado da União Europeia, se permanecer fora da Polónia ou outros estados da </w:t>
      </w:r>
      <w:r w:rsidR="008D5248">
        <w:rPr>
          <w:rFonts w:ascii="Times New Roman" w:hAnsi="Times New Roman" w:cs="Times New Roman"/>
          <w:color w:val="000000"/>
          <w:szCs w:val="22"/>
        </w:rPr>
        <w:t>União E</w:t>
      </w:r>
      <w:r w:rsidR="008D5248">
        <w:rPr>
          <w:rFonts w:ascii="Times New Roman" w:hAnsi="Times New Roman" w:cs="Times New Roman"/>
          <w:color w:val="000000"/>
          <w:szCs w:val="22"/>
        </w:rPr>
        <w:t xml:space="preserve">uropeia, 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em caso contrário </w:t>
      </w:r>
      <w:r w:rsidR="008D5248" w:rsidRPr="005F6EBA">
        <w:rPr>
          <w:rFonts w:ascii="Times New Roman" w:hAnsi="Times New Roman" w:cs="Times New Roman"/>
          <w:color w:val="000000"/>
          <w:szCs w:val="22"/>
        </w:rPr>
        <w:t xml:space="preserve">a correspondência enviada ao último endereço conhecido no território nacional </w:t>
      </w:r>
      <w:r w:rsidR="008D5248">
        <w:rPr>
          <w:rFonts w:ascii="Times New Roman" w:hAnsi="Times New Roman" w:cs="Times New Roman"/>
          <w:color w:val="000000"/>
          <w:szCs w:val="22"/>
        </w:rPr>
        <w:t>ou noutro estado da União Europeia</w:t>
      </w:r>
      <w:r w:rsidR="008D5248" w:rsidRPr="005F6EBA">
        <w:rPr>
          <w:rFonts w:ascii="Times New Roman" w:hAnsi="Times New Roman" w:cs="Times New Roman"/>
          <w:color w:val="000000"/>
          <w:szCs w:val="22"/>
        </w:rPr>
        <w:t xml:space="preserve"> </w:t>
      </w:r>
      <w:r w:rsidR="008D5248" w:rsidRPr="005F6EBA">
        <w:rPr>
          <w:rFonts w:ascii="Times New Roman" w:hAnsi="Times New Roman" w:cs="Times New Roman"/>
          <w:color w:val="000000"/>
          <w:szCs w:val="22"/>
        </w:rPr>
        <w:t xml:space="preserve">será considerada entregue </w:t>
      </w:r>
      <w:r w:rsidRPr="005F6EBA">
        <w:rPr>
          <w:rFonts w:ascii="Times New Roman" w:hAnsi="Times New Roman" w:cs="Times New Roman"/>
          <w:color w:val="000000"/>
          <w:szCs w:val="22"/>
        </w:rPr>
        <w:t>(art. 13</w:t>
      </w:r>
      <w:r w:rsidR="008D5248">
        <w:rPr>
          <w:rFonts w:ascii="Times New Roman" w:hAnsi="Times New Roman" w:cs="Times New Roman"/>
          <w:color w:val="000000"/>
          <w:szCs w:val="22"/>
        </w:rPr>
        <w:t>8</w:t>
      </w:r>
      <w:r w:rsidRPr="005F6EBA">
        <w:rPr>
          <w:rFonts w:ascii="Times New Roman" w:hAnsi="Times New Roman" w:cs="Times New Roman"/>
          <w:color w:val="000000"/>
          <w:szCs w:val="22"/>
        </w:rPr>
        <w:t>);</w:t>
      </w:r>
    </w:p>
    <w:p w:rsidR="00CE041C" w:rsidRDefault="00CE041C" w:rsidP="00CE041C"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40" w:right="72" w:hanging="180"/>
        <w:jc w:val="both"/>
        <w:rPr>
          <w:rFonts w:ascii="Times New Roman" w:hAnsi="Times New Roman" w:cs="Times New Roman"/>
          <w:color w:val="000000"/>
          <w:szCs w:val="22"/>
        </w:rPr>
      </w:pPr>
      <w:r w:rsidRPr="005F6EBA">
        <w:rPr>
          <w:rFonts w:ascii="Times New Roman" w:hAnsi="Times New Roman" w:cs="Times New Roman"/>
          <w:color w:val="000000"/>
          <w:szCs w:val="22"/>
        </w:rPr>
        <w:t xml:space="preserve">3) indicar novo endereço em caso de alteração do local de residência ou estadia, incluindo </w:t>
      </w:r>
      <w:r w:rsidRPr="005F6EBA">
        <w:rPr>
          <w:rFonts w:ascii="Times New Roman" w:hAnsi="Times New Roman" w:cs="Times New Roman"/>
          <w:color w:val="000000"/>
          <w:szCs w:val="22"/>
        </w:rPr>
        <w:lastRenderedPageBreak/>
        <w:t>casos de privação de liberdade em outro processo,</w:t>
      </w:r>
      <w:r w:rsidR="008D5248">
        <w:rPr>
          <w:rFonts w:ascii="Times New Roman" w:hAnsi="Times New Roman" w:cs="Times New Roman"/>
          <w:color w:val="000000"/>
          <w:szCs w:val="22"/>
        </w:rPr>
        <w:t xml:space="preserve"> (detenção provisória, </w:t>
      </w:r>
      <w:r w:rsidR="008D5248" w:rsidRPr="005F6EBA">
        <w:rPr>
          <w:rFonts w:ascii="Times New Roman" w:hAnsi="Times New Roman" w:cs="Times New Roman"/>
          <w:color w:val="000000"/>
          <w:szCs w:val="22"/>
        </w:rPr>
        <w:t>cumprimento da pena num estabelecimento prisional</w:t>
      </w:r>
      <w:r w:rsidR="008D5248">
        <w:rPr>
          <w:rFonts w:ascii="Times New Roman" w:hAnsi="Times New Roman" w:cs="Times New Roman"/>
          <w:color w:val="000000"/>
          <w:szCs w:val="22"/>
        </w:rPr>
        <w:t>)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 </w:t>
      </w:r>
      <w:r w:rsidR="00920FE9">
        <w:rPr>
          <w:rFonts w:ascii="Times New Roman" w:hAnsi="Times New Roman" w:cs="Times New Roman"/>
          <w:color w:val="000000"/>
          <w:szCs w:val="22"/>
        </w:rPr>
        <w:t xml:space="preserve">alteração da caixa postal, </w:t>
      </w:r>
      <w:r w:rsidRPr="005F6EBA">
        <w:rPr>
          <w:rFonts w:ascii="Times New Roman" w:hAnsi="Times New Roman" w:cs="Times New Roman"/>
          <w:color w:val="000000"/>
          <w:szCs w:val="22"/>
        </w:rPr>
        <w:t xml:space="preserve">em caso contrário a correspondência enviada ao último endereço conhecido </w:t>
      </w:r>
      <w:r w:rsidR="00920FE9">
        <w:rPr>
          <w:rFonts w:ascii="Times New Roman" w:hAnsi="Times New Roman" w:cs="Times New Roman"/>
          <w:color w:val="000000"/>
          <w:szCs w:val="22"/>
        </w:rPr>
        <w:t>(incluindo o endereço da caixa postal)</w:t>
      </w:r>
      <w:r>
        <w:rPr>
          <w:rFonts w:ascii="Times New Roman" w:hAnsi="Times New Roman" w:cs="Times New Roman"/>
          <w:color w:val="000000"/>
          <w:szCs w:val="22"/>
        </w:rPr>
        <w:t xml:space="preserve"> será considerada entregue </w:t>
      </w:r>
      <w:r w:rsidRPr="005F6EBA">
        <w:rPr>
          <w:rFonts w:ascii="Times New Roman" w:hAnsi="Times New Roman" w:cs="Times New Roman"/>
          <w:color w:val="000000"/>
          <w:szCs w:val="22"/>
        </w:rPr>
        <w:t>(art. 139).</w:t>
      </w:r>
    </w:p>
    <w:p w:rsidR="00920FE9" w:rsidRDefault="00920FE9" w:rsidP="00C867F8">
      <w:pPr>
        <w:ind w:left="283"/>
        <w:jc w:val="both"/>
        <w:rPr>
          <w:color w:val="000000"/>
          <w:szCs w:val="22"/>
        </w:rPr>
      </w:pPr>
      <w:r>
        <w:rPr>
          <w:color w:val="000000"/>
          <w:szCs w:val="22"/>
        </w:rPr>
        <w:t>Se o destinatário não pode ser notificado pessoalmente</w:t>
      </w:r>
      <w:r w:rsidR="00C867F8">
        <w:rPr>
          <w:color w:val="000000"/>
          <w:szCs w:val="22"/>
        </w:rPr>
        <w:t>, por outro coabitante adulto ou no endereço da caixa postal indicada pelo suspeito, a correspondência enviada por meio do operador de serviços postais vai ser guardado no posto deste operador, e enviado de outra maneiro no posto da Polícia mais próximo ou autoridades locais competentes. O carteiro deixa a notificação na caixa de correios ou na porta do local de residência do destinatário ou noutro lugar visível, informando onde e quando a correspondência pode ser recuperada e que a mesma deve ser recuperada ao longo de 7 dias; se este prazo passar a notificação deve ser repetida uma só vez. Realizadas as ações acima descritas a correspondê</w:t>
      </w:r>
      <w:r w:rsidR="007E328B">
        <w:rPr>
          <w:color w:val="000000"/>
          <w:szCs w:val="22"/>
        </w:rPr>
        <w:t xml:space="preserve">ncia considerar-se-á entregue </w:t>
      </w:r>
      <w:r w:rsidR="007E328B" w:rsidRPr="005F6EBA">
        <w:rPr>
          <w:color w:val="000000"/>
          <w:szCs w:val="22"/>
        </w:rPr>
        <w:t xml:space="preserve">(art. </w:t>
      </w:r>
      <w:r w:rsidR="007E328B">
        <w:rPr>
          <w:color w:val="000000"/>
          <w:szCs w:val="22"/>
        </w:rPr>
        <w:t>133</w:t>
      </w:r>
      <w:r w:rsidR="007E328B" w:rsidRPr="005F6EBA">
        <w:rPr>
          <w:color w:val="000000"/>
          <w:szCs w:val="22"/>
        </w:rPr>
        <w:t xml:space="preserve"> § 2)</w:t>
      </w:r>
    </w:p>
    <w:p w:rsidR="00AF196F" w:rsidRPr="00AF196F" w:rsidRDefault="00AF196F" w:rsidP="00AF196F">
      <w:pPr>
        <w:pStyle w:val="Nagwek4"/>
        <w:keepNext/>
        <w:keepLines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AF196F">
        <w:rPr>
          <w:sz w:val="24"/>
          <w:szCs w:val="24"/>
        </w:rPr>
        <w:t xml:space="preserve"> Interrogação por parte do cônsul</w:t>
      </w:r>
    </w:p>
    <w:p w:rsidR="00AF196F" w:rsidRPr="005E41CF" w:rsidRDefault="00AF196F" w:rsidP="005E41CF">
      <w:pPr>
        <w:ind w:left="397"/>
        <w:jc w:val="both"/>
        <w:rPr>
          <w:lang w:val="pt-PT"/>
        </w:rPr>
      </w:pPr>
      <w:r w:rsidRPr="005E41CF">
        <w:rPr>
          <w:lang w:val="pt-PT"/>
        </w:rPr>
        <w:t>Caso permanecer no estrangeiro, poderá ser interrogado/a pelo cônsul, mas unicamente com o seu acordo. Nesse caso não se aplicam as normas relativas à obrigação de comparecer,</w:t>
      </w:r>
      <w:r w:rsidR="007E328B">
        <w:rPr>
          <w:lang w:val="pt-PT"/>
        </w:rPr>
        <w:t xml:space="preserve"> e consequências relacionadas</w:t>
      </w:r>
      <w:r w:rsidRPr="005E41CF">
        <w:rPr>
          <w:lang w:val="pt-PT"/>
        </w:rPr>
        <w:t>.  (art. 26 al. 1 p. 2 da Lei de 25 de junho de 2015 – direito consular (D.O. de 2020 item 195 e 1086).</w:t>
      </w:r>
    </w:p>
    <w:p w:rsidR="00AF196F" w:rsidRPr="005E41CF" w:rsidRDefault="00AF196F" w:rsidP="00AF196F">
      <w:pPr>
        <w:spacing w:before="80"/>
        <w:ind w:left="360" w:hanging="3"/>
        <w:jc w:val="both"/>
        <w:rPr>
          <w:b/>
          <w:szCs w:val="20"/>
          <w:lang w:val="pt-PT"/>
        </w:rPr>
      </w:pPr>
      <w:r w:rsidRPr="005E41CF">
        <w:rPr>
          <w:b/>
          <w:szCs w:val="20"/>
          <w:lang w:val="pt-PT"/>
        </w:rPr>
        <w:t>Não se esqueça, se as anteriores informações lhe parecem confusas ou não são suficientes, tem direito de requerer informações adicionais e pormenorizadas relativas aos seus direitos e obrigações.</w:t>
      </w:r>
    </w:p>
    <w:p w:rsidR="00AF196F" w:rsidRPr="005E41CF" w:rsidRDefault="00AF196F" w:rsidP="00AF196F">
      <w:pPr>
        <w:spacing w:before="80"/>
        <w:ind w:left="360" w:hanging="3"/>
        <w:jc w:val="both"/>
        <w:rPr>
          <w:b/>
          <w:szCs w:val="20"/>
          <w:lang w:val="pt-PT"/>
        </w:rPr>
      </w:pPr>
      <w:r w:rsidRPr="005E41CF">
        <w:rPr>
          <w:b/>
          <w:szCs w:val="20"/>
          <w:lang w:val="pt-PT"/>
        </w:rPr>
        <w:t>Tem a obrigação de deixar nos autos</w:t>
      </w:r>
      <w:r w:rsidR="005E41CF">
        <w:rPr>
          <w:b/>
          <w:szCs w:val="20"/>
          <w:lang w:val="pt-PT"/>
        </w:rPr>
        <w:t xml:space="preserve"> uma declaração relativa à rece</w:t>
      </w:r>
      <w:r w:rsidRPr="005E41CF">
        <w:rPr>
          <w:b/>
          <w:szCs w:val="20"/>
          <w:lang w:val="pt-PT"/>
        </w:rPr>
        <w:t>ção desta informação.</w:t>
      </w:r>
    </w:p>
    <w:p w:rsidR="00AF196F" w:rsidRPr="005E41CF" w:rsidRDefault="005E41CF" w:rsidP="00AF196F">
      <w:pPr>
        <w:spacing w:before="120"/>
        <w:ind w:firstLine="708"/>
        <w:rPr>
          <w:szCs w:val="20"/>
          <w:lang w:val="pt-PT"/>
        </w:rPr>
      </w:pPr>
      <w:r>
        <w:rPr>
          <w:szCs w:val="20"/>
          <w:lang w:val="pt-PT"/>
        </w:rPr>
        <w:t>Confirmo a rece</w:t>
      </w:r>
      <w:r w:rsidR="00AF196F" w:rsidRPr="005E41CF">
        <w:rPr>
          <w:szCs w:val="20"/>
          <w:lang w:val="pt-PT"/>
        </w:rPr>
        <w:t xml:space="preserve">ção da informação </w:t>
      </w:r>
    </w:p>
    <w:p w:rsidR="00AF196F" w:rsidRPr="00D1739A" w:rsidRDefault="00AF196F" w:rsidP="00AF196F">
      <w:pPr>
        <w:spacing w:before="80"/>
        <w:ind w:left="360" w:hanging="3"/>
        <w:rPr>
          <w:sz w:val="20"/>
          <w:szCs w:val="20"/>
          <w:lang w:val="pt-PT"/>
        </w:rPr>
      </w:pPr>
    </w:p>
    <w:p w:rsidR="00AF196F" w:rsidRPr="00D1739A" w:rsidRDefault="00AF196F" w:rsidP="00AF196F">
      <w:pPr>
        <w:ind w:left="426" w:hanging="284"/>
        <w:rPr>
          <w:sz w:val="20"/>
          <w:szCs w:val="20"/>
          <w:lang w:val="pt-PT"/>
        </w:rPr>
      </w:pPr>
      <w:r w:rsidRPr="00D1739A">
        <w:rPr>
          <w:sz w:val="20"/>
          <w:szCs w:val="20"/>
          <w:lang w:val="pt-PT"/>
        </w:rPr>
        <w:tab/>
      </w:r>
      <w:r w:rsidRPr="00D1739A">
        <w:rPr>
          <w:sz w:val="20"/>
          <w:szCs w:val="20"/>
          <w:lang w:val="pt-PT"/>
        </w:rPr>
        <w:tab/>
        <w:t>................................................................</w:t>
      </w:r>
    </w:p>
    <w:p w:rsidR="00AF196F" w:rsidRPr="00D1739A" w:rsidRDefault="00AF196F" w:rsidP="00AF196F">
      <w:pPr>
        <w:ind w:left="426" w:hanging="284"/>
        <w:rPr>
          <w:sz w:val="20"/>
          <w:szCs w:val="20"/>
          <w:lang w:val="pt-PT"/>
        </w:rPr>
      </w:pPr>
    </w:p>
    <w:p w:rsidR="00AF196F" w:rsidRDefault="00AF196F" w:rsidP="00AF196F">
      <w:r w:rsidRPr="00D1739A">
        <w:rPr>
          <w:sz w:val="20"/>
          <w:szCs w:val="20"/>
          <w:lang w:val="pt-PT"/>
        </w:rPr>
        <w:tab/>
      </w:r>
      <w:r w:rsidRPr="00D1739A">
        <w:rPr>
          <w:sz w:val="20"/>
          <w:szCs w:val="20"/>
          <w:lang w:val="pt-PT"/>
        </w:rPr>
        <w:tab/>
        <w:t>(data, assinatura)</w:t>
      </w:r>
      <w:r w:rsidRPr="00D1739A">
        <w:rPr>
          <w:sz w:val="20"/>
          <w:szCs w:val="20"/>
          <w:lang w:val="pt-PT"/>
        </w:rPr>
        <w:tab/>
      </w:r>
    </w:p>
    <w:p w:rsidR="00AF196F" w:rsidRPr="005643D3" w:rsidRDefault="00AF196F" w:rsidP="005B543F">
      <w:pPr>
        <w:jc w:val="center"/>
      </w:pPr>
    </w:p>
    <w:sectPr w:rsidR="00AF196F" w:rsidRPr="0056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15" w:rsidRDefault="00435915" w:rsidP="00055CAE">
      <w:r>
        <w:separator/>
      </w:r>
    </w:p>
  </w:endnote>
  <w:endnote w:type="continuationSeparator" w:id="0">
    <w:p w:rsidR="00435915" w:rsidRDefault="00435915" w:rsidP="0005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15" w:rsidRDefault="00435915" w:rsidP="00055CAE">
      <w:r>
        <w:separator/>
      </w:r>
    </w:p>
  </w:footnote>
  <w:footnote w:type="continuationSeparator" w:id="0">
    <w:p w:rsidR="00435915" w:rsidRDefault="00435915" w:rsidP="00055CAE">
      <w:r>
        <w:continuationSeparator/>
      </w:r>
    </w:p>
  </w:footnote>
  <w:footnote w:id="1">
    <w:p w:rsidR="00CE041C" w:rsidRDefault="00CE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5CAE">
        <w:rPr>
          <w:sz w:val="18"/>
        </w:rPr>
        <w:t>Se não for indicado outro fundamento legal, os números indicados entre parênteses correspondem aos artigos da Lei de 6 de Junho de 1997 – código de processo penal (D.O. de 2020, al. 30, 413, 568, 1086 e 1458).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164800DE"/>
    <w:multiLevelType w:val="hybridMultilevel"/>
    <w:tmpl w:val="CF0CBDFE"/>
    <w:lvl w:ilvl="0" w:tplc="8D22C3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835182A"/>
    <w:multiLevelType w:val="hybridMultilevel"/>
    <w:tmpl w:val="D88E736E"/>
    <w:lvl w:ilvl="0" w:tplc="8BA01570">
      <w:start w:val="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7"/>
    <w:rsid w:val="000478E9"/>
    <w:rsid w:val="00055CAE"/>
    <w:rsid w:val="00076488"/>
    <w:rsid w:val="000A2DF5"/>
    <w:rsid w:val="000D3894"/>
    <w:rsid w:val="000D490E"/>
    <w:rsid w:val="000E6CAF"/>
    <w:rsid w:val="00126A4B"/>
    <w:rsid w:val="00183370"/>
    <w:rsid w:val="001D244F"/>
    <w:rsid w:val="001F1873"/>
    <w:rsid w:val="001F46BB"/>
    <w:rsid w:val="00227D6F"/>
    <w:rsid w:val="00237018"/>
    <w:rsid w:val="002F2847"/>
    <w:rsid w:val="00321039"/>
    <w:rsid w:val="0033427C"/>
    <w:rsid w:val="00395557"/>
    <w:rsid w:val="003F3210"/>
    <w:rsid w:val="00413936"/>
    <w:rsid w:val="00435915"/>
    <w:rsid w:val="004911F9"/>
    <w:rsid w:val="004F14B1"/>
    <w:rsid w:val="0051207E"/>
    <w:rsid w:val="0055699A"/>
    <w:rsid w:val="005643D3"/>
    <w:rsid w:val="00584CE6"/>
    <w:rsid w:val="0059110F"/>
    <w:rsid w:val="005B543F"/>
    <w:rsid w:val="005E2323"/>
    <w:rsid w:val="005E41CF"/>
    <w:rsid w:val="00630D17"/>
    <w:rsid w:val="006E4EED"/>
    <w:rsid w:val="006F34FA"/>
    <w:rsid w:val="006F3E8C"/>
    <w:rsid w:val="0071265E"/>
    <w:rsid w:val="00747E5C"/>
    <w:rsid w:val="00755811"/>
    <w:rsid w:val="007E328B"/>
    <w:rsid w:val="008470EA"/>
    <w:rsid w:val="00855CE6"/>
    <w:rsid w:val="008A52A7"/>
    <w:rsid w:val="008D5248"/>
    <w:rsid w:val="008D5AA9"/>
    <w:rsid w:val="00920FE9"/>
    <w:rsid w:val="009D2433"/>
    <w:rsid w:val="009D4FC7"/>
    <w:rsid w:val="009F4199"/>
    <w:rsid w:val="00A21F22"/>
    <w:rsid w:val="00A23387"/>
    <w:rsid w:val="00AF196F"/>
    <w:rsid w:val="00B3400D"/>
    <w:rsid w:val="00B82112"/>
    <w:rsid w:val="00BB7342"/>
    <w:rsid w:val="00BD1C19"/>
    <w:rsid w:val="00BD4684"/>
    <w:rsid w:val="00C46579"/>
    <w:rsid w:val="00C867F8"/>
    <w:rsid w:val="00CB4BF3"/>
    <w:rsid w:val="00CD0BF0"/>
    <w:rsid w:val="00CE041C"/>
    <w:rsid w:val="00D05364"/>
    <w:rsid w:val="00DA46C3"/>
    <w:rsid w:val="00DE65D0"/>
    <w:rsid w:val="00DF223E"/>
    <w:rsid w:val="00F36AB3"/>
    <w:rsid w:val="00F55510"/>
    <w:rsid w:val="00F917DB"/>
    <w:rsid w:val="00FA3389"/>
    <w:rsid w:val="00F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A2A7-7E4F-4072-ABAE-FB1382C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76488"/>
    <w:rPr>
      <w:color w:val="808080"/>
    </w:rPr>
  </w:style>
  <w:style w:type="paragraph" w:styleId="Akapitzlist">
    <w:name w:val="List Paragraph"/>
    <w:basedOn w:val="Normalny"/>
    <w:uiPriority w:val="34"/>
    <w:qFormat/>
    <w:rsid w:val="005643D3"/>
    <w:pPr>
      <w:ind w:left="720"/>
      <w:contextualSpacing/>
    </w:pPr>
  </w:style>
  <w:style w:type="paragraph" w:customStyle="1" w:styleId="Teksttreci4">
    <w:name w:val="Tekst treści (4)"/>
    <w:basedOn w:val="Normalny"/>
    <w:link w:val="Teksttreci40"/>
    <w:rsid w:val="00AF196F"/>
    <w:pPr>
      <w:shd w:val="clear" w:color="auto" w:fill="FFFFFF"/>
      <w:spacing w:before="300" w:after="180" w:line="0" w:lineRule="atLeast"/>
    </w:pPr>
    <w:rPr>
      <w:i/>
      <w:iCs/>
      <w:color w:val="000000"/>
      <w:sz w:val="19"/>
      <w:szCs w:val="19"/>
      <w:lang w:val="pl"/>
    </w:rPr>
  </w:style>
  <w:style w:type="character" w:customStyle="1" w:styleId="Teksttreci40">
    <w:name w:val="Tekst treści (4)_"/>
    <w:basedOn w:val="Domylnaczcionkaakapitu"/>
    <w:link w:val="Teksttreci4"/>
    <w:rsid w:val="00AF196F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pl" w:eastAsia="pl-PL"/>
    </w:rPr>
  </w:style>
  <w:style w:type="paragraph" w:customStyle="1" w:styleId="Teksttreci">
    <w:name w:val="Tekst treści"/>
    <w:basedOn w:val="Normalny"/>
    <w:link w:val="Teksttreci0"/>
    <w:rsid w:val="00AF196F"/>
    <w:pPr>
      <w:shd w:val="clear" w:color="auto" w:fill="FFFFFF"/>
      <w:spacing w:after="300" w:line="0" w:lineRule="atLeast"/>
      <w:ind w:hanging="380"/>
      <w:jc w:val="center"/>
    </w:pPr>
    <w:rPr>
      <w:color w:val="000000"/>
      <w:sz w:val="19"/>
      <w:szCs w:val="19"/>
      <w:lang w:val="pl"/>
    </w:rPr>
  </w:style>
  <w:style w:type="character" w:customStyle="1" w:styleId="Teksttreci0">
    <w:name w:val="Tekst treści_"/>
    <w:basedOn w:val="Domylnaczcionkaakapitu"/>
    <w:link w:val="Teksttreci"/>
    <w:rsid w:val="00AF196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pl" w:eastAsia="pl-PL"/>
    </w:rPr>
  </w:style>
  <w:style w:type="paragraph" w:customStyle="1" w:styleId="Nagwek4">
    <w:name w:val="Nagłówek #4"/>
    <w:basedOn w:val="Normalny"/>
    <w:link w:val="Nagwek40"/>
    <w:rsid w:val="00AF196F"/>
    <w:pPr>
      <w:shd w:val="clear" w:color="auto" w:fill="FFFFFF"/>
      <w:spacing w:before="420" w:line="302" w:lineRule="exact"/>
      <w:ind w:hanging="380"/>
      <w:jc w:val="center"/>
      <w:outlineLvl w:val="3"/>
    </w:pPr>
    <w:rPr>
      <w:b/>
      <w:bCs/>
      <w:color w:val="000000"/>
      <w:sz w:val="19"/>
      <w:szCs w:val="19"/>
      <w:lang w:val="pl"/>
    </w:rPr>
  </w:style>
  <w:style w:type="character" w:customStyle="1" w:styleId="Nagwek40">
    <w:name w:val="Nagłówek #4_"/>
    <w:basedOn w:val="Domylnaczcionkaakapitu"/>
    <w:link w:val="Nagwek4"/>
    <w:rsid w:val="00AF196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CAE"/>
    <w:rPr>
      <w:vertAlign w:val="superscript"/>
    </w:rPr>
  </w:style>
  <w:style w:type="paragraph" w:customStyle="1" w:styleId="Normal">
    <w:name w:val="[Normal]"/>
    <w:rsid w:val="00CE0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rsid w:val="00CB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39CD-434B-456B-B379-77F1EF29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2488</Words>
  <Characters>12417</Characters>
  <Application>Microsoft Office Word</Application>
  <DocSecurity>0</DocSecurity>
  <Lines>214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 Oskar</dc:creator>
  <cp:keywords/>
  <dc:description/>
  <cp:lastModifiedBy>Radzik Oskar</cp:lastModifiedBy>
  <cp:revision>15</cp:revision>
  <dcterms:created xsi:type="dcterms:W3CDTF">2021-11-21T19:24:00Z</dcterms:created>
  <dcterms:modified xsi:type="dcterms:W3CDTF">2021-11-22T02:00:00Z</dcterms:modified>
</cp:coreProperties>
</file>