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0AF06" w14:textId="77777777" w:rsidR="00E24FC5" w:rsidRPr="00B81E58" w:rsidRDefault="00E24FC5" w:rsidP="00C06D16">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Zasady powierzenia przetwarzania danych osobowych</w:t>
      </w:r>
    </w:p>
    <w:p w14:paraId="14B729F6" w14:textId="77777777" w:rsidR="00E24FC5" w:rsidRPr="00B81E58" w:rsidRDefault="00E24FC5" w:rsidP="00E24FC5">
      <w:pPr>
        <w:spacing w:after="0" w:line="276" w:lineRule="auto"/>
        <w:jc w:val="center"/>
        <w:rPr>
          <w:rFonts w:ascii="Times New Roman" w:hAnsi="Times New Roman" w:cs="Times New Roman"/>
          <w:sz w:val="24"/>
          <w:szCs w:val="24"/>
        </w:rPr>
      </w:pPr>
      <w:r w:rsidRPr="00B81E58">
        <w:rPr>
          <w:rFonts w:ascii="Times New Roman" w:hAnsi="Times New Roman" w:cs="Times New Roman"/>
          <w:sz w:val="24"/>
          <w:szCs w:val="24"/>
        </w:rPr>
        <w:t>(zwane dalej: „Zasadami”)</w:t>
      </w:r>
    </w:p>
    <w:p w14:paraId="51D17F5C" w14:textId="77777777" w:rsidR="00E24FC5" w:rsidRPr="00B81E58" w:rsidRDefault="00E24FC5" w:rsidP="00E24FC5">
      <w:pPr>
        <w:pStyle w:val="Tytu"/>
        <w:spacing w:line="276" w:lineRule="auto"/>
        <w:rPr>
          <w:rFonts w:ascii="Times New Roman" w:hAnsi="Times New Roman" w:cs="Times New Roman"/>
          <w:b w:val="0"/>
          <w:bCs w:val="0"/>
          <w:sz w:val="24"/>
          <w:szCs w:val="24"/>
        </w:rPr>
      </w:pPr>
    </w:p>
    <w:p w14:paraId="6D0FC0B7" w14:textId="77777777" w:rsidR="00E24FC5" w:rsidRPr="00B81E58" w:rsidRDefault="00E24FC5" w:rsidP="00E24FC5">
      <w:p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Ilekroć w Zasadach mowa o:</w:t>
      </w:r>
    </w:p>
    <w:p w14:paraId="10611396" w14:textId="77777777" w:rsidR="00E24FC5" w:rsidRPr="00B81E58" w:rsidRDefault="00E24FC5" w:rsidP="00E24FC5">
      <w:pPr>
        <w:pStyle w:val="Akapitzlist"/>
        <w:numPr>
          <w:ilvl w:val="0"/>
          <w:numId w:val="12"/>
        </w:numPr>
        <w:spacing w:after="0" w:line="276" w:lineRule="auto"/>
        <w:jc w:val="left"/>
        <w:rPr>
          <w:rFonts w:ascii="Times New Roman" w:hAnsi="Times New Roman" w:cs="Times New Roman"/>
          <w:sz w:val="24"/>
          <w:szCs w:val="24"/>
        </w:rPr>
      </w:pPr>
      <w:r w:rsidRPr="00B81E58">
        <w:rPr>
          <w:rFonts w:ascii="Times New Roman" w:hAnsi="Times New Roman" w:cs="Times New Roman"/>
          <w:sz w:val="24"/>
          <w:szCs w:val="24"/>
        </w:rPr>
        <w:t>Administratorze – należy przez to rozumieć Ministra Klimatu i Środowiska;</w:t>
      </w:r>
    </w:p>
    <w:p w14:paraId="77391291" w14:textId="77777777" w:rsidR="00E24FC5" w:rsidRPr="00B81E58" w:rsidRDefault="00E24FC5" w:rsidP="00E24FC5">
      <w:pPr>
        <w:pStyle w:val="Akapitzlist"/>
        <w:numPr>
          <w:ilvl w:val="0"/>
          <w:numId w:val="12"/>
        </w:numPr>
        <w:spacing w:after="0" w:line="276" w:lineRule="auto"/>
        <w:jc w:val="left"/>
        <w:rPr>
          <w:rFonts w:ascii="Times New Roman" w:hAnsi="Times New Roman" w:cs="Times New Roman"/>
          <w:sz w:val="24"/>
          <w:szCs w:val="24"/>
        </w:rPr>
      </w:pPr>
      <w:r w:rsidRPr="00B81E58">
        <w:rPr>
          <w:rFonts w:ascii="Times New Roman" w:hAnsi="Times New Roman" w:cs="Times New Roman"/>
          <w:sz w:val="24"/>
          <w:szCs w:val="24"/>
        </w:rPr>
        <w:t>Podmiocie przetwarzającym – należy przez to rozumieć ……….</w:t>
      </w:r>
      <w:r w:rsidRPr="00B81E58">
        <w:rPr>
          <w:rStyle w:val="Odwoanieprzypisudolnego"/>
          <w:rFonts w:ascii="Times New Roman" w:hAnsi="Times New Roman" w:cs="Times New Roman"/>
          <w:sz w:val="24"/>
          <w:szCs w:val="24"/>
        </w:rPr>
        <w:footnoteReference w:id="1"/>
      </w:r>
      <w:r w:rsidRPr="00B81E58">
        <w:rPr>
          <w:rFonts w:ascii="Times New Roman" w:hAnsi="Times New Roman" w:cs="Times New Roman"/>
          <w:sz w:val="24"/>
          <w:szCs w:val="24"/>
        </w:rPr>
        <w:t xml:space="preserve"> </w:t>
      </w:r>
    </w:p>
    <w:p w14:paraId="638A43E7" w14:textId="77777777" w:rsidR="00E24FC5" w:rsidRPr="00B81E58" w:rsidRDefault="00E24FC5" w:rsidP="00E24FC5">
      <w:pPr>
        <w:spacing w:after="0" w:line="276" w:lineRule="auto"/>
        <w:rPr>
          <w:rFonts w:ascii="Times New Roman" w:hAnsi="Times New Roman" w:cs="Times New Roman"/>
          <w:sz w:val="24"/>
          <w:szCs w:val="24"/>
        </w:rPr>
      </w:pPr>
    </w:p>
    <w:p w14:paraId="4A5BDF3E"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xml:space="preserve">§ 1. </w:t>
      </w:r>
    </w:p>
    <w:p w14:paraId="41901DB2"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Postanowienia wstępne</w:t>
      </w:r>
    </w:p>
    <w:p w14:paraId="50D01D24" w14:textId="77777777" w:rsidR="00E24FC5" w:rsidRPr="00B81E58" w:rsidRDefault="00E24FC5" w:rsidP="00E24FC5">
      <w:pPr>
        <w:pStyle w:val="Akapitzlist"/>
        <w:numPr>
          <w:ilvl w:val="0"/>
          <w:numId w:val="1"/>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oświadcza, iż znane są mu treść oraz cele RODO, spełnia wymagania w nim określone, w tym stosuje środki bezpieczeństwa spełniające wymogi RODO, a także spełnia wymogi określone w przepisach powszechnie obowiązujących dotyczących ochrony danych osobowych, a urządzenia i systemy teleinformatyczne służące do przetwarzania powierzonych mu danych osobowych są zgodne z wymaganiami RODO.</w:t>
      </w:r>
    </w:p>
    <w:p w14:paraId="5AFAC1FF" w14:textId="77777777" w:rsidR="00E24FC5" w:rsidRPr="00B81E58" w:rsidRDefault="00E24FC5" w:rsidP="00E24FC5">
      <w:pPr>
        <w:pStyle w:val="Akapitzlist"/>
        <w:numPr>
          <w:ilvl w:val="0"/>
          <w:numId w:val="1"/>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Podmiotowi przetwarzającemu nie przysługuje oddzielne wynagrodzenie w związku z powierzeniem przetwarzania danych osobowych.</w:t>
      </w:r>
    </w:p>
    <w:p w14:paraId="60F13E42" w14:textId="77777777" w:rsidR="00E24FC5" w:rsidRPr="00B81E58" w:rsidRDefault="00E24FC5" w:rsidP="00E24FC5">
      <w:pPr>
        <w:spacing w:after="0" w:line="276" w:lineRule="auto"/>
        <w:rPr>
          <w:rFonts w:ascii="Times New Roman" w:hAnsi="Times New Roman" w:cs="Times New Roman"/>
          <w:sz w:val="24"/>
          <w:szCs w:val="24"/>
        </w:rPr>
      </w:pPr>
    </w:p>
    <w:p w14:paraId="21EE5606"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2.</w:t>
      </w:r>
    </w:p>
    <w:p w14:paraId="4F66FB2C"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Przedmiot i czas trwania powierzenia przetwarzania danych osobowych</w:t>
      </w:r>
    </w:p>
    <w:p w14:paraId="3CBE9C67" w14:textId="00B796EB" w:rsidR="00E24FC5" w:rsidRPr="00B81E58" w:rsidRDefault="00E24FC5" w:rsidP="00E24FC5">
      <w:pPr>
        <w:pStyle w:val="Akapitzlist"/>
        <w:numPr>
          <w:ilvl w:val="0"/>
          <w:numId w:val="16"/>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Powierzenie przetwarzania danych osobowych obejmuje określone w § 3 dane osobowe, przetwarzane w celu realizacji przedmiotu Umowy</w:t>
      </w:r>
      <w:r w:rsidR="0060758D" w:rsidRPr="00B81E58">
        <w:rPr>
          <w:rFonts w:ascii="Times New Roman" w:hAnsi="Times New Roman" w:cs="Times New Roman"/>
          <w:sz w:val="24"/>
          <w:szCs w:val="24"/>
        </w:rPr>
        <w:t>.</w:t>
      </w:r>
    </w:p>
    <w:p w14:paraId="7782F7F4" w14:textId="6ED75C25" w:rsidR="00E24FC5" w:rsidRPr="00B81E58" w:rsidRDefault="00E24FC5" w:rsidP="00E24FC5">
      <w:pPr>
        <w:pStyle w:val="Akapitzlist"/>
        <w:numPr>
          <w:ilvl w:val="0"/>
          <w:numId w:val="16"/>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Powierzenie przetwarzania danych osobowych następuje do dnia odbioru przedmiotu Umowy, wygaśnięcia albo rozwiązania Umowy, w szczególności poprzez wypowiedzenie albo odstąpienie od Umowy, w zależności od tego, które z tych zdarzeń wystąpi jako pierwsze.</w:t>
      </w:r>
    </w:p>
    <w:p w14:paraId="766F31FD" w14:textId="77777777" w:rsidR="00E24FC5" w:rsidRPr="00B81E58" w:rsidRDefault="00E24FC5" w:rsidP="00E24FC5">
      <w:pPr>
        <w:pStyle w:val="Akapitzlist"/>
        <w:spacing w:after="0" w:line="276" w:lineRule="auto"/>
        <w:rPr>
          <w:rFonts w:ascii="Times New Roman" w:hAnsi="Times New Roman" w:cs="Times New Roman"/>
          <w:sz w:val="24"/>
          <w:szCs w:val="24"/>
        </w:rPr>
      </w:pPr>
    </w:p>
    <w:p w14:paraId="22DDBBE9"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3.</w:t>
      </w:r>
    </w:p>
    <w:p w14:paraId="2F7E9D02"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Cel, sposób i zakres przetwarzania danych</w:t>
      </w:r>
    </w:p>
    <w:p w14:paraId="275A1485" w14:textId="77777777" w:rsidR="00E24FC5" w:rsidRPr="00B81E58" w:rsidRDefault="00E24FC5" w:rsidP="00E24FC5">
      <w:pPr>
        <w:pStyle w:val="Akapitzlist"/>
        <w:numPr>
          <w:ilvl w:val="0"/>
          <w:numId w:val="2"/>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będzie przetwarzał następujące dane osobowe, zwane dalej: „Danymi Osobowymi”:</w:t>
      </w:r>
    </w:p>
    <w:p w14:paraId="45D1EE09" w14:textId="1A3A5A1F" w:rsidR="00E24FC5" w:rsidRPr="00B81E58" w:rsidRDefault="00E24FC5" w:rsidP="00E24FC5">
      <w:pPr>
        <w:pStyle w:val="Akapitzlist"/>
        <w:numPr>
          <w:ilvl w:val="0"/>
          <w:numId w:val="13"/>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 xml:space="preserve">kategorie podmiotów danych: </w:t>
      </w:r>
      <w:r w:rsidR="008C4D4A" w:rsidRPr="00B81E58">
        <w:rPr>
          <w:rFonts w:ascii="Times New Roman" w:hAnsi="Times New Roman" w:cs="Times New Roman"/>
          <w:sz w:val="24"/>
          <w:szCs w:val="24"/>
        </w:rPr>
        <w:t>dane osobowe wnioskodawców, ostatecznych odbiorców wsparcia</w:t>
      </w:r>
      <w:r w:rsidRPr="00B81E58">
        <w:rPr>
          <w:rStyle w:val="Odwoanieprzypisudolnego"/>
          <w:rFonts w:ascii="Times New Roman" w:hAnsi="Times New Roman" w:cs="Times New Roman"/>
          <w:sz w:val="24"/>
          <w:szCs w:val="24"/>
        </w:rPr>
        <w:footnoteReference w:id="2"/>
      </w:r>
    </w:p>
    <w:p w14:paraId="3E023196" w14:textId="77777777" w:rsidR="008C4D4A" w:rsidRPr="00B81E58" w:rsidRDefault="008C4D4A" w:rsidP="008C4D4A">
      <w:pPr>
        <w:pStyle w:val="Akapitzlist"/>
        <w:numPr>
          <w:ilvl w:val="0"/>
          <w:numId w:val="14"/>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imiona i nazwiska;</w:t>
      </w:r>
    </w:p>
    <w:p w14:paraId="75352107" w14:textId="77777777" w:rsidR="008C4D4A" w:rsidRPr="00B81E58" w:rsidRDefault="008C4D4A" w:rsidP="008C4D4A">
      <w:pPr>
        <w:pStyle w:val="Akapitzlist"/>
        <w:numPr>
          <w:ilvl w:val="0"/>
          <w:numId w:val="14"/>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adresy e-mail;</w:t>
      </w:r>
    </w:p>
    <w:p w14:paraId="12410C12" w14:textId="77777777" w:rsidR="008C4D4A" w:rsidRPr="00B81E58" w:rsidRDefault="008C4D4A" w:rsidP="008C4D4A">
      <w:pPr>
        <w:pStyle w:val="Akapitzlist"/>
        <w:numPr>
          <w:ilvl w:val="0"/>
          <w:numId w:val="14"/>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numery telefonu;</w:t>
      </w:r>
    </w:p>
    <w:p w14:paraId="6478D233" w14:textId="78C23AE1" w:rsidR="008C4D4A" w:rsidRPr="00B81E58" w:rsidRDefault="008C4D4A" w:rsidP="008C4D4A">
      <w:pPr>
        <w:pStyle w:val="Akapitzlist"/>
        <w:numPr>
          <w:ilvl w:val="0"/>
          <w:numId w:val="14"/>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t>nazwy</w:t>
      </w:r>
      <w:r w:rsidR="000A6A5A">
        <w:rPr>
          <w:rFonts w:ascii="Times New Roman" w:hAnsi="Times New Roman" w:cs="Times New Roman"/>
          <w:sz w:val="24"/>
          <w:szCs w:val="24"/>
        </w:rPr>
        <w:t xml:space="preserve"> miejsca zatrudnienia</w:t>
      </w:r>
      <w:r w:rsidRPr="00B81E58">
        <w:rPr>
          <w:rFonts w:ascii="Times New Roman" w:hAnsi="Times New Roman" w:cs="Times New Roman"/>
          <w:sz w:val="24"/>
          <w:szCs w:val="24"/>
        </w:rPr>
        <w:t>;</w:t>
      </w:r>
    </w:p>
    <w:p w14:paraId="21A5A032" w14:textId="40472E66" w:rsidR="00E24FC5" w:rsidRPr="00B81E58" w:rsidRDefault="008C4D4A" w:rsidP="008C4D4A">
      <w:pPr>
        <w:pStyle w:val="Akapitzlist"/>
        <w:numPr>
          <w:ilvl w:val="0"/>
          <w:numId w:val="14"/>
        </w:numPr>
        <w:spacing w:after="0" w:line="276" w:lineRule="auto"/>
        <w:rPr>
          <w:rFonts w:ascii="Times New Roman" w:hAnsi="Times New Roman" w:cs="Times New Roman"/>
          <w:sz w:val="24"/>
          <w:szCs w:val="24"/>
        </w:rPr>
      </w:pPr>
      <w:r w:rsidRPr="00B81E58">
        <w:rPr>
          <w:rFonts w:ascii="Times New Roman" w:hAnsi="Times New Roman" w:cs="Times New Roman"/>
          <w:sz w:val="24"/>
          <w:szCs w:val="24"/>
        </w:rPr>
        <w:lastRenderedPageBreak/>
        <w:t>adresy siedzib</w:t>
      </w:r>
      <w:r w:rsidRPr="00B81E58">
        <w:rPr>
          <w:rStyle w:val="Odwoanieprzypisudolnego"/>
          <w:rFonts w:ascii="Times New Roman" w:hAnsi="Times New Roman" w:cs="Times New Roman"/>
          <w:sz w:val="24"/>
          <w:szCs w:val="24"/>
        </w:rPr>
        <w:t xml:space="preserve"> </w:t>
      </w:r>
      <w:r w:rsidR="00E24FC5" w:rsidRPr="00B81E58">
        <w:rPr>
          <w:rStyle w:val="Odwoanieprzypisudolnego"/>
          <w:rFonts w:ascii="Times New Roman" w:hAnsi="Times New Roman" w:cs="Times New Roman"/>
          <w:sz w:val="24"/>
          <w:szCs w:val="24"/>
        </w:rPr>
        <w:footnoteReference w:id="3"/>
      </w:r>
      <w:r w:rsidR="00E24FC5" w:rsidRPr="00B81E58">
        <w:rPr>
          <w:rFonts w:ascii="Times New Roman" w:hAnsi="Times New Roman" w:cs="Times New Roman"/>
          <w:sz w:val="24"/>
          <w:szCs w:val="24"/>
        </w:rPr>
        <w:t>;</w:t>
      </w:r>
    </w:p>
    <w:p w14:paraId="1168FA10" w14:textId="77777777" w:rsidR="00E24FC5" w:rsidRPr="00B81E58" w:rsidRDefault="00E24FC5" w:rsidP="00E24FC5">
      <w:pPr>
        <w:pStyle w:val="Akapitzlist"/>
        <w:numPr>
          <w:ilvl w:val="0"/>
          <w:numId w:val="2"/>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będzie przetwarzał Dane Osobowe w następującym zakresie:</w:t>
      </w:r>
    </w:p>
    <w:p w14:paraId="4FB5D911" w14:textId="007A7105" w:rsidR="008C4D4A" w:rsidRPr="00B81E58" w:rsidRDefault="00E24FC5" w:rsidP="008C4D4A">
      <w:pPr>
        <w:pStyle w:val="Akapitzlist"/>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 xml:space="preserve">1) </w:t>
      </w:r>
      <w:r w:rsidR="008C4D4A" w:rsidRPr="00B81E58">
        <w:rPr>
          <w:rFonts w:ascii="Times New Roman" w:hAnsi="Times New Roman" w:cs="Times New Roman"/>
          <w:sz w:val="24"/>
          <w:szCs w:val="24"/>
        </w:rPr>
        <w:t>utrwalanie;</w:t>
      </w:r>
    </w:p>
    <w:p w14:paraId="0E554B81" w14:textId="77777777" w:rsidR="008C4D4A" w:rsidRPr="00B81E58" w:rsidRDefault="008C4D4A" w:rsidP="008C4D4A">
      <w:pPr>
        <w:pStyle w:val="Akapitzlist"/>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2)</w:t>
      </w:r>
      <w:r w:rsidRPr="00B81E58">
        <w:rPr>
          <w:rFonts w:ascii="Times New Roman" w:hAnsi="Times New Roman" w:cs="Times New Roman"/>
          <w:sz w:val="24"/>
          <w:szCs w:val="24"/>
        </w:rPr>
        <w:tab/>
        <w:t>przechowywanie;</w:t>
      </w:r>
    </w:p>
    <w:p w14:paraId="793E3DAC" w14:textId="77777777" w:rsidR="008C4D4A" w:rsidRPr="00B81E58" w:rsidRDefault="008C4D4A" w:rsidP="008C4D4A">
      <w:pPr>
        <w:pStyle w:val="Akapitzlist"/>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3)</w:t>
      </w:r>
      <w:r w:rsidRPr="00B81E58">
        <w:rPr>
          <w:rFonts w:ascii="Times New Roman" w:hAnsi="Times New Roman" w:cs="Times New Roman"/>
          <w:sz w:val="24"/>
          <w:szCs w:val="24"/>
        </w:rPr>
        <w:tab/>
        <w:t>przeglądanie;</w:t>
      </w:r>
    </w:p>
    <w:p w14:paraId="034DF9AE" w14:textId="744E7DD1" w:rsidR="00E24FC5" w:rsidRPr="00B81E58" w:rsidRDefault="008C4D4A" w:rsidP="008C4D4A">
      <w:pPr>
        <w:pStyle w:val="Akapitzlist"/>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4)</w:t>
      </w:r>
      <w:r w:rsidRPr="00B81E58">
        <w:rPr>
          <w:rFonts w:ascii="Times New Roman" w:hAnsi="Times New Roman" w:cs="Times New Roman"/>
          <w:sz w:val="24"/>
          <w:szCs w:val="24"/>
        </w:rPr>
        <w:tab/>
        <w:t>usuwanie.</w:t>
      </w:r>
      <w:r w:rsidR="00E24FC5" w:rsidRPr="00B81E58">
        <w:rPr>
          <w:rStyle w:val="Odwoanieprzypisudolnego"/>
          <w:rFonts w:ascii="Times New Roman" w:hAnsi="Times New Roman" w:cs="Times New Roman"/>
          <w:sz w:val="24"/>
          <w:szCs w:val="24"/>
        </w:rPr>
        <w:footnoteReference w:id="4"/>
      </w:r>
    </w:p>
    <w:p w14:paraId="26F02B42" w14:textId="77777777" w:rsidR="00E24FC5" w:rsidRPr="00B81E58" w:rsidRDefault="00E24FC5" w:rsidP="00E24FC5">
      <w:pPr>
        <w:pStyle w:val="Akapitzlist"/>
        <w:spacing w:after="0" w:line="276" w:lineRule="auto"/>
        <w:ind w:left="0"/>
        <w:jc w:val="center"/>
        <w:rPr>
          <w:rFonts w:ascii="Times New Roman" w:hAnsi="Times New Roman" w:cs="Times New Roman"/>
          <w:sz w:val="24"/>
          <w:szCs w:val="24"/>
        </w:rPr>
      </w:pPr>
    </w:p>
    <w:p w14:paraId="66B84AFB" w14:textId="77777777" w:rsidR="00E24FC5" w:rsidRPr="00B81E58" w:rsidRDefault="00E24FC5" w:rsidP="00E24FC5">
      <w:pPr>
        <w:pStyle w:val="Akapitzlist"/>
        <w:spacing w:after="0" w:line="276" w:lineRule="auto"/>
        <w:ind w:left="0"/>
        <w:jc w:val="center"/>
        <w:rPr>
          <w:rFonts w:ascii="Times New Roman" w:hAnsi="Times New Roman" w:cs="Times New Roman"/>
          <w:b/>
          <w:bCs/>
          <w:sz w:val="24"/>
          <w:szCs w:val="24"/>
        </w:rPr>
      </w:pPr>
      <w:r w:rsidRPr="00B81E58">
        <w:rPr>
          <w:rFonts w:ascii="Times New Roman" w:hAnsi="Times New Roman" w:cs="Times New Roman"/>
          <w:b/>
          <w:bCs/>
          <w:sz w:val="24"/>
          <w:szCs w:val="24"/>
        </w:rPr>
        <w:t>§ 4.</w:t>
      </w:r>
    </w:p>
    <w:p w14:paraId="47216E61" w14:textId="2E90275B" w:rsidR="00E24FC5" w:rsidRPr="00B81E58" w:rsidRDefault="00E24FC5" w:rsidP="00E24FC5">
      <w:pPr>
        <w:pStyle w:val="Akapitzlist"/>
        <w:spacing w:after="0" w:line="276" w:lineRule="auto"/>
        <w:ind w:left="0"/>
        <w:jc w:val="center"/>
        <w:rPr>
          <w:rFonts w:ascii="Times New Roman" w:hAnsi="Times New Roman" w:cs="Times New Roman"/>
          <w:sz w:val="24"/>
          <w:szCs w:val="24"/>
        </w:rPr>
      </w:pPr>
      <w:r w:rsidRPr="00B81E58">
        <w:rPr>
          <w:rFonts w:ascii="Times New Roman" w:hAnsi="Times New Roman" w:cs="Times New Roman"/>
          <w:b/>
          <w:bCs/>
          <w:sz w:val="24"/>
          <w:szCs w:val="24"/>
        </w:rPr>
        <w:t>Wypowiedzenie Umowy/Odstąpienie od Umowy</w:t>
      </w:r>
      <w:r w:rsidRPr="00B81E58">
        <w:rPr>
          <w:rStyle w:val="Odwoanieprzypisudolnego"/>
          <w:rFonts w:ascii="Times New Roman" w:hAnsi="Times New Roman" w:cs="Times New Roman"/>
          <w:sz w:val="24"/>
          <w:szCs w:val="24"/>
        </w:rPr>
        <w:footnoteReference w:id="5"/>
      </w:r>
      <w:r w:rsidRPr="00B81E58">
        <w:rPr>
          <w:rFonts w:ascii="Times New Roman" w:hAnsi="Times New Roman" w:cs="Times New Roman"/>
          <w:sz w:val="24"/>
          <w:szCs w:val="24"/>
        </w:rPr>
        <w:t xml:space="preserve">  </w:t>
      </w:r>
    </w:p>
    <w:p w14:paraId="689447FE" w14:textId="333B0BC5" w:rsidR="00E24FC5" w:rsidRPr="00B81E58" w:rsidRDefault="00E24FC5" w:rsidP="00E24FC5">
      <w:pPr>
        <w:pStyle w:val="Akapitzlist"/>
        <w:numPr>
          <w:ilvl w:val="0"/>
          <w:numId w:val="11"/>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Administrator może wypowiedzieć Umowę</w:t>
      </w:r>
      <w:r w:rsidR="008C4D4A" w:rsidRPr="00B81E58">
        <w:rPr>
          <w:rFonts w:ascii="Times New Roman" w:hAnsi="Times New Roman" w:cs="Times New Roman"/>
          <w:sz w:val="24"/>
          <w:szCs w:val="24"/>
        </w:rPr>
        <w:t>/</w:t>
      </w:r>
      <w:r w:rsidRPr="00B81E58">
        <w:rPr>
          <w:rFonts w:ascii="Times New Roman" w:hAnsi="Times New Roman" w:cs="Times New Roman"/>
          <w:sz w:val="24"/>
          <w:szCs w:val="24"/>
        </w:rPr>
        <w:t>odstąpić od Umowy, według własnego wyboru, w całości lub w części, jeżeli:</w:t>
      </w:r>
    </w:p>
    <w:p w14:paraId="1B9AC36D" w14:textId="77777777" w:rsidR="00E24FC5" w:rsidRPr="00B81E58" w:rsidRDefault="00E24FC5" w:rsidP="00E24FC5">
      <w:pPr>
        <w:numPr>
          <w:ilvl w:val="2"/>
          <w:numId w:val="7"/>
        </w:numPr>
        <w:tabs>
          <w:tab w:val="clear" w:pos="2340"/>
        </w:tabs>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Prezes Urzędu Ochrony Danych Osobowych</w:t>
      </w:r>
      <w:r w:rsidRPr="00B81E58" w:rsidDel="00875CE5">
        <w:rPr>
          <w:rFonts w:ascii="Times New Roman" w:hAnsi="Times New Roman" w:cs="Times New Roman"/>
          <w:sz w:val="24"/>
          <w:szCs w:val="24"/>
        </w:rPr>
        <w:t xml:space="preserve"> </w:t>
      </w:r>
      <w:r w:rsidRPr="00B81E58">
        <w:rPr>
          <w:rFonts w:ascii="Times New Roman" w:hAnsi="Times New Roman" w:cs="Times New Roman"/>
          <w:sz w:val="24"/>
          <w:szCs w:val="24"/>
        </w:rPr>
        <w:t>w postępowaniu w sprawie naruszenia przepisów o ochronie danych osobowych</w:t>
      </w:r>
      <w:r w:rsidRPr="00B81E58" w:rsidDel="00875CE5">
        <w:rPr>
          <w:rFonts w:ascii="Times New Roman" w:hAnsi="Times New Roman" w:cs="Times New Roman"/>
          <w:sz w:val="24"/>
          <w:szCs w:val="24"/>
        </w:rPr>
        <w:t xml:space="preserve"> </w:t>
      </w:r>
      <w:r w:rsidRPr="00B81E58">
        <w:rPr>
          <w:rFonts w:ascii="Times New Roman" w:hAnsi="Times New Roman" w:cs="Times New Roman"/>
          <w:sz w:val="24"/>
          <w:szCs w:val="24"/>
        </w:rPr>
        <w:t>wydał ostateczną decyzję, w której stwierdził naruszenie przez Podmiot przetwarzający ochrony danych osobowych;</w:t>
      </w:r>
    </w:p>
    <w:p w14:paraId="1B47F282" w14:textId="77777777" w:rsidR="00E24FC5" w:rsidRPr="00B81E58" w:rsidRDefault="00E24FC5" w:rsidP="00E24FC5">
      <w:pPr>
        <w:numPr>
          <w:ilvl w:val="2"/>
          <w:numId w:val="7"/>
        </w:numPr>
        <w:tabs>
          <w:tab w:val="clear" w:pos="2340"/>
        </w:tabs>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wydano prawomocne orzeczenie zasądzające od Podmiotu przetwarzającego odszkodowanie za szkodę w związku z naruszeniem przez Podmiot przetwarzający RODO;</w:t>
      </w:r>
    </w:p>
    <w:p w14:paraId="322F2AC3" w14:textId="77777777" w:rsidR="00E24FC5" w:rsidRPr="00B81E58" w:rsidRDefault="00E24FC5" w:rsidP="00E24FC5">
      <w:pPr>
        <w:numPr>
          <w:ilvl w:val="2"/>
          <w:numId w:val="7"/>
        </w:numPr>
        <w:tabs>
          <w:tab w:val="clear" w:pos="2340"/>
        </w:tabs>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na podstawie informacji zgromadzonych w postępowaniu kontrolnym Prezes Urzędu Ochrony Danych Osobowych uzna, że mogło dojść do naruszenia przez Podmiot przetwarzający przepisów o ochronie danych osobowych, lub jeżeli w toku postępowania w sprawie naruszenia przepisów o ochronie danych osobowych Prezes Urzędu Ochrony Danych Osobowych zobowiąże Podmiot przetwarzający, któremu jest zarzucane naruszenie, do ograniczenia przetwarzania danych osobowych, wskazując dopuszczalny zakres tego przetwarzania.</w:t>
      </w:r>
    </w:p>
    <w:p w14:paraId="568843E5" w14:textId="1C1660A0" w:rsidR="00E24FC5" w:rsidRPr="00B81E58" w:rsidRDefault="00E24FC5" w:rsidP="001D4C19">
      <w:pPr>
        <w:pStyle w:val="Akapitzlist"/>
        <w:spacing w:after="0" w:line="276" w:lineRule="auto"/>
        <w:ind w:left="426"/>
        <w:rPr>
          <w:rFonts w:ascii="Times New Roman" w:hAnsi="Times New Roman" w:cs="Times New Roman"/>
          <w:sz w:val="24"/>
          <w:szCs w:val="24"/>
        </w:rPr>
      </w:pPr>
    </w:p>
    <w:p w14:paraId="44A185DA" w14:textId="77777777" w:rsidR="00E24FC5" w:rsidRPr="00B81E58" w:rsidRDefault="00E24FC5" w:rsidP="00E24FC5">
      <w:pPr>
        <w:spacing w:after="0" w:line="276" w:lineRule="auto"/>
        <w:jc w:val="center"/>
        <w:rPr>
          <w:rFonts w:ascii="Times New Roman" w:hAnsi="Times New Roman" w:cs="Times New Roman"/>
          <w:sz w:val="24"/>
          <w:szCs w:val="24"/>
        </w:rPr>
      </w:pPr>
    </w:p>
    <w:p w14:paraId="0398D7FD"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5.</w:t>
      </w:r>
    </w:p>
    <w:p w14:paraId="19A2A595" w14:textId="7A6C540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Skutki wykonania, rozwiązania albo wygaśnięcia Umowy w zakresie powierzenia przetwarzania Danych Osobowych</w:t>
      </w:r>
    </w:p>
    <w:p w14:paraId="0FB7001A" w14:textId="01AC978A" w:rsidR="00E24FC5" w:rsidRPr="00B81E58" w:rsidRDefault="00E24FC5" w:rsidP="00E24FC5">
      <w:pPr>
        <w:pStyle w:val="Akapitzlist"/>
        <w:numPr>
          <w:ilvl w:val="0"/>
          <w:numId w:val="9"/>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 xml:space="preserve">Podmiot przetwarzający, z dniem odbioru przedmiotu Umowy, wygaśnięcia albo rozwiązania Umowy, w szczególności poprzez wypowiedzenie albo odstąpienie od Umowy, w zależności od tego, które z tych zdarzeń wystąpi jako pierwsze, zobowiązuje się usunąć </w:t>
      </w:r>
      <w:r w:rsidR="00A77C07" w:rsidRPr="00B81E58">
        <w:rPr>
          <w:rFonts w:ascii="Times New Roman" w:hAnsi="Times New Roman" w:cs="Times New Roman"/>
          <w:sz w:val="24"/>
          <w:szCs w:val="24"/>
        </w:rPr>
        <w:t>albo</w:t>
      </w:r>
      <w:r w:rsidRPr="00B81E58">
        <w:rPr>
          <w:rFonts w:ascii="Times New Roman" w:hAnsi="Times New Roman" w:cs="Times New Roman"/>
          <w:sz w:val="24"/>
          <w:szCs w:val="24"/>
        </w:rPr>
        <w:t xml:space="preserve"> </w:t>
      </w:r>
      <w:r w:rsidR="001D4C19" w:rsidRPr="00B81E58">
        <w:rPr>
          <w:rFonts w:ascii="Times New Roman" w:hAnsi="Times New Roman" w:cs="Times New Roman"/>
          <w:sz w:val="24"/>
          <w:szCs w:val="24"/>
        </w:rPr>
        <w:t>zwrócić Administratorowi</w:t>
      </w:r>
      <w:r w:rsidRPr="00B81E58">
        <w:rPr>
          <w:rFonts w:ascii="Times New Roman" w:hAnsi="Times New Roman" w:cs="Times New Roman"/>
          <w:sz w:val="24"/>
          <w:szCs w:val="24"/>
        </w:rPr>
        <w:t xml:space="preserve"> przetwarzane na podstawie Umowy Dane Osobowe oraz usunąć wszelkie ich istniejące kopie i zobowiązuje się zniszczyć wszelkie informacje mogące posłużyć do odtworzenia, w całości lub części, powierzonych danych </w:t>
      </w:r>
      <w:r w:rsidRPr="00B81E58">
        <w:rPr>
          <w:rFonts w:ascii="Times New Roman" w:hAnsi="Times New Roman" w:cs="Times New Roman"/>
          <w:sz w:val="24"/>
          <w:szCs w:val="24"/>
        </w:rPr>
        <w:lastRenderedPageBreak/>
        <w:t xml:space="preserve">osobowych, chyba że prawo Unii Europejskiej lub przepisy prawa polskiego nakazują przechowywanie Danych Osobowych. </w:t>
      </w:r>
    </w:p>
    <w:p w14:paraId="7A8B970B" w14:textId="77777777" w:rsidR="00E24FC5" w:rsidRPr="00B81E58" w:rsidRDefault="00E24FC5" w:rsidP="00E24FC5">
      <w:pPr>
        <w:pStyle w:val="Akapitzlist"/>
        <w:numPr>
          <w:ilvl w:val="0"/>
          <w:numId w:val="9"/>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sporządzi z czynności usunięcia Danych Osobowych protokół, który przekaże Administratorowi na adres jego siedziby, w terminie 7 dni roboczych od dnia usunięcia Danych Osobowych, o którym mowa w ust. 1.</w:t>
      </w:r>
    </w:p>
    <w:p w14:paraId="582E8AA3" w14:textId="41227170" w:rsidR="00E24FC5" w:rsidRPr="00B81E58" w:rsidRDefault="00E24FC5" w:rsidP="00E24FC5">
      <w:pPr>
        <w:pStyle w:val="Akapitzlist"/>
        <w:numPr>
          <w:ilvl w:val="0"/>
          <w:numId w:val="9"/>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Niewykonanie przez Podmiot przetwarzający obowiązku, o którym mowa w ust. 2, stanowi podstawę do wstrzymania wypłaty wynagrodzenia z Umowy, bez negatywnych skutków finansowych dla Administratora lub Skarbu Państwa – Ministerstwa Klimatu i Środowiska.</w:t>
      </w:r>
    </w:p>
    <w:p w14:paraId="52E47D09" w14:textId="77777777" w:rsidR="00E24FC5" w:rsidRPr="00B81E58" w:rsidRDefault="00E24FC5" w:rsidP="00E24FC5">
      <w:pPr>
        <w:pStyle w:val="Akapitzlist"/>
        <w:spacing w:after="0" w:line="276" w:lineRule="auto"/>
        <w:rPr>
          <w:rFonts w:ascii="Times New Roman" w:hAnsi="Times New Roman" w:cs="Times New Roman"/>
          <w:sz w:val="24"/>
          <w:szCs w:val="24"/>
        </w:rPr>
      </w:pPr>
    </w:p>
    <w:p w14:paraId="229D9F08"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6.</w:t>
      </w:r>
    </w:p>
    <w:p w14:paraId="13EACACE"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xml:space="preserve">Obowiązki Podmiotu przetwarzającego </w:t>
      </w:r>
    </w:p>
    <w:p w14:paraId="3172EC98" w14:textId="77777777"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0EB600F" w14:textId="77777777"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zobowiązany jest:</w:t>
      </w:r>
    </w:p>
    <w:p w14:paraId="00D0D4F4"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zabezpieczyć dane przed ich udostępnieniem osobom nieupoważnionym, przetwarzaniem z naruszeniem RODO, zmianą, utratą, uszkodzeniem lub zniszczeniem;</w:t>
      </w:r>
    </w:p>
    <w:p w14:paraId="66863C47" w14:textId="134F3054"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dopuścić do przetwarzania Danych Osobowych wyłącznie osoby posiadające wydane przez niego upoważnienie; w celu wykonania Umowy Administrator upoważnia Podmiot przetwarzający do udzielania ww. upoważnień;</w:t>
      </w:r>
    </w:p>
    <w:p w14:paraId="46C34D01"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w odniesieniu do osób upoważnionych przez Podmiot przetwarzający do przetwarzania Danych Osobowych – zapewnić kontrolę nad tym, jakie Dane Osobowe, kiedy, przez kogo oraz komu są przekazywane zwłaszcza, gdy przekazywane są za pomocą teletransmisji danych;</w:t>
      </w:r>
    </w:p>
    <w:p w14:paraId="4D6E032B"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prowadzić ewidencję osób upoważnionych przez niego do przetwarzania Danych Osobowych;</w:t>
      </w:r>
    </w:p>
    <w:p w14:paraId="107C605E"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zapewnić, aby osoby, o których mowa w pkt 4, zobowiązały się do zachowania w tajemnicy Danych Osobowych oraz sposobów ich zabezpieczeń, w szczególności Podmiot przetwarzający zobowiązany jest do odebrania od tych osób stosownych oświadczeń zobowiązujących te osoby do zachowania w tajemnicy Danych Osobowych oraz sposobów ich zabezpieczenia także po wygaśnięciu zawartych z tymi osobami umów o pracę, umów cywilnoprawnych lub porozumień, na podstawie których osoby te świadczyły pracę lub usługi na rzecz Podmiotu przetwarzającego;</w:t>
      </w:r>
    </w:p>
    <w:p w14:paraId="0E899E2A"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udostępnić na żądanie Administratora informacje w związku z koniecznością wywiązywania się przez niego z obowiązku odpowiadania na żądania osoby, której dane dotyczą, oraz wywiązywania się z obowiązków określonych w art. 32-36 RODO;</w:t>
      </w:r>
    </w:p>
    <w:p w14:paraId="50856495"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 xml:space="preserve">wykonywać obowiązki przewidziane w RODO dla podmiotu przetwarzającego dane osobowe, z uwzględnieniem obowiązków wynikających z art. 32 RODO oraz w </w:t>
      </w:r>
      <w:r w:rsidRPr="00B81E58">
        <w:rPr>
          <w:rFonts w:ascii="Times New Roman" w:hAnsi="Times New Roman" w:cs="Times New Roman"/>
          <w:sz w:val="24"/>
          <w:szCs w:val="24"/>
        </w:rPr>
        <w:lastRenderedPageBreak/>
        <w:t>przepisach powszechnie obowiązujących dotyczących ochrony danych osobowych, w tym prowadzić rejestr wszystkich kategorii czynności przetwarzania dokonywanych w imieniu Administratora, o którym mowa w art. 30 ust. 2 RODO, z zastrzeżeniem art. 30 ust. 5 RODO;</w:t>
      </w:r>
    </w:p>
    <w:p w14:paraId="2870923B"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zapewnić środki techniczne i organizacyjne w celu wywiązania się z obowiązku odpowiadania na żądania osoby, której dane dotyczą, w zakresie realizacji jej praw określonych w rozdziale III RODO;</w:t>
      </w:r>
    </w:p>
    <w:p w14:paraId="01A69CB5"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w terminie 7 dni od zgłoszenia żądania przez Administratora do podjęcia działań związanych ze zgłoszonym przez osobę fizyczną żądaniem na podstawie art. 15-21 RODO – wykonać żądanie Administratora oraz poinformować go o podjętych w tym zakresie działaniach;</w:t>
      </w:r>
    </w:p>
    <w:p w14:paraId="6FD672DD"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na każde żądanie Administratora – w terminie przez niego wskazanym – udostępnić mu wszelkie informacje niezbędne do wykazania spełnienia obowiązków określonych w art. 28 RODO; niezależnie od tego obowiązku, Podmiot przetwarzający niezwłocznie informuje Administratora, jeżeli jego zdaniem wydane mu polecenie stanowi naruszenie RODO lub innych przepisów Unii Europejskiej lub przepisów prawa polskiego o ochronie danych;</w:t>
      </w:r>
    </w:p>
    <w:p w14:paraId="11018173"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współpracować z organem nadzorczym ochrony danych osobowych;</w:t>
      </w:r>
    </w:p>
    <w:p w14:paraId="01CFCCDB"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w przypadku obowiązku, wynikającego z art. 37 ust. 1 RODO, wyznaczyć inspektora ochrony danych osobowych spełniającego wymagania określone w art. 37 ust. 5 RODO oraz informować Administratora o jego zmianie w terminie 2 dni od wyznaczenia nowego inspektora;</w:t>
      </w:r>
    </w:p>
    <w:p w14:paraId="1BF2AA41"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w przypadku wyznaczenia inspektora ochrony danych osobowych, o którym mowa w pkt 12, zapewnić jego status określony w art. 38 RODO;</w:t>
      </w:r>
    </w:p>
    <w:p w14:paraId="477A3809" w14:textId="77777777" w:rsidR="00E24FC5" w:rsidRPr="00B81E58" w:rsidRDefault="00E24FC5" w:rsidP="00E24FC5">
      <w:pPr>
        <w:numPr>
          <w:ilvl w:val="1"/>
          <w:numId w:val="8"/>
        </w:numPr>
        <w:spacing w:after="0" w:line="276" w:lineRule="auto"/>
        <w:ind w:left="851" w:hanging="425"/>
        <w:rPr>
          <w:rFonts w:ascii="Times New Roman" w:hAnsi="Times New Roman" w:cs="Times New Roman"/>
          <w:sz w:val="24"/>
          <w:szCs w:val="24"/>
        </w:rPr>
      </w:pPr>
      <w:r w:rsidRPr="00B81E58">
        <w:rPr>
          <w:rFonts w:ascii="Times New Roman" w:hAnsi="Times New Roman" w:cs="Times New Roman"/>
          <w:sz w:val="24"/>
          <w:szCs w:val="24"/>
        </w:rPr>
        <w:t>umożliwić Administratorowi lub audytorowi upoważnionemu przez Administratora przeprowadzanie audytów, w tym inspekcji, w zakresie stosowania przez niego RODO i przepisów powszechnie obowiązujących dotyczących ochrony danych osobowych oraz w zakresie wywiązania się z obowiązków wynikających z Zasad i brać w nich czynny udział/ współpracować";</w:t>
      </w:r>
    </w:p>
    <w:p w14:paraId="2F416A04" w14:textId="77777777"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zobowiązuje się dołożyć najwyższej staranności przy przetwarzaniu powierzonych Danych Osobowych.</w:t>
      </w:r>
    </w:p>
    <w:p w14:paraId="7B8CDCDD" w14:textId="77777777"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nie będzie udostępniał Danych Osobowych osobom trzecim,</w:t>
      </w:r>
      <w:r w:rsidRPr="00B81E58">
        <w:rPr>
          <w:rFonts w:ascii="Times New Roman" w:hAnsi="Times New Roman" w:cs="Times New Roman"/>
          <w:sz w:val="24"/>
          <w:szCs w:val="24"/>
        </w:rPr>
        <w:br/>
        <w:t>z zastrzeżeniem § 7</w:t>
      </w:r>
      <w:r w:rsidRPr="00B81E58">
        <w:rPr>
          <w:rStyle w:val="Odwoanieprzypisudolnego"/>
          <w:rFonts w:ascii="Times New Roman" w:hAnsi="Times New Roman" w:cs="Times New Roman"/>
          <w:sz w:val="24"/>
          <w:szCs w:val="24"/>
        </w:rPr>
        <w:footnoteReference w:id="6"/>
      </w:r>
      <w:r w:rsidRPr="00B81E58">
        <w:rPr>
          <w:rFonts w:ascii="Times New Roman" w:hAnsi="Times New Roman" w:cs="Times New Roman"/>
          <w:sz w:val="24"/>
          <w:szCs w:val="24"/>
        </w:rPr>
        <w:t>.</w:t>
      </w:r>
    </w:p>
    <w:p w14:paraId="6601FA13" w14:textId="77777777"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przetwarza Dane Osobowe wyłącznie w zakresie przewidzianym w Zasadach, co dotyczy też przekazywania Danych Osobowych do państwa trzeciego lub organizacji międzynarodowej, chyba że obowiązek taki nakłada na niego prawo Unii Europejskiej lub przepisy prawa polskiego; w takim przypadku przed rozpoczęciem przetwarzania Podmiot przetwarzający informuje Administratora o tym obowiązku prawnym, o ile prawo to nie zabrania udzielania takiej informacji z uwagi na ważny interes publiczny.</w:t>
      </w:r>
    </w:p>
    <w:p w14:paraId="74E3AB67" w14:textId="77777777"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lastRenderedPageBreak/>
        <w:t>Podmiot przetwarzający wskazuje osobę do kontaktu w zakresie ochrony danych osobowych: pani/pan …, stanowisko, dane kontaktowe.</w:t>
      </w:r>
    </w:p>
    <w:p w14:paraId="5D337BF6" w14:textId="2F4932B9" w:rsidR="00E24FC5" w:rsidRPr="00B81E58" w:rsidRDefault="00E24FC5" w:rsidP="00E24FC5">
      <w:pPr>
        <w:pStyle w:val="Akapitzlist"/>
        <w:numPr>
          <w:ilvl w:val="0"/>
          <w:numId w:val="3"/>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ma obowiązek niezwłocznego informowania Administratora, na adres e-mail: inspektor.ochrony.danych@klimat.gov.pl oraz wszystkie adresy e-mail Zamawiającego</w:t>
      </w:r>
      <w:r w:rsidRPr="00B81E58">
        <w:rPr>
          <w:rStyle w:val="Odwoanieprzypisudolnego"/>
          <w:rFonts w:ascii="Times New Roman" w:hAnsi="Times New Roman" w:cs="Times New Roman"/>
          <w:sz w:val="24"/>
          <w:szCs w:val="24"/>
        </w:rPr>
        <w:footnoteReference w:id="7"/>
      </w:r>
      <w:r w:rsidRPr="00B81E58">
        <w:rPr>
          <w:rFonts w:ascii="Times New Roman" w:hAnsi="Times New Roman" w:cs="Times New Roman"/>
          <w:sz w:val="24"/>
          <w:szCs w:val="24"/>
        </w:rPr>
        <w:t xml:space="preserve"> oraz osób do kontaktów Zamawiającego</w:t>
      </w:r>
      <w:r w:rsidRPr="00B81E58">
        <w:rPr>
          <w:rStyle w:val="Odwoanieprzypisudolnego"/>
          <w:rFonts w:ascii="Times New Roman" w:hAnsi="Times New Roman" w:cs="Times New Roman"/>
          <w:sz w:val="24"/>
          <w:szCs w:val="24"/>
        </w:rPr>
        <w:footnoteReference w:id="8"/>
      </w:r>
      <w:r w:rsidRPr="00B81E58">
        <w:rPr>
          <w:rFonts w:ascii="Times New Roman" w:hAnsi="Times New Roman" w:cs="Times New Roman"/>
          <w:sz w:val="24"/>
          <w:szCs w:val="24"/>
        </w:rPr>
        <w:t xml:space="preserve"> wskazane w Umowie</w:t>
      </w:r>
      <w:r w:rsidR="000D487A" w:rsidRPr="00B81E58">
        <w:rPr>
          <w:rFonts w:ascii="Times New Roman" w:hAnsi="Times New Roman" w:cs="Times New Roman"/>
          <w:sz w:val="24"/>
          <w:szCs w:val="24"/>
        </w:rPr>
        <w:t>,</w:t>
      </w:r>
      <w:r w:rsidRPr="00B81E58">
        <w:rPr>
          <w:rFonts w:ascii="Times New Roman" w:hAnsi="Times New Roman" w:cs="Times New Roman"/>
          <w:sz w:val="24"/>
          <w:szCs w:val="24"/>
        </w:rPr>
        <w:t xml:space="preserve"> o każdej zmianie danych kontaktowych oraz osoby do kontaktu wskazanej w ust. 6. Powyższa zmiana nie wymaga aneksu do Umowy</w:t>
      </w:r>
      <w:r w:rsidR="000D487A" w:rsidRPr="00B81E58">
        <w:rPr>
          <w:rFonts w:ascii="Times New Roman" w:hAnsi="Times New Roman" w:cs="Times New Roman"/>
          <w:sz w:val="24"/>
          <w:szCs w:val="24"/>
        </w:rPr>
        <w:t>.</w:t>
      </w:r>
    </w:p>
    <w:p w14:paraId="1B277BCA" w14:textId="77777777" w:rsidR="00E24FC5" w:rsidRPr="00B81E58" w:rsidRDefault="00E24FC5" w:rsidP="00E24FC5">
      <w:pPr>
        <w:spacing w:after="0" w:line="276" w:lineRule="auto"/>
        <w:jc w:val="center"/>
        <w:rPr>
          <w:rFonts w:ascii="Times New Roman" w:hAnsi="Times New Roman" w:cs="Times New Roman"/>
          <w:sz w:val="24"/>
          <w:szCs w:val="24"/>
        </w:rPr>
      </w:pPr>
    </w:p>
    <w:p w14:paraId="54C4ABAE"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7.</w:t>
      </w:r>
    </w:p>
    <w:p w14:paraId="17FB0E00"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Obowiązki i prawa Administratora</w:t>
      </w:r>
    </w:p>
    <w:p w14:paraId="1554DD09" w14:textId="095B21E1" w:rsidR="00E24FC5" w:rsidRPr="00B81E58" w:rsidRDefault="00E24FC5" w:rsidP="00E24FC5">
      <w:pPr>
        <w:pStyle w:val="Akapitzlist"/>
        <w:numPr>
          <w:ilvl w:val="0"/>
          <w:numId w:val="4"/>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Administrator, zgodnie z art. 28 ust. 3 lit. h RODO, ma prawo do przeprowadzenia audytu, w tym inspekcji, Podmiotu przetwarzającego w zakresie stosowania przez niego RODO i przepisów powszechnie obowiązujących dotyczących ochrony danych osobowych oraz w zakresie wywiązania się z obowiązków wynikających z Zasad. W wypadku wykazania jakichkolwiek uchybień Administrator zobowiązuje Podmiot przetwarzający do ich usunięcia we wskazanym przez Administratora terminie (nie dłuższym niż 7 dni), a w razie niezastosowania się do zaleceń Administratora może wypowiedzieć Umowę/odstąpić od Umowy, według własnego wyboru, w całości lub w części.</w:t>
      </w:r>
    </w:p>
    <w:p w14:paraId="73B05D3C" w14:textId="61F955D6" w:rsidR="00E24FC5" w:rsidRPr="00B81E58" w:rsidRDefault="00E24FC5" w:rsidP="00E24FC5">
      <w:pPr>
        <w:pStyle w:val="Akapitzlist"/>
        <w:numPr>
          <w:ilvl w:val="0"/>
          <w:numId w:val="4"/>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Audyt, w tym inspekcję, o których mowa w ust. 1, Administrator może przeprowadzić w każdym czasie obowiązywania Umowy</w:t>
      </w:r>
      <w:r w:rsidR="000D487A" w:rsidRPr="00B81E58">
        <w:rPr>
          <w:rFonts w:ascii="Times New Roman" w:hAnsi="Times New Roman" w:cs="Times New Roman"/>
          <w:sz w:val="24"/>
          <w:szCs w:val="24"/>
        </w:rPr>
        <w:t>.</w:t>
      </w:r>
    </w:p>
    <w:p w14:paraId="4FF5C520" w14:textId="77777777" w:rsidR="00E24FC5" w:rsidRPr="00B81E58" w:rsidRDefault="00E24FC5" w:rsidP="00E24FC5">
      <w:pPr>
        <w:pStyle w:val="Akapitzlist"/>
        <w:spacing w:after="0" w:line="276" w:lineRule="auto"/>
        <w:rPr>
          <w:rFonts w:ascii="Times New Roman" w:hAnsi="Times New Roman" w:cs="Times New Roman"/>
          <w:sz w:val="24"/>
          <w:szCs w:val="24"/>
        </w:rPr>
      </w:pPr>
    </w:p>
    <w:p w14:paraId="2298400F"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8.</w:t>
      </w:r>
    </w:p>
    <w:p w14:paraId="45DE3459"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Dalsze powierzenie Danych Osobowych do przetwarzania</w:t>
      </w:r>
    </w:p>
    <w:p w14:paraId="788B1D4F" w14:textId="75F309D4" w:rsidR="00E24FC5" w:rsidRPr="00B81E58" w:rsidRDefault="00E24FC5" w:rsidP="00E24FC5">
      <w:pPr>
        <w:pStyle w:val="Akapitzlist"/>
        <w:numPr>
          <w:ilvl w:val="0"/>
          <w:numId w:val="5"/>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Podmiot przetwarzający nie może powierzyć Danych Osobowych do dalszego przetwarzania.</w:t>
      </w:r>
    </w:p>
    <w:p w14:paraId="1B493933" w14:textId="77777777" w:rsidR="00E24FC5" w:rsidRPr="00B81E58" w:rsidRDefault="00E24FC5" w:rsidP="00E24FC5">
      <w:pPr>
        <w:spacing w:after="0" w:line="276" w:lineRule="auto"/>
        <w:jc w:val="center"/>
        <w:rPr>
          <w:rFonts w:ascii="Times New Roman" w:hAnsi="Times New Roman" w:cs="Times New Roman"/>
          <w:sz w:val="24"/>
          <w:szCs w:val="24"/>
        </w:rPr>
      </w:pPr>
    </w:p>
    <w:p w14:paraId="63241DA3"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 9.</w:t>
      </w:r>
    </w:p>
    <w:p w14:paraId="7B91D452" w14:textId="77777777" w:rsidR="00E24FC5" w:rsidRPr="00B81E58" w:rsidRDefault="00E24FC5" w:rsidP="00E24FC5">
      <w:pPr>
        <w:spacing w:after="0" w:line="276" w:lineRule="auto"/>
        <w:jc w:val="center"/>
        <w:rPr>
          <w:rFonts w:ascii="Times New Roman" w:hAnsi="Times New Roman" w:cs="Times New Roman"/>
          <w:b/>
          <w:bCs/>
          <w:sz w:val="24"/>
          <w:szCs w:val="24"/>
        </w:rPr>
      </w:pPr>
      <w:r w:rsidRPr="00B81E58">
        <w:rPr>
          <w:rFonts w:ascii="Times New Roman" w:hAnsi="Times New Roman" w:cs="Times New Roman"/>
          <w:b/>
          <w:bCs/>
          <w:sz w:val="24"/>
          <w:szCs w:val="24"/>
        </w:rPr>
        <w:t>Odpowiedzialność Podmiotu przetwarzającego</w:t>
      </w:r>
    </w:p>
    <w:p w14:paraId="248B5363" w14:textId="6DBDCA6F" w:rsidR="00E24FC5" w:rsidRPr="00B81E58" w:rsidRDefault="00E24FC5" w:rsidP="00E24FC5">
      <w:pPr>
        <w:pStyle w:val="Akapitzlist"/>
        <w:numPr>
          <w:ilvl w:val="0"/>
          <w:numId w:val="6"/>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00AD1B6" w14:textId="599D9AC9" w:rsidR="00E24FC5" w:rsidRPr="00B81E58" w:rsidRDefault="00E24FC5" w:rsidP="00E24FC5">
      <w:pPr>
        <w:pStyle w:val="Akapitzlist"/>
        <w:numPr>
          <w:ilvl w:val="0"/>
          <w:numId w:val="6"/>
        </w:numPr>
        <w:spacing w:after="0" w:line="276" w:lineRule="auto"/>
        <w:ind w:left="426"/>
        <w:rPr>
          <w:rFonts w:ascii="Times New Roman" w:hAnsi="Times New Roman" w:cs="Times New Roman"/>
          <w:sz w:val="24"/>
          <w:szCs w:val="24"/>
        </w:rPr>
      </w:pPr>
      <w:r w:rsidRPr="00B81E58">
        <w:rPr>
          <w:rFonts w:ascii="Times New Roman" w:hAnsi="Times New Roman" w:cs="Times New Roman"/>
          <w:sz w:val="24"/>
          <w:szCs w:val="24"/>
        </w:rPr>
        <w:t xml:space="preserve">Podmiot przetwarzający zobowiązuje się do niezwłocznego poinformowania Administratora na adres e-mail: </w:t>
      </w:r>
      <w:hyperlink r:id="rId7" w:history="1">
        <w:r w:rsidRPr="00B81E58">
          <w:rPr>
            <w:rStyle w:val="Hipercze"/>
            <w:rFonts w:ascii="Times New Roman" w:hAnsi="Times New Roman" w:cs="Times New Roman"/>
            <w:sz w:val="24"/>
            <w:szCs w:val="24"/>
          </w:rPr>
          <w:t>inspektor.ochrony.danych@klimat.gov.pl</w:t>
        </w:r>
      </w:hyperlink>
      <w:r w:rsidRPr="00B81E58">
        <w:rPr>
          <w:rFonts w:ascii="Times New Roman" w:hAnsi="Times New Roman" w:cs="Times New Roman"/>
          <w:sz w:val="24"/>
          <w:szCs w:val="24"/>
        </w:rPr>
        <w:t xml:space="preserve"> oraz wszystkie adresy e-mail Zamawiającego</w:t>
      </w:r>
      <w:r w:rsidRPr="00B81E58">
        <w:rPr>
          <w:rStyle w:val="Odwoanieprzypisudolnego"/>
          <w:rFonts w:ascii="Times New Roman" w:hAnsi="Times New Roman" w:cs="Times New Roman"/>
          <w:sz w:val="24"/>
          <w:szCs w:val="24"/>
        </w:rPr>
        <w:footnoteReference w:id="9"/>
      </w:r>
      <w:r w:rsidRPr="00B81E58">
        <w:rPr>
          <w:rFonts w:ascii="Times New Roman" w:hAnsi="Times New Roman" w:cs="Times New Roman"/>
          <w:sz w:val="24"/>
          <w:szCs w:val="24"/>
        </w:rPr>
        <w:t xml:space="preserve"> oraz osób do kontaktów Zamawiającego wskazane w Umowie o jakimkolwiek postępowaniu, w szczególności administracyjnym lub sądowym, dotyczącym przetwarzania przez Podmiot przetwarzający danych osobowych, o </w:t>
      </w:r>
      <w:r w:rsidRPr="00B81E58">
        <w:rPr>
          <w:rFonts w:ascii="Times New Roman" w:hAnsi="Times New Roman" w:cs="Times New Roman"/>
          <w:sz w:val="24"/>
          <w:szCs w:val="24"/>
        </w:rPr>
        <w:lastRenderedPageBreak/>
        <w:t xml:space="preserve">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Danych Osobowych. </w:t>
      </w:r>
    </w:p>
    <w:p w14:paraId="6DA2E984" w14:textId="54E8A5E7" w:rsidR="006567F1" w:rsidRPr="001D4C19" w:rsidRDefault="006567F1" w:rsidP="006567F1">
      <w:pPr>
        <w:pStyle w:val="Akapitzlist"/>
        <w:numPr>
          <w:ilvl w:val="0"/>
          <w:numId w:val="6"/>
        </w:numPr>
        <w:spacing w:after="0" w:line="276" w:lineRule="auto"/>
        <w:ind w:left="426"/>
        <w:rPr>
          <w:rFonts w:ascii="Times New Roman" w:hAnsi="Times New Roman" w:cs="Times New Roman"/>
          <w:sz w:val="24"/>
          <w:szCs w:val="24"/>
        </w:rPr>
      </w:pPr>
      <w:r w:rsidRPr="001D4C19">
        <w:rPr>
          <w:rFonts w:ascii="Times New Roman" w:hAnsi="Times New Roman" w:cs="Times New Roman"/>
          <w:sz w:val="24"/>
          <w:szCs w:val="24"/>
        </w:rPr>
        <w:t xml:space="preserve">W przypadku sytuacji naruszenia ochrony Danych Osobowych przez Podmiot przetwarzający, Podmiot przetwarzający w terminie 12 godzin od stwierdzenia naruszenia zobowiązany jest poinformować osoby do kontaktów działające w imieniu Administratora, na adres e-mail: </w:t>
      </w:r>
      <w:hyperlink r:id="rId8" w:history="1">
        <w:r w:rsidRPr="001D4C19">
          <w:rPr>
            <w:rStyle w:val="Hipercze"/>
            <w:rFonts w:ascii="Times New Roman" w:hAnsi="Times New Roman" w:cs="Times New Roman"/>
            <w:sz w:val="24"/>
            <w:szCs w:val="24"/>
          </w:rPr>
          <w:t>inspektor.ochrony.danych@klimat.gov.pl</w:t>
        </w:r>
      </w:hyperlink>
      <w:r w:rsidRPr="001D4C19">
        <w:rPr>
          <w:rFonts w:ascii="Times New Roman" w:hAnsi="Times New Roman" w:cs="Times New Roman"/>
          <w:sz w:val="24"/>
          <w:szCs w:val="24"/>
        </w:rPr>
        <w:t xml:space="preserve"> oraz wszystkie adresy e-mail Zamawiającego oraz osób do kontaktów Zamawiającego wskazane w </w:t>
      </w:r>
      <w:r w:rsidRPr="001D4C19">
        <w:rPr>
          <w:rFonts w:ascii="Times New Roman" w:hAnsi="Times New Roman" w:cs="Times New Roman"/>
          <w:i/>
          <w:iCs/>
          <w:sz w:val="24"/>
          <w:szCs w:val="24"/>
        </w:rPr>
        <w:t>Umowie</w:t>
      </w:r>
      <w:r w:rsidRPr="001D4C19">
        <w:rPr>
          <w:rFonts w:ascii="Times New Roman" w:hAnsi="Times New Roman" w:cs="Times New Roman"/>
          <w:sz w:val="24"/>
          <w:szCs w:val="24"/>
        </w:rPr>
        <w:t xml:space="preserve">, o takim naruszeniu. Zgłoszenie musi zawierać przynajmniej informacje i środki, o których mowa w art. 33 ust. 3 RODO. </w:t>
      </w:r>
    </w:p>
    <w:p w14:paraId="1DE56A16" w14:textId="77777777" w:rsidR="006567F1" w:rsidRPr="001D4C19" w:rsidRDefault="006567F1" w:rsidP="006567F1">
      <w:pPr>
        <w:pStyle w:val="Akapitzlist"/>
        <w:numPr>
          <w:ilvl w:val="0"/>
          <w:numId w:val="6"/>
        </w:numPr>
        <w:spacing w:after="0" w:line="276" w:lineRule="auto"/>
        <w:ind w:left="426"/>
        <w:rPr>
          <w:rFonts w:ascii="Times New Roman" w:hAnsi="Times New Roman" w:cs="Times New Roman"/>
          <w:sz w:val="24"/>
          <w:szCs w:val="24"/>
        </w:rPr>
      </w:pPr>
      <w:r w:rsidRPr="001D4C19">
        <w:rPr>
          <w:rFonts w:ascii="Times New Roman" w:hAnsi="Times New Roman" w:cs="Times New Roman"/>
          <w:sz w:val="24"/>
          <w:szCs w:val="24"/>
        </w:rPr>
        <w:t>Podmiot przetwarzający ponosi wszelką odpowiedzialność, tak wobec osób trzecich, jak i wobec Administratora, za szkody powstałe w związku z nienależytą ochroną powierzonych Danych Osobowych lub nienależytym ich przetwarzaniem.</w:t>
      </w:r>
    </w:p>
    <w:p w14:paraId="05238EA9" w14:textId="3951C34B" w:rsidR="006567F1" w:rsidRPr="001D4C19" w:rsidRDefault="006567F1" w:rsidP="006567F1">
      <w:pPr>
        <w:pStyle w:val="Akapitzlist"/>
        <w:numPr>
          <w:ilvl w:val="0"/>
          <w:numId w:val="6"/>
        </w:numPr>
        <w:spacing w:after="0" w:line="276" w:lineRule="auto"/>
        <w:ind w:left="426"/>
        <w:rPr>
          <w:rFonts w:ascii="Times New Roman" w:hAnsi="Times New Roman" w:cs="Times New Roman"/>
          <w:sz w:val="24"/>
          <w:szCs w:val="24"/>
        </w:rPr>
      </w:pPr>
      <w:r w:rsidRPr="001D4C19">
        <w:rPr>
          <w:rFonts w:ascii="Times New Roman" w:hAnsi="Times New Roman" w:cs="Times New Roman"/>
          <w:sz w:val="24"/>
          <w:szCs w:val="24"/>
        </w:rPr>
        <w:t xml:space="preserve">W przypadku gdyby jakikolwiek podmiot trzeci wystąpił z roszczeniami wobec Administratora z tytułu naruszenia odpowiednio ich praw przez Podmiot przetwarzający, Podmiot przetwarzający w szczególności: </w:t>
      </w:r>
    </w:p>
    <w:p w14:paraId="40249381" w14:textId="77777777" w:rsidR="006567F1" w:rsidRPr="001D4C19" w:rsidRDefault="006567F1" w:rsidP="006567F1">
      <w:pPr>
        <w:pStyle w:val="Akapitzlist"/>
        <w:numPr>
          <w:ilvl w:val="0"/>
          <w:numId w:val="10"/>
        </w:numPr>
        <w:spacing w:after="0" w:line="276" w:lineRule="auto"/>
        <w:ind w:left="851"/>
        <w:rPr>
          <w:rFonts w:ascii="Times New Roman" w:hAnsi="Times New Roman" w:cs="Times New Roman"/>
          <w:sz w:val="24"/>
          <w:szCs w:val="24"/>
        </w:rPr>
      </w:pPr>
      <w:r w:rsidRPr="001D4C19">
        <w:rPr>
          <w:rFonts w:ascii="Times New Roman" w:hAnsi="Times New Roman" w:cs="Times New Roman"/>
          <w:sz w:val="24"/>
          <w:szCs w:val="24"/>
        </w:rPr>
        <w:t>wstąpi do postępowania sądowego wszczętego przeciwko Administratorowi;</w:t>
      </w:r>
    </w:p>
    <w:p w14:paraId="563B98D9" w14:textId="77777777" w:rsidR="006567F1" w:rsidRPr="001D4C19" w:rsidRDefault="006567F1" w:rsidP="006567F1">
      <w:pPr>
        <w:pStyle w:val="Akapitzlist"/>
        <w:numPr>
          <w:ilvl w:val="0"/>
          <w:numId w:val="10"/>
        </w:numPr>
        <w:spacing w:after="0" w:line="276" w:lineRule="auto"/>
        <w:ind w:left="851"/>
        <w:rPr>
          <w:rFonts w:ascii="Times New Roman" w:hAnsi="Times New Roman" w:cs="Times New Roman"/>
          <w:sz w:val="24"/>
          <w:szCs w:val="24"/>
        </w:rPr>
      </w:pPr>
      <w:r w:rsidRPr="001D4C19">
        <w:rPr>
          <w:rFonts w:ascii="Times New Roman" w:hAnsi="Times New Roman" w:cs="Times New Roman"/>
          <w:sz w:val="24"/>
          <w:szCs w:val="24"/>
        </w:rPr>
        <w:t>zapewni należytą ochronę interesów Administratora, w szczególności poprzez współdziałanie oraz udzielanie wszelkich informacji Administratorowi;</w:t>
      </w:r>
    </w:p>
    <w:p w14:paraId="4763A6A1" w14:textId="77777777" w:rsidR="006567F1" w:rsidRPr="001D4C19" w:rsidRDefault="006567F1" w:rsidP="006567F1">
      <w:pPr>
        <w:pStyle w:val="Akapitzlist"/>
        <w:numPr>
          <w:ilvl w:val="0"/>
          <w:numId w:val="10"/>
        </w:numPr>
        <w:spacing w:after="0" w:line="276" w:lineRule="auto"/>
        <w:ind w:left="851"/>
        <w:rPr>
          <w:rFonts w:ascii="Times New Roman" w:hAnsi="Times New Roman" w:cs="Times New Roman"/>
          <w:sz w:val="24"/>
          <w:szCs w:val="24"/>
        </w:rPr>
      </w:pPr>
      <w:r w:rsidRPr="001D4C19">
        <w:rPr>
          <w:rFonts w:ascii="Times New Roman" w:hAnsi="Times New Roman" w:cs="Times New Roman"/>
          <w:sz w:val="24"/>
          <w:szCs w:val="24"/>
        </w:rPr>
        <w:t>w zakresie, w jakim jest to dozwolone przepisami prawa, zwolni Administratora z wszelkich zobowiązań z tytułu naruszenia praw przysługujących osobie fizycznej na mocy RODO;</w:t>
      </w:r>
    </w:p>
    <w:p w14:paraId="54FC5A9C" w14:textId="77777777" w:rsidR="006567F1" w:rsidRPr="001D4C19" w:rsidRDefault="006567F1" w:rsidP="006567F1">
      <w:pPr>
        <w:pStyle w:val="Akapitzlist"/>
        <w:numPr>
          <w:ilvl w:val="0"/>
          <w:numId w:val="10"/>
        </w:numPr>
        <w:spacing w:after="0" w:line="276" w:lineRule="auto"/>
        <w:ind w:left="851"/>
        <w:rPr>
          <w:rFonts w:ascii="Times New Roman" w:hAnsi="Times New Roman" w:cs="Times New Roman"/>
          <w:sz w:val="24"/>
          <w:szCs w:val="24"/>
        </w:rPr>
      </w:pPr>
      <w:r w:rsidRPr="001D4C19">
        <w:rPr>
          <w:rFonts w:ascii="Times New Roman" w:hAnsi="Times New Roman" w:cs="Times New Roman"/>
          <w:sz w:val="24"/>
          <w:szCs w:val="24"/>
        </w:rPr>
        <w:t>w przypadku gdy Administrator wykonał obowiązki nałożone przez sądy lub organ nadzorczy ochrony danych osobowych – zwróci Administratorowi kwotę zapłaconych odszkodowań, kar lub innych należności;</w:t>
      </w:r>
    </w:p>
    <w:p w14:paraId="702CF0A1" w14:textId="77777777" w:rsidR="006567F1" w:rsidRPr="001D4C19" w:rsidRDefault="006567F1" w:rsidP="006567F1">
      <w:pPr>
        <w:pStyle w:val="Akapitzlist"/>
        <w:numPr>
          <w:ilvl w:val="0"/>
          <w:numId w:val="10"/>
        </w:numPr>
        <w:spacing w:after="0" w:line="276" w:lineRule="auto"/>
        <w:ind w:left="851"/>
        <w:rPr>
          <w:rFonts w:ascii="Times New Roman" w:hAnsi="Times New Roman" w:cs="Times New Roman"/>
          <w:sz w:val="24"/>
          <w:szCs w:val="24"/>
        </w:rPr>
      </w:pPr>
      <w:r w:rsidRPr="001D4C19">
        <w:rPr>
          <w:rFonts w:ascii="Times New Roman" w:hAnsi="Times New Roman" w:cs="Times New Roman"/>
          <w:sz w:val="24"/>
          <w:szCs w:val="24"/>
        </w:rPr>
        <w:t>zwróci Administratorowi wszelkie poniesione koszty związane z wystąpieniem przeciwko Administratorowi osób trzecich z tytułu naruszenia praw osób fizycznych.</w:t>
      </w:r>
    </w:p>
    <w:p w14:paraId="268C0E4E" w14:textId="0963D34A" w:rsidR="00E24FC5" w:rsidRPr="001D4C19" w:rsidRDefault="00E24FC5" w:rsidP="00C06D16">
      <w:pPr>
        <w:spacing w:after="0" w:line="276" w:lineRule="auto"/>
        <w:ind w:left="66"/>
        <w:rPr>
          <w:rFonts w:ascii="Times New Roman" w:hAnsi="Times New Roman" w:cs="Times New Roman"/>
          <w:sz w:val="24"/>
          <w:szCs w:val="24"/>
        </w:rPr>
      </w:pPr>
    </w:p>
    <w:p w14:paraId="660D8DD1" w14:textId="77777777" w:rsidR="00E24FC5" w:rsidRPr="001D4C19" w:rsidRDefault="00E24FC5" w:rsidP="00E24FC5">
      <w:pPr>
        <w:spacing w:after="0" w:line="276" w:lineRule="auto"/>
        <w:rPr>
          <w:rFonts w:ascii="Times New Roman" w:hAnsi="Times New Roman" w:cs="Times New Roman"/>
          <w:sz w:val="24"/>
          <w:szCs w:val="24"/>
        </w:rPr>
      </w:pPr>
    </w:p>
    <w:p w14:paraId="5B5242BC" w14:textId="189E632C" w:rsidR="00E24FC5" w:rsidRPr="001D4C19" w:rsidRDefault="00E24FC5" w:rsidP="00E24FC5">
      <w:pPr>
        <w:spacing w:after="0" w:line="276" w:lineRule="auto"/>
        <w:rPr>
          <w:rFonts w:ascii="Times New Roman" w:hAnsi="Times New Roman" w:cs="Times New Roman"/>
          <w:sz w:val="24"/>
          <w:szCs w:val="24"/>
        </w:rPr>
      </w:pPr>
    </w:p>
    <w:sectPr w:rsidR="00E24FC5" w:rsidRPr="001D4C1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51A29" w14:textId="77777777" w:rsidR="00193A8F" w:rsidRDefault="00193A8F" w:rsidP="00E24FC5">
      <w:pPr>
        <w:spacing w:after="0" w:line="240" w:lineRule="auto"/>
      </w:pPr>
      <w:r>
        <w:separator/>
      </w:r>
    </w:p>
  </w:endnote>
  <w:endnote w:type="continuationSeparator" w:id="0">
    <w:p w14:paraId="31F7B748" w14:textId="77777777" w:rsidR="00193A8F" w:rsidRDefault="00193A8F" w:rsidP="00E24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243297"/>
      <w:docPartObj>
        <w:docPartGallery w:val="Page Numbers (Bottom of Page)"/>
        <w:docPartUnique/>
      </w:docPartObj>
    </w:sdtPr>
    <w:sdtEndPr>
      <w:rPr>
        <w:rFonts w:ascii="Times New Roman" w:hAnsi="Times New Roman" w:cs="Times New Roman"/>
        <w:sz w:val="18"/>
        <w:szCs w:val="18"/>
      </w:rPr>
    </w:sdtEndPr>
    <w:sdtContent>
      <w:p w14:paraId="7D98054E" w14:textId="5DA6EDAE" w:rsidR="004B4EB9" w:rsidRPr="004B4EB9" w:rsidRDefault="004B4EB9">
        <w:pPr>
          <w:pStyle w:val="Stopka"/>
          <w:jc w:val="right"/>
          <w:rPr>
            <w:rFonts w:ascii="Times New Roman" w:hAnsi="Times New Roman" w:cs="Times New Roman"/>
            <w:sz w:val="18"/>
            <w:szCs w:val="18"/>
          </w:rPr>
        </w:pPr>
        <w:r w:rsidRPr="004B4EB9">
          <w:rPr>
            <w:rFonts w:ascii="Times New Roman" w:hAnsi="Times New Roman" w:cs="Times New Roman"/>
            <w:sz w:val="18"/>
            <w:szCs w:val="18"/>
          </w:rPr>
          <w:fldChar w:fldCharType="begin"/>
        </w:r>
        <w:r w:rsidRPr="004B4EB9">
          <w:rPr>
            <w:rFonts w:ascii="Times New Roman" w:hAnsi="Times New Roman" w:cs="Times New Roman"/>
            <w:sz w:val="18"/>
            <w:szCs w:val="18"/>
          </w:rPr>
          <w:instrText>PAGE   \* MERGEFORMAT</w:instrText>
        </w:r>
        <w:r w:rsidRPr="004B4EB9">
          <w:rPr>
            <w:rFonts w:ascii="Times New Roman" w:hAnsi="Times New Roman" w:cs="Times New Roman"/>
            <w:sz w:val="18"/>
            <w:szCs w:val="18"/>
          </w:rPr>
          <w:fldChar w:fldCharType="separate"/>
        </w:r>
        <w:r w:rsidRPr="004B4EB9">
          <w:rPr>
            <w:rFonts w:ascii="Times New Roman" w:hAnsi="Times New Roman" w:cs="Times New Roman"/>
            <w:sz w:val="18"/>
            <w:szCs w:val="18"/>
          </w:rPr>
          <w:t>2</w:t>
        </w:r>
        <w:r w:rsidRPr="004B4EB9">
          <w:rPr>
            <w:rFonts w:ascii="Times New Roman" w:hAnsi="Times New Roman" w:cs="Times New Roman"/>
            <w:sz w:val="18"/>
            <w:szCs w:val="18"/>
          </w:rPr>
          <w:fldChar w:fldCharType="end"/>
        </w:r>
      </w:p>
    </w:sdtContent>
  </w:sdt>
  <w:p w14:paraId="12ED89C9" w14:textId="77777777" w:rsidR="004B4EB9" w:rsidRDefault="004B4E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EF58B" w14:textId="77777777" w:rsidR="00193A8F" w:rsidRDefault="00193A8F" w:rsidP="00E24FC5">
      <w:pPr>
        <w:spacing w:after="0" w:line="240" w:lineRule="auto"/>
      </w:pPr>
      <w:r>
        <w:separator/>
      </w:r>
    </w:p>
  </w:footnote>
  <w:footnote w:type="continuationSeparator" w:id="0">
    <w:p w14:paraId="1CB2F0D7" w14:textId="77777777" w:rsidR="00193A8F" w:rsidRDefault="00193A8F" w:rsidP="00E24FC5">
      <w:pPr>
        <w:spacing w:after="0" w:line="240" w:lineRule="auto"/>
      </w:pPr>
      <w:r>
        <w:continuationSeparator/>
      </w:r>
    </w:p>
  </w:footnote>
  <w:footnote w:id="1">
    <w:p w14:paraId="3F8889B8" w14:textId="77777777" w:rsidR="00E24FC5" w:rsidRPr="00C06D16" w:rsidRDefault="00E24FC5" w:rsidP="00E24FC5">
      <w:pPr>
        <w:pStyle w:val="Tekstprzypisudolnego"/>
        <w:rPr>
          <w:rFonts w:ascii="Times New Roman" w:hAnsi="Times New Roman" w:cs="Times New Roman"/>
          <w:sz w:val="16"/>
          <w:szCs w:val="16"/>
        </w:rPr>
      </w:pPr>
      <w:r w:rsidRPr="00C06D16">
        <w:rPr>
          <w:rStyle w:val="Odwoanieprzypisudolnego"/>
          <w:rFonts w:ascii="Times New Roman" w:hAnsi="Times New Roman" w:cs="Times New Roman"/>
          <w:sz w:val="16"/>
          <w:szCs w:val="16"/>
        </w:rPr>
        <w:footnoteRef/>
      </w:r>
      <w:r w:rsidRPr="00C06D16">
        <w:rPr>
          <w:rFonts w:ascii="Times New Roman" w:hAnsi="Times New Roman" w:cs="Times New Roman"/>
          <w:sz w:val="16"/>
          <w:szCs w:val="16"/>
        </w:rPr>
        <w:t xml:space="preserve"> Należy wpisać nazwę podmiotu, z którym zawierana jest Umowa/ Porozumienie.</w:t>
      </w:r>
    </w:p>
  </w:footnote>
  <w:footnote w:id="2">
    <w:p w14:paraId="63FAC137" w14:textId="77777777" w:rsidR="00E24FC5" w:rsidRPr="00C06D16" w:rsidRDefault="00E24FC5" w:rsidP="00E24FC5">
      <w:pPr>
        <w:pStyle w:val="Tekstprzypisudolnego"/>
        <w:rPr>
          <w:rFonts w:ascii="Times New Roman" w:hAnsi="Times New Roman" w:cs="Times New Roman"/>
          <w:sz w:val="16"/>
          <w:szCs w:val="16"/>
        </w:rPr>
      </w:pPr>
      <w:r w:rsidRPr="00C06D16">
        <w:rPr>
          <w:rStyle w:val="Odwoanieprzypisudolnego"/>
          <w:rFonts w:ascii="Times New Roman" w:hAnsi="Times New Roman" w:cs="Times New Roman"/>
          <w:sz w:val="16"/>
          <w:szCs w:val="16"/>
        </w:rPr>
        <w:footnoteRef/>
      </w:r>
      <w:r w:rsidRPr="00C06D16">
        <w:rPr>
          <w:rFonts w:ascii="Times New Roman" w:hAnsi="Times New Roman" w:cs="Times New Roman"/>
          <w:sz w:val="16"/>
          <w:szCs w:val="16"/>
        </w:rPr>
        <w:t xml:space="preserve"> Należy wskazać kategorie osób, których dane osobowe dotyczą, np. pracownicy Administratora, uczestnicy szkoleń, klienci Administratora, nadawcy wiadomości e-mail itp.</w:t>
      </w:r>
    </w:p>
  </w:footnote>
  <w:footnote w:id="3">
    <w:p w14:paraId="25D33831" w14:textId="77777777" w:rsidR="00E24FC5" w:rsidRPr="00C06D16" w:rsidRDefault="00E24FC5" w:rsidP="00E24FC5">
      <w:pPr>
        <w:pStyle w:val="Tekstprzypisudolnego"/>
        <w:rPr>
          <w:rFonts w:ascii="Times New Roman" w:hAnsi="Times New Roman" w:cs="Times New Roman"/>
          <w:sz w:val="16"/>
          <w:szCs w:val="16"/>
        </w:rPr>
      </w:pPr>
      <w:r w:rsidRPr="00C06D16">
        <w:rPr>
          <w:rStyle w:val="Odwoanieprzypisudolnego"/>
          <w:rFonts w:ascii="Times New Roman" w:hAnsi="Times New Roman" w:cs="Times New Roman"/>
          <w:sz w:val="16"/>
          <w:szCs w:val="16"/>
        </w:rPr>
        <w:footnoteRef/>
      </w:r>
      <w:r w:rsidRPr="00C06D16">
        <w:rPr>
          <w:rFonts w:ascii="Times New Roman" w:hAnsi="Times New Roman" w:cs="Times New Roman"/>
          <w:sz w:val="16"/>
          <w:szCs w:val="16"/>
        </w:rPr>
        <w:t xml:space="preserve"> Należy wskazać rodzaje danych osobowych, które będą przetwarzane (np. imiona i nazwiska, adres zamieszkania, data i miejsce urodzenia, nr PESEL, dane zawarte w fakturach i innych dokumentach księgowych, dane zawarte w aktach pracowniczych, dane zawarte w wiadomościach e-mail itp.).</w:t>
      </w:r>
    </w:p>
  </w:footnote>
  <w:footnote w:id="4">
    <w:p w14:paraId="331F8824" w14:textId="77777777" w:rsidR="00E24FC5" w:rsidRPr="00C06D16" w:rsidRDefault="00E24FC5" w:rsidP="00E24FC5">
      <w:pPr>
        <w:pStyle w:val="Default"/>
        <w:spacing w:after="0"/>
        <w:rPr>
          <w:rFonts w:ascii="Times New Roman" w:hAnsi="Times New Roman" w:cs="Times New Roman"/>
          <w:sz w:val="16"/>
          <w:szCs w:val="16"/>
        </w:rPr>
      </w:pPr>
      <w:r w:rsidRPr="00C06D16">
        <w:rPr>
          <w:rStyle w:val="Odwoanieprzypisudolnego"/>
          <w:rFonts w:ascii="Times New Roman" w:hAnsi="Times New Roman" w:cs="Times New Roman"/>
          <w:sz w:val="16"/>
          <w:szCs w:val="16"/>
        </w:rPr>
        <w:footnoteRef/>
      </w:r>
      <w:r w:rsidRPr="00C06D16">
        <w:rPr>
          <w:rFonts w:ascii="Times New Roman" w:hAnsi="Times New Roman" w:cs="Times New Roman"/>
          <w:sz w:val="16"/>
          <w:szCs w:val="16"/>
        </w:rPr>
        <w:t xml:space="preserve"> Należy wskazać czynności wykonywane na Danych Osobowych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footnote>
  <w:footnote w:id="5">
    <w:p w14:paraId="6F63D635" w14:textId="77777777" w:rsidR="00E24FC5" w:rsidRPr="00C06D16" w:rsidRDefault="00E24FC5" w:rsidP="00E24FC5">
      <w:pPr>
        <w:pStyle w:val="Tekstprzypisudolnego"/>
        <w:rPr>
          <w:rFonts w:ascii="Times New Roman" w:hAnsi="Times New Roman" w:cs="Times New Roman"/>
          <w:sz w:val="16"/>
          <w:szCs w:val="16"/>
        </w:rPr>
      </w:pPr>
      <w:r w:rsidRPr="00C06D16">
        <w:rPr>
          <w:rStyle w:val="Odwoanieprzypisudolnego"/>
          <w:rFonts w:ascii="Times New Roman" w:hAnsi="Times New Roman" w:cs="Times New Roman"/>
          <w:sz w:val="16"/>
          <w:szCs w:val="16"/>
        </w:rPr>
        <w:footnoteRef/>
      </w:r>
      <w:r w:rsidRPr="00C06D16">
        <w:rPr>
          <w:rFonts w:ascii="Times New Roman" w:hAnsi="Times New Roman" w:cs="Times New Roman"/>
          <w:sz w:val="16"/>
          <w:szCs w:val="16"/>
        </w:rPr>
        <w:t xml:space="preserve"> Niewłaściwe usunąć. Należy wybrać wariant wskazany w Umowie/Porozumieniu.</w:t>
      </w:r>
    </w:p>
  </w:footnote>
  <w:footnote w:id="6">
    <w:p w14:paraId="2AF6328D" w14:textId="77777777" w:rsidR="00E24FC5" w:rsidRPr="00C06D16" w:rsidRDefault="00E24FC5" w:rsidP="00E24FC5">
      <w:pPr>
        <w:pStyle w:val="Tekstprzypisudolnego"/>
        <w:rPr>
          <w:rFonts w:ascii="Times New Roman" w:hAnsi="Times New Roman" w:cs="Times New Roman"/>
          <w:sz w:val="16"/>
          <w:szCs w:val="16"/>
        </w:rPr>
      </w:pPr>
      <w:r w:rsidRPr="00C06D16">
        <w:rPr>
          <w:rStyle w:val="Odwoanieprzypisudolnego"/>
          <w:rFonts w:ascii="Times New Roman" w:hAnsi="Times New Roman" w:cs="Times New Roman"/>
          <w:sz w:val="16"/>
          <w:szCs w:val="16"/>
        </w:rPr>
        <w:footnoteRef/>
      </w:r>
      <w:r w:rsidRPr="00C06D16">
        <w:rPr>
          <w:rFonts w:ascii="Times New Roman" w:hAnsi="Times New Roman" w:cs="Times New Roman"/>
          <w:sz w:val="16"/>
          <w:szCs w:val="16"/>
        </w:rPr>
        <w:t xml:space="preserve"> Zastrzeżenie dotyczy tylko przypadku, gdy dopuszcza się </w:t>
      </w:r>
      <w:proofErr w:type="spellStart"/>
      <w:r w:rsidRPr="00C06D16">
        <w:rPr>
          <w:rFonts w:ascii="Times New Roman" w:hAnsi="Times New Roman" w:cs="Times New Roman"/>
          <w:sz w:val="16"/>
          <w:szCs w:val="16"/>
        </w:rPr>
        <w:t>podpowierzenie</w:t>
      </w:r>
      <w:proofErr w:type="spellEnd"/>
      <w:r w:rsidRPr="00C06D16">
        <w:rPr>
          <w:rFonts w:ascii="Times New Roman" w:hAnsi="Times New Roman" w:cs="Times New Roman"/>
          <w:sz w:val="16"/>
          <w:szCs w:val="16"/>
        </w:rPr>
        <w:t xml:space="preserve"> Danych Osobowych przez Podmiot przetwarzający.</w:t>
      </w:r>
    </w:p>
  </w:footnote>
  <w:footnote w:id="7">
    <w:p w14:paraId="41FE1541" w14:textId="77777777" w:rsidR="00E24FC5" w:rsidRPr="00C06D16" w:rsidRDefault="00E24FC5" w:rsidP="00E24FC5">
      <w:pPr>
        <w:pStyle w:val="Tekstprzypisudolnego"/>
        <w:rPr>
          <w:rFonts w:ascii="Times New Roman" w:hAnsi="Times New Roman" w:cs="Times New Roman"/>
          <w:sz w:val="16"/>
          <w:szCs w:val="16"/>
        </w:rPr>
      </w:pPr>
      <w:r w:rsidRPr="00C06D16">
        <w:rPr>
          <w:rStyle w:val="Odwoanieprzypisudolnego"/>
          <w:rFonts w:ascii="Times New Roman" w:hAnsi="Times New Roman" w:cs="Times New Roman"/>
        </w:rPr>
        <w:footnoteRef/>
      </w:r>
      <w:r w:rsidRPr="00C06D16">
        <w:rPr>
          <w:rFonts w:ascii="Times New Roman" w:hAnsi="Times New Roman" w:cs="Times New Roman"/>
        </w:rPr>
        <w:t xml:space="preserve"> </w:t>
      </w:r>
      <w:r w:rsidRPr="00C06D16">
        <w:rPr>
          <w:rFonts w:ascii="Times New Roman" w:hAnsi="Times New Roman" w:cs="Times New Roman"/>
          <w:sz w:val="16"/>
          <w:szCs w:val="16"/>
        </w:rPr>
        <w:t>Dotyczy umów w sprawie zamówień publicznych. W przypadku innej Umowy/Porozumienia należy dostosować do nazewnictwa stron tej Umowy/Porozumienia.</w:t>
      </w:r>
    </w:p>
  </w:footnote>
  <w:footnote w:id="8">
    <w:p w14:paraId="4B8223C6" w14:textId="77777777" w:rsidR="00E24FC5" w:rsidRPr="00C06D16" w:rsidRDefault="00E24FC5" w:rsidP="00E24FC5">
      <w:pPr>
        <w:pStyle w:val="Tekstprzypisudolnego"/>
        <w:rPr>
          <w:rFonts w:ascii="Times New Roman" w:hAnsi="Times New Roman" w:cs="Times New Roman"/>
        </w:rPr>
      </w:pPr>
      <w:r w:rsidRPr="00C06D16">
        <w:rPr>
          <w:rStyle w:val="Odwoanieprzypisudolnego"/>
          <w:rFonts w:ascii="Times New Roman" w:hAnsi="Times New Roman" w:cs="Times New Roman"/>
        </w:rPr>
        <w:footnoteRef/>
      </w:r>
      <w:r w:rsidRPr="00C06D16">
        <w:rPr>
          <w:rFonts w:ascii="Times New Roman" w:hAnsi="Times New Roman" w:cs="Times New Roman"/>
        </w:rPr>
        <w:t xml:space="preserve"> </w:t>
      </w:r>
      <w:r w:rsidRPr="00C06D16">
        <w:rPr>
          <w:rFonts w:ascii="Times New Roman" w:hAnsi="Times New Roman" w:cs="Times New Roman"/>
          <w:sz w:val="16"/>
          <w:szCs w:val="16"/>
        </w:rPr>
        <w:t>Dotyczy umów w sprawie zamówień publicznych. W przypadku innej Umowy/Porozumienia należy dostosować do nazewnictwa stron tej Umowy/Porozumienia</w:t>
      </w:r>
    </w:p>
  </w:footnote>
  <w:footnote w:id="9">
    <w:p w14:paraId="481EBCE8" w14:textId="77777777" w:rsidR="00E24FC5" w:rsidRPr="00C06D16" w:rsidRDefault="00E24FC5" w:rsidP="00E24FC5">
      <w:pPr>
        <w:pStyle w:val="Tekstprzypisudolnego"/>
        <w:rPr>
          <w:rFonts w:ascii="Times New Roman" w:hAnsi="Times New Roman" w:cs="Times New Roman"/>
        </w:rPr>
      </w:pPr>
      <w:r w:rsidRPr="00C06D16">
        <w:rPr>
          <w:rStyle w:val="Odwoanieprzypisudolnego"/>
          <w:rFonts w:ascii="Times New Roman" w:hAnsi="Times New Roman" w:cs="Times New Roman"/>
        </w:rPr>
        <w:footnoteRef/>
      </w:r>
      <w:r w:rsidRPr="00C06D16">
        <w:rPr>
          <w:rFonts w:ascii="Times New Roman" w:hAnsi="Times New Roman" w:cs="Times New Roman"/>
        </w:rPr>
        <w:t xml:space="preserve"> </w:t>
      </w:r>
      <w:r w:rsidRPr="00C06D16">
        <w:rPr>
          <w:rFonts w:ascii="Times New Roman" w:hAnsi="Times New Roman" w:cs="Times New Roman"/>
          <w:sz w:val="16"/>
          <w:szCs w:val="16"/>
        </w:rPr>
        <w:t>Dotyczy umów w sprawie zamówień publicznych. W przypadku innej Umowy/Porozumienia należy dostosować do nazewnictwa stron tej Umowy/Porozumienia.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37187" w14:textId="1A1F0DD1" w:rsidR="0060758D" w:rsidRPr="007B18E4" w:rsidRDefault="007B18E4" w:rsidP="007B18E4">
    <w:pPr>
      <w:spacing w:after="0" w:line="276" w:lineRule="auto"/>
      <w:jc w:val="right"/>
      <w:rPr>
        <w:rFonts w:ascii="Times New Roman" w:hAnsi="Times New Roman" w:cs="Times New Roman"/>
        <w:sz w:val="24"/>
        <w:szCs w:val="24"/>
      </w:rPr>
    </w:pPr>
    <w:r>
      <w:rPr>
        <w:noProof/>
      </w:rPr>
      <w:drawing>
        <wp:inline distT="0" distB="0" distL="0" distR="0" wp14:anchorId="5C1CFCBB" wp14:editId="15C410E9">
          <wp:extent cx="5760720" cy="739775"/>
          <wp:effectExtent l="0" t="0" r="0" b="3175"/>
          <wp:docPr id="1886473219"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473219" name="Obraz 1" descr="Obraz zawierający tekst, Czcion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775"/>
                  </a:xfrm>
                  <a:prstGeom prst="rect">
                    <a:avLst/>
                  </a:prstGeom>
                  <a:noFill/>
                  <a:ln>
                    <a:noFill/>
                  </a:ln>
                </pic:spPr>
              </pic:pic>
            </a:graphicData>
          </a:graphic>
        </wp:inline>
      </w:drawing>
    </w:r>
    <w:r w:rsidR="0060758D" w:rsidRPr="0060758D">
      <w:rPr>
        <w:rFonts w:ascii="Times New Roman" w:hAnsi="Times New Roman" w:cs="Times New Roman"/>
        <w:sz w:val="24"/>
        <w:szCs w:val="24"/>
      </w:rPr>
      <w:t>Załącznik nr 10 do umowy nr</w:t>
    </w:r>
    <w:r w:rsidR="0060758D">
      <w:rPr>
        <w:rFonts w:ascii="Times New Roman" w:hAnsi="Times New Roman" w:cs="Times New Roman"/>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7801"/>
    <w:multiLevelType w:val="hybridMultilevel"/>
    <w:tmpl w:val="DF10F7FC"/>
    <w:lvl w:ilvl="0" w:tplc="3C760F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6C7A62"/>
    <w:multiLevelType w:val="hybridMultilevel"/>
    <w:tmpl w:val="3CEE0A64"/>
    <w:lvl w:ilvl="0" w:tplc="0228322C">
      <w:start w:val="1"/>
      <w:numFmt w:val="decimal"/>
      <w:lvlText w:val="%1."/>
      <w:lvlJc w:val="left"/>
      <w:pPr>
        <w:ind w:left="502"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0E169F"/>
    <w:multiLevelType w:val="hybridMultilevel"/>
    <w:tmpl w:val="19E608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99824CD"/>
    <w:multiLevelType w:val="hybridMultilevel"/>
    <w:tmpl w:val="FD822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64281B"/>
    <w:multiLevelType w:val="hybridMultilevel"/>
    <w:tmpl w:val="D520E73E"/>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296E8D"/>
    <w:multiLevelType w:val="hybridMultilevel"/>
    <w:tmpl w:val="CF34810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315421D1"/>
    <w:multiLevelType w:val="hybridMultilevel"/>
    <w:tmpl w:val="D520E73E"/>
    <w:lvl w:ilvl="0" w:tplc="44363C4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32633281"/>
    <w:multiLevelType w:val="hybridMultilevel"/>
    <w:tmpl w:val="9766CA42"/>
    <w:lvl w:ilvl="0" w:tplc="0415000F">
      <w:start w:val="1"/>
      <w:numFmt w:val="decimal"/>
      <w:lvlText w:val="%1."/>
      <w:lvlJc w:val="left"/>
      <w:pPr>
        <w:ind w:left="360" w:hanging="360"/>
      </w:pPr>
      <w:rPr>
        <w:rFonts w:cs="Times New Roman"/>
      </w:rPr>
    </w:lvl>
    <w:lvl w:ilvl="1" w:tplc="0415000F">
      <w:start w:val="1"/>
      <w:numFmt w:val="decimal"/>
      <w:lvlText w:val="%2."/>
      <w:lvlJc w:val="left"/>
      <w:pPr>
        <w:ind w:left="1440" w:hanging="360"/>
      </w:pPr>
      <w:rPr>
        <w:rFonts w:cs="Times New Roman"/>
      </w:rPr>
    </w:lvl>
    <w:lvl w:ilvl="2" w:tplc="C8563B5C">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53F72E9"/>
    <w:multiLevelType w:val="hybridMultilevel"/>
    <w:tmpl w:val="2FE27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741A14"/>
    <w:multiLevelType w:val="hybridMultilevel"/>
    <w:tmpl w:val="FBA80AA8"/>
    <w:lvl w:ilvl="0" w:tplc="D9CC15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4651D2"/>
    <w:multiLevelType w:val="hybridMultilevel"/>
    <w:tmpl w:val="3D542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48A416F"/>
    <w:multiLevelType w:val="hybridMultilevel"/>
    <w:tmpl w:val="BED22F06"/>
    <w:lvl w:ilvl="0" w:tplc="3FF6330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BC30D0"/>
    <w:multiLevelType w:val="hybridMultilevel"/>
    <w:tmpl w:val="D3F8838C"/>
    <w:lvl w:ilvl="0" w:tplc="0415000F">
      <w:start w:val="1"/>
      <w:numFmt w:val="decimal"/>
      <w:lvlText w:val="%1."/>
      <w:lvlJc w:val="left"/>
      <w:pPr>
        <w:ind w:left="720" w:hanging="360"/>
      </w:pPr>
      <w:rPr>
        <w:rFonts w:cs="Times New Roman"/>
      </w:rPr>
    </w:lvl>
    <w:lvl w:ilvl="1" w:tplc="F94A1546">
      <w:start w:val="1"/>
      <w:numFmt w:val="decimal"/>
      <w:lvlText w:val="%2)"/>
      <w:lvlJc w:val="left"/>
      <w:pPr>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CC57452"/>
    <w:multiLevelType w:val="hybridMultilevel"/>
    <w:tmpl w:val="4DB6AB6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7F3568B1"/>
    <w:multiLevelType w:val="hybridMultilevel"/>
    <w:tmpl w:val="BED22F06"/>
    <w:lvl w:ilvl="0" w:tplc="3FF6330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1085157">
    <w:abstractNumId w:val="0"/>
  </w:num>
  <w:num w:numId="2" w16cid:durableId="1187250725">
    <w:abstractNumId w:val="15"/>
  </w:num>
  <w:num w:numId="3" w16cid:durableId="109933567">
    <w:abstractNumId w:val="12"/>
  </w:num>
  <w:num w:numId="4" w16cid:durableId="1494024610">
    <w:abstractNumId w:val="19"/>
  </w:num>
  <w:num w:numId="5" w16cid:durableId="1628313110">
    <w:abstractNumId w:val="16"/>
  </w:num>
  <w:num w:numId="6" w16cid:durableId="1983733298">
    <w:abstractNumId w:val="5"/>
  </w:num>
  <w:num w:numId="7" w16cid:durableId="1934244755">
    <w:abstractNumId w:val="8"/>
  </w:num>
  <w:num w:numId="8" w16cid:durableId="1175076375">
    <w:abstractNumId w:val="17"/>
  </w:num>
  <w:num w:numId="9" w16cid:durableId="1201472351">
    <w:abstractNumId w:val="20"/>
  </w:num>
  <w:num w:numId="10" w16cid:durableId="307714018">
    <w:abstractNumId w:val="2"/>
  </w:num>
  <w:num w:numId="11" w16cid:durableId="1217737463">
    <w:abstractNumId w:val="1"/>
  </w:num>
  <w:num w:numId="12" w16cid:durableId="1738168123">
    <w:abstractNumId w:val="3"/>
  </w:num>
  <w:num w:numId="13" w16cid:durableId="1033727091">
    <w:abstractNumId w:val="10"/>
  </w:num>
  <w:num w:numId="14" w16cid:durableId="1199707817">
    <w:abstractNumId w:val="7"/>
  </w:num>
  <w:num w:numId="15" w16cid:durableId="2101565294">
    <w:abstractNumId w:val="4"/>
  </w:num>
  <w:num w:numId="16" w16cid:durableId="1509520996">
    <w:abstractNumId w:val="13"/>
  </w:num>
  <w:num w:numId="17" w16cid:durableId="1940914442">
    <w:abstractNumId w:val="11"/>
  </w:num>
  <w:num w:numId="18" w16cid:durableId="1743259757">
    <w:abstractNumId w:val="18"/>
  </w:num>
  <w:num w:numId="19" w16cid:durableId="687221520">
    <w:abstractNumId w:val="14"/>
  </w:num>
  <w:num w:numId="20" w16cid:durableId="1706059383">
    <w:abstractNumId w:val="9"/>
  </w:num>
  <w:num w:numId="21" w16cid:durableId="1576403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4C6"/>
    <w:rsid w:val="000068E4"/>
    <w:rsid w:val="0003361D"/>
    <w:rsid w:val="00036E5F"/>
    <w:rsid w:val="00056E88"/>
    <w:rsid w:val="000A2096"/>
    <w:rsid w:val="000A6A5A"/>
    <w:rsid w:val="000C3758"/>
    <w:rsid w:val="000D487A"/>
    <w:rsid w:val="000E64DC"/>
    <w:rsid w:val="00111DEE"/>
    <w:rsid w:val="00140FC7"/>
    <w:rsid w:val="00184D43"/>
    <w:rsid w:val="00192F9F"/>
    <w:rsid w:val="00193A8F"/>
    <w:rsid w:val="001D4C19"/>
    <w:rsid w:val="001E5363"/>
    <w:rsid w:val="00214308"/>
    <w:rsid w:val="00235ECC"/>
    <w:rsid w:val="003612C1"/>
    <w:rsid w:val="0039625B"/>
    <w:rsid w:val="003A487C"/>
    <w:rsid w:val="0048372A"/>
    <w:rsid w:val="004B4EB9"/>
    <w:rsid w:val="005017D0"/>
    <w:rsid w:val="00515E9A"/>
    <w:rsid w:val="00540BF9"/>
    <w:rsid w:val="005421F8"/>
    <w:rsid w:val="00547AB0"/>
    <w:rsid w:val="005A0A8B"/>
    <w:rsid w:val="005A5EA8"/>
    <w:rsid w:val="005F1EE6"/>
    <w:rsid w:val="005F5EFA"/>
    <w:rsid w:val="00606782"/>
    <w:rsid w:val="0060758D"/>
    <w:rsid w:val="006217B2"/>
    <w:rsid w:val="006405A0"/>
    <w:rsid w:val="006567F1"/>
    <w:rsid w:val="006666A2"/>
    <w:rsid w:val="00682F28"/>
    <w:rsid w:val="006D5030"/>
    <w:rsid w:val="00724EBE"/>
    <w:rsid w:val="00753796"/>
    <w:rsid w:val="007629CA"/>
    <w:rsid w:val="00770027"/>
    <w:rsid w:val="007B18E4"/>
    <w:rsid w:val="00812DB8"/>
    <w:rsid w:val="008C4D4A"/>
    <w:rsid w:val="008D01E0"/>
    <w:rsid w:val="008F3C18"/>
    <w:rsid w:val="00912583"/>
    <w:rsid w:val="00926EE4"/>
    <w:rsid w:val="009354C6"/>
    <w:rsid w:val="00956670"/>
    <w:rsid w:val="009758FF"/>
    <w:rsid w:val="009C5D6E"/>
    <w:rsid w:val="00A11138"/>
    <w:rsid w:val="00A22D4B"/>
    <w:rsid w:val="00A275C6"/>
    <w:rsid w:val="00A77C07"/>
    <w:rsid w:val="00AB247C"/>
    <w:rsid w:val="00B81E58"/>
    <w:rsid w:val="00BD6E62"/>
    <w:rsid w:val="00C06D16"/>
    <w:rsid w:val="00C41650"/>
    <w:rsid w:val="00C664B4"/>
    <w:rsid w:val="00C83F85"/>
    <w:rsid w:val="00CB2609"/>
    <w:rsid w:val="00D35647"/>
    <w:rsid w:val="00DC35AA"/>
    <w:rsid w:val="00E02D15"/>
    <w:rsid w:val="00E24FC5"/>
    <w:rsid w:val="00E609A7"/>
    <w:rsid w:val="00E75E83"/>
    <w:rsid w:val="00E84D7A"/>
    <w:rsid w:val="00E85AF1"/>
    <w:rsid w:val="00EC46EB"/>
    <w:rsid w:val="00EF27A1"/>
    <w:rsid w:val="00F33F01"/>
    <w:rsid w:val="00F71A63"/>
    <w:rsid w:val="00F74872"/>
    <w:rsid w:val="00FB4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55A35"/>
  <w15:chartTrackingRefBased/>
  <w15:docId w15:val="{EED39580-C7F8-4784-AE1F-8EF75964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4FC5"/>
    <w:rPr>
      <w:rFonts w:eastAsiaTheme="minorEastAsia"/>
      <w:kern w:val="0"/>
      <w:lang w:eastAsia="pl-PL"/>
      <w14:ligatures w14:val="none"/>
    </w:rPr>
  </w:style>
  <w:style w:type="paragraph" w:styleId="Nagwek3">
    <w:name w:val="heading 3"/>
    <w:basedOn w:val="Normalny"/>
    <w:next w:val="Normalny"/>
    <w:link w:val="Nagwek3Znak"/>
    <w:autoRedefine/>
    <w:uiPriority w:val="9"/>
    <w:unhideWhenUsed/>
    <w:qFormat/>
    <w:rsid w:val="0048372A"/>
    <w:pPr>
      <w:keepNext/>
      <w:keepLines/>
      <w:spacing w:before="120" w:after="0"/>
      <w:outlineLvl w:val="2"/>
    </w:pPr>
    <w:rPr>
      <w:rFonts w:asciiTheme="majorHAnsi" w:eastAsiaTheme="majorEastAsia" w:hAnsiTheme="majorHAnsi" w:cstheme="majorBidi"/>
      <w:spacing w:val="4"/>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next w:val="Normalny"/>
    <w:link w:val="PodtytuZnak"/>
    <w:uiPriority w:val="11"/>
    <w:qFormat/>
    <w:rsid w:val="00E75E83"/>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E75E83"/>
    <w:rPr>
      <w:rFonts w:asciiTheme="majorHAnsi" w:eastAsiaTheme="majorEastAsia" w:hAnsiTheme="majorHAnsi" w:cstheme="majorBidi"/>
      <w:sz w:val="24"/>
      <w:szCs w:val="24"/>
    </w:rPr>
  </w:style>
  <w:style w:type="character" w:styleId="Hipercze">
    <w:name w:val="Hyperlink"/>
    <w:basedOn w:val="Domylnaczcionkaakapitu"/>
    <w:uiPriority w:val="99"/>
    <w:unhideWhenUsed/>
    <w:rsid w:val="005421F8"/>
    <w:rPr>
      <w:color w:val="0563C1" w:themeColor="hyperlink"/>
      <w:u w:val="single"/>
    </w:rPr>
  </w:style>
  <w:style w:type="character" w:customStyle="1" w:styleId="Nagwek3Znak">
    <w:name w:val="Nagłówek 3 Znak"/>
    <w:basedOn w:val="Domylnaczcionkaakapitu"/>
    <w:link w:val="Nagwek3"/>
    <w:uiPriority w:val="9"/>
    <w:rsid w:val="0048372A"/>
    <w:rPr>
      <w:rFonts w:asciiTheme="majorHAnsi" w:eastAsiaTheme="majorEastAsia" w:hAnsiTheme="majorHAnsi" w:cstheme="majorBidi"/>
      <w:spacing w:val="4"/>
      <w:sz w:val="24"/>
      <w:szCs w:val="24"/>
    </w:rPr>
  </w:style>
  <w:style w:type="paragraph" w:styleId="Nagwek">
    <w:name w:val="header"/>
    <w:basedOn w:val="Nagwek3"/>
    <w:next w:val="Nagwek3"/>
    <w:link w:val="NagwekZnak"/>
    <w:autoRedefine/>
    <w:uiPriority w:val="99"/>
    <w:qFormat/>
    <w:rsid w:val="00606782"/>
    <w:pPr>
      <w:tabs>
        <w:tab w:val="center" w:pos="4536"/>
        <w:tab w:val="right" w:pos="9072"/>
      </w:tabs>
    </w:pPr>
  </w:style>
  <w:style w:type="character" w:customStyle="1" w:styleId="NagwekZnak">
    <w:name w:val="Nagłówek Znak"/>
    <w:basedOn w:val="Domylnaczcionkaakapitu"/>
    <w:link w:val="Nagwek"/>
    <w:uiPriority w:val="99"/>
    <w:rsid w:val="00606782"/>
    <w:rPr>
      <w:rFonts w:asciiTheme="majorHAnsi" w:eastAsiaTheme="majorEastAsia" w:hAnsiTheme="majorHAnsi" w:cstheme="majorBidi"/>
      <w:spacing w:val="4"/>
      <w:sz w:val="24"/>
      <w:szCs w:val="24"/>
    </w:rPr>
  </w:style>
  <w:style w:type="paragraph" w:customStyle="1" w:styleId="Default">
    <w:name w:val="Default"/>
    <w:rsid w:val="00E24FC5"/>
    <w:pPr>
      <w:autoSpaceDE w:val="0"/>
      <w:autoSpaceDN w:val="0"/>
      <w:adjustRightInd w:val="0"/>
    </w:pPr>
    <w:rPr>
      <w:color w:val="000000"/>
      <w:kern w:val="0"/>
      <w:sz w:val="24"/>
      <w:szCs w:val="24"/>
      <w14:ligatures w14:val="none"/>
    </w:rPr>
  </w:style>
  <w:style w:type="paragraph" w:styleId="Akapitzlist">
    <w:name w:val="List Paragraph"/>
    <w:aliases w:val="lp1,WYPUNKTOWANIE Akapit z listą,List Paragraph2,artWYPUNKTOWANIE 1"/>
    <w:basedOn w:val="Normalny"/>
    <w:link w:val="AkapitzlistZnak"/>
    <w:uiPriority w:val="34"/>
    <w:qFormat/>
    <w:rsid w:val="00E24FC5"/>
    <w:pPr>
      <w:ind w:left="720"/>
      <w:contextualSpacing/>
    </w:pPr>
  </w:style>
  <w:style w:type="paragraph" w:styleId="Tytu">
    <w:name w:val="Title"/>
    <w:basedOn w:val="Normalny"/>
    <w:next w:val="Normalny"/>
    <w:link w:val="TytuZnak"/>
    <w:qFormat/>
    <w:rsid w:val="00E24FC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rsid w:val="00E24FC5"/>
    <w:rPr>
      <w:rFonts w:asciiTheme="majorHAnsi" w:eastAsiaTheme="majorEastAsia" w:hAnsiTheme="majorHAnsi" w:cstheme="majorBidi"/>
      <w:b/>
      <w:bCs/>
      <w:spacing w:val="-7"/>
      <w:kern w:val="0"/>
      <w:sz w:val="48"/>
      <w:szCs w:val="48"/>
      <w:lang w:eastAsia="pl-PL"/>
      <w14:ligatures w14:val="none"/>
    </w:rPr>
  </w:style>
  <w:style w:type="character" w:customStyle="1" w:styleId="AkapitzlistZnak">
    <w:name w:val="Akapit z listą Znak"/>
    <w:aliases w:val="lp1 Znak,WYPUNKTOWANIE Akapit z listą Znak,List Paragraph2 Znak,artWYPUNKTOWANIE 1 Znak"/>
    <w:basedOn w:val="Domylnaczcionkaakapitu"/>
    <w:link w:val="Akapitzlist"/>
    <w:uiPriority w:val="34"/>
    <w:qFormat/>
    <w:rsid w:val="00E24FC5"/>
    <w:rPr>
      <w:rFonts w:eastAsiaTheme="minorEastAsia"/>
      <w:kern w:val="0"/>
      <w:lang w:eastAsia="pl-PL"/>
      <w14:ligatures w14:val="none"/>
    </w:rPr>
  </w:style>
  <w:style w:type="paragraph" w:styleId="Tekstprzypisudolnego">
    <w:name w:val="footnote text"/>
    <w:basedOn w:val="Normalny"/>
    <w:link w:val="TekstprzypisudolnegoZnak"/>
    <w:uiPriority w:val="99"/>
    <w:semiHidden/>
    <w:unhideWhenUsed/>
    <w:rsid w:val="00E24F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24FC5"/>
    <w:rPr>
      <w:rFonts w:eastAsiaTheme="minorEastAsia"/>
      <w:kern w:val="0"/>
      <w:sz w:val="20"/>
      <w:szCs w:val="20"/>
      <w:lang w:eastAsia="pl-PL"/>
      <w14:ligatures w14:val="none"/>
    </w:rPr>
  </w:style>
  <w:style w:type="character" w:styleId="Odwoanieprzypisudolnego">
    <w:name w:val="footnote reference"/>
    <w:basedOn w:val="Domylnaczcionkaakapitu"/>
    <w:uiPriority w:val="99"/>
    <w:semiHidden/>
    <w:unhideWhenUsed/>
    <w:rsid w:val="00E24FC5"/>
    <w:rPr>
      <w:vertAlign w:val="superscript"/>
    </w:rPr>
  </w:style>
  <w:style w:type="paragraph" w:styleId="Stopka">
    <w:name w:val="footer"/>
    <w:basedOn w:val="Normalny"/>
    <w:link w:val="StopkaZnak"/>
    <w:uiPriority w:val="99"/>
    <w:unhideWhenUsed/>
    <w:rsid w:val="006075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758D"/>
    <w:rPr>
      <w:rFonts w:eastAsiaTheme="minorEastAsia"/>
      <w:kern w:val="0"/>
      <w:lang w:eastAsia="pl-PL"/>
      <w14:ligatures w14:val="none"/>
    </w:rPr>
  </w:style>
  <w:style w:type="character" w:styleId="Odwoaniedokomentarza">
    <w:name w:val="annotation reference"/>
    <w:basedOn w:val="Domylnaczcionkaakapitu"/>
    <w:uiPriority w:val="99"/>
    <w:semiHidden/>
    <w:unhideWhenUsed/>
    <w:rsid w:val="00812DB8"/>
    <w:rPr>
      <w:sz w:val="16"/>
      <w:szCs w:val="16"/>
    </w:rPr>
  </w:style>
  <w:style w:type="paragraph" w:styleId="Tekstkomentarza">
    <w:name w:val="annotation text"/>
    <w:basedOn w:val="Normalny"/>
    <w:link w:val="TekstkomentarzaZnak"/>
    <w:uiPriority w:val="99"/>
    <w:unhideWhenUsed/>
    <w:rsid w:val="00812DB8"/>
    <w:pPr>
      <w:spacing w:line="240" w:lineRule="auto"/>
    </w:pPr>
    <w:rPr>
      <w:sz w:val="20"/>
      <w:szCs w:val="20"/>
    </w:rPr>
  </w:style>
  <w:style w:type="character" w:customStyle="1" w:styleId="TekstkomentarzaZnak">
    <w:name w:val="Tekst komentarza Znak"/>
    <w:basedOn w:val="Domylnaczcionkaakapitu"/>
    <w:link w:val="Tekstkomentarza"/>
    <w:uiPriority w:val="99"/>
    <w:rsid w:val="00812DB8"/>
    <w:rPr>
      <w:rFonts w:eastAsiaTheme="minorEastAsia"/>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812DB8"/>
    <w:rPr>
      <w:b/>
      <w:bCs/>
    </w:rPr>
  </w:style>
  <w:style w:type="character" w:customStyle="1" w:styleId="TematkomentarzaZnak">
    <w:name w:val="Temat komentarza Znak"/>
    <w:basedOn w:val="TekstkomentarzaZnak"/>
    <w:link w:val="Tematkomentarza"/>
    <w:uiPriority w:val="99"/>
    <w:semiHidden/>
    <w:rsid w:val="00812DB8"/>
    <w:rPr>
      <w:rFonts w:eastAsiaTheme="minorEastAsia"/>
      <w:b/>
      <w:bCs/>
      <w:kern w:val="0"/>
      <w:sz w:val="20"/>
      <w:szCs w:val="20"/>
      <w:lang w:eastAsia="pl-PL"/>
      <w14:ligatures w14:val="none"/>
    </w:rPr>
  </w:style>
  <w:style w:type="paragraph" w:styleId="Poprawka">
    <w:name w:val="Revision"/>
    <w:hidden/>
    <w:uiPriority w:val="99"/>
    <w:semiHidden/>
    <w:rsid w:val="006567F1"/>
    <w:pPr>
      <w:spacing w:after="0" w:line="240" w:lineRule="auto"/>
      <w:jc w:val="left"/>
    </w:pPr>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ochrony.danych@klimat.gov.pl" TargetMode="External"/><Relationship Id="rId3" Type="http://schemas.openxmlformats.org/officeDocument/2006/relationships/settings" Target="settings.xml"/><Relationship Id="rId7" Type="http://schemas.openxmlformats.org/officeDocument/2006/relationships/hyperlink" Target="mailto:inspektor.ochrony.danych@klimat.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1837</Words>
  <Characters>11023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KRUSZEWSKA Agnieszka</dc:creator>
  <cp:keywords/>
  <dc:description/>
  <cp:lastModifiedBy>Smokowska Agnieszka</cp:lastModifiedBy>
  <cp:revision>2</cp:revision>
  <dcterms:created xsi:type="dcterms:W3CDTF">2024-09-11T05:42:00Z</dcterms:created>
  <dcterms:modified xsi:type="dcterms:W3CDTF">2024-09-11T05:42:00Z</dcterms:modified>
</cp:coreProperties>
</file>