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EFF7" w14:textId="77777777" w:rsidR="003D20EF" w:rsidRDefault="003D20EF" w:rsidP="003D20EF">
      <w:pPr>
        <w:framePr w:hSpace="141" w:wrap="auto" w:vAnchor="text" w:hAnchor="page" w:x="2592" w:y="155"/>
      </w:pPr>
    </w:p>
    <w:p w14:paraId="34FFC3AD" w14:textId="77777777" w:rsidR="003D20EF" w:rsidRDefault="003D20EF" w:rsidP="003D20EF">
      <w:pPr>
        <w:sectPr w:rsidR="003D20EF" w:rsidSect="00EE304B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7" w:h="16840"/>
          <w:pgMar w:top="1417" w:right="1417" w:bottom="1417" w:left="1417" w:header="708" w:footer="708" w:gutter="0"/>
          <w:pgNumType w:start="1"/>
          <w:cols w:num="2" w:space="708" w:equalWidth="0">
            <w:col w:w="4324" w:space="709"/>
            <w:col w:w="4040"/>
          </w:cols>
          <w:titlePg/>
        </w:sectPr>
      </w:pPr>
      <w:r>
        <w:rPr>
          <w:rFonts w:ascii="Tahoma" w:hAnsi="Tahoma"/>
          <w:noProof/>
        </w:rPr>
        <w:drawing>
          <wp:inline distT="0" distB="0" distL="0" distR="0" wp14:anchorId="405C969C" wp14:editId="3B0AA601">
            <wp:extent cx="494030" cy="5778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A1BB" w14:textId="77777777" w:rsidR="003D20EF" w:rsidRDefault="003D20EF" w:rsidP="003D20EF">
      <w:pPr>
        <w:rPr>
          <w:sz w:val="28"/>
        </w:rPr>
      </w:pPr>
      <w:r>
        <w:rPr>
          <w:b/>
          <w:sz w:val="28"/>
        </w:rPr>
        <w:t>WOJEWODA  PODKARPACKI</w:t>
      </w:r>
      <w:r>
        <w:rPr>
          <w:sz w:val="28"/>
        </w:rPr>
        <w:t xml:space="preserve">                                                   </w:t>
      </w:r>
    </w:p>
    <w:p w14:paraId="270373A1" w14:textId="77777777" w:rsidR="003D20EF" w:rsidRDefault="003D20EF" w:rsidP="003D20EF">
      <w:r>
        <w:t xml:space="preserve">               ul. Grunwaldzka 15</w:t>
      </w:r>
    </w:p>
    <w:p w14:paraId="4A77A228" w14:textId="77777777" w:rsidR="003D20EF" w:rsidRDefault="003D20EF" w:rsidP="003D20EF">
      <w:pPr>
        <w:rPr>
          <w:rFonts w:ascii="Arial" w:hAnsi="Arial"/>
          <w:b/>
        </w:rPr>
      </w:pPr>
      <w:r>
        <w:t xml:space="preserve">                 35-959 Rzeszów        </w:t>
      </w:r>
      <w:r>
        <w:rPr>
          <w:rFonts w:ascii="Arial" w:hAnsi="Arial"/>
          <w:b/>
        </w:rPr>
        <w:t xml:space="preserve"> </w:t>
      </w:r>
    </w:p>
    <w:p w14:paraId="6A94BAFC" w14:textId="77777777" w:rsidR="0000383A" w:rsidRPr="0000383A" w:rsidRDefault="003D20EF" w:rsidP="0000383A">
      <w:pPr>
        <w:rPr>
          <w:sz w:val="22"/>
        </w:rPr>
      </w:pPr>
      <w:r>
        <w:t xml:space="preserve">                  </w:t>
      </w:r>
    </w:p>
    <w:p w14:paraId="66D6494F" w14:textId="77777777" w:rsidR="003D20EF" w:rsidRPr="0000383A" w:rsidRDefault="003D20EF" w:rsidP="0000383A">
      <w:pPr>
        <w:rPr>
          <w:color w:val="FF0000"/>
        </w:rPr>
      </w:pPr>
      <w:r>
        <w:t xml:space="preserve"> I-XIII.7840.1.12.2024                                                               Tarnobrzeg</w:t>
      </w:r>
      <w:r w:rsidRPr="00DD26C7">
        <w:t xml:space="preserve">, </w:t>
      </w:r>
      <w:r w:rsidRPr="00C36967">
        <w:t xml:space="preserve">dnia </w:t>
      </w:r>
      <w:r>
        <w:t xml:space="preserve"> 04.11</w:t>
      </w:r>
      <w:r w:rsidRPr="00C36967">
        <w:t>.202</w:t>
      </w:r>
      <w:r>
        <w:t>4</w:t>
      </w:r>
      <w:r w:rsidRPr="00C36967">
        <w:t xml:space="preserve"> r.</w:t>
      </w:r>
      <w:r w:rsidRPr="004A4B87">
        <w:rPr>
          <w:color w:val="FF0000"/>
        </w:rPr>
        <w:t xml:space="preserve"> </w:t>
      </w:r>
      <w:r>
        <w:t xml:space="preserve">                                                    </w:t>
      </w:r>
    </w:p>
    <w:p w14:paraId="45C74DE4" w14:textId="77777777" w:rsidR="0000383A" w:rsidRDefault="0000383A" w:rsidP="003D20EF">
      <w:pPr>
        <w:pStyle w:val="Styl1"/>
        <w:spacing w:line="240" w:lineRule="auto"/>
        <w:jc w:val="center"/>
        <w:rPr>
          <w:b/>
        </w:rPr>
      </w:pPr>
    </w:p>
    <w:p w14:paraId="0A03F6C7" w14:textId="77777777" w:rsidR="003D20EF" w:rsidRPr="00083EDF" w:rsidRDefault="003D20EF" w:rsidP="003D20EF">
      <w:pPr>
        <w:pStyle w:val="Styl1"/>
        <w:spacing w:line="240" w:lineRule="auto"/>
        <w:jc w:val="center"/>
        <w:rPr>
          <w:b/>
        </w:rPr>
      </w:pPr>
      <w:r w:rsidRPr="00083EDF">
        <w:rPr>
          <w:b/>
        </w:rPr>
        <w:t xml:space="preserve">DECYZJA  NR  </w:t>
      </w:r>
      <w:r>
        <w:rPr>
          <w:b/>
        </w:rPr>
        <w:t xml:space="preserve"> 13</w:t>
      </w:r>
      <w:r w:rsidRPr="00083EDF">
        <w:rPr>
          <w:b/>
        </w:rPr>
        <w:t>/2</w:t>
      </w:r>
      <w:r>
        <w:rPr>
          <w:b/>
        </w:rPr>
        <w:t>0</w:t>
      </w:r>
      <w:r w:rsidRPr="00083EDF">
        <w:rPr>
          <w:b/>
        </w:rPr>
        <w:t>2</w:t>
      </w:r>
      <w:r>
        <w:rPr>
          <w:b/>
        </w:rPr>
        <w:t>4</w:t>
      </w:r>
    </w:p>
    <w:p w14:paraId="551EE6B1" w14:textId="77777777" w:rsidR="003D20EF" w:rsidRPr="002667DF" w:rsidRDefault="003D20EF" w:rsidP="003D20EF"/>
    <w:p w14:paraId="1D84E932" w14:textId="35FD36BD" w:rsidR="003D20EF" w:rsidRPr="00EE304B" w:rsidRDefault="003D20EF" w:rsidP="003D20EF">
      <w:pPr>
        <w:pStyle w:val="Tytu"/>
        <w:spacing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</w:rPr>
        <w:t>N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a podstawie art. 1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3 ust. 1 i 3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ustawy z dnia 24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lipca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15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r. -</w:t>
      </w: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9E1BD5">
        <w:rPr>
          <w:rFonts w:ascii="Times New Roman" w:hAnsi="Times New Roman"/>
          <w:b w:val="0"/>
          <w:i/>
          <w:sz w:val="24"/>
          <w:szCs w:val="24"/>
        </w:rPr>
        <w:t xml:space="preserve">o </w:t>
      </w:r>
      <w:r>
        <w:rPr>
          <w:rFonts w:ascii="Times New Roman" w:hAnsi="Times New Roman"/>
          <w:b w:val="0"/>
          <w:i/>
          <w:sz w:val="24"/>
          <w:szCs w:val="24"/>
        </w:rPr>
        <w:t>przygotowaniu i realizacji strategicznych inwestycji w zakresie sieci przesyłowych</w:t>
      </w:r>
      <w:r w:rsidRPr="00174262">
        <w:rPr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proofErr w:type="spellStart"/>
      <w:r w:rsidRPr="00174262">
        <w:rPr>
          <w:rFonts w:ascii="Times New Roman" w:hAnsi="Times New Roman"/>
          <w:b w:val="0"/>
          <w:color w:val="000000"/>
          <w:sz w:val="24"/>
          <w:szCs w:val="24"/>
        </w:rPr>
        <w:t>t.j</w:t>
      </w:r>
      <w:proofErr w:type="spellEnd"/>
      <w:r w:rsidRPr="00174262">
        <w:rPr>
          <w:rFonts w:ascii="Times New Roman" w:hAnsi="Times New Roman"/>
          <w:b w:val="0"/>
          <w:color w:val="000000"/>
          <w:sz w:val="24"/>
          <w:szCs w:val="24"/>
        </w:rPr>
        <w:t>. Dz.U. z 202</w:t>
      </w:r>
      <w:r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174262">
        <w:rPr>
          <w:rFonts w:ascii="Times New Roman" w:hAnsi="Times New Roman"/>
          <w:b w:val="0"/>
          <w:color w:val="000000"/>
          <w:sz w:val="24"/>
          <w:szCs w:val="24"/>
        </w:rPr>
        <w:t xml:space="preserve"> r., poz.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1199 </w:t>
      </w:r>
      <w:r w:rsidRPr="00174262">
        <w:rPr>
          <w:rFonts w:ascii="Times New Roman" w:hAnsi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="0005175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art.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28,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art.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33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ust.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1,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art.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34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ust.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4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art.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36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ustawy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z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dnia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7 lipca 1994 r. – </w:t>
      </w:r>
      <w:r w:rsidRPr="00D54159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Prawo  budowlane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(</w:t>
      </w:r>
      <w:proofErr w:type="spellStart"/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t.j</w:t>
      </w:r>
      <w:proofErr w:type="spellEnd"/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. Dz. U. z 202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4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r. poz.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725</w:t>
      </w:r>
      <w:r w:rsidR="0005175E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b w:val="0"/>
          <w:bCs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b w:val="0"/>
          <w:bCs/>
          <w:color w:val="000000"/>
          <w:sz w:val="24"/>
          <w:szCs w:val="24"/>
        </w:rPr>
        <w:t>. zm.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) oraz art. 104 ustawy z dnia 14 czerwca 1960 r. – </w:t>
      </w:r>
      <w:r w:rsidRPr="00D54159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Kodeks</w:t>
      </w:r>
      <w:r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postępowania</w:t>
      </w:r>
      <w:r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 xml:space="preserve"> administracyjnego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(</w:t>
      </w:r>
      <w:proofErr w:type="spellStart"/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t.j</w:t>
      </w:r>
      <w:proofErr w:type="spellEnd"/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Dz.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U.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>z 202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4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r. poz. 5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72</w:t>
      </w:r>
      <w:r w:rsidRPr="00D54159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), </w:t>
      </w:r>
      <w:r w:rsidRPr="00965991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po rozpatrzeniu wniosku </w:t>
      </w:r>
      <w:r w:rsidR="005448E1">
        <w:rPr>
          <w:rFonts w:ascii="Times New Roman" w:hAnsi="Times New Roman"/>
          <w:b w:val="0"/>
          <w:bCs/>
          <w:color w:val="000000"/>
          <w:sz w:val="24"/>
          <w:szCs w:val="24"/>
        </w:rPr>
        <w:br/>
      </w:r>
      <w:r w:rsidRPr="00965991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o pozwolenie na budowę z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dnia 05</w:t>
      </w:r>
      <w:r w:rsidRPr="002C133E">
        <w:rPr>
          <w:rFonts w:ascii="Times New Roman" w:hAnsi="Times New Roman"/>
          <w:b w:val="0"/>
          <w:sz w:val="24"/>
          <w:szCs w:val="24"/>
        </w:rPr>
        <w:t>.0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2C133E">
        <w:rPr>
          <w:rFonts w:ascii="Times New Roman" w:hAnsi="Times New Roman"/>
          <w:b w:val="0"/>
          <w:sz w:val="24"/>
          <w:szCs w:val="24"/>
        </w:rPr>
        <w:t>.2024 r.,</w:t>
      </w:r>
      <w:r w:rsidR="0004607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(otrzymanego w dniu 06.09.2024 r.)</w:t>
      </w:r>
      <w:r w:rsidRPr="002C133E">
        <w:rPr>
          <w:rFonts w:ascii="Times New Roman" w:hAnsi="Times New Roman"/>
          <w:b w:val="0"/>
          <w:sz w:val="24"/>
          <w:szCs w:val="24"/>
        </w:rPr>
        <w:t xml:space="preserve"> uzupełnion</w:t>
      </w:r>
      <w:r>
        <w:rPr>
          <w:rFonts w:ascii="Times New Roman" w:hAnsi="Times New Roman"/>
          <w:b w:val="0"/>
          <w:sz w:val="24"/>
          <w:szCs w:val="24"/>
        </w:rPr>
        <w:t xml:space="preserve">ego w dniach: 16.09.2024 r., 01.10.2024 r. i 11.10.2024 r., </w:t>
      </w:r>
      <w:r w:rsidRPr="008B0F95">
        <w:rPr>
          <w:bCs/>
          <w:sz w:val="24"/>
          <w:szCs w:val="24"/>
        </w:rPr>
        <w:t xml:space="preserve"> </w:t>
      </w:r>
      <w:r w:rsidRPr="00EE304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EF2F54A" w14:textId="77777777" w:rsidR="003D20EF" w:rsidRPr="00AF5251" w:rsidRDefault="003D20EF" w:rsidP="003D20EF">
      <w:pPr>
        <w:spacing w:before="100" w:line="360" w:lineRule="auto"/>
        <w:jc w:val="center"/>
        <w:rPr>
          <w:b/>
          <w:spacing w:val="20"/>
        </w:rPr>
      </w:pPr>
      <w:r w:rsidRPr="00AF5251">
        <w:rPr>
          <w:b/>
          <w:spacing w:val="20"/>
        </w:rPr>
        <w:t>zatwierdzam projekt zagospodarowania terenu</w:t>
      </w:r>
    </w:p>
    <w:p w14:paraId="19B8CE5C" w14:textId="77777777" w:rsidR="003D20EF" w:rsidRPr="00AF5251" w:rsidRDefault="003D20EF" w:rsidP="003D20EF">
      <w:pPr>
        <w:spacing w:line="360" w:lineRule="auto"/>
        <w:jc w:val="center"/>
        <w:rPr>
          <w:b/>
          <w:spacing w:val="20"/>
        </w:rPr>
      </w:pPr>
      <w:r w:rsidRPr="00AF5251">
        <w:rPr>
          <w:b/>
          <w:spacing w:val="20"/>
        </w:rPr>
        <w:t>oraz projekt architektoniczno-budowlany</w:t>
      </w:r>
    </w:p>
    <w:p w14:paraId="61D154EB" w14:textId="77777777" w:rsidR="003D20EF" w:rsidRPr="00AF5251" w:rsidRDefault="003D20EF" w:rsidP="003D20EF">
      <w:pPr>
        <w:spacing w:line="360" w:lineRule="auto"/>
        <w:jc w:val="center"/>
        <w:rPr>
          <w:b/>
          <w:spacing w:val="20"/>
        </w:rPr>
      </w:pPr>
      <w:r w:rsidRPr="00AF5251">
        <w:rPr>
          <w:b/>
          <w:spacing w:val="20"/>
        </w:rPr>
        <w:t>i udzielam pozwolenia na budowę</w:t>
      </w:r>
      <w:r>
        <w:rPr>
          <w:b/>
          <w:spacing w:val="20"/>
        </w:rPr>
        <w:t xml:space="preserve"> </w:t>
      </w:r>
    </w:p>
    <w:p w14:paraId="36B3AFBC" w14:textId="77777777" w:rsidR="003D20EF" w:rsidRPr="00AF5251" w:rsidRDefault="003D20EF" w:rsidP="003D20EF">
      <w:pPr>
        <w:spacing w:before="120" w:after="120"/>
      </w:pPr>
      <w:r w:rsidRPr="00AF5251">
        <w:rPr>
          <w:b/>
        </w:rPr>
        <w:tab/>
      </w:r>
      <w:r w:rsidRPr="00AF5251">
        <w:rPr>
          <w:b/>
        </w:rPr>
        <w:tab/>
      </w:r>
      <w:r w:rsidRPr="00AF5251">
        <w:rPr>
          <w:b/>
        </w:rPr>
        <w:tab/>
      </w:r>
      <w:r w:rsidRPr="00AF5251">
        <w:rPr>
          <w:b/>
        </w:rPr>
        <w:tab/>
      </w:r>
      <w:r w:rsidRPr="00AF5251">
        <w:rPr>
          <w:b/>
        </w:rPr>
        <w:tab/>
      </w:r>
      <w:r w:rsidRPr="00AF5251">
        <w:rPr>
          <w:b/>
        </w:rPr>
        <w:tab/>
      </w:r>
      <w:r w:rsidRPr="00AF5251">
        <w:t>dla</w:t>
      </w:r>
    </w:p>
    <w:p w14:paraId="26699C82" w14:textId="77777777" w:rsidR="003D20EF" w:rsidRDefault="003D20EF" w:rsidP="003D20E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Polskich Sieci Elektroenergetycznych S.A., ul. Warszawska 165, </w:t>
      </w:r>
    </w:p>
    <w:p w14:paraId="3CA5FF91" w14:textId="77777777" w:rsidR="0000383A" w:rsidRDefault="003D20EF" w:rsidP="0000383A">
      <w:pPr>
        <w:spacing w:line="360" w:lineRule="auto"/>
        <w:jc w:val="center"/>
        <w:rPr>
          <w:b/>
          <w:bCs/>
        </w:rPr>
      </w:pPr>
      <w:r>
        <w:rPr>
          <w:b/>
          <w:bCs/>
        </w:rPr>
        <w:t>05-520 Konstancin-Jeziorna,</w:t>
      </w:r>
    </w:p>
    <w:p w14:paraId="474A3D6F" w14:textId="58E07534" w:rsidR="003D20EF" w:rsidRPr="009D73C0" w:rsidRDefault="003D20EF" w:rsidP="003D20EF">
      <w:pPr>
        <w:spacing w:line="360" w:lineRule="auto"/>
        <w:jc w:val="both"/>
        <w:rPr>
          <w:szCs w:val="24"/>
        </w:rPr>
      </w:pPr>
      <w:r w:rsidRPr="009D73C0">
        <w:rPr>
          <w:szCs w:val="24"/>
        </w:rPr>
        <w:t>dla zamierzenia budowlanego polegającego na</w:t>
      </w:r>
      <w:r w:rsidRPr="003D20EF">
        <w:rPr>
          <w:b/>
          <w:szCs w:val="24"/>
        </w:rPr>
        <w:t xml:space="preserve">: rozbudowie Stacji 220/110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 xml:space="preserve"> Stalowa Wola wraz z instalacją transformatora 220/110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 xml:space="preserve"> i infrastrukturą techniczną. Rozbiórka istniejących budynków urządzeń budowlanych oraz istniejącej infrastruktury technicznej na terenie Stacji. Budowa budynków, urządzeń budowlanych oraz infrastruktury technicznej. Realizowane w ramach strategicznej inwestycji</w:t>
      </w:r>
      <w:r w:rsidR="00046073">
        <w:rPr>
          <w:b/>
          <w:szCs w:val="24"/>
        </w:rPr>
        <w:t xml:space="preserve"> </w:t>
      </w:r>
      <w:r w:rsidRPr="003D20EF">
        <w:rPr>
          <w:b/>
          <w:szCs w:val="24"/>
        </w:rPr>
        <w:t xml:space="preserve">w zakresie sieci przesyłowej pn.: „Przebudowa i rozbudowa stacji elektroenergetycznej 220/110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 xml:space="preserve"> Stalowa Wola wraz z instalacją transformatora 220/110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>, budowa, przebudowa oraz rozbiórka obiektów, urządzeń budowlanych oraz infrastruktury technicznej na terenie stacji, budowa drogi dojazdowej i zjazdu z łącznicy</w:t>
      </w:r>
      <w:r w:rsidR="00046073">
        <w:rPr>
          <w:b/>
          <w:szCs w:val="24"/>
        </w:rPr>
        <w:t xml:space="preserve"> </w:t>
      </w:r>
      <w:r w:rsidRPr="003D20EF">
        <w:rPr>
          <w:b/>
          <w:szCs w:val="24"/>
        </w:rPr>
        <w:t xml:space="preserve">ul. Energetyków i Spacerowej oraz przebudowa obiektów kolidujących, przebudowa pól nr 16, 18, 20 w stacji elektroenergetycznej 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 xml:space="preserve"> Stalowa Wola wraz z przebudową odcinka linii 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 xml:space="preserve"> relacji stacja elektroenergetyczna 110 </w:t>
      </w:r>
      <w:proofErr w:type="spellStart"/>
      <w:r w:rsidRPr="003D20EF">
        <w:rPr>
          <w:b/>
          <w:szCs w:val="24"/>
        </w:rPr>
        <w:t>kV</w:t>
      </w:r>
      <w:proofErr w:type="spellEnd"/>
      <w:r w:rsidRPr="003D20EF">
        <w:rPr>
          <w:b/>
          <w:szCs w:val="24"/>
        </w:rPr>
        <w:t xml:space="preserve"> Stalowa Wola</w:t>
      </w:r>
      <w:r w:rsidR="00046073">
        <w:rPr>
          <w:b/>
          <w:szCs w:val="24"/>
        </w:rPr>
        <w:t xml:space="preserve"> </w:t>
      </w:r>
      <w:r w:rsidRPr="003D20EF">
        <w:rPr>
          <w:b/>
          <w:szCs w:val="24"/>
        </w:rPr>
        <w:t>– Zaklików/Gorzyce”</w:t>
      </w:r>
      <w:r w:rsidRPr="009D73C0">
        <w:rPr>
          <w:szCs w:val="24"/>
        </w:rPr>
        <w:t xml:space="preserve"> </w:t>
      </w:r>
      <w:r w:rsidR="005448E1">
        <w:rPr>
          <w:szCs w:val="24"/>
        </w:rPr>
        <w:br/>
      </w:r>
      <w:r w:rsidRPr="009D73C0">
        <w:rPr>
          <w:szCs w:val="24"/>
        </w:rPr>
        <w:t>w miejscowości Stalowa Wola, na działkach o numerach ewidencyjnych:</w:t>
      </w:r>
    </w:p>
    <w:p w14:paraId="0623AA69" w14:textId="77777777" w:rsidR="003D20EF" w:rsidRPr="00391BF7" w:rsidRDefault="003D20EF" w:rsidP="003D20EF">
      <w:pPr>
        <w:spacing w:line="360" w:lineRule="auto"/>
        <w:ind w:firstLine="709"/>
        <w:jc w:val="both"/>
        <w:rPr>
          <w:sz w:val="10"/>
          <w:szCs w:val="10"/>
        </w:rPr>
      </w:pPr>
    </w:p>
    <w:p w14:paraId="214D44E1" w14:textId="77777777" w:rsidR="003D20EF" w:rsidRPr="00073F79" w:rsidRDefault="003D20EF" w:rsidP="003D20EF">
      <w:pPr>
        <w:numPr>
          <w:ilvl w:val="0"/>
          <w:numId w:val="3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b/>
          <w:szCs w:val="24"/>
        </w:rPr>
      </w:pPr>
      <w:r w:rsidRPr="008544BE">
        <w:rPr>
          <w:bCs/>
          <w:color w:val="1B1B1B"/>
          <w:szCs w:val="24"/>
        </w:rPr>
        <w:t>województwo podkarpackie, powiat: stalowowolski, jednostka ewidencyjna: 18180</w:t>
      </w:r>
      <w:r>
        <w:rPr>
          <w:bCs/>
          <w:color w:val="1B1B1B"/>
          <w:szCs w:val="24"/>
        </w:rPr>
        <w:t>1</w:t>
      </w:r>
      <w:r w:rsidRPr="008544BE">
        <w:rPr>
          <w:bCs/>
          <w:color w:val="1B1B1B"/>
          <w:szCs w:val="24"/>
        </w:rPr>
        <w:t>_</w:t>
      </w:r>
      <w:r>
        <w:rPr>
          <w:bCs/>
          <w:color w:val="1B1B1B"/>
          <w:szCs w:val="24"/>
        </w:rPr>
        <w:t>1</w:t>
      </w:r>
      <w:r w:rsidRPr="008544BE">
        <w:rPr>
          <w:bCs/>
          <w:color w:val="1B1B1B"/>
          <w:szCs w:val="24"/>
        </w:rPr>
        <w:t xml:space="preserve"> </w:t>
      </w:r>
      <w:r>
        <w:rPr>
          <w:bCs/>
          <w:color w:val="1B1B1B"/>
          <w:szCs w:val="24"/>
        </w:rPr>
        <w:t>Stalowa Wola</w:t>
      </w:r>
      <w:r w:rsidRPr="008544BE">
        <w:rPr>
          <w:bCs/>
          <w:color w:val="1B1B1B"/>
          <w:szCs w:val="24"/>
        </w:rPr>
        <w:t xml:space="preserve">, obręb </w:t>
      </w:r>
      <w:proofErr w:type="spellStart"/>
      <w:r>
        <w:rPr>
          <w:bCs/>
          <w:color w:val="1B1B1B"/>
          <w:szCs w:val="24"/>
        </w:rPr>
        <w:t>ewid</w:t>
      </w:r>
      <w:proofErr w:type="spellEnd"/>
      <w:r>
        <w:rPr>
          <w:bCs/>
          <w:color w:val="1B1B1B"/>
          <w:szCs w:val="24"/>
        </w:rPr>
        <w:t xml:space="preserve">.: 0003 Centrum </w:t>
      </w:r>
    </w:p>
    <w:p w14:paraId="2C583133" w14:textId="77777777" w:rsidR="003D20EF" w:rsidRPr="00A64114" w:rsidRDefault="003D20EF" w:rsidP="003D20EF">
      <w:pPr>
        <w:shd w:val="clear" w:color="auto" w:fill="FFFFFF"/>
        <w:spacing w:line="360" w:lineRule="auto"/>
        <w:ind w:left="284"/>
        <w:jc w:val="both"/>
        <w:textAlignment w:val="baseline"/>
        <w:rPr>
          <w:rStyle w:val="t3"/>
          <w:b/>
          <w:szCs w:val="24"/>
        </w:rPr>
      </w:pPr>
      <w:r w:rsidRPr="00073F79">
        <w:rPr>
          <w:b/>
          <w:bCs/>
          <w:color w:val="1B1B1B"/>
          <w:szCs w:val="24"/>
        </w:rPr>
        <w:t>3267</w:t>
      </w:r>
      <w:r>
        <w:rPr>
          <w:b/>
          <w:bCs/>
          <w:color w:val="1B1B1B"/>
          <w:szCs w:val="24"/>
        </w:rPr>
        <w:t>,  2742/3</w:t>
      </w:r>
      <w:r w:rsidRPr="008544BE">
        <w:rPr>
          <w:rStyle w:val="t3"/>
          <w:szCs w:val="24"/>
        </w:rPr>
        <w:t xml:space="preserve">, </w:t>
      </w:r>
      <w:r w:rsidRPr="004C2851">
        <w:rPr>
          <w:rStyle w:val="t3"/>
          <w:b/>
          <w:szCs w:val="24"/>
        </w:rPr>
        <w:t>2740/24*</w:t>
      </w:r>
      <w:r>
        <w:rPr>
          <w:rStyle w:val="t3"/>
          <w:szCs w:val="24"/>
        </w:rPr>
        <w:t xml:space="preserve"> [</w:t>
      </w:r>
      <w:r w:rsidRPr="009F3FC5">
        <w:rPr>
          <w:rStyle w:val="t3"/>
          <w:b/>
          <w:szCs w:val="24"/>
        </w:rPr>
        <w:t>274</w:t>
      </w:r>
      <w:r>
        <w:rPr>
          <w:rStyle w:val="t3"/>
          <w:b/>
          <w:szCs w:val="24"/>
        </w:rPr>
        <w:t>0</w:t>
      </w:r>
      <w:r w:rsidRPr="009F3FC5">
        <w:rPr>
          <w:rStyle w:val="t3"/>
          <w:b/>
          <w:szCs w:val="24"/>
        </w:rPr>
        <w:t>/</w:t>
      </w:r>
      <w:r>
        <w:rPr>
          <w:rStyle w:val="t3"/>
          <w:b/>
          <w:szCs w:val="24"/>
        </w:rPr>
        <w:t>1</w:t>
      </w:r>
      <w:r w:rsidRPr="009F3FC5">
        <w:rPr>
          <w:rStyle w:val="t3"/>
          <w:b/>
          <w:szCs w:val="24"/>
        </w:rPr>
        <w:t>2</w:t>
      </w:r>
      <w:r>
        <w:rPr>
          <w:rStyle w:val="t3"/>
          <w:b/>
          <w:szCs w:val="24"/>
        </w:rPr>
        <w:t>]</w:t>
      </w:r>
      <w:r w:rsidRPr="004C2851">
        <w:rPr>
          <w:rStyle w:val="t3"/>
          <w:szCs w:val="24"/>
        </w:rPr>
        <w:t>,</w:t>
      </w:r>
      <w:r>
        <w:rPr>
          <w:rStyle w:val="t3"/>
          <w:b/>
          <w:szCs w:val="24"/>
        </w:rPr>
        <w:t xml:space="preserve"> 2739</w:t>
      </w:r>
      <w:r w:rsidRPr="009F3FC5">
        <w:rPr>
          <w:rStyle w:val="t3"/>
          <w:b/>
          <w:szCs w:val="24"/>
        </w:rPr>
        <w:t>/3</w:t>
      </w:r>
      <w:r w:rsidR="0005175E">
        <w:rPr>
          <w:rStyle w:val="t3"/>
          <w:b/>
          <w:szCs w:val="24"/>
        </w:rPr>
        <w:t>* [</w:t>
      </w:r>
      <w:r>
        <w:rPr>
          <w:rStyle w:val="t3"/>
          <w:b/>
          <w:szCs w:val="24"/>
        </w:rPr>
        <w:t>2739/2]</w:t>
      </w:r>
      <w:r w:rsidRPr="004C2851">
        <w:rPr>
          <w:rStyle w:val="t3"/>
          <w:szCs w:val="24"/>
        </w:rPr>
        <w:t>,</w:t>
      </w:r>
      <w:r w:rsidRPr="009F3FC5">
        <w:rPr>
          <w:rStyle w:val="t3"/>
          <w:b/>
          <w:szCs w:val="24"/>
        </w:rPr>
        <w:t xml:space="preserve"> 2741/</w:t>
      </w:r>
      <w:r>
        <w:rPr>
          <w:rStyle w:val="t3"/>
          <w:b/>
          <w:szCs w:val="24"/>
        </w:rPr>
        <w:t xml:space="preserve">148, </w:t>
      </w:r>
      <w:r w:rsidRPr="009F3FC5">
        <w:rPr>
          <w:rStyle w:val="t3"/>
          <w:b/>
          <w:szCs w:val="24"/>
        </w:rPr>
        <w:t>2741/</w:t>
      </w:r>
      <w:r>
        <w:rPr>
          <w:rStyle w:val="t3"/>
          <w:b/>
          <w:szCs w:val="24"/>
        </w:rPr>
        <w:t>150</w:t>
      </w:r>
      <w:r w:rsidRPr="004C2851">
        <w:rPr>
          <w:rStyle w:val="t3"/>
          <w:szCs w:val="24"/>
        </w:rPr>
        <w:t>,</w:t>
      </w:r>
      <w:r>
        <w:rPr>
          <w:rStyle w:val="t3"/>
          <w:b/>
          <w:szCs w:val="24"/>
        </w:rPr>
        <w:t xml:space="preserve"> 2741/337* [2741/310], 2741/338* [2741/310], 2741/339* [2741/310]</w:t>
      </w:r>
      <w:r>
        <w:rPr>
          <w:rStyle w:val="t3"/>
          <w:szCs w:val="24"/>
        </w:rPr>
        <w:t xml:space="preserve">, </w:t>
      </w:r>
      <w:r w:rsidRPr="009F3FC5">
        <w:rPr>
          <w:rStyle w:val="t3"/>
          <w:b/>
          <w:szCs w:val="24"/>
        </w:rPr>
        <w:t>2741/3</w:t>
      </w:r>
      <w:r>
        <w:rPr>
          <w:rStyle w:val="t3"/>
          <w:b/>
          <w:szCs w:val="24"/>
        </w:rPr>
        <w:t>4</w:t>
      </w:r>
      <w:r w:rsidRPr="009F3FC5">
        <w:rPr>
          <w:rStyle w:val="t3"/>
          <w:b/>
          <w:szCs w:val="24"/>
        </w:rPr>
        <w:t>0</w:t>
      </w:r>
      <w:r>
        <w:rPr>
          <w:rStyle w:val="t3"/>
          <w:b/>
          <w:szCs w:val="24"/>
        </w:rPr>
        <w:t>* [2741/301], 2741/341* [2741/301], 2741/342* [2741/301]</w:t>
      </w:r>
      <w:r>
        <w:rPr>
          <w:rStyle w:val="t3"/>
          <w:szCs w:val="24"/>
        </w:rPr>
        <w:t xml:space="preserve">, </w:t>
      </w:r>
      <w:r w:rsidRPr="009F3FC5">
        <w:rPr>
          <w:rStyle w:val="t3"/>
          <w:b/>
          <w:szCs w:val="24"/>
        </w:rPr>
        <w:t>2741/</w:t>
      </w:r>
      <w:r>
        <w:rPr>
          <w:rStyle w:val="t3"/>
          <w:b/>
          <w:szCs w:val="24"/>
        </w:rPr>
        <w:t>1</w:t>
      </w:r>
      <w:r w:rsidRPr="009F3FC5">
        <w:rPr>
          <w:rStyle w:val="t3"/>
          <w:b/>
          <w:szCs w:val="24"/>
        </w:rPr>
        <w:t>3</w:t>
      </w:r>
      <w:r>
        <w:rPr>
          <w:rStyle w:val="t3"/>
          <w:b/>
          <w:szCs w:val="24"/>
        </w:rPr>
        <w:t>4</w:t>
      </w:r>
      <w:r>
        <w:rPr>
          <w:rStyle w:val="t3"/>
          <w:szCs w:val="24"/>
        </w:rPr>
        <w:t xml:space="preserve">, </w:t>
      </w:r>
      <w:r>
        <w:rPr>
          <w:rStyle w:val="t3"/>
          <w:b/>
          <w:szCs w:val="24"/>
        </w:rPr>
        <w:t>2741/136</w:t>
      </w:r>
      <w:r>
        <w:rPr>
          <w:rStyle w:val="t3"/>
          <w:szCs w:val="24"/>
        </w:rPr>
        <w:t xml:space="preserve">,  </w:t>
      </w:r>
      <w:r w:rsidRPr="009F3FC5">
        <w:rPr>
          <w:rStyle w:val="t3"/>
          <w:b/>
          <w:szCs w:val="24"/>
        </w:rPr>
        <w:t>2741/</w:t>
      </w:r>
      <w:r>
        <w:rPr>
          <w:rStyle w:val="t3"/>
          <w:b/>
          <w:szCs w:val="24"/>
        </w:rPr>
        <w:t>326</w:t>
      </w:r>
      <w:r>
        <w:rPr>
          <w:rStyle w:val="t3"/>
          <w:szCs w:val="24"/>
        </w:rPr>
        <w:t xml:space="preserve">, </w:t>
      </w:r>
      <w:r w:rsidRPr="009F3FC5">
        <w:rPr>
          <w:rStyle w:val="t3"/>
          <w:b/>
          <w:szCs w:val="24"/>
        </w:rPr>
        <w:t>2741/137</w:t>
      </w:r>
      <w:r w:rsidRPr="008544BE">
        <w:rPr>
          <w:rStyle w:val="t3"/>
          <w:szCs w:val="24"/>
        </w:rPr>
        <w:t>.</w:t>
      </w:r>
    </w:p>
    <w:p w14:paraId="4E64339D" w14:textId="77777777" w:rsidR="003D20EF" w:rsidRPr="003D20EF" w:rsidRDefault="003D20EF" w:rsidP="003D20EF">
      <w:pPr>
        <w:shd w:val="clear" w:color="auto" w:fill="FFFFFF"/>
        <w:spacing w:line="360" w:lineRule="auto"/>
        <w:ind w:left="284"/>
        <w:jc w:val="both"/>
        <w:textAlignment w:val="baseline"/>
        <w:rPr>
          <w:bCs/>
          <w:color w:val="1B1B1B"/>
          <w:sz w:val="20"/>
        </w:rPr>
      </w:pPr>
      <w:r w:rsidRPr="003D20EF">
        <w:rPr>
          <w:bCs/>
          <w:color w:val="1B1B1B"/>
          <w:sz w:val="20"/>
        </w:rPr>
        <w:t xml:space="preserve">*oznaczenie działek zgodne z podziałem nieruchomości. </w:t>
      </w:r>
    </w:p>
    <w:p w14:paraId="751CEFD0" w14:textId="77777777" w:rsidR="003D20EF" w:rsidRPr="00046073" w:rsidRDefault="003D20EF" w:rsidP="00046073">
      <w:pPr>
        <w:shd w:val="clear" w:color="auto" w:fill="FFFFFF"/>
        <w:spacing w:line="360" w:lineRule="auto"/>
        <w:ind w:left="284"/>
        <w:jc w:val="both"/>
        <w:textAlignment w:val="baseline"/>
        <w:rPr>
          <w:bCs/>
          <w:color w:val="1B1B1B"/>
          <w:sz w:val="20"/>
        </w:rPr>
      </w:pPr>
      <w:r w:rsidRPr="003D20EF">
        <w:rPr>
          <w:bCs/>
          <w:color w:val="1B1B1B"/>
          <w:sz w:val="20"/>
        </w:rPr>
        <w:t xml:space="preserve">W nawiasie [ ] podano oznaczenie działek figurujących w katastrze nieruchomości. </w:t>
      </w:r>
    </w:p>
    <w:p w14:paraId="72290056" w14:textId="77777777" w:rsidR="003D20EF" w:rsidRDefault="003D20EF" w:rsidP="003D20EF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</w:p>
    <w:p w14:paraId="29FED429" w14:textId="77777777" w:rsidR="003D20EF" w:rsidRDefault="003D20EF" w:rsidP="003D20E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BC29A3">
        <w:rPr>
          <w:b/>
          <w:color w:val="auto"/>
          <w:sz w:val="23"/>
          <w:szCs w:val="23"/>
        </w:rPr>
        <w:t>wg projektu zagospodarowania terenu i projektu architektoniczno-budowlanego</w:t>
      </w:r>
      <w:r>
        <w:rPr>
          <w:color w:val="auto"/>
          <w:sz w:val="23"/>
          <w:szCs w:val="23"/>
        </w:rPr>
        <w:t xml:space="preserve"> opracowanego przez mgr inż. arch. Magdalena Urbańska-Kasprowicz, posiadającą uprawnienia budowlane numer </w:t>
      </w:r>
      <w:proofErr w:type="spellStart"/>
      <w:r>
        <w:rPr>
          <w:color w:val="auto"/>
          <w:sz w:val="23"/>
          <w:szCs w:val="23"/>
        </w:rPr>
        <w:t>ewid</w:t>
      </w:r>
      <w:proofErr w:type="spellEnd"/>
      <w:r>
        <w:rPr>
          <w:color w:val="auto"/>
          <w:sz w:val="23"/>
          <w:szCs w:val="23"/>
        </w:rPr>
        <w:t>. 24/R-453/L00</w:t>
      </w:r>
      <w:r w:rsidR="0005175E">
        <w:rPr>
          <w:color w:val="auto"/>
          <w:sz w:val="23"/>
          <w:szCs w:val="23"/>
        </w:rPr>
        <w:t>IA</w:t>
      </w:r>
      <w:r>
        <w:rPr>
          <w:color w:val="auto"/>
          <w:sz w:val="23"/>
          <w:szCs w:val="23"/>
        </w:rPr>
        <w:t xml:space="preserve">/09, do projektowania w specjalności architektonicznej                                bez ograniczeń, będącą członkiem Łódzkiej Okręgowej Izby Inżynierów Budownictwa o numerze </w:t>
      </w:r>
      <w:proofErr w:type="spellStart"/>
      <w:r>
        <w:rPr>
          <w:color w:val="auto"/>
          <w:sz w:val="23"/>
          <w:szCs w:val="23"/>
        </w:rPr>
        <w:t>ewid</w:t>
      </w:r>
      <w:proofErr w:type="spellEnd"/>
      <w:r>
        <w:rPr>
          <w:color w:val="auto"/>
          <w:sz w:val="23"/>
          <w:szCs w:val="23"/>
        </w:rPr>
        <w:t xml:space="preserve">. </w:t>
      </w:r>
      <w:r w:rsidR="00701273">
        <w:rPr>
          <w:color w:val="auto"/>
          <w:sz w:val="23"/>
          <w:szCs w:val="23"/>
        </w:rPr>
        <w:t>LO-0662</w:t>
      </w:r>
      <w:r>
        <w:rPr>
          <w:color w:val="auto"/>
          <w:sz w:val="23"/>
          <w:szCs w:val="23"/>
        </w:rPr>
        <w:t xml:space="preserve"> wraz z zespołem, </w:t>
      </w:r>
    </w:p>
    <w:p w14:paraId="301DF88B" w14:textId="77777777" w:rsidR="003D20EF" w:rsidRDefault="003D20EF" w:rsidP="003D20EF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sprawdzonego przez mgr inż.</w:t>
      </w:r>
      <w:r w:rsidR="00701273">
        <w:rPr>
          <w:color w:val="auto"/>
          <w:sz w:val="23"/>
          <w:szCs w:val="23"/>
        </w:rPr>
        <w:t xml:space="preserve"> arch. Piotr Janowski</w:t>
      </w:r>
      <w:r>
        <w:rPr>
          <w:color w:val="auto"/>
          <w:sz w:val="23"/>
          <w:szCs w:val="23"/>
        </w:rPr>
        <w:t xml:space="preserve">, posiadającego uprawnienia budowlane numer </w:t>
      </w:r>
      <w:proofErr w:type="spellStart"/>
      <w:r>
        <w:rPr>
          <w:color w:val="auto"/>
          <w:sz w:val="23"/>
          <w:szCs w:val="23"/>
        </w:rPr>
        <w:t>ewid</w:t>
      </w:r>
      <w:proofErr w:type="spellEnd"/>
      <w:r>
        <w:rPr>
          <w:color w:val="auto"/>
          <w:sz w:val="23"/>
          <w:szCs w:val="23"/>
        </w:rPr>
        <w:t xml:space="preserve">. </w:t>
      </w:r>
      <w:r w:rsidR="0000383A">
        <w:rPr>
          <w:color w:val="auto"/>
          <w:sz w:val="23"/>
          <w:szCs w:val="23"/>
        </w:rPr>
        <w:t>31/</w:t>
      </w:r>
      <w:r w:rsidR="00701273">
        <w:rPr>
          <w:color w:val="auto"/>
          <w:sz w:val="23"/>
          <w:szCs w:val="23"/>
        </w:rPr>
        <w:t>R-115/LOIA/08</w:t>
      </w:r>
      <w:r>
        <w:rPr>
          <w:color w:val="auto"/>
          <w:sz w:val="23"/>
          <w:szCs w:val="23"/>
        </w:rPr>
        <w:t xml:space="preserve">, do projektowania </w:t>
      </w:r>
      <w:r w:rsidR="00701273">
        <w:rPr>
          <w:color w:val="auto"/>
          <w:sz w:val="23"/>
          <w:szCs w:val="23"/>
        </w:rPr>
        <w:t>w specjalności architektonicznej bez ograniczeń</w:t>
      </w:r>
      <w:r>
        <w:rPr>
          <w:color w:val="auto"/>
          <w:sz w:val="23"/>
          <w:szCs w:val="23"/>
        </w:rPr>
        <w:t xml:space="preserve">, będącego członkiem Łódzkiej Okręgowej Izby Inżynierów Budownictwa o numerze </w:t>
      </w:r>
      <w:proofErr w:type="spellStart"/>
      <w:r>
        <w:rPr>
          <w:color w:val="auto"/>
          <w:sz w:val="23"/>
          <w:szCs w:val="23"/>
        </w:rPr>
        <w:t>ewid</w:t>
      </w:r>
      <w:proofErr w:type="spellEnd"/>
      <w:r>
        <w:rPr>
          <w:color w:val="auto"/>
          <w:sz w:val="23"/>
          <w:szCs w:val="23"/>
        </w:rPr>
        <w:t xml:space="preserve">. </w:t>
      </w:r>
      <w:r w:rsidR="00701273">
        <w:rPr>
          <w:color w:val="auto"/>
          <w:sz w:val="23"/>
          <w:szCs w:val="23"/>
        </w:rPr>
        <w:t xml:space="preserve">                 LO-0616</w:t>
      </w:r>
      <w:r>
        <w:rPr>
          <w:color w:val="auto"/>
          <w:sz w:val="23"/>
          <w:szCs w:val="23"/>
        </w:rPr>
        <w:t xml:space="preserve">, </w:t>
      </w:r>
    </w:p>
    <w:p w14:paraId="08D4C990" w14:textId="77777777" w:rsidR="003D20EF" w:rsidRDefault="003D20EF" w:rsidP="003D20EF">
      <w:pPr>
        <w:tabs>
          <w:tab w:val="left" w:pos="8460"/>
        </w:tabs>
        <w:spacing w:line="360" w:lineRule="auto"/>
        <w:ind w:right="142"/>
        <w:jc w:val="both"/>
      </w:pPr>
    </w:p>
    <w:p w14:paraId="66453D5A" w14:textId="77777777" w:rsidR="003D20EF" w:rsidRPr="00913EEA" w:rsidRDefault="003D20EF" w:rsidP="003D20EF">
      <w:pPr>
        <w:tabs>
          <w:tab w:val="left" w:pos="8460"/>
        </w:tabs>
        <w:spacing w:line="360" w:lineRule="auto"/>
        <w:ind w:right="142"/>
        <w:jc w:val="both"/>
      </w:pPr>
      <w:r w:rsidRPr="00913EEA">
        <w:rPr>
          <w:b/>
          <w:bCs/>
        </w:rPr>
        <w:t>z zachowaniem następujących warunków:</w:t>
      </w:r>
      <w:r w:rsidRPr="00913EEA">
        <w:t xml:space="preserve"> </w:t>
      </w:r>
    </w:p>
    <w:p w14:paraId="094F8DB3" w14:textId="77777777" w:rsidR="003D20EF" w:rsidRPr="00913EEA" w:rsidRDefault="003D20EF" w:rsidP="003D20EF">
      <w:pPr>
        <w:spacing w:line="360" w:lineRule="auto"/>
        <w:jc w:val="both"/>
      </w:pPr>
      <w:r w:rsidRPr="00913EEA">
        <w:t>A. Szczególne  warunki zabezpieczenia terenu budowy i prowadzenia robót budowlanych:</w:t>
      </w:r>
    </w:p>
    <w:p w14:paraId="4BFBC400" w14:textId="77777777" w:rsidR="003D20EF" w:rsidRPr="00913EEA" w:rsidRDefault="003D20EF" w:rsidP="003D20EF">
      <w:pPr>
        <w:tabs>
          <w:tab w:val="left" w:pos="284"/>
        </w:tabs>
        <w:spacing w:line="360" w:lineRule="auto"/>
        <w:ind w:left="284" w:hanging="85"/>
        <w:jc w:val="both"/>
      </w:pPr>
      <w:r w:rsidRPr="00913EEA">
        <w:t>a) roboty związane z przedmiotową inwestycją należy prowadzić:</w:t>
      </w:r>
    </w:p>
    <w:p w14:paraId="149B01C7" w14:textId="77777777" w:rsidR="003D20EF" w:rsidRPr="00637856" w:rsidRDefault="003D20EF" w:rsidP="003D20EF">
      <w:pPr>
        <w:tabs>
          <w:tab w:val="left" w:pos="567"/>
        </w:tabs>
        <w:spacing w:line="360" w:lineRule="auto"/>
        <w:ind w:left="567" w:hanging="141"/>
        <w:jc w:val="both"/>
      </w:pPr>
      <w:r w:rsidRPr="00637856">
        <w:t>- zgodnie z warunkami pozwolenia, obowiązującymi przepisami i sztuką budowlaną,</w:t>
      </w:r>
    </w:p>
    <w:p w14:paraId="199FF79A" w14:textId="77777777" w:rsidR="003D20EF" w:rsidRPr="00637856" w:rsidRDefault="003D20EF" w:rsidP="003D20EF">
      <w:pPr>
        <w:pStyle w:val="Tekstpodstawowywcity"/>
        <w:ind w:left="567" w:hanging="141"/>
        <w:jc w:val="both"/>
        <w:rPr>
          <w:color w:val="C00000"/>
          <w:szCs w:val="24"/>
        </w:rPr>
      </w:pPr>
      <w:r w:rsidRPr="00637856">
        <w:rPr>
          <w:color w:val="000000"/>
        </w:rPr>
        <w:t xml:space="preserve">- zgodnie z przepisami BHP, ze szczególnym </w:t>
      </w:r>
      <w:r w:rsidRPr="00637856">
        <w:t>uwzględnieniem bezpieczeństwa pracy</w:t>
      </w:r>
      <w:r w:rsidRPr="00637856">
        <w:br/>
      </w:r>
      <w:r w:rsidR="0000383A">
        <w:t xml:space="preserve">na terenie stacji elektroenergetycznej i </w:t>
      </w:r>
      <w:r w:rsidRPr="00637856">
        <w:t xml:space="preserve">w pobliżu </w:t>
      </w:r>
      <w:r>
        <w:t>napowietrznych linii elektroenergetycznych</w:t>
      </w:r>
      <w:r w:rsidRPr="00637856">
        <w:rPr>
          <w:szCs w:val="24"/>
        </w:rPr>
        <w:t>,</w:t>
      </w:r>
    </w:p>
    <w:p w14:paraId="28EA8D4A" w14:textId="77777777" w:rsidR="003D20EF" w:rsidRPr="00A35F87" w:rsidRDefault="003D20EF" w:rsidP="003D20EF">
      <w:pPr>
        <w:tabs>
          <w:tab w:val="left" w:pos="567"/>
        </w:tabs>
        <w:spacing w:line="360" w:lineRule="auto"/>
        <w:ind w:left="567" w:hanging="141"/>
        <w:jc w:val="both"/>
      </w:pPr>
      <w:r w:rsidRPr="00A35F87">
        <w:t>- zgodnie z warunkami określonymi w uzyskanych uzgodnieniach, pozwoleniach</w:t>
      </w:r>
      <w:r w:rsidRPr="00A35F87">
        <w:br/>
        <w:t xml:space="preserve">i opiniach, w tym </w:t>
      </w:r>
      <w:r w:rsidRPr="00A35F87">
        <w:rPr>
          <w:color w:val="000000"/>
        </w:rPr>
        <w:t>m.in. zawartymi</w:t>
      </w:r>
      <w:r w:rsidRPr="00A35F87">
        <w:t xml:space="preserve"> w: </w:t>
      </w:r>
    </w:p>
    <w:p w14:paraId="493B0827" w14:textId="77777777" w:rsidR="003D20EF" w:rsidRPr="0000383A" w:rsidRDefault="003D20EF" w:rsidP="0000383A">
      <w:pPr>
        <w:numPr>
          <w:ilvl w:val="0"/>
          <w:numId w:val="1"/>
        </w:numPr>
        <w:shd w:val="clear" w:color="auto" w:fill="FFFFFF"/>
        <w:tabs>
          <w:tab w:val="clear" w:pos="1004"/>
          <w:tab w:val="left" w:pos="851"/>
        </w:tabs>
        <w:spacing w:line="360" w:lineRule="auto"/>
        <w:ind w:left="851" w:hanging="284"/>
        <w:jc w:val="both"/>
        <w:rPr>
          <w:b/>
          <w:bCs/>
        </w:rPr>
      </w:pPr>
      <w:r w:rsidRPr="00213D27">
        <w:t xml:space="preserve">decyzji Wojewody Podkarpackiego z dnia </w:t>
      </w:r>
      <w:r>
        <w:t>25</w:t>
      </w:r>
      <w:r w:rsidRPr="00213D27">
        <w:t>.0</w:t>
      </w:r>
      <w:r>
        <w:t>7</w:t>
      </w:r>
      <w:r w:rsidRPr="00213D27">
        <w:t>.202</w:t>
      </w:r>
      <w:r>
        <w:t>4</w:t>
      </w:r>
      <w:r w:rsidRPr="00213D27">
        <w:t xml:space="preserve"> r., znak: </w:t>
      </w:r>
      <w:r w:rsidRPr="00213D27">
        <w:br/>
        <w:t>N-VIII.747.</w:t>
      </w:r>
      <w:r>
        <w:t>4</w:t>
      </w:r>
      <w:r w:rsidRPr="00213D27">
        <w:t>.</w:t>
      </w:r>
      <w:r>
        <w:t>3</w:t>
      </w:r>
      <w:r w:rsidRPr="00213D27">
        <w:t>.202</w:t>
      </w:r>
      <w:r>
        <w:t>4</w:t>
      </w:r>
      <w:r w:rsidRPr="00213D27">
        <w:t xml:space="preserve">, o ustaleniu lokalizacji </w:t>
      </w:r>
      <w:r>
        <w:t xml:space="preserve">strategicznej </w:t>
      </w:r>
      <w:r w:rsidRPr="00213D27">
        <w:t>inwestycji</w:t>
      </w:r>
      <w:r>
        <w:t xml:space="preserve"> w zakresie sieci przesyłowej, uzupełnionej postanowieniem z dnia 13.08.2024 r. i sprostowane</w:t>
      </w:r>
      <w:r w:rsidR="0000383A">
        <w:t>j</w:t>
      </w:r>
      <w:r>
        <w:t xml:space="preserve"> postanowieniem z dnia 16.08.2024 r.,</w:t>
      </w:r>
      <w:r w:rsidRPr="00213D27">
        <w:t xml:space="preserve"> </w:t>
      </w:r>
    </w:p>
    <w:p w14:paraId="78B4A9D0" w14:textId="77777777" w:rsidR="003D20EF" w:rsidRPr="007C1758" w:rsidRDefault="003D20EF" w:rsidP="003D20EF">
      <w:pPr>
        <w:tabs>
          <w:tab w:val="left" w:pos="851"/>
        </w:tabs>
        <w:spacing w:line="360" w:lineRule="auto"/>
        <w:ind w:left="567"/>
        <w:jc w:val="both"/>
        <w:rPr>
          <w:bCs/>
        </w:rPr>
      </w:pPr>
      <w:r>
        <w:rPr>
          <w:bCs/>
        </w:rPr>
        <w:t xml:space="preserve">b) w trakcie prac budowlanych inwestor realizujący przedsięwzięcie jest obowiązany uwzględnić ochronę środowiska na obszarze prowadzenia prac, a w szczególności ochronę gleby, zieleni, naturalnego ukształtowania terenu i stosunków wodnych. Przy prowadzeniu prac budowlanych dopuszcza się wykorzystanie i przekształcenie </w:t>
      </w:r>
      <w:r>
        <w:rPr>
          <w:bCs/>
        </w:rPr>
        <w:lastRenderedPageBreak/>
        <w:t xml:space="preserve">elementów przyrodniczych wyłącznie w takim zakresie, w jakim jest to konieczne                     w związku z realizacją przedmiotowej inwestycji.  </w:t>
      </w:r>
    </w:p>
    <w:p w14:paraId="45E3951C" w14:textId="77777777" w:rsidR="00046073" w:rsidRDefault="00046073" w:rsidP="00046073">
      <w:pPr>
        <w:spacing w:before="60" w:line="360" w:lineRule="auto"/>
        <w:ind w:left="426" w:hanging="426"/>
        <w:jc w:val="both"/>
      </w:pPr>
      <w:r w:rsidRPr="008B6342">
        <w:t>B.</w:t>
      </w:r>
      <w:r w:rsidRPr="008B6342">
        <w:tab/>
        <w:t>Termin rozbiórki istniejących obiektów budowlanych nieprzewidzianych do dalszego  użytkowania</w:t>
      </w:r>
      <w:r w:rsidR="0000383A">
        <w:t xml:space="preserve"> przewiduje się do dnia 30 września 2026 r.</w:t>
      </w:r>
    </w:p>
    <w:p w14:paraId="46DC3973" w14:textId="77777777" w:rsidR="00046073" w:rsidRPr="00AA197F" w:rsidRDefault="00046073" w:rsidP="00046073">
      <w:pPr>
        <w:spacing w:before="60" w:line="360" w:lineRule="auto"/>
        <w:jc w:val="both"/>
      </w:pPr>
      <w:r>
        <w:t>C</w:t>
      </w:r>
      <w:r w:rsidRPr="00AA197F">
        <w:t>.   Szczegółowe wymagania dotyczące nadzoru na budowie:</w:t>
      </w:r>
    </w:p>
    <w:p w14:paraId="0994C84C" w14:textId="77777777" w:rsidR="00046073" w:rsidRPr="00AA197F" w:rsidRDefault="00046073" w:rsidP="00046073">
      <w:pPr>
        <w:spacing w:line="360" w:lineRule="auto"/>
        <w:ind w:left="567" w:hanging="284"/>
        <w:jc w:val="both"/>
      </w:pPr>
      <w:r w:rsidRPr="00AA197F">
        <w:t>a) zobowiązuje się Inwestora do ustanowienia inspektora nadzoru inwestorskiego zgodnie</w:t>
      </w:r>
      <w:r w:rsidRPr="00AA197F">
        <w:br/>
        <w:t xml:space="preserve">z § 2 ust. 1 pkt 13 lit. a, w związku z § 4 rozporządzenia Ministra Infrastruktury z dnia 19 listopada 2001 r. - </w:t>
      </w:r>
      <w:r w:rsidRPr="00AA197F">
        <w:rPr>
          <w:i/>
          <w:iCs/>
        </w:rPr>
        <w:t>w sprawie rodzajów obiektów budowlanych, przy których jest</w:t>
      </w:r>
      <w:r w:rsidRPr="00AA197F">
        <w:rPr>
          <w:i/>
          <w:iCs/>
        </w:rPr>
        <w:br/>
        <w:t xml:space="preserve"> wymagane ustanowienie inspektora nadzoru inwestorskiego</w:t>
      </w:r>
      <w:r w:rsidRPr="00AA197F">
        <w:t xml:space="preserve"> (Dz.U. z 2001 r. Nr 138</w:t>
      </w:r>
      <w:r w:rsidRPr="00AA197F">
        <w:br/>
        <w:t>poz. 1554),</w:t>
      </w:r>
    </w:p>
    <w:p w14:paraId="2BD4C515" w14:textId="62E20504" w:rsidR="00046073" w:rsidRPr="000461BE" w:rsidRDefault="00046073" w:rsidP="00046073">
      <w:pPr>
        <w:spacing w:line="360" w:lineRule="auto"/>
        <w:ind w:left="567" w:hanging="284"/>
        <w:jc w:val="both"/>
      </w:pPr>
      <w:r w:rsidRPr="000461BE">
        <w:t xml:space="preserve">b) funkcję kierownika budowy należy powierzyć osobom posiadającym uprawnienia budowlane w odpowiedniej specjalności. Przy prowadzeniu robót, do kierowania którymi jest wymagane przygotowanie zawodowe w specjalności </w:t>
      </w:r>
      <w:proofErr w:type="spellStart"/>
      <w:r w:rsidRPr="000461BE">
        <w:t>techniczno</w:t>
      </w:r>
      <w:proofErr w:type="spellEnd"/>
      <w:r w:rsidRPr="000461BE">
        <w:t>–budowlanej innej niż posiada kierownik budowy, Inwestor jest zobowiązany zapewnić kierow</w:t>
      </w:r>
      <w:r>
        <w:t xml:space="preserve">nika robót </w:t>
      </w:r>
      <w:r w:rsidR="003714FA">
        <w:br/>
      </w:r>
      <w:r>
        <w:t>w danej specjalności.</w:t>
      </w:r>
      <w:r w:rsidRPr="000461BE">
        <w:t xml:space="preserve"> </w:t>
      </w:r>
    </w:p>
    <w:p w14:paraId="1C997652" w14:textId="77777777" w:rsidR="00046073" w:rsidRPr="000461BE" w:rsidRDefault="00046073" w:rsidP="00046073">
      <w:pPr>
        <w:spacing w:before="140" w:line="360" w:lineRule="auto"/>
        <w:ind w:left="284" w:hanging="284"/>
        <w:jc w:val="both"/>
        <w:rPr>
          <w:color w:val="000000"/>
        </w:rPr>
      </w:pPr>
      <w:r w:rsidRPr="000461BE">
        <w:rPr>
          <w:color w:val="000000"/>
        </w:rPr>
        <w:t>C. Kierownik budowy (robót) jest zobowiązany:</w:t>
      </w:r>
    </w:p>
    <w:p w14:paraId="465CEA66" w14:textId="77777777" w:rsidR="00046073" w:rsidRPr="000461BE" w:rsidRDefault="00046073" w:rsidP="00046073">
      <w:pPr>
        <w:spacing w:line="360" w:lineRule="auto"/>
        <w:ind w:left="284"/>
        <w:jc w:val="both"/>
        <w:rPr>
          <w:color w:val="000000"/>
        </w:rPr>
      </w:pPr>
      <w:r w:rsidRPr="000461BE">
        <w:rPr>
          <w:color w:val="000000"/>
        </w:rPr>
        <w:t>a) prowadzić dziennik budowy,</w:t>
      </w:r>
    </w:p>
    <w:p w14:paraId="75993740" w14:textId="77777777" w:rsidR="00046073" w:rsidRPr="000461BE" w:rsidRDefault="00046073" w:rsidP="00046073">
      <w:pPr>
        <w:spacing w:line="360" w:lineRule="auto"/>
        <w:ind w:left="284"/>
        <w:jc w:val="both"/>
        <w:rPr>
          <w:color w:val="000000"/>
        </w:rPr>
      </w:pPr>
      <w:r w:rsidRPr="000461BE">
        <w:rPr>
          <w:color w:val="000000"/>
        </w:rPr>
        <w:t>b) odpowiednio zabezpieczyć teren budowy lub rozbiórki</w:t>
      </w:r>
    </w:p>
    <w:p w14:paraId="11E9772E" w14:textId="77777777" w:rsidR="00046073" w:rsidRPr="007A58AB" w:rsidRDefault="00046073" w:rsidP="00046073">
      <w:pPr>
        <w:spacing w:before="140" w:line="360" w:lineRule="auto"/>
        <w:ind w:left="142" w:hanging="142"/>
        <w:jc w:val="both"/>
      </w:pPr>
      <w:r w:rsidRPr="0065551E">
        <w:rPr>
          <w:color w:val="000000"/>
        </w:rPr>
        <w:t xml:space="preserve">- </w:t>
      </w:r>
      <w:r w:rsidRPr="0065551E">
        <w:t>wynikające z art. 36 ust. 1 pkt 1, 3 i 4, art. 45 i art. 45a ust. 1 pkt 1 ustawy z dnia 7 lipca</w:t>
      </w:r>
      <w:r w:rsidRPr="00C26383">
        <w:t xml:space="preserve"> 1994 r. – </w:t>
      </w:r>
      <w:r w:rsidRPr="00C26383">
        <w:rPr>
          <w:i/>
          <w:iCs/>
        </w:rPr>
        <w:t>Prawo budowlane</w:t>
      </w:r>
      <w:r w:rsidRPr="00C26383">
        <w:t xml:space="preserve"> </w:t>
      </w:r>
      <w:r w:rsidRPr="007A58AB">
        <w:t xml:space="preserve">oraz art. 75 ust. 4 ustawy z dnia 27 kwietnia 2001 r. – </w:t>
      </w:r>
      <w:r w:rsidRPr="007A58AB">
        <w:rPr>
          <w:i/>
        </w:rPr>
        <w:t>Prawo ochrony środowiska</w:t>
      </w:r>
      <w:r w:rsidRPr="007A58AB">
        <w:t xml:space="preserve"> (</w:t>
      </w:r>
      <w:proofErr w:type="spellStart"/>
      <w:r w:rsidRPr="007A58AB">
        <w:t>t.j</w:t>
      </w:r>
      <w:proofErr w:type="spellEnd"/>
      <w:r w:rsidRPr="007A58AB">
        <w:t xml:space="preserve">. Dz.U. z 2022 r. poz. 2556 z </w:t>
      </w:r>
      <w:proofErr w:type="spellStart"/>
      <w:r w:rsidRPr="007A58AB">
        <w:t>późn</w:t>
      </w:r>
      <w:proofErr w:type="spellEnd"/>
      <w:r w:rsidRPr="007A58AB">
        <w:t>. zm.).</w:t>
      </w:r>
    </w:p>
    <w:p w14:paraId="448DECF6" w14:textId="13E749EA" w:rsidR="003D20EF" w:rsidRPr="00181348" w:rsidRDefault="003D20EF" w:rsidP="00960AE1">
      <w:pPr>
        <w:spacing w:before="140" w:line="360" w:lineRule="auto"/>
        <w:ind w:firstLine="708"/>
        <w:jc w:val="both"/>
        <w:rPr>
          <w:b/>
          <w:bCs/>
        </w:rPr>
      </w:pPr>
      <w:r>
        <w:t>Zgodnie z art. 25</w:t>
      </w:r>
      <w:r w:rsidRPr="00181348">
        <w:t xml:space="preserve"> ust. 1 ustawy </w:t>
      </w:r>
      <w:r w:rsidRPr="00181348">
        <w:rPr>
          <w:i/>
          <w:iCs/>
        </w:rPr>
        <w:t xml:space="preserve">o </w:t>
      </w:r>
      <w:r>
        <w:rPr>
          <w:i/>
          <w:iCs/>
        </w:rPr>
        <w:t xml:space="preserve">przygotowaniu i realizacji strategicznych inwestycji </w:t>
      </w:r>
      <w:r w:rsidR="003714FA">
        <w:rPr>
          <w:i/>
          <w:iCs/>
        </w:rPr>
        <w:br/>
      </w:r>
      <w:r>
        <w:rPr>
          <w:i/>
          <w:iCs/>
        </w:rPr>
        <w:t xml:space="preserve">w zakresie sieci przesyłowych (tj. Dz. U. z 2024 r., poz. 1199) </w:t>
      </w:r>
      <w:r w:rsidRPr="00181348">
        <w:t xml:space="preserve"> niniejsza </w:t>
      </w:r>
      <w:r w:rsidRPr="00181348">
        <w:rPr>
          <w:b/>
          <w:bCs/>
        </w:rPr>
        <w:t>decyzja podlega natychmiastowemu wykonaniu.</w:t>
      </w:r>
    </w:p>
    <w:p w14:paraId="13C87DA0" w14:textId="77777777" w:rsidR="003D20EF" w:rsidRPr="00771990" w:rsidRDefault="003D20EF" w:rsidP="003D20EF">
      <w:pPr>
        <w:ind w:firstLine="851"/>
        <w:jc w:val="both"/>
        <w:rPr>
          <w:b/>
          <w:bCs/>
          <w:sz w:val="16"/>
          <w:szCs w:val="16"/>
          <w:highlight w:val="yellow"/>
        </w:rPr>
      </w:pPr>
    </w:p>
    <w:p w14:paraId="0D8817F4" w14:textId="77777777" w:rsidR="003D20EF" w:rsidRPr="00C82175" w:rsidRDefault="003D20EF" w:rsidP="003D20EF">
      <w:pPr>
        <w:ind w:firstLine="851"/>
        <w:jc w:val="both"/>
        <w:rPr>
          <w:b/>
        </w:rPr>
      </w:pPr>
      <w:r w:rsidRPr="00C82175">
        <w:rPr>
          <w:b/>
        </w:rPr>
        <w:t>Integralną część niniejszej decyzji stanowią:</w:t>
      </w:r>
    </w:p>
    <w:p w14:paraId="390BA14A" w14:textId="77777777" w:rsidR="003D20EF" w:rsidRPr="00C82175" w:rsidRDefault="003D20EF" w:rsidP="003D20EF">
      <w:pPr>
        <w:ind w:firstLine="851"/>
        <w:jc w:val="both"/>
        <w:rPr>
          <w:b/>
          <w:sz w:val="8"/>
        </w:rPr>
      </w:pPr>
    </w:p>
    <w:p w14:paraId="0E376FD3" w14:textId="77777777" w:rsidR="003D20EF" w:rsidRPr="00C82175" w:rsidRDefault="003D20EF" w:rsidP="003D20EF">
      <w:pPr>
        <w:numPr>
          <w:ilvl w:val="0"/>
          <w:numId w:val="3"/>
        </w:numPr>
        <w:spacing w:line="360" w:lineRule="auto"/>
        <w:ind w:left="426" w:hanging="284"/>
        <w:jc w:val="both"/>
      </w:pPr>
      <w:r w:rsidRPr="00C82175">
        <w:rPr>
          <w:b/>
        </w:rPr>
        <w:t xml:space="preserve">Załącznik Nr 1 - </w:t>
      </w:r>
      <w:r w:rsidRPr="00C82175">
        <w:t>Projekt zagospodarowania terenu</w:t>
      </w:r>
    </w:p>
    <w:p w14:paraId="7FC9A041" w14:textId="5CAC36C4" w:rsidR="003D20EF" w:rsidRDefault="003D20EF" w:rsidP="003D20EF">
      <w:pPr>
        <w:numPr>
          <w:ilvl w:val="0"/>
          <w:numId w:val="3"/>
        </w:numPr>
        <w:spacing w:line="360" w:lineRule="auto"/>
        <w:ind w:left="426" w:hanging="284"/>
        <w:jc w:val="both"/>
      </w:pPr>
      <w:r w:rsidRPr="00C82175">
        <w:rPr>
          <w:b/>
        </w:rPr>
        <w:t xml:space="preserve">Załącznik Nr 2 - </w:t>
      </w:r>
      <w:r w:rsidRPr="00C82175">
        <w:t xml:space="preserve">Projekt architektoniczno-budowlany </w:t>
      </w:r>
    </w:p>
    <w:p w14:paraId="7515DD10" w14:textId="2DC475A0" w:rsidR="0000383A" w:rsidRDefault="003D20EF" w:rsidP="005448E1">
      <w:pPr>
        <w:numPr>
          <w:ilvl w:val="0"/>
          <w:numId w:val="3"/>
        </w:numPr>
        <w:spacing w:line="360" w:lineRule="auto"/>
        <w:ind w:left="426" w:hanging="284"/>
        <w:jc w:val="both"/>
      </w:pPr>
      <w:r w:rsidRPr="005448E1">
        <w:rPr>
          <w:b/>
        </w:rPr>
        <w:t xml:space="preserve">Załącznik Nr 3 – </w:t>
      </w:r>
      <w:r w:rsidRPr="00C82175">
        <w:t xml:space="preserve">Załączniki do projektu budowlanego </w:t>
      </w:r>
    </w:p>
    <w:p w14:paraId="64E1599C" w14:textId="34379163" w:rsidR="005448E1" w:rsidRDefault="005448E1" w:rsidP="005448E1">
      <w:pPr>
        <w:spacing w:line="360" w:lineRule="auto"/>
        <w:jc w:val="both"/>
      </w:pPr>
    </w:p>
    <w:p w14:paraId="52D14307" w14:textId="410548FF" w:rsidR="005448E1" w:rsidRDefault="005448E1" w:rsidP="005448E1">
      <w:pPr>
        <w:spacing w:line="360" w:lineRule="auto"/>
        <w:jc w:val="both"/>
      </w:pPr>
    </w:p>
    <w:p w14:paraId="02CE363B" w14:textId="3C0335DF" w:rsidR="005448E1" w:rsidRDefault="005448E1" w:rsidP="005448E1">
      <w:pPr>
        <w:spacing w:line="360" w:lineRule="auto"/>
        <w:jc w:val="both"/>
      </w:pPr>
    </w:p>
    <w:p w14:paraId="62368DF2" w14:textId="61F056E7" w:rsidR="005448E1" w:rsidRDefault="005448E1" w:rsidP="005448E1">
      <w:pPr>
        <w:spacing w:line="360" w:lineRule="auto"/>
        <w:jc w:val="both"/>
      </w:pPr>
    </w:p>
    <w:p w14:paraId="5C42BB86" w14:textId="77777777" w:rsidR="005448E1" w:rsidRPr="005448E1" w:rsidRDefault="005448E1" w:rsidP="005448E1">
      <w:pPr>
        <w:spacing w:line="360" w:lineRule="auto"/>
        <w:jc w:val="both"/>
      </w:pPr>
    </w:p>
    <w:p w14:paraId="62CEADF7" w14:textId="77777777" w:rsidR="003D20EF" w:rsidRDefault="003D20EF" w:rsidP="003D20EF">
      <w:pPr>
        <w:pStyle w:val="Tekstpodstawowy21"/>
        <w:jc w:val="center"/>
        <w:rPr>
          <w:b/>
        </w:rPr>
      </w:pPr>
      <w:r w:rsidRPr="005448E1">
        <w:rPr>
          <w:b/>
        </w:rPr>
        <w:lastRenderedPageBreak/>
        <w:t>U Z A S A D N I E N I E</w:t>
      </w:r>
    </w:p>
    <w:p w14:paraId="2DF4C003" w14:textId="77777777" w:rsidR="003D20EF" w:rsidRPr="00434783" w:rsidRDefault="003D20EF" w:rsidP="003D20EF">
      <w:pPr>
        <w:pStyle w:val="Tekstpodstawowy21"/>
        <w:jc w:val="center"/>
        <w:rPr>
          <w:b/>
        </w:rPr>
      </w:pPr>
    </w:p>
    <w:p w14:paraId="2177006B" w14:textId="6D0C3415" w:rsidR="00280FD6" w:rsidRPr="009D73C0" w:rsidRDefault="003D20EF" w:rsidP="00280FD6">
      <w:pPr>
        <w:spacing w:line="360" w:lineRule="auto"/>
        <w:jc w:val="both"/>
        <w:rPr>
          <w:szCs w:val="24"/>
        </w:rPr>
      </w:pPr>
      <w:r w:rsidRPr="000956D5">
        <w:rPr>
          <w:szCs w:val="24"/>
        </w:rPr>
        <w:t>Wnioskiem</w:t>
      </w:r>
      <w:r w:rsidRPr="000956D5">
        <w:t xml:space="preserve"> </w:t>
      </w:r>
      <w:r w:rsidRPr="000956D5">
        <w:rPr>
          <w:bCs/>
          <w:color w:val="000000"/>
          <w:szCs w:val="24"/>
        </w:rPr>
        <w:t xml:space="preserve">z dnia </w:t>
      </w:r>
      <w:r>
        <w:rPr>
          <w:szCs w:val="24"/>
        </w:rPr>
        <w:t xml:space="preserve"> 05</w:t>
      </w:r>
      <w:r w:rsidRPr="000956D5">
        <w:rPr>
          <w:szCs w:val="24"/>
        </w:rPr>
        <w:t>.0</w:t>
      </w:r>
      <w:r>
        <w:rPr>
          <w:szCs w:val="24"/>
        </w:rPr>
        <w:t>9</w:t>
      </w:r>
      <w:r w:rsidRPr="000956D5">
        <w:rPr>
          <w:szCs w:val="24"/>
        </w:rPr>
        <w:t>.202</w:t>
      </w:r>
      <w:r>
        <w:rPr>
          <w:szCs w:val="24"/>
        </w:rPr>
        <w:t>4</w:t>
      </w:r>
      <w:r w:rsidRPr="000956D5">
        <w:rPr>
          <w:szCs w:val="24"/>
        </w:rPr>
        <w:t xml:space="preserve"> r. </w:t>
      </w:r>
      <w:r w:rsidRPr="007C1758">
        <w:rPr>
          <w:szCs w:val="24"/>
        </w:rPr>
        <w:t>(otrzyman</w:t>
      </w:r>
      <w:r>
        <w:rPr>
          <w:szCs w:val="24"/>
        </w:rPr>
        <w:t>ym</w:t>
      </w:r>
      <w:r w:rsidRPr="007C1758">
        <w:rPr>
          <w:szCs w:val="24"/>
        </w:rPr>
        <w:t xml:space="preserve"> w </w:t>
      </w:r>
      <w:r w:rsidRPr="007C1758">
        <w:rPr>
          <w:bCs/>
          <w:color w:val="000000"/>
          <w:szCs w:val="24"/>
        </w:rPr>
        <w:t>dniu 06</w:t>
      </w:r>
      <w:r w:rsidRPr="007C1758">
        <w:rPr>
          <w:szCs w:val="24"/>
        </w:rPr>
        <w:t>.09.2024 r.), uzupełnion</w:t>
      </w:r>
      <w:r>
        <w:rPr>
          <w:szCs w:val="24"/>
        </w:rPr>
        <w:t xml:space="preserve">ym                           </w:t>
      </w:r>
      <w:r w:rsidRPr="007C1758">
        <w:rPr>
          <w:szCs w:val="24"/>
        </w:rPr>
        <w:t xml:space="preserve"> w dniach: 16.09.2024 r., 01.10.2024 r. i 11.10.2024 r., </w:t>
      </w:r>
      <w:r w:rsidRPr="007C1758">
        <w:rPr>
          <w:bCs/>
          <w:szCs w:val="24"/>
        </w:rPr>
        <w:t xml:space="preserve"> </w:t>
      </w:r>
      <w:r>
        <w:rPr>
          <w:bCs/>
          <w:szCs w:val="24"/>
        </w:rPr>
        <w:t>Polskie Sieci Elektroenergetyczne S.A., ul. Warszawska 165, 05-520 Konstancin-Jeziorna</w:t>
      </w:r>
      <w:r w:rsidRPr="000956D5">
        <w:rPr>
          <w:bCs/>
          <w:szCs w:val="24"/>
        </w:rPr>
        <w:t>, działając poprzez pełnomocnika</w:t>
      </w:r>
      <w:r w:rsidR="00046073">
        <w:rPr>
          <w:bCs/>
          <w:szCs w:val="24"/>
        </w:rPr>
        <w:t xml:space="preserve"> </w:t>
      </w:r>
      <w:r w:rsidRPr="000956D5">
        <w:rPr>
          <w:szCs w:val="24"/>
        </w:rPr>
        <w:t>– Pan</w:t>
      </w:r>
      <w:r>
        <w:rPr>
          <w:szCs w:val="24"/>
        </w:rPr>
        <w:t xml:space="preserve">ią Agnieszkę Baczyńską, </w:t>
      </w:r>
      <w:r w:rsidRPr="000956D5">
        <w:rPr>
          <w:szCs w:val="24"/>
        </w:rPr>
        <w:t>wystąpił</w:t>
      </w:r>
      <w:r>
        <w:rPr>
          <w:szCs w:val="24"/>
        </w:rPr>
        <w:t xml:space="preserve">y </w:t>
      </w:r>
      <w:r w:rsidRPr="000956D5">
        <w:rPr>
          <w:szCs w:val="24"/>
        </w:rPr>
        <w:t>o wydanie pozwolenia na budowę</w:t>
      </w:r>
      <w:r w:rsidRPr="00F35223">
        <w:t xml:space="preserve"> </w:t>
      </w:r>
      <w:r w:rsidRPr="00037A7B">
        <w:rPr>
          <w:szCs w:val="24"/>
        </w:rPr>
        <w:t>dla zamierzenia budowlanego polegającego na</w:t>
      </w:r>
      <w:r>
        <w:rPr>
          <w:szCs w:val="24"/>
        </w:rPr>
        <w:t>:</w:t>
      </w:r>
      <w:r w:rsidRPr="00BC29A3">
        <w:rPr>
          <w:b/>
          <w:szCs w:val="24"/>
        </w:rPr>
        <w:t xml:space="preserve"> </w:t>
      </w:r>
      <w:r w:rsidR="00280FD6" w:rsidRPr="003D20EF">
        <w:rPr>
          <w:b/>
          <w:szCs w:val="24"/>
        </w:rPr>
        <w:t xml:space="preserve">rozbudowie Stacji 220/110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 Stalowa Wola wraz </w:t>
      </w:r>
      <w:r w:rsidR="00046073">
        <w:rPr>
          <w:b/>
          <w:szCs w:val="24"/>
        </w:rPr>
        <w:t xml:space="preserve">                            </w:t>
      </w:r>
      <w:r w:rsidR="00280FD6" w:rsidRPr="003D20EF">
        <w:rPr>
          <w:b/>
          <w:szCs w:val="24"/>
        </w:rPr>
        <w:t xml:space="preserve">z instalacją transformatora 220/110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 i infrastrukturą techniczną. Rozbiórka istniejących budynków urządzeń budowlanych oraz istniejącej infrastruktury technicznej na terenie Stacji. Budowa budynków, urządzeń budowlanych oraz infrastruktury technicznej. Realizowane w ramach strategicznej inwestycji w zakresie sieci przesyłowej pn.: „Przebudowa i rozbudowa stacji elektroenergetycznej 220/110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 Stalowa Wola wraz z instalacją transformatora 220/110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, budowa, przebudowa oraz rozbiórka obiektów, urządzeń budowlanych oraz infrastruktury technicznej na terenie stacji, budowa drogi dojazdowej i zjazdu z łącznicy ul. Energetyków i Spacerowej oraz przebudowa obiektów kolidujących, przebudowa pól nr 16, 18, 20 w stacji elektroenergetycznej 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 Stalowa Wola wraz z przebudową odcinka linii 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 relacji stacja elektroenergetyczna 110 </w:t>
      </w:r>
      <w:proofErr w:type="spellStart"/>
      <w:r w:rsidR="00280FD6" w:rsidRPr="003D20EF">
        <w:rPr>
          <w:b/>
          <w:szCs w:val="24"/>
        </w:rPr>
        <w:t>kV</w:t>
      </w:r>
      <w:proofErr w:type="spellEnd"/>
      <w:r w:rsidR="00280FD6" w:rsidRPr="003D20EF">
        <w:rPr>
          <w:b/>
          <w:szCs w:val="24"/>
        </w:rPr>
        <w:t xml:space="preserve"> Stalowa Wola – Zaklików/Gorzyce”</w:t>
      </w:r>
      <w:r w:rsidR="00280FD6" w:rsidRPr="009D73C0">
        <w:rPr>
          <w:szCs w:val="24"/>
        </w:rPr>
        <w:t xml:space="preserve"> </w:t>
      </w:r>
      <w:r w:rsidR="00046073">
        <w:rPr>
          <w:szCs w:val="24"/>
        </w:rPr>
        <w:t xml:space="preserve">                             </w:t>
      </w:r>
      <w:r w:rsidR="00280FD6" w:rsidRPr="009D73C0">
        <w:rPr>
          <w:szCs w:val="24"/>
        </w:rPr>
        <w:t xml:space="preserve"> w miejscowości Stalowa Wola, na działkach o numerach ewidencyjnych:</w:t>
      </w:r>
    </w:p>
    <w:p w14:paraId="6D57CDBA" w14:textId="77777777" w:rsidR="00280FD6" w:rsidRPr="00391BF7" w:rsidRDefault="00280FD6" w:rsidP="00280FD6">
      <w:pPr>
        <w:spacing w:line="360" w:lineRule="auto"/>
        <w:ind w:firstLine="709"/>
        <w:jc w:val="both"/>
        <w:rPr>
          <w:sz w:val="10"/>
          <w:szCs w:val="10"/>
        </w:rPr>
      </w:pPr>
    </w:p>
    <w:p w14:paraId="5C7C5600" w14:textId="77777777" w:rsidR="00280FD6" w:rsidRPr="00073F79" w:rsidRDefault="00280FD6" w:rsidP="00280FD6">
      <w:pPr>
        <w:numPr>
          <w:ilvl w:val="0"/>
          <w:numId w:val="3"/>
        </w:numPr>
        <w:shd w:val="clear" w:color="auto" w:fill="FFFFFF"/>
        <w:spacing w:line="360" w:lineRule="auto"/>
        <w:ind w:left="284" w:hanging="284"/>
        <w:jc w:val="both"/>
        <w:textAlignment w:val="baseline"/>
        <w:rPr>
          <w:b/>
          <w:szCs w:val="24"/>
        </w:rPr>
      </w:pPr>
      <w:r w:rsidRPr="008544BE">
        <w:rPr>
          <w:bCs/>
          <w:color w:val="1B1B1B"/>
          <w:szCs w:val="24"/>
        </w:rPr>
        <w:t>województwo podkarpackie, powiat: stalowowolski, jednostka ewidencyjna: 18180</w:t>
      </w:r>
      <w:r>
        <w:rPr>
          <w:bCs/>
          <w:color w:val="1B1B1B"/>
          <w:szCs w:val="24"/>
        </w:rPr>
        <w:t>1</w:t>
      </w:r>
      <w:r w:rsidRPr="008544BE">
        <w:rPr>
          <w:bCs/>
          <w:color w:val="1B1B1B"/>
          <w:szCs w:val="24"/>
        </w:rPr>
        <w:t>_</w:t>
      </w:r>
      <w:r>
        <w:rPr>
          <w:bCs/>
          <w:color w:val="1B1B1B"/>
          <w:szCs w:val="24"/>
        </w:rPr>
        <w:t>1</w:t>
      </w:r>
      <w:r w:rsidRPr="008544BE">
        <w:rPr>
          <w:bCs/>
          <w:color w:val="1B1B1B"/>
          <w:szCs w:val="24"/>
        </w:rPr>
        <w:t xml:space="preserve"> </w:t>
      </w:r>
      <w:r>
        <w:rPr>
          <w:bCs/>
          <w:color w:val="1B1B1B"/>
          <w:szCs w:val="24"/>
        </w:rPr>
        <w:t>Stalowa Wola</w:t>
      </w:r>
      <w:r w:rsidRPr="008544BE">
        <w:rPr>
          <w:bCs/>
          <w:color w:val="1B1B1B"/>
          <w:szCs w:val="24"/>
        </w:rPr>
        <w:t xml:space="preserve">, obręb </w:t>
      </w:r>
      <w:proofErr w:type="spellStart"/>
      <w:r>
        <w:rPr>
          <w:bCs/>
          <w:color w:val="1B1B1B"/>
          <w:szCs w:val="24"/>
        </w:rPr>
        <w:t>ewid</w:t>
      </w:r>
      <w:proofErr w:type="spellEnd"/>
      <w:r>
        <w:rPr>
          <w:bCs/>
          <w:color w:val="1B1B1B"/>
          <w:szCs w:val="24"/>
        </w:rPr>
        <w:t xml:space="preserve">.: 0003 Centrum </w:t>
      </w:r>
    </w:p>
    <w:p w14:paraId="28FC1A8A" w14:textId="77777777" w:rsidR="00280FD6" w:rsidRPr="00A64114" w:rsidRDefault="00280FD6" w:rsidP="00280FD6">
      <w:pPr>
        <w:shd w:val="clear" w:color="auto" w:fill="FFFFFF"/>
        <w:spacing w:line="360" w:lineRule="auto"/>
        <w:ind w:left="284"/>
        <w:jc w:val="both"/>
        <w:textAlignment w:val="baseline"/>
        <w:rPr>
          <w:rStyle w:val="t3"/>
          <w:b/>
          <w:szCs w:val="24"/>
        </w:rPr>
      </w:pPr>
      <w:r w:rsidRPr="00073F79">
        <w:rPr>
          <w:b/>
          <w:bCs/>
          <w:color w:val="1B1B1B"/>
          <w:szCs w:val="24"/>
        </w:rPr>
        <w:t>3267</w:t>
      </w:r>
      <w:r>
        <w:rPr>
          <w:b/>
          <w:bCs/>
          <w:color w:val="1B1B1B"/>
          <w:szCs w:val="24"/>
        </w:rPr>
        <w:t>,  2742/3</w:t>
      </w:r>
      <w:r w:rsidRPr="008544BE">
        <w:rPr>
          <w:rStyle w:val="t3"/>
          <w:szCs w:val="24"/>
        </w:rPr>
        <w:t xml:space="preserve">, </w:t>
      </w:r>
      <w:r w:rsidRPr="004C2851">
        <w:rPr>
          <w:rStyle w:val="t3"/>
          <w:b/>
          <w:szCs w:val="24"/>
        </w:rPr>
        <w:t>2740/24*</w:t>
      </w:r>
      <w:r>
        <w:rPr>
          <w:rStyle w:val="t3"/>
          <w:szCs w:val="24"/>
        </w:rPr>
        <w:t xml:space="preserve"> [</w:t>
      </w:r>
      <w:r w:rsidRPr="009F3FC5">
        <w:rPr>
          <w:rStyle w:val="t3"/>
          <w:b/>
          <w:szCs w:val="24"/>
        </w:rPr>
        <w:t>274</w:t>
      </w:r>
      <w:r>
        <w:rPr>
          <w:rStyle w:val="t3"/>
          <w:b/>
          <w:szCs w:val="24"/>
        </w:rPr>
        <w:t>0</w:t>
      </w:r>
      <w:r w:rsidRPr="009F3FC5">
        <w:rPr>
          <w:rStyle w:val="t3"/>
          <w:b/>
          <w:szCs w:val="24"/>
        </w:rPr>
        <w:t>/</w:t>
      </w:r>
      <w:r>
        <w:rPr>
          <w:rStyle w:val="t3"/>
          <w:b/>
          <w:szCs w:val="24"/>
        </w:rPr>
        <w:t>1</w:t>
      </w:r>
      <w:r w:rsidRPr="009F3FC5">
        <w:rPr>
          <w:rStyle w:val="t3"/>
          <w:b/>
          <w:szCs w:val="24"/>
        </w:rPr>
        <w:t>2</w:t>
      </w:r>
      <w:r>
        <w:rPr>
          <w:rStyle w:val="t3"/>
          <w:b/>
          <w:szCs w:val="24"/>
        </w:rPr>
        <w:t>]</w:t>
      </w:r>
      <w:r w:rsidRPr="004C2851">
        <w:rPr>
          <w:rStyle w:val="t3"/>
          <w:szCs w:val="24"/>
        </w:rPr>
        <w:t>,</w:t>
      </w:r>
      <w:r>
        <w:rPr>
          <w:rStyle w:val="t3"/>
          <w:b/>
          <w:szCs w:val="24"/>
        </w:rPr>
        <w:t xml:space="preserve"> 2739</w:t>
      </w:r>
      <w:r w:rsidRPr="009F3FC5">
        <w:rPr>
          <w:rStyle w:val="t3"/>
          <w:b/>
          <w:szCs w:val="24"/>
        </w:rPr>
        <w:t>/3</w:t>
      </w:r>
      <w:r w:rsidR="0005175E">
        <w:rPr>
          <w:rStyle w:val="t3"/>
          <w:b/>
          <w:szCs w:val="24"/>
        </w:rPr>
        <w:t>* [</w:t>
      </w:r>
      <w:r>
        <w:rPr>
          <w:rStyle w:val="t3"/>
          <w:b/>
          <w:szCs w:val="24"/>
        </w:rPr>
        <w:t>2739/2]</w:t>
      </w:r>
      <w:r w:rsidRPr="004C2851">
        <w:rPr>
          <w:rStyle w:val="t3"/>
          <w:szCs w:val="24"/>
        </w:rPr>
        <w:t>,</w:t>
      </w:r>
      <w:r w:rsidRPr="009F3FC5">
        <w:rPr>
          <w:rStyle w:val="t3"/>
          <w:b/>
          <w:szCs w:val="24"/>
        </w:rPr>
        <w:t xml:space="preserve"> 2741/</w:t>
      </w:r>
      <w:r>
        <w:rPr>
          <w:rStyle w:val="t3"/>
          <w:b/>
          <w:szCs w:val="24"/>
        </w:rPr>
        <w:t xml:space="preserve">148, </w:t>
      </w:r>
      <w:r w:rsidRPr="009F3FC5">
        <w:rPr>
          <w:rStyle w:val="t3"/>
          <w:b/>
          <w:szCs w:val="24"/>
        </w:rPr>
        <w:t>2741/</w:t>
      </w:r>
      <w:r>
        <w:rPr>
          <w:rStyle w:val="t3"/>
          <w:b/>
          <w:szCs w:val="24"/>
        </w:rPr>
        <w:t>150</w:t>
      </w:r>
      <w:r w:rsidRPr="004C2851">
        <w:rPr>
          <w:rStyle w:val="t3"/>
          <w:szCs w:val="24"/>
        </w:rPr>
        <w:t>,</w:t>
      </w:r>
      <w:r>
        <w:rPr>
          <w:rStyle w:val="t3"/>
          <w:b/>
          <w:szCs w:val="24"/>
        </w:rPr>
        <w:t xml:space="preserve"> 2741/337* [2741/310], 2741/338* [2741/310], 2741/339* [2741/310]</w:t>
      </w:r>
      <w:r>
        <w:rPr>
          <w:rStyle w:val="t3"/>
          <w:szCs w:val="24"/>
        </w:rPr>
        <w:t xml:space="preserve">, </w:t>
      </w:r>
      <w:r w:rsidRPr="009F3FC5">
        <w:rPr>
          <w:rStyle w:val="t3"/>
          <w:b/>
          <w:szCs w:val="24"/>
        </w:rPr>
        <w:t>2741/3</w:t>
      </w:r>
      <w:r>
        <w:rPr>
          <w:rStyle w:val="t3"/>
          <w:b/>
          <w:szCs w:val="24"/>
        </w:rPr>
        <w:t>4</w:t>
      </w:r>
      <w:r w:rsidRPr="009F3FC5">
        <w:rPr>
          <w:rStyle w:val="t3"/>
          <w:b/>
          <w:szCs w:val="24"/>
        </w:rPr>
        <w:t>0</w:t>
      </w:r>
      <w:r>
        <w:rPr>
          <w:rStyle w:val="t3"/>
          <w:b/>
          <w:szCs w:val="24"/>
        </w:rPr>
        <w:t>* [2741/301], 2741/341* [2741/301], 2741/342* [2741/301]</w:t>
      </w:r>
      <w:r>
        <w:rPr>
          <w:rStyle w:val="t3"/>
          <w:szCs w:val="24"/>
        </w:rPr>
        <w:t xml:space="preserve">, </w:t>
      </w:r>
      <w:r w:rsidRPr="009F3FC5">
        <w:rPr>
          <w:rStyle w:val="t3"/>
          <w:b/>
          <w:szCs w:val="24"/>
        </w:rPr>
        <w:t>2741/</w:t>
      </w:r>
      <w:r>
        <w:rPr>
          <w:rStyle w:val="t3"/>
          <w:b/>
          <w:szCs w:val="24"/>
        </w:rPr>
        <w:t>1</w:t>
      </w:r>
      <w:r w:rsidRPr="009F3FC5">
        <w:rPr>
          <w:rStyle w:val="t3"/>
          <w:b/>
          <w:szCs w:val="24"/>
        </w:rPr>
        <w:t>3</w:t>
      </w:r>
      <w:r>
        <w:rPr>
          <w:rStyle w:val="t3"/>
          <w:b/>
          <w:szCs w:val="24"/>
        </w:rPr>
        <w:t>4</w:t>
      </w:r>
      <w:r>
        <w:rPr>
          <w:rStyle w:val="t3"/>
          <w:szCs w:val="24"/>
        </w:rPr>
        <w:t xml:space="preserve">, </w:t>
      </w:r>
      <w:r>
        <w:rPr>
          <w:rStyle w:val="t3"/>
          <w:b/>
          <w:szCs w:val="24"/>
        </w:rPr>
        <w:t>2741/136</w:t>
      </w:r>
      <w:r>
        <w:rPr>
          <w:rStyle w:val="t3"/>
          <w:szCs w:val="24"/>
        </w:rPr>
        <w:t xml:space="preserve">,  </w:t>
      </w:r>
      <w:r w:rsidRPr="009F3FC5">
        <w:rPr>
          <w:rStyle w:val="t3"/>
          <w:b/>
          <w:szCs w:val="24"/>
        </w:rPr>
        <w:t>2741/</w:t>
      </w:r>
      <w:r>
        <w:rPr>
          <w:rStyle w:val="t3"/>
          <w:b/>
          <w:szCs w:val="24"/>
        </w:rPr>
        <w:t>326</w:t>
      </w:r>
      <w:r>
        <w:rPr>
          <w:rStyle w:val="t3"/>
          <w:szCs w:val="24"/>
        </w:rPr>
        <w:t xml:space="preserve">, </w:t>
      </w:r>
      <w:r w:rsidRPr="009F3FC5">
        <w:rPr>
          <w:rStyle w:val="t3"/>
          <w:b/>
          <w:szCs w:val="24"/>
        </w:rPr>
        <w:t>2741/137</w:t>
      </w:r>
      <w:r w:rsidRPr="008544BE">
        <w:rPr>
          <w:rStyle w:val="t3"/>
          <w:szCs w:val="24"/>
        </w:rPr>
        <w:t>.</w:t>
      </w:r>
    </w:p>
    <w:p w14:paraId="6A92E01F" w14:textId="77777777" w:rsidR="00280FD6" w:rsidRPr="003D20EF" w:rsidRDefault="00280FD6" w:rsidP="00280FD6">
      <w:pPr>
        <w:shd w:val="clear" w:color="auto" w:fill="FFFFFF"/>
        <w:spacing w:line="360" w:lineRule="auto"/>
        <w:ind w:left="284"/>
        <w:jc w:val="both"/>
        <w:textAlignment w:val="baseline"/>
        <w:rPr>
          <w:bCs/>
          <w:color w:val="1B1B1B"/>
          <w:sz w:val="20"/>
        </w:rPr>
      </w:pPr>
      <w:r w:rsidRPr="003D20EF">
        <w:rPr>
          <w:bCs/>
          <w:color w:val="1B1B1B"/>
          <w:sz w:val="20"/>
        </w:rPr>
        <w:t xml:space="preserve">*oznaczenie działek zgodne z podziałem nieruchomości. </w:t>
      </w:r>
    </w:p>
    <w:p w14:paraId="1FACE3C0" w14:textId="77777777" w:rsidR="00280FD6" w:rsidRPr="0000383A" w:rsidRDefault="00280FD6" w:rsidP="0000383A">
      <w:pPr>
        <w:shd w:val="clear" w:color="auto" w:fill="FFFFFF"/>
        <w:spacing w:line="360" w:lineRule="auto"/>
        <w:ind w:left="284"/>
        <w:jc w:val="both"/>
        <w:textAlignment w:val="baseline"/>
        <w:rPr>
          <w:bCs/>
          <w:color w:val="1B1B1B"/>
          <w:sz w:val="20"/>
        </w:rPr>
      </w:pPr>
      <w:r w:rsidRPr="003D20EF">
        <w:rPr>
          <w:bCs/>
          <w:color w:val="1B1B1B"/>
          <w:sz w:val="20"/>
        </w:rPr>
        <w:t xml:space="preserve">W nawiasie [ ] podano oznaczenie działek figurujących w katastrze nieruchomości. </w:t>
      </w:r>
    </w:p>
    <w:p w14:paraId="46A9F219" w14:textId="77777777" w:rsidR="003D20EF" w:rsidRDefault="003D20EF" w:rsidP="003D20EF">
      <w:pPr>
        <w:spacing w:line="360" w:lineRule="auto"/>
        <w:jc w:val="both"/>
      </w:pPr>
      <w:r>
        <w:t>Na mocy art. 13 ust. 1 ustawy z dnia 24 lipca 2015 r. o przygotowaniu i realizacji strategicznych inwestycji w zakresie sieci przesyłowych (</w:t>
      </w:r>
      <w:proofErr w:type="spellStart"/>
      <w:r>
        <w:t>t.j</w:t>
      </w:r>
      <w:proofErr w:type="spellEnd"/>
      <w:r>
        <w:t xml:space="preserve">. Dz. U. z 2024 r. poz. 1199), pozwolenie na budowę inwestycji w zakresie sieci przesyłowej wydaje wojewoda na zasadach i w trybie ustawy z dnia 7 lipca 1994 r. – Prawo budowlane, z uwzględnieniem przepisów ww. ustawy.  </w:t>
      </w:r>
    </w:p>
    <w:p w14:paraId="00B98F83" w14:textId="77777777" w:rsidR="003D20EF" w:rsidRPr="008650E6" w:rsidRDefault="003D20EF" w:rsidP="0000383A">
      <w:pPr>
        <w:pStyle w:val="Tekstpodstawowy"/>
        <w:spacing w:before="100"/>
        <w:jc w:val="both"/>
      </w:pPr>
      <w:r w:rsidRPr="008650E6">
        <w:t>Do wniosku o pozwolenie na budowę inwestor załączył komplet dokumentów</w:t>
      </w:r>
      <w:r w:rsidRPr="008650E6">
        <w:br/>
        <w:t xml:space="preserve">wymaganych na podstawie art. 33 ust. 2 ustawy z dnia 7 lipca 1994 r. </w:t>
      </w:r>
      <w:r w:rsidRPr="008650E6">
        <w:rPr>
          <w:i/>
          <w:iCs/>
        </w:rPr>
        <w:t>Prawo budowlane</w:t>
      </w:r>
      <w:r w:rsidRPr="008650E6">
        <w:t>, tj.:</w:t>
      </w:r>
    </w:p>
    <w:p w14:paraId="69C353AD" w14:textId="77777777" w:rsidR="003D20EF" w:rsidRPr="0000383A" w:rsidRDefault="003D20EF" w:rsidP="00CA2316">
      <w:pPr>
        <w:pStyle w:val="Akapitzlist"/>
        <w:widowControl/>
        <w:numPr>
          <w:ilvl w:val="0"/>
          <w:numId w:val="4"/>
        </w:numPr>
        <w:shd w:val="clear" w:color="auto" w:fill="FFFFFF"/>
        <w:spacing w:line="396" w:lineRule="atLeast"/>
        <w:jc w:val="both"/>
        <w:rPr>
          <w:color w:val="000000"/>
          <w:szCs w:val="24"/>
        </w:rPr>
      </w:pPr>
      <w:r w:rsidRPr="0000383A">
        <w:rPr>
          <w:color w:val="000000"/>
          <w:szCs w:val="24"/>
        </w:rPr>
        <w:t xml:space="preserve">projekt zagospodarowania terenu oraz projekt architektoniczno-budowlany </w:t>
      </w:r>
      <w:r w:rsidRPr="0000383A">
        <w:t xml:space="preserve">w postaci elektronicznej </w:t>
      </w:r>
      <w:r w:rsidRPr="0000383A">
        <w:rPr>
          <w:color w:val="000000"/>
          <w:szCs w:val="24"/>
        </w:rPr>
        <w:t xml:space="preserve">wraz z opiniami, uzgodnieniami, pozwoleniami i innymi dokumentami, </w:t>
      </w:r>
      <w:r w:rsidRPr="0000383A">
        <w:rPr>
          <w:color w:val="000000"/>
          <w:szCs w:val="24"/>
        </w:rPr>
        <w:lastRenderedPageBreak/>
        <w:t>których obowiązek dołączenia wynika z przepisów odrębnych ustaw, lub kopiami tych opinii, uzgodnień, pozwoleń i innych dokumentów,</w:t>
      </w:r>
    </w:p>
    <w:p w14:paraId="056E11CF" w14:textId="77777777" w:rsidR="003D20EF" w:rsidRPr="0000383A" w:rsidRDefault="003D20EF" w:rsidP="00CA2316">
      <w:pPr>
        <w:pStyle w:val="Akapitzlist"/>
        <w:widowControl/>
        <w:numPr>
          <w:ilvl w:val="0"/>
          <w:numId w:val="4"/>
        </w:numPr>
        <w:shd w:val="clear" w:color="auto" w:fill="FFFFFF"/>
        <w:tabs>
          <w:tab w:val="left" w:pos="284"/>
        </w:tabs>
        <w:spacing w:line="396" w:lineRule="atLeast"/>
        <w:jc w:val="both"/>
        <w:rPr>
          <w:color w:val="000000"/>
          <w:szCs w:val="24"/>
        </w:rPr>
      </w:pPr>
      <w:r w:rsidRPr="0000383A">
        <w:rPr>
          <w:color w:val="000000"/>
          <w:szCs w:val="24"/>
        </w:rPr>
        <w:t>oświadczenie o posiadanym prawie do dysponowania nieruchomością na cele budowlane,</w:t>
      </w:r>
    </w:p>
    <w:p w14:paraId="6AADD7BC" w14:textId="77777777" w:rsidR="00CA2316" w:rsidRDefault="00CA2316" w:rsidP="0000383A">
      <w:pPr>
        <w:pStyle w:val="Akapitzlist"/>
        <w:widowControl/>
        <w:numPr>
          <w:ilvl w:val="0"/>
          <w:numId w:val="4"/>
        </w:numPr>
        <w:shd w:val="clear" w:color="auto" w:fill="FFFFFF"/>
        <w:spacing w:after="100" w:line="396" w:lineRule="atLeast"/>
        <w:jc w:val="both"/>
      </w:pPr>
      <w:r w:rsidRPr="0000383A">
        <w:t>d</w:t>
      </w:r>
      <w:r w:rsidR="003D20EF" w:rsidRPr="0000383A">
        <w:t xml:space="preserve">ecyzję Wojewody Podkarpackiego z dnia 25.07.2024 r., znak: </w:t>
      </w:r>
      <w:r w:rsidR="003D20EF" w:rsidRPr="0000383A">
        <w:br/>
        <w:t>N-VIII.747.4.3.2024, o ustaleniu lokalizacji strategicznej inwestycji w zakresie sieci przesyłowej, uzupełnionej postanowieniem z dnia 13.08.2024 r. i sprostowane</w:t>
      </w:r>
      <w:r w:rsidRPr="0000383A">
        <w:t>j</w:t>
      </w:r>
      <w:r w:rsidR="003D20EF" w:rsidRPr="0000383A">
        <w:t xml:space="preserve"> postanowieniem z dnia 16.08.2024 r.</w:t>
      </w:r>
    </w:p>
    <w:p w14:paraId="2A3A4793" w14:textId="77777777" w:rsidR="003D20EF" w:rsidRPr="0000383A" w:rsidRDefault="003D20EF" w:rsidP="006C2138">
      <w:pPr>
        <w:widowControl/>
        <w:spacing w:before="100" w:line="360" w:lineRule="auto"/>
        <w:jc w:val="both"/>
      </w:pPr>
      <w:r w:rsidRPr="0000383A">
        <w:t>Analiza przedłożonych dokumentów wykazała, że są one kompletne i odpowiadają obowiązującym przepisom prawa.</w:t>
      </w:r>
    </w:p>
    <w:p w14:paraId="18D8AB0C" w14:textId="77777777" w:rsidR="003D20EF" w:rsidRPr="0000383A" w:rsidRDefault="003D20EF" w:rsidP="006C2138">
      <w:pPr>
        <w:pStyle w:val="Tekstpodstawowy"/>
        <w:spacing w:before="100"/>
        <w:jc w:val="both"/>
      </w:pPr>
      <w:r w:rsidRPr="0000383A">
        <w:t xml:space="preserve">Projekt </w:t>
      </w:r>
      <w:r w:rsidRPr="0000383A">
        <w:rPr>
          <w:szCs w:val="24"/>
        </w:rPr>
        <w:t>zagospodarowania terenu oraz projekt architektoniczno-budowlany</w:t>
      </w:r>
      <w:r w:rsidRPr="0000383A">
        <w:t xml:space="preserve"> są zgodne</w:t>
      </w:r>
      <w:r w:rsidR="006C2138">
        <w:t xml:space="preserve">                       </w:t>
      </w:r>
      <w:r w:rsidRPr="0000383A">
        <w:t xml:space="preserve"> z ustaleniami decyzji Wojewody Podkarpackiego z dnia 25.07.2024 r., znak: </w:t>
      </w:r>
      <w:r w:rsidR="006C2138">
        <w:t xml:space="preserve">                                   </w:t>
      </w:r>
      <w:r w:rsidRPr="0000383A">
        <w:t>N-VIII.747.4.3.2024, o ustaleniu lokalizacji strategicznej inwestycji w zakresie sieci przesyłowej.</w:t>
      </w:r>
    </w:p>
    <w:p w14:paraId="4B269A44" w14:textId="3FBDE1F1" w:rsidR="003D20EF" w:rsidRPr="0000383A" w:rsidRDefault="003D20EF" w:rsidP="006C2138">
      <w:pPr>
        <w:spacing w:before="100" w:line="360" w:lineRule="auto"/>
        <w:jc w:val="both"/>
        <w:rPr>
          <w:shd w:val="clear" w:color="auto" w:fill="FFFFFF"/>
        </w:rPr>
      </w:pPr>
      <w:r w:rsidRPr="0000383A">
        <w:t xml:space="preserve">Projekt </w:t>
      </w:r>
      <w:r w:rsidRPr="0000383A">
        <w:rPr>
          <w:szCs w:val="24"/>
          <w:shd w:val="clear" w:color="auto" w:fill="FFFFFF"/>
        </w:rPr>
        <w:t>zagospodarowania terenu oraz projekt architektoniczno-budowlany</w:t>
      </w:r>
      <w:r w:rsidRPr="0000383A">
        <w:t xml:space="preserve"> zostały opracowane i sprawdzone przez osoby posiadające wymagane uprawnienia budowlane</w:t>
      </w:r>
      <w:r w:rsidRPr="0000383A">
        <w:br/>
        <w:t xml:space="preserve">i należące do właściwej izby samorządu zawodowego. Stosownie do art. 34 ust. 3d pkt 3 ustawy </w:t>
      </w:r>
      <w:r w:rsidRPr="0000383A">
        <w:rPr>
          <w:i/>
          <w:iCs/>
        </w:rPr>
        <w:t>Prawo budowlane</w:t>
      </w:r>
      <w:r w:rsidRPr="0000383A">
        <w:t xml:space="preserve"> dołączono oświadczenia o sporządzeniu projektu </w:t>
      </w:r>
      <w:r w:rsidRPr="0000383A">
        <w:rPr>
          <w:szCs w:val="24"/>
          <w:shd w:val="clear" w:color="auto" w:fill="FFFFFF"/>
        </w:rPr>
        <w:t>zagospodarowania terenu oraz projektu architektoniczno-budowlanego</w:t>
      </w:r>
      <w:r w:rsidRPr="0000383A">
        <w:t xml:space="preserve"> zgodnie z obowiązującymi przepisami oraz zasadami wiedzy technicznej. </w:t>
      </w:r>
      <w:r w:rsidRPr="0000383A">
        <w:rPr>
          <w:szCs w:val="24"/>
        </w:rPr>
        <w:t xml:space="preserve">Dołączona została również </w:t>
      </w:r>
      <w:r w:rsidRPr="0000383A">
        <w:rPr>
          <w:shd w:val="clear" w:color="auto" w:fill="FFFFFF"/>
        </w:rPr>
        <w:t>informacja dotyczącą bezpieczeństwa</w:t>
      </w:r>
      <w:r w:rsidR="00CA2316" w:rsidRPr="0000383A">
        <w:rPr>
          <w:shd w:val="clear" w:color="auto" w:fill="FFFFFF"/>
        </w:rPr>
        <w:t xml:space="preserve"> </w:t>
      </w:r>
      <w:r w:rsidRPr="0000383A">
        <w:rPr>
          <w:shd w:val="clear" w:color="auto" w:fill="FFFFFF"/>
        </w:rPr>
        <w:t xml:space="preserve">i ochrony zdrowia, o której mowa w art. 20 ust. 1 pkt 1b ustawy </w:t>
      </w:r>
      <w:r w:rsidRPr="0000383A">
        <w:rPr>
          <w:i/>
          <w:shd w:val="clear" w:color="auto" w:fill="FFFFFF"/>
        </w:rPr>
        <w:t>Prawo budowlane</w:t>
      </w:r>
      <w:r w:rsidRPr="0000383A">
        <w:rPr>
          <w:shd w:val="clear" w:color="auto" w:fill="FFFFFF"/>
        </w:rPr>
        <w:t xml:space="preserve">. </w:t>
      </w:r>
    </w:p>
    <w:p w14:paraId="22F8F14E" w14:textId="799514D8" w:rsidR="003D20EF" w:rsidRPr="00A4468A" w:rsidRDefault="003D20EF" w:rsidP="006C2138">
      <w:pPr>
        <w:spacing w:before="100" w:line="360" w:lineRule="auto"/>
        <w:jc w:val="both"/>
      </w:pPr>
      <w:r w:rsidRPr="001D10BD">
        <w:t>W powyższej sprawie dotrzymane zostały ustalone przepisami ustawy z dnia</w:t>
      </w:r>
      <w:r w:rsidRPr="001D10BD">
        <w:br/>
        <w:t xml:space="preserve">24 </w:t>
      </w:r>
      <w:r>
        <w:t>lipca</w:t>
      </w:r>
      <w:r w:rsidRPr="001D10BD">
        <w:t xml:space="preserve"> 20</w:t>
      </w:r>
      <w:r>
        <w:t>15</w:t>
      </w:r>
      <w:r w:rsidRPr="001D10BD">
        <w:t xml:space="preserve"> r. - </w:t>
      </w:r>
      <w:r w:rsidRPr="001D10BD">
        <w:rPr>
          <w:i/>
          <w:iCs/>
        </w:rPr>
        <w:t xml:space="preserve">o </w:t>
      </w:r>
      <w:r>
        <w:rPr>
          <w:i/>
          <w:iCs/>
        </w:rPr>
        <w:t xml:space="preserve">przygotowaniu i realizacji strategicznych inwestycji w zakresie sieci przesyłowych </w:t>
      </w:r>
      <w:r w:rsidRPr="001D10BD">
        <w:t xml:space="preserve">wymogi proceduralne. Zgodnie z art. </w:t>
      </w:r>
      <w:r>
        <w:t>7</w:t>
      </w:r>
      <w:r w:rsidRPr="001D10BD">
        <w:t xml:space="preserve"> ust. 1, w związku</w:t>
      </w:r>
      <w:r w:rsidRPr="001D10BD">
        <w:br/>
        <w:t>z art. 1</w:t>
      </w:r>
      <w:r>
        <w:t>3</w:t>
      </w:r>
      <w:r w:rsidRPr="001D10BD">
        <w:t xml:space="preserve"> ust. 4 ww</w:t>
      </w:r>
      <w:r>
        <w:t>. ustawy, zawiadomienie z dnia 17</w:t>
      </w:r>
      <w:r w:rsidRPr="001D10BD">
        <w:t>.</w:t>
      </w:r>
      <w:r>
        <w:t>1</w:t>
      </w:r>
      <w:r w:rsidRPr="001D10BD">
        <w:t>0.202</w:t>
      </w:r>
      <w:r>
        <w:t>4</w:t>
      </w:r>
      <w:r w:rsidRPr="001D10BD">
        <w:t xml:space="preserve"> r., o wszczęciu postępowania administracyjnego w powyższej sprawie, wysłano wnioskodawcy, na adres pełnomocnika Inwestora wskazany we wniosku oraz właścicielom i użytkownikom wieczystym nieruchomości objętych wnioskiem, na adres określony w katastrze nieruchomości.</w:t>
      </w:r>
      <w:r w:rsidRPr="001D10BD">
        <w:br/>
      </w:r>
      <w:r w:rsidRPr="00A4468A">
        <w:t>O wszczęciu postępowania zawiadomiono również właściwe miejscowo organy w s</w:t>
      </w:r>
      <w:r>
        <w:t>prawach,</w:t>
      </w:r>
      <w:r>
        <w:br/>
        <w:t>o których mowa w art. 7</w:t>
      </w:r>
      <w:r w:rsidRPr="00A4468A">
        <w:t xml:space="preserve"> ust. </w:t>
      </w:r>
      <w:r>
        <w:t>1</w:t>
      </w:r>
      <w:r w:rsidRPr="00A4468A">
        <w:t xml:space="preserve"> pkt </w:t>
      </w:r>
      <w:r>
        <w:t>4</w:t>
      </w:r>
      <w:r w:rsidRPr="00A4468A">
        <w:t xml:space="preserve"> ww. ustawy, tj. </w:t>
      </w:r>
      <w:r w:rsidR="0000383A">
        <w:t xml:space="preserve">Prezydenta Miasta Stalowa </w:t>
      </w:r>
      <w:r>
        <w:t xml:space="preserve">Wola                        i </w:t>
      </w:r>
      <w:r w:rsidRPr="00A4468A">
        <w:t xml:space="preserve">Starostę </w:t>
      </w:r>
      <w:r>
        <w:t>Stalowowolskiego. W dniu 17</w:t>
      </w:r>
      <w:r w:rsidRPr="00A4468A">
        <w:t>.</w:t>
      </w:r>
      <w:r>
        <w:t>1</w:t>
      </w:r>
      <w:r w:rsidRPr="00A4468A">
        <w:t>0.202</w:t>
      </w:r>
      <w:r>
        <w:t>4</w:t>
      </w:r>
      <w:r w:rsidRPr="00A4468A">
        <w:t xml:space="preserve"> r.</w:t>
      </w:r>
      <w:r w:rsidRPr="00A4468A">
        <w:rPr>
          <w:color w:val="C00000"/>
        </w:rPr>
        <w:t xml:space="preserve"> </w:t>
      </w:r>
      <w:r w:rsidRPr="00A4468A">
        <w:t xml:space="preserve">obwieszczenie powiadamiające o wszczęciu postępowania administracyjnego zostało opublikowane w gazecie o zasięgu ogólnopolskim – Dzienniku </w:t>
      </w:r>
      <w:r>
        <w:t>Puls Biznesu</w:t>
      </w:r>
      <w:r w:rsidRPr="00A4468A">
        <w:t xml:space="preserve">, wywieszone na tablicy ogłoszeń w siedzibie Podkarpackiego Urzędu Wojewódzkiego w Rzeszowie oraz zamieszczone w Biuletynie Informacji Publicznej, na </w:t>
      </w:r>
      <w:r w:rsidRPr="00A4468A">
        <w:lastRenderedPageBreak/>
        <w:t xml:space="preserve">stronie podmiotowej urzędu wojewódzkiego. Ponadto zostało ono wywieszone na tablicy ogłoszeń w urzędzie gminy właściwej ze względu na lokalizację inwestycji, tj. w Urzędzie </w:t>
      </w:r>
      <w:r>
        <w:t>Miasta Stalowa Wola.</w:t>
      </w:r>
      <w:r w:rsidRPr="00A4468A">
        <w:t xml:space="preserve"> </w:t>
      </w:r>
    </w:p>
    <w:p w14:paraId="434E0591" w14:textId="77777777" w:rsidR="003D20EF" w:rsidRPr="00C245FF" w:rsidRDefault="003D20EF" w:rsidP="006C2138">
      <w:pPr>
        <w:spacing w:before="100" w:line="360" w:lineRule="auto"/>
        <w:jc w:val="both"/>
        <w:rPr>
          <w:color w:val="FF0000"/>
        </w:rPr>
      </w:pPr>
      <w:r w:rsidRPr="00C245FF">
        <w:t>W toku prowadzonego postępowania administracyjnego żadna ze stron postępowania nie zgłaszała żadnych uwag ani zastrzeżeń.</w:t>
      </w:r>
    </w:p>
    <w:p w14:paraId="2338696A" w14:textId="77777777" w:rsidR="003D20EF" w:rsidRPr="00C245FF" w:rsidRDefault="003D20EF" w:rsidP="006C2138">
      <w:pPr>
        <w:spacing w:before="100" w:line="360" w:lineRule="auto"/>
        <w:jc w:val="both"/>
        <w:rPr>
          <w:color w:val="C00000"/>
        </w:rPr>
      </w:pPr>
      <w:r w:rsidRPr="00C245FF">
        <w:rPr>
          <w:color w:val="000000"/>
        </w:rPr>
        <w:t xml:space="preserve">Biorąc pod uwagę, że wnioskodawca spełnił wszystkie warunki określone </w:t>
      </w:r>
      <w:r w:rsidRPr="00C245FF">
        <w:rPr>
          <w:color w:val="000000"/>
        </w:rPr>
        <w:br/>
        <w:t xml:space="preserve">w art. 32 ust. 4 ustawy </w:t>
      </w:r>
      <w:r w:rsidRPr="00C245FF">
        <w:rPr>
          <w:i/>
          <w:iCs/>
          <w:color w:val="000000"/>
        </w:rPr>
        <w:t>Prawo budowlane</w:t>
      </w:r>
      <w:r w:rsidRPr="00C245FF">
        <w:rPr>
          <w:color w:val="000000"/>
        </w:rPr>
        <w:t>, a sprawdzenie przedłożonych dokumentów wykazało zgodność przedstawionych rozwiązań z przepisami prawa, uwzględniając w całości wniosek Inwestora orzeczono jak w sentencji.</w:t>
      </w:r>
    </w:p>
    <w:p w14:paraId="4630C3E6" w14:textId="77777777" w:rsidR="003D20EF" w:rsidRPr="00C245FF" w:rsidRDefault="003D20EF" w:rsidP="006C2138">
      <w:pPr>
        <w:pStyle w:val="Styl1"/>
        <w:spacing w:before="100"/>
        <w:jc w:val="both"/>
        <w:rPr>
          <w:color w:val="000000"/>
        </w:rPr>
      </w:pPr>
      <w:r w:rsidRPr="00C245FF">
        <w:rPr>
          <w:color w:val="000000"/>
        </w:rPr>
        <w:t>Od decyzji przysługuje odwołanie do Głównego Inspektora Nadzoru Budowlanego</w:t>
      </w:r>
      <w:r w:rsidR="006C2138">
        <w:rPr>
          <w:color w:val="000000"/>
        </w:rPr>
        <w:t xml:space="preserve">,                           </w:t>
      </w:r>
      <w:r w:rsidRPr="00C245FF">
        <w:rPr>
          <w:color w:val="000000"/>
        </w:rPr>
        <w:t xml:space="preserve"> ul. Krucza 38/42, 00-929 Warszawa, za pośrednictwem Wojewody Podkarpackiego</w:t>
      </w:r>
      <w:r w:rsidRPr="00C245FF">
        <w:rPr>
          <w:color w:val="000000"/>
        </w:rPr>
        <w:br/>
        <w:t xml:space="preserve">w terminie 7 dni od dnia doręczenia decyzji stronie albo w terminie 14 dni od dnia, w którym zawiadomienie o jej wydaniu w drodze obwieszczenia uważa się za dokonane. </w:t>
      </w:r>
    </w:p>
    <w:p w14:paraId="57D837D4" w14:textId="77777777" w:rsidR="003D20EF" w:rsidRPr="00C245FF" w:rsidRDefault="003D20EF" w:rsidP="006C2138">
      <w:pPr>
        <w:pStyle w:val="Tekstpodstawowy21"/>
        <w:spacing w:before="100"/>
      </w:pPr>
      <w:r w:rsidRPr="00C245FF">
        <w:t>Odwołanie od decyzji powinno zawierać zarzuty odnoszące się do decyzji, określać istotę</w:t>
      </w:r>
      <w:r w:rsidR="006C2138">
        <w:t xml:space="preserve">                    </w:t>
      </w:r>
      <w:r w:rsidRPr="00C245FF">
        <w:t xml:space="preserve">i zakres żądania będącego przedmiotem odwołania oraz wskazywać dowody </w:t>
      </w:r>
      <w:r>
        <w:t>uzasadniające to żądanie (art. 25</w:t>
      </w:r>
      <w:r w:rsidRPr="00C245FF">
        <w:t xml:space="preserve"> ust. 3 ustawy z dnia 24 </w:t>
      </w:r>
      <w:r>
        <w:t xml:space="preserve">lipca </w:t>
      </w:r>
      <w:r w:rsidRPr="00C245FF">
        <w:t>20</w:t>
      </w:r>
      <w:r>
        <w:t>15</w:t>
      </w:r>
      <w:r w:rsidRPr="00C245FF">
        <w:t xml:space="preserve"> r. </w:t>
      </w:r>
      <w:r w:rsidRPr="00C245FF">
        <w:rPr>
          <w:i/>
          <w:iCs/>
        </w:rPr>
        <w:t xml:space="preserve">o </w:t>
      </w:r>
      <w:r>
        <w:rPr>
          <w:i/>
          <w:iCs/>
        </w:rPr>
        <w:t>przygotowaniu i realizacji strategicznych inwestycji w zakresie sieci przesyłowych</w:t>
      </w:r>
      <w:r w:rsidRPr="00C245FF">
        <w:t>).</w:t>
      </w:r>
    </w:p>
    <w:p w14:paraId="1CE2A1B9" w14:textId="77777777" w:rsidR="003D20EF" w:rsidRPr="00C245FF" w:rsidRDefault="003D20EF" w:rsidP="006C2138">
      <w:pPr>
        <w:pStyle w:val="Styl1"/>
        <w:spacing w:before="100"/>
        <w:jc w:val="both"/>
        <w:rPr>
          <w:color w:val="000000"/>
          <w:shd w:val="clear" w:color="auto" w:fill="FFFFFF"/>
        </w:rPr>
      </w:pPr>
      <w:r w:rsidRPr="00C245FF">
        <w:rPr>
          <w:shd w:val="clear" w:color="auto" w:fill="FFFFFF"/>
        </w:rPr>
        <w:t xml:space="preserve">W trakcie biegu terminu do wniesienia odwołania strona może zrzec się prawa </w:t>
      </w:r>
      <w:r w:rsidRPr="00C245FF">
        <w:rPr>
          <w:shd w:val="clear" w:color="auto" w:fill="FFFFFF"/>
        </w:rPr>
        <w:br/>
      </w:r>
      <w:r w:rsidRPr="00C245FF">
        <w:rPr>
          <w:color w:val="000000"/>
          <w:shd w:val="clear" w:color="auto" w:fill="FFFFFF"/>
        </w:rPr>
        <w:t xml:space="preserve">do wniesienia odwołania wobec organu administracji publicznej, który wydał decyzję. </w:t>
      </w:r>
    </w:p>
    <w:p w14:paraId="3D630AA7" w14:textId="77777777" w:rsidR="003D20EF" w:rsidRPr="00C245FF" w:rsidRDefault="003D20EF" w:rsidP="006C2138">
      <w:pPr>
        <w:pStyle w:val="Tekstpodstawowy"/>
        <w:spacing w:before="100"/>
        <w:jc w:val="both"/>
        <w:rPr>
          <w:color w:val="000000"/>
          <w:shd w:val="clear" w:color="auto" w:fill="FFFFFF"/>
        </w:rPr>
      </w:pPr>
      <w:r w:rsidRPr="00C245FF">
        <w:rPr>
          <w:color w:val="000000"/>
          <w:shd w:val="clear" w:color="auto" w:fill="FFFFFF"/>
        </w:rPr>
        <w:t xml:space="preserve">Z dniem doręczenia organowi administracji publicznej oświadczenia o zrzeczeniu </w:t>
      </w:r>
      <w:r w:rsidRPr="00C245FF">
        <w:rPr>
          <w:color w:val="000000"/>
          <w:shd w:val="clear" w:color="auto" w:fill="FFFFFF"/>
        </w:rPr>
        <w:br/>
        <w:t xml:space="preserve">się prawa do wniesienia odwołania przez ostatnią ze stron postępowania, decyzja staje </w:t>
      </w:r>
      <w:r w:rsidRPr="00C245FF">
        <w:rPr>
          <w:color w:val="000000"/>
          <w:shd w:val="clear" w:color="auto" w:fill="FFFFFF"/>
        </w:rPr>
        <w:br/>
        <w:t>się ostateczna i prawomocna.</w:t>
      </w:r>
    </w:p>
    <w:p w14:paraId="1B9C7758" w14:textId="77777777" w:rsidR="003D20EF" w:rsidRPr="00951767" w:rsidRDefault="003D20EF" w:rsidP="003D20EF">
      <w:pPr>
        <w:pStyle w:val="Tekstpodstawowy21"/>
        <w:spacing w:before="140"/>
        <w:rPr>
          <w:color w:val="000000"/>
          <w:sz w:val="20"/>
        </w:rPr>
      </w:pPr>
      <w:r w:rsidRPr="00951767">
        <w:rPr>
          <w:color w:val="000000"/>
          <w:sz w:val="20"/>
        </w:rPr>
        <w:t>ADNOTACJA DOTYCZĄCA OPŁATY SKARBOWEJ</w:t>
      </w:r>
    </w:p>
    <w:p w14:paraId="5C9B3A2B" w14:textId="77777777" w:rsidR="003D20EF" w:rsidRPr="00951767" w:rsidRDefault="003D20EF" w:rsidP="003D20EF">
      <w:pPr>
        <w:spacing w:line="276" w:lineRule="auto"/>
        <w:jc w:val="both"/>
        <w:rPr>
          <w:color w:val="000000"/>
          <w:sz w:val="20"/>
        </w:rPr>
      </w:pPr>
      <w:r w:rsidRPr="00951767">
        <w:rPr>
          <w:color w:val="000000"/>
          <w:sz w:val="20"/>
        </w:rPr>
        <w:t xml:space="preserve">Uiszczono opłatę skarbową w wysokości: </w:t>
      </w:r>
      <w:r w:rsidR="00046073">
        <w:rPr>
          <w:color w:val="000000"/>
          <w:sz w:val="20"/>
        </w:rPr>
        <w:t>865</w:t>
      </w:r>
      <w:r w:rsidRPr="00951767">
        <w:rPr>
          <w:color w:val="000000"/>
          <w:sz w:val="20"/>
        </w:rPr>
        <w:t xml:space="preserve">,00 zł (słownie: </w:t>
      </w:r>
      <w:r w:rsidR="00046073">
        <w:rPr>
          <w:color w:val="000000"/>
          <w:sz w:val="20"/>
        </w:rPr>
        <w:t xml:space="preserve">osiemset sześćdziesiąt pięć </w:t>
      </w:r>
      <w:r w:rsidRPr="00951767">
        <w:rPr>
          <w:color w:val="000000"/>
          <w:sz w:val="20"/>
        </w:rPr>
        <w:t>złotych):</w:t>
      </w:r>
    </w:p>
    <w:p w14:paraId="4A135D3C" w14:textId="77777777" w:rsidR="003D20EF" w:rsidRPr="00951767" w:rsidRDefault="003D20EF" w:rsidP="003D20EF">
      <w:pPr>
        <w:spacing w:line="276" w:lineRule="auto"/>
        <w:ind w:left="284" w:hanging="284"/>
        <w:jc w:val="both"/>
        <w:rPr>
          <w:sz w:val="20"/>
        </w:rPr>
      </w:pPr>
      <w:r w:rsidRPr="00951767">
        <w:rPr>
          <w:color w:val="000000"/>
          <w:sz w:val="20"/>
        </w:rPr>
        <w:t xml:space="preserve">a) z tytułu </w:t>
      </w:r>
      <w:r w:rsidRPr="00951767">
        <w:rPr>
          <w:color w:val="000000"/>
          <w:sz w:val="20"/>
          <w:shd w:val="clear" w:color="auto" w:fill="FFFFFF"/>
        </w:rPr>
        <w:t xml:space="preserve">złożenia </w:t>
      </w:r>
      <w:r w:rsidRPr="00951767">
        <w:rPr>
          <w:sz w:val="20"/>
          <w:shd w:val="clear" w:color="auto" w:fill="FFFFFF"/>
        </w:rPr>
        <w:t xml:space="preserve">dokumentu stwierdzającego udzielenie pełnomocnictwa </w:t>
      </w:r>
      <w:r w:rsidRPr="00951767">
        <w:rPr>
          <w:sz w:val="20"/>
        </w:rPr>
        <w:t xml:space="preserve">– </w:t>
      </w:r>
      <w:r>
        <w:rPr>
          <w:sz w:val="20"/>
        </w:rPr>
        <w:t xml:space="preserve">1 x </w:t>
      </w:r>
      <w:r w:rsidRPr="00951767">
        <w:rPr>
          <w:sz w:val="20"/>
        </w:rPr>
        <w:t>17 zł</w:t>
      </w:r>
      <w:r>
        <w:rPr>
          <w:sz w:val="20"/>
        </w:rPr>
        <w:t xml:space="preserve"> = 17 zł</w:t>
      </w:r>
      <w:r w:rsidRPr="00951767">
        <w:rPr>
          <w:sz w:val="20"/>
        </w:rPr>
        <w:t xml:space="preserve"> (słownie: </w:t>
      </w:r>
      <w:r>
        <w:rPr>
          <w:sz w:val="20"/>
        </w:rPr>
        <w:t>siedemnaście złotych</w:t>
      </w:r>
      <w:r w:rsidRPr="00951767">
        <w:rPr>
          <w:sz w:val="20"/>
        </w:rPr>
        <w:t xml:space="preserve">), w dniu </w:t>
      </w:r>
      <w:r w:rsidR="00046073">
        <w:rPr>
          <w:sz w:val="20"/>
        </w:rPr>
        <w:t>31.10.</w:t>
      </w:r>
      <w:r w:rsidRPr="00951767">
        <w:rPr>
          <w:sz w:val="20"/>
        </w:rPr>
        <w:t>202</w:t>
      </w:r>
      <w:r>
        <w:rPr>
          <w:sz w:val="20"/>
        </w:rPr>
        <w:t>4</w:t>
      </w:r>
      <w:r w:rsidRPr="00951767">
        <w:rPr>
          <w:sz w:val="20"/>
        </w:rPr>
        <w:t xml:space="preserve"> r.,</w:t>
      </w:r>
    </w:p>
    <w:p w14:paraId="63ECA9ED" w14:textId="77777777" w:rsidR="003D20EF" w:rsidRDefault="003D20EF" w:rsidP="003D20EF">
      <w:pPr>
        <w:spacing w:line="276" w:lineRule="auto"/>
        <w:ind w:left="284" w:hanging="284"/>
        <w:jc w:val="both"/>
        <w:rPr>
          <w:sz w:val="20"/>
        </w:rPr>
      </w:pPr>
      <w:r w:rsidRPr="00951767">
        <w:rPr>
          <w:color w:val="000000"/>
          <w:sz w:val="20"/>
        </w:rPr>
        <w:t xml:space="preserve">b) </w:t>
      </w:r>
      <w:r w:rsidRPr="00951767">
        <w:rPr>
          <w:sz w:val="20"/>
        </w:rPr>
        <w:t>z tytułu wydania pozwolenia na budowę –</w:t>
      </w:r>
      <w:r>
        <w:rPr>
          <w:sz w:val="20"/>
        </w:rPr>
        <w:t xml:space="preserve"> </w:t>
      </w:r>
      <w:r w:rsidRPr="00951767">
        <w:rPr>
          <w:sz w:val="20"/>
        </w:rPr>
        <w:t xml:space="preserve"> </w:t>
      </w:r>
      <w:r w:rsidR="00046073">
        <w:rPr>
          <w:sz w:val="20"/>
        </w:rPr>
        <w:t>848,0</w:t>
      </w:r>
      <w:r w:rsidR="00591724">
        <w:rPr>
          <w:sz w:val="20"/>
        </w:rPr>
        <w:t>0</w:t>
      </w:r>
      <w:r w:rsidRPr="00951767">
        <w:rPr>
          <w:sz w:val="20"/>
        </w:rPr>
        <w:t xml:space="preserve"> zł (słownie: </w:t>
      </w:r>
      <w:r>
        <w:rPr>
          <w:sz w:val="20"/>
        </w:rPr>
        <w:t>dwieście sześćdziesiąt trzy złotych</w:t>
      </w:r>
      <w:r w:rsidRPr="00951767">
        <w:rPr>
          <w:sz w:val="20"/>
        </w:rPr>
        <w:t xml:space="preserve">), zgodnie </w:t>
      </w:r>
      <w:r>
        <w:rPr>
          <w:sz w:val="20"/>
        </w:rPr>
        <w:t xml:space="preserve">                     </w:t>
      </w:r>
      <w:r w:rsidRPr="00951767">
        <w:rPr>
          <w:sz w:val="20"/>
        </w:rPr>
        <w:t xml:space="preserve">z załącznikiem do ustawy z dnia 16 listopada 2006 r. - </w:t>
      </w:r>
      <w:r w:rsidRPr="00951767">
        <w:rPr>
          <w:iCs/>
          <w:sz w:val="20"/>
        </w:rPr>
        <w:t>o  opłacie  skarbowej</w:t>
      </w:r>
      <w:r>
        <w:rPr>
          <w:sz w:val="20"/>
        </w:rPr>
        <w:t>, w dniu 05</w:t>
      </w:r>
      <w:r w:rsidRPr="00951767">
        <w:rPr>
          <w:sz w:val="20"/>
        </w:rPr>
        <w:t>.0</w:t>
      </w:r>
      <w:r>
        <w:rPr>
          <w:sz w:val="20"/>
        </w:rPr>
        <w:t>9</w:t>
      </w:r>
      <w:r w:rsidRPr="00951767">
        <w:rPr>
          <w:sz w:val="20"/>
        </w:rPr>
        <w:t>.202</w:t>
      </w:r>
      <w:r>
        <w:rPr>
          <w:sz w:val="20"/>
        </w:rPr>
        <w:t>4</w:t>
      </w:r>
      <w:r w:rsidRPr="00951767">
        <w:rPr>
          <w:sz w:val="20"/>
        </w:rPr>
        <w:t xml:space="preserve"> r.</w:t>
      </w:r>
    </w:p>
    <w:p w14:paraId="093FCEDB" w14:textId="77777777" w:rsidR="003D20EF" w:rsidRPr="00951767" w:rsidRDefault="003D20EF" w:rsidP="003D20EF">
      <w:pPr>
        <w:spacing w:line="276" w:lineRule="auto"/>
        <w:ind w:left="284" w:hanging="284"/>
        <w:jc w:val="both"/>
        <w:rPr>
          <w:color w:val="000000"/>
          <w:sz w:val="20"/>
        </w:rPr>
      </w:pPr>
    </w:p>
    <w:p w14:paraId="6FEF4E4B" w14:textId="77777777" w:rsidR="00591724" w:rsidRDefault="003D20EF" w:rsidP="003D20EF">
      <w:pPr>
        <w:ind w:left="3545"/>
        <w:jc w:val="both"/>
        <w:rPr>
          <w:color w:val="FFFFFF" w:themeColor="background1"/>
        </w:rPr>
      </w:pPr>
      <w:r w:rsidRPr="00C0193A">
        <w:rPr>
          <w:color w:val="FFFFFF" w:themeColor="background1"/>
        </w:rPr>
        <w:t xml:space="preserve">   </w:t>
      </w:r>
    </w:p>
    <w:p w14:paraId="4A9B8FED" w14:textId="77777777" w:rsidR="00591724" w:rsidRPr="006C2138" w:rsidRDefault="00591724" w:rsidP="003D20EF">
      <w:pPr>
        <w:ind w:left="3545"/>
        <w:jc w:val="both"/>
      </w:pPr>
    </w:p>
    <w:p w14:paraId="4CED5A87" w14:textId="77777777" w:rsidR="003D20EF" w:rsidRPr="006C2138" w:rsidRDefault="003D20EF" w:rsidP="003D20EF">
      <w:pPr>
        <w:ind w:left="3545"/>
        <w:jc w:val="both"/>
      </w:pPr>
      <w:r w:rsidRPr="006C2138">
        <w:t xml:space="preserve"> Z up. WOJEWODY PODKARPACKIEGO</w:t>
      </w:r>
    </w:p>
    <w:p w14:paraId="48B6C84E" w14:textId="77777777" w:rsidR="003D20EF" w:rsidRPr="006C2138" w:rsidRDefault="003D20EF" w:rsidP="003D20EF">
      <w:pPr>
        <w:jc w:val="both"/>
      </w:pP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  <w:t>(-)</w:t>
      </w:r>
    </w:p>
    <w:p w14:paraId="272F3B51" w14:textId="77777777" w:rsidR="003D20EF" w:rsidRPr="006C2138" w:rsidRDefault="003D20EF" w:rsidP="003D20EF">
      <w:pPr>
        <w:jc w:val="both"/>
      </w:pP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  <w:t>Jadwiga Bukowska</w:t>
      </w:r>
    </w:p>
    <w:p w14:paraId="5A036A3E" w14:textId="77777777" w:rsidR="003D20EF" w:rsidRPr="006C2138" w:rsidRDefault="003D20EF" w:rsidP="003D20EF">
      <w:pPr>
        <w:jc w:val="both"/>
      </w:pP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  <w:t xml:space="preserve">         inspektor wojewódzki </w:t>
      </w:r>
    </w:p>
    <w:p w14:paraId="500FA1DE" w14:textId="77777777" w:rsidR="003D20EF" w:rsidRPr="006C2138" w:rsidRDefault="003D20EF" w:rsidP="003D20EF">
      <w:pPr>
        <w:jc w:val="both"/>
      </w:pP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  <w:t xml:space="preserve">       w Wydziale Infrastruktury</w:t>
      </w:r>
    </w:p>
    <w:p w14:paraId="02C19738" w14:textId="77777777" w:rsidR="003D20EF" w:rsidRPr="006C2138" w:rsidRDefault="003D20EF" w:rsidP="003D20EF">
      <w:pPr>
        <w:jc w:val="both"/>
      </w:pPr>
      <w:r w:rsidRPr="006C2138">
        <w:tab/>
      </w:r>
      <w:r w:rsidRPr="006C2138">
        <w:tab/>
      </w:r>
      <w:r w:rsidRPr="006C2138">
        <w:tab/>
      </w:r>
      <w:r w:rsidRPr="006C2138">
        <w:tab/>
      </w:r>
      <w:r w:rsidRPr="006C2138">
        <w:tab/>
        <w:t>(podpisane bezpiecznym podpisem elektronicznym)</w:t>
      </w:r>
    </w:p>
    <w:p w14:paraId="6D78287C" w14:textId="77777777" w:rsidR="003D20EF" w:rsidRPr="0000383A" w:rsidRDefault="003D20EF" w:rsidP="003D20EF">
      <w:pPr>
        <w:pStyle w:val="Tekstpodstawowy21"/>
        <w:spacing w:line="240" w:lineRule="auto"/>
        <w:rPr>
          <w:color w:val="000000"/>
          <w:szCs w:val="24"/>
          <w:highlight w:val="yellow"/>
        </w:rPr>
      </w:pPr>
    </w:p>
    <w:p w14:paraId="35B60F04" w14:textId="77777777" w:rsidR="003D20EF" w:rsidRPr="0000383A" w:rsidRDefault="003D20EF" w:rsidP="003D20EF">
      <w:pPr>
        <w:pStyle w:val="Tekstpodstawowy21"/>
        <w:spacing w:line="240" w:lineRule="auto"/>
        <w:rPr>
          <w:color w:val="000000"/>
          <w:szCs w:val="24"/>
        </w:rPr>
      </w:pPr>
      <w:r w:rsidRPr="0000383A">
        <w:rPr>
          <w:color w:val="000000"/>
          <w:szCs w:val="24"/>
        </w:rPr>
        <w:lastRenderedPageBreak/>
        <w:t>Otrzymują:</w:t>
      </w:r>
    </w:p>
    <w:p w14:paraId="246ACA92" w14:textId="77777777" w:rsidR="003D20EF" w:rsidRPr="0000383A" w:rsidRDefault="003D20EF" w:rsidP="003D20EF">
      <w:pPr>
        <w:pStyle w:val="Tekstpodstawowy21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color w:val="000000"/>
          <w:szCs w:val="24"/>
        </w:rPr>
      </w:pPr>
      <w:r w:rsidRPr="0000383A">
        <w:rPr>
          <w:color w:val="000000"/>
          <w:szCs w:val="24"/>
        </w:rPr>
        <w:t>Pani Agnieszka Baczyńska - p</w:t>
      </w:r>
      <w:r w:rsidRPr="0000383A">
        <w:rPr>
          <w:szCs w:val="24"/>
        </w:rPr>
        <w:t xml:space="preserve">ełnomocnik Polskich Sieci Elektroenergetycznych S.A.                              ul. Warszawa 165, 05-520 Konstancin-Jeziorna -  </w:t>
      </w:r>
      <w:proofErr w:type="spellStart"/>
      <w:r w:rsidRPr="0000383A">
        <w:rPr>
          <w:szCs w:val="24"/>
        </w:rPr>
        <w:t>ePUAP</w:t>
      </w:r>
      <w:proofErr w:type="spellEnd"/>
    </w:p>
    <w:p w14:paraId="2FEA0CC5" w14:textId="77777777" w:rsidR="003D20EF" w:rsidRPr="0000383A" w:rsidRDefault="003D20EF" w:rsidP="003D20EF">
      <w:pPr>
        <w:pStyle w:val="Tekstpodstawowy21"/>
        <w:numPr>
          <w:ilvl w:val="0"/>
          <w:numId w:val="2"/>
        </w:numPr>
        <w:tabs>
          <w:tab w:val="clear" w:pos="720"/>
          <w:tab w:val="num" w:pos="284"/>
        </w:tabs>
        <w:spacing w:line="240" w:lineRule="auto"/>
        <w:ind w:left="284" w:hanging="284"/>
        <w:rPr>
          <w:color w:val="000000"/>
          <w:szCs w:val="24"/>
        </w:rPr>
      </w:pPr>
      <w:r w:rsidRPr="0000383A">
        <w:rPr>
          <w:color w:val="000000"/>
          <w:szCs w:val="24"/>
        </w:rPr>
        <w:t xml:space="preserve"> a/a</w:t>
      </w:r>
    </w:p>
    <w:p w14:paraId="40F8B137" w14:textId="77777777" w:rsidR="003D20EF" w:rsidRPr="00771990" w:rsidRDefault="003D20EF" w:rsidP="003D20EF">
      <w:pPr>
        <w:pStyle w:val="Tekstpodstawowy21"/>
        <w:spacing w:line="240" w:lineRule="auto"/>
        <w:rPr>
          <w:color w:val="000000"/>
          <w:sz w:val="22"/>
          <w:szCs w:val="22"/>
          <w:highlight w:val="yellow"/>
        </w:rPr>
      </w:pPr>
    </w:p>
    <w:p w14:paraId="1FB3680B" w14:textId="77777777" w:rsidR="003D20EF" w:rsidRPr="00B1212D" w:rsidRDefault="003D20EF" w:rsidP="003D20EF">
      <w:pPr>
        <w:pStyle w:val="Tekstpodstawowy21"/>
        <w:rPr>
          <w:color w:val="000000"/>
        </w:rPr>
      </w:pPr>
    </w:p>
    <w:p w14:paraId="40AB3866" w14:textId="77777777" w:rsidR="003D20EF" w:rsidRPr="00B1212D" w:rsidRDefault="003D20EF" w:rsidP="003D20EF">
      <w:pPr>
        <w:spacing w:line="360" w:lineRule="auto"/>
        <w:jc w:val="both"/>
        <w:rPr>
          <w:b/>
          <w:sz w:val="22"/>
          <w:szCs w:val="22"/>
        </w:rPr>
      </w:pPr>
      <w:r w:rsidRPr="00B1212D">
        <w:rPr>
          <w:b/>
        </w:rPr>
        <w:t xml:space="preserve">   </w:t>
      </w:r>
      <w:r w:rsidRPr="00B1212D">
        <w:rPr>
          <w:b/>
          <w:sz w:val="22"/>
          <w:szCs w:val="22"/>
        </w:rPr>
        <w:t xml:space="preserve">P o u c z e n i e:  </w:t>
      </w:r>
    </w:p>
    <w:p w14:paraId="039F890F" w14:textId="77777777" w:rsidR="003D20EF" w:rsidRPr="00B1212D" w:rsidRDefault="003D20EF" w:rsidP="003D20EF">
      <w:pPr>
        <w:spacing w:line="360" w:lineRule="auto"/>
        <w:ind w:left="426" w:hanging="426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1. Inwestor jest obowiązany zawiadomić o zamierzonym terminie rozpoczęcia robót budowlanych właściwy organ nadzoru budowlanego oraz projektanta sprawującego nadzór nad zgodnością realizacji budowy z projektem, dołączając:</w:t>
      </w:r>
    </w:p>
    <w:p w14:paraId="1A59BC6C" w14:textId="77777777" w:rsidR="003D20EF" w:rsidRPr="00B1212D" w:rsidRDefault="003D20EF" w:rsidP="003D20EF">
      <w:pPr>
        <w:spacing w:line="360" w:lineRule="auto"/>
        <w:ind w:left="672" w:hanging="246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1)</w:t>
      </w:r>
      <w:r w:rsidRPr="00B1212D">
        <w:rPr>
          <w:sz w:val="22"/>
          <w:szCs w:val="22"/>
        </w:rPr>
        <w:tab/>
        <w:t>informację wskazującą imiona i nazwiska osób, które będą sprawować funkcję:</w:t>
      </w:r>
    </w:p>
    <w:p w14:paraId="7F9E4902" w14:textId="77777777" w:rsidR="003D20EF" w:rsidRPr="00B1212D" w:rsidRDefault="003D20EF" w:rsidP="003D20EF">
      <w:pPr>
        <w:widowControl/>
        <w:shd w:val="clear" w:color="auto" w:fill="FFFFFF"/>
        <w:spacing w:line="360" w:lineRule="auto"/>
        <w:ind w:left="993" w:hanging="28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a) kierownika budowy,</w:t>
      </w:r>
    </w:p>
    <w:p w14:paraId="7663C065" w14:textId="77777777" w:rsidR="003D20EF" w:rsidRPr="00B1212D" w:rsidRDefault="003D20EF" w:rsidP="003D20EF">
      <w:pPr>
        <w:widowControl/>
        <w:shd w:val="clear" w:color="auto" w:fill="FFFFFF"/>
        <w:spacing w:line="360" w:lineRule="auto"/>
        <w:ind w:left="993" w:hanging="28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b) inspektora nadzoru inwestorskiego - jeżeli został on ustanowiony</w:t>
      </w:r>
    </w:p>
    <w:p w14:paraId="6BD8C778" w14:textId="77777777" w:rsidR="003D20EF" w:rsidRPr="00B1212D" w:rsidRDefault="003D20EF" w:rsidP="003D20EF">
      <w:pPr>
        <w:widowControl/>
        <w:shd w:val="clear" w:color="auto" w:fill="FFFFFF"/>
        <w:spacing w:line="360" w:lineRule="auto"/>
        <w:ind w:left="993" w:hanging="28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- oraz w odniesieniu do tych osób dołącza kopie zaświadczeń, o których mowa</w:t>
      </w:r>
      <w:r w:rsidRPr="00B1212D">
        <w:rPr>
          <w:sz w:val="22"/>
          <w:szCs w:val="22"/>
        </w:rPr>
        <w:br/>
        <w:t xml:space="preserve">w art. 12 ust. 7 ustawy </w:t>
      </w:r>
      <w:r w:rsidRPr="00B1212D">
        <w:rPr>
          <w:i/>
          <w:sz w:val="22"/>
          <w:szCs w:val="22"/>
        </w:rPr>
        <w:t>Prawo budowlane</w:t>
      </w:r>
      <w:r w:rsidRPr="00B1212D">
        <w:rPr>
          <w:sz w:val="22"/>
          <w:szCs w:val="22"/>
        </w:rPr>
        <w:t>, wraz z kopiami decyzji o nadaniu uprawnień budowlanych w odpowiedniej specjalności;</w:t>
      </w:r>
    </w:p>
    <w:p w14:paraId="76692C45" w14:textId="77777777" w:rsidR="003D20EF" w:rsidRPr="00B1212D" w:rsidRDefault="003D20EF" w:rsidP="003D20EF">
      <w:pPr>
        <w:widowControl/>
        <w:shd w:val="clear" w:color="auto" w:fill="FFFFFF"/>
        <w:spacing w:line="360" w:lineRule="auto"/>
        <w:ind w:left="709" w:hanging="283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2) oświadczenie lub kopię oświadczenia projektanta i projektanta sprawdzającego</w:t>
      </w:r>
      <w:r w:rsidRPr="00B1212D">
        <w:rPr>
          <w:sz w:val="22"/>
          <w:szCs w:val="22"/>
        </w:rPr>
        <w:br/>
        <w:t>o sporządzeniu projektu technicznego, dotyczącego zamierzenia budowlanego zgodnie</w:t>
      </w:r>
      <w:r w:rsidRPr="00B1212D">
        <w:rPr>
          <w:sz w:val="22"/>
          <w:szCs w:val="22"/>
        </w:rPr>
        <w:br/>
        <w:t>z obowiązującymi przepisami, zasadami wiedzy technicznej, projektem zagospodarowania działki lub terenu oraz projektem architektoniczno-budowlanym oraz rozstrzygnięciami dotyczącymi zamierzenia budowlanego. </w:t>
      </w:r>
    </w:p>
    <w:p w14:paraId="3BD43FA3" w14:textId="77777777" w:rsidR="003D20EF" w:rsidRPr="00B1212D" w:rsidRDefault="003D20EF" w:rsidP="003D20EF">
      <w:pPr>
        <w:spacing w:line="360" w:lineRule="auto"/>
        <w:ind w:left="284" w:hanging="28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>2.</w:t>
      </w:r>
      <w:r w:rsidRPr="00B1212D">
        <w:rPr>
          <w:sz w:val="22"/>
          <w:szCs w:val="22"/>
        </w:rPr>
        <w:tab/>
        <w:t xml:space="preserve"> Do użytkowania obiektu budowlanego, na którego budowę wymagane jest pozwolenie</w:t>
      </w:r>
      <w:r w:rsidRPr="00B1212D">
        <w:rPr>
          <w:sz w:val="22"/>
          <w:szCs w:val="22"/>
        </w:rPr>
        <w:br/>
        <w:t>na budowę, można przystąpić po zawiadomieniu właściwego organu nadzoru budowlanego</w:t>
      </w:r>
      <w:r w:rsidRPr="00B1212D">
        <w:rPr>
          <w:sz w:val="22"/>
          <w:szCs w:val="22"/>
        </w:rPr>
        <w:br/>
        <w:t xml:space="preserve">o zakończeniu budowy, jeżeli organ ten, w terminie 14 dni od dnia doręczenia zawiadomienia, nie zgłosi sprzeciwu w drodze decyzji (zob. art. 54 ustawy z dnia 7 lipca 1994 r. ‒ </w:t>
      </w:r>
      <w:r w:rsidRPr="00B1212D">
        <w:rPr>
          <w:i/>
          <w:iCs/>
          <w:sz w:val="22"/>
          <w:szCs w:val="22"/>
        </w:rPr>
        <w:t>Prawo budowlane</w:t>
      </w:r>
      <w:r w:rsidRPr="00B1212D">
        <w:rPr>
          <w:sz w:val="22"/>
          <w:szCs w:val="22"/>
        </w:rPr>
        <w:t xml:space="preserve">). Przed przystąpieniem do </w:t>
      </w:r>
      <w:r w:rsidRPr="00B1212D">
        <w:rPr>
          <w:w w:val="99"/>
          <w:sz w:val="22"/>
          <w:szCs w:val="22"/>
        </w:rPr>
        <w:t>użytkowania obiektu</w:t>
      </w:r>
      <w:r w:rsidRPr="00B1212D">
        <w:rPr>
          <w:sz w:val="22"/>
          <w:szCs w:val="22"/>
        </w:rPr>
        <w:t xml:space="preserve"> budowlanego inwestor jest obowiązany uzyskać decyzję o pozwoleniu na użytkowanie, jeżeli na budowę obiektu budowlanego jest wymagane pozwolenie na budowę i jest on zaliczony do kategorii: V, IX-XVI, XVII (</w:t>
      </w:r>
      <w:r w:rsidRPr="00B1212D">
        <w:rPr>
          <w:w w:val="99"/>
          <w:sz w:val="22"/>
          <w:szCs w:val="22"/>
        </w:rPr>
        <w:t>z wyjątkiem warsztatów rzemieślniczych</w:t>
      </w:r>
      <w:r w:rsidRPr="00B1212D">
        <w:rPr>
          <w:sz w:val="22"/>
          <w:szCs w:val="22"/>
        </w:rPr>
        <w:t>, stacji obsługi pojazdów, myjni samochodowych i garaży do pięciu stanowisk włącznie), XVIII (z wyjątkiem obiektów magazynowych: budynki składowe, chłodnie, hangary</w:t>
      </w:r>
      <w:r w:rsidRPr="00B1212D">
        <w:rPr>
          <w:sz w:val="22"/>
          <w:szCs w:val="22"/>
        </w:rPr>
        <w:br/>
        <w:t xml:space="preserve">i wiaty, a także budynków kolejowych: nastawnie, podstacje trakcyjne, lokomotywownie, wagonownie, strażnice przejazdowe i myjnie </w:t>
      </w:r>
      <w:r w:rsidRPr="00B1212D">
        <w:rPr>
          <w:w w:val="99"/>
          <w:sz w:val="22"/>
          <w:szCs w:val="22"/>
        </w:rPr>
        <w:t>taboru kolejowego), XX, XXII</w:t>
      </w:r>
      <w:r w:rsidRPr="00B1212D">
        <w:rPr>
          <w:sz w:val="22"/>
          <w:szCs w:val="22"/>
        </w:rPr>
        <w:t xml:space="preserve"> (z wyjątkiem placów składowych, postojowych i parkingów), XXIV (z wyjątkiem stawów rybnych), XXVII</w:t>
      </w:r>
      <w:r w:rsidRPr="00B1212D">
        <w:rPr>
          <w:sz w:val="22"/>
          <w:szCs w:val="22"/>
        </w:rPr>
        <w:br/>
        <w:t xml:space="preserve">(z wyjątkiem jazów, wałów przeciwpowodziowych, opasek i ostróg brzegowych oraz rowów melioracyjnych), XXVIII-XXX (zob. art. 55 ust. 1 pkt 1 ustawy z dnia 7 lipca1994 r. ‒ </w:t>
      </w:r>
      <w:r w:rsidRPr="00B1212D">
        <w:rPr>
          <w:i/>
          <w:iCs/>
          <w:sz w:val="22"/>
          <w:szCs w:val="22"/>
        </w:rPr>
        <w:t>Prawo budowlane</w:t>
      </w:r>
      <w:r w:rsidRPr="00B1212D">
        <w:rPr>
          <w:sz w:val="22"/>
          <w:szCs w:val="22"/>
        </w:rPr>
        <w:t>).</w:t>
      </w:r>
    </w:p>
    <w:p w14:paraId="589A31B2" w14:textId="77777777" w:rsidR="003D20EF" w:rsidRPr="00B1212D" w:rsidRDefault="003D20EF" w:rsidP="003D20EF">
      <w:pPr>
        <w:tabs>
          <w:tab w:val="left" w:pos="426"/>
        </w:tabs>
        <w:spacing w:line="360" w:lineRule="auto"/>
        <w:ind w:left="284" w:hanging="19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 xml:space="preserve">3. </w:t>
      </w:r>
      <w:r w:rsidRPr="00B1212D">
        <w:rPr>
          <w:sz w:val="22"/>
          <w:szCs w:val="22"/>
        </w:rPr>
        <w:tab/>
        <w:t xml:space="preserve">Inwestor może przystąpić do użytkowania obiektu budowlanego przed wykonaniem wszystkich robót budowlanych pod warunkiem uzyskania decyzji o pozwoleniu na użytkowanie wydanej przez właściwy organ nadzoru budowlanego (zob. art. 55 ust. 1 pkt 3 ustawy z dnia 7 lipca 1994 r. ‒ </w:t>
      </w:r>
      <w:r w:rsidRPr="00B1212D">
        <w:rPr>
          <w:i/>
          <w:iCs/>
          <w:sz w:val="22"/>
          <w:szCs w:val="22"/>
        </w:rPr>
        <w:t xml:space="preserve">Prawo </w:t>
      </w:r>
      <w:r w:rsidRPr="00B1212D">
        <w:rPr>
          <w:i/>
          <w:iCs/>
          <w:sz w:val="22"/>
          <w:szCs w:val="22"/>
        </w:rPr>
        <w:lastRenderedPageBreak/>
        <w:t>budowlane</w:t>
      </w:r>
      <w:r w:rsidRPr="00B1212D">
        <w:rPr>
          <w:sz w:val="22"/>
          <w:szCs w:val="22"/>
        </w:rPr>
        <w:t>).</w:t>
      </w:r>
    </w:p>
    <w:p w14:paraId="2E715F91" w14:textId="77777777" w:rsidR="003D20EF" w:rsidRPr="00B1212D" w:rsidRDefault="003D20EF" w:rsidP="003D20EF">
      <w:pPr>
        <w:tabs>
          <w:tab w:val="left" w:pos="426"/>
        </w:tabs>
        <w:spacing w:line="360" w:lineRule="auto"/>
        <w:ind w:left="284" w:hanging="19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 xml:space="preserve">4. </w:t>
      </w:r>
      <w:r w:rsidRPr="00B1212D">
        <w:rPr>
          <w:sz w:val="22"/>
          <w:szCs w:val="22"/>
        </w:rPr>
        <w:tab/>
        <w:t xml:space="preserve">Inwestor zamiast dokonania zawiadomienia o zakończeniu budowy może wystąpić </w:t>
      </w:r>
      <w:r w:rsidRPr="00B1212D">
        <w:rPr>
          <w:sz w:val="22"/>
          <w:szCs w:val="22"/>
        </w:rPr>
        <w:br/>
        <w:t xml:space="preserve">z wnioskiem o wydanie decyzji o pozwoleniu na użytkowanie (zob. art. 55 ust. 2 ustawy </w:t>
      </w:r>
      <w:r w:rsidRPr="00B1212D">
        <w:rPr>
          <w:sz w:val="22"/>
          <w:szCs w:val="22"/>
        </w:rPr>
        <w:br/>
        <w:t xml:space="preserve">z dnia 7 lipca 1994 r. ‒ </w:t>
      </w:r>
      <w:r w:rsidRPr="00B1212D">
        <w:rPr>
          <w:i/>
          <w:iCs/>
          <w:sz w:val="22"/>
          <w:szCs w:val="22"/>
        </w:rPr>
        <w:t>Prawo budowlane</w:t>
      </w:r>
      <w:r w:rsidRPr="00B1212D">
        <w:rPr>
          <w:sz w:val="22"/>
          <w:szCs w:val="22"/>
        </w:rPr>
        <w:t>).</w:t>
      </w:r>
    </w:p>
    <w:p w14:paraId="4E6C18B7" w14:textId="77777777" w:rsidR="003D20EF" w:rsidRPr="00EC4B20" w:rsidRDefault="003D20EF" w:rsidP="003D20EF">
      <w:pPr>
        <w:spacing w:line="360" w:lineRule="auto"/>
        <w:ind w:left="284" w:hanging="194"/>
        <w:jc w:val="both"/>
        <w:rPr>
          <w:sz w:val="22"/>
          <w:szCs w:val="22"/>
        </w:rPr>
      </w:pPr>
      <w:r w:rsidRPr="00B1212D">
        <w:rPr>
          <w:sz w:val="22"/>
          <w:szCs w:val="22"/>
        </w:rPr>
        <w:t xml:space="preserve">5. Przed wydaniem decyzji w sprawie pozwolenia na użytkowanie obiektu budowlanego właściwy organ nadzoru budowlanego przeprowadzi obowiązkową kontrolę budowy zgodnie z art. 59a ustawy z dnia 7 lipca 1994 r. ‒ </w:t>
      </w:r>
      <w:r w:rsidRPr="00B1212D">
        <w:rPr>
          <w:i/>
          <w:iCs/>
          <w:sz w:val="22"/>
          <w:szCs w:val="22"/>
        </w:rPr>
        <w:t>Prawo budowlane</w:t>
      </w:r>
      <w:r w:rsidRPr="00B1212D">
        <w:rPr>
          <w:sz w:val="22"/>
          <w:szCs w:val="22"/>
        </w:rPr>
        <w:t xml:space="preserve"> (zob. art. 59 ust. 1 ustawy z dnia 7 lipca 1994 r. ‒ </w:t>
      </w:r>
      <w:r w:rsidRPr="00B1212D">
        <w:rPr>
          <w:i/>
          <w:iCs/>
          <w:sz w:val="22"/>
          <w:szCs w:val="22"/>
        </w:rPr>
        <w:t>Prawo budowlane</w:t>
      </w:r>
      <w:r w:rsidRPr="00B1212D">
        <w:rPr>
          <w:sz w:val="22"/>
          <w:szCs w:val="22"/>
        </w:rPr>
        <w:t xml:space="preserve">). Wniosek o udzielenie pozwolenia na użytkowanie stanowi wezwanie właściwego organu do przeprowadzenia obowiązkowej kontroli budowy (zob. art. 57 ust. 6 ustawy z dnia 7 lipca 1994 r. ‒ </w:t>
      </w:r>
      <w:r w:rsidRPr="00B1212D">
        <w:rPr>
          <w:i/>
          <w:iCs/>
          <w:sz w:val="22"/>
          <w:szCs w:val="22"/>
        </w:rPr>
        <w:t>Prawo budowlane</w:t>
      </w:r>
      <w:r w:rsidRPr="00B1212D">
        <w:rPr>
          <w:sz w:val="22"/>
          <w:szCs w:val="22"/>
        </w:rPr>
        <w:t>).</w:t>
      </w:r>
    </w:p>
    <w:p w14:paraId="23FCF28F" w14:textId="77777777" w:rsidR="003D20EF" w:rsidRPr="00EC4B20" w:rsidRDefault="003D20EF" w:rsidP="003D20EF">
      <w:pPr>
        <w:spacing w:before="140" w:line="360" w:lineRule="auto"/>
        <w:jc w:val="both"/>
        <w:rPr>
          <w:color w:val="FF0000"/>
          <w:sz w:val="22"/>
          <w:szCs w:val="22"/>
        </w:rPr>
      </w:pPr>
    </w:p>
    <w:p w14:paraId="39F215C4" w14:textId="77777777" w:rsidR="003D20EF" w:rsidRDefault="003D20EF" w:rsidP="003D20EF"/>
    <w:p w14:paraId="1739D46D" w14:textId="77777777" w:rsidR="003D20EF" w:rsidRDefault="003D20EF" w:rsidP="003D20EF"/>
    <w:p w14:paraId="2097135F" w14:textId="77777777" w:rsidR="003D20EF" w:rsidRDefault="003D20EF" w:rsidP="003D20EF"/>
    <w:p w14:paraId="5ECED8B6" w14:textId="77777777" w:rsidR="000D690C" w:rsidRDefault="008F4136"/>
    <w:sectPr w:rsidR="000D690C" w:rsidSect="00656932">
      <w:headerReference w:type="even" r:id="rId12"/>
      <w:endnotePr>
        <w:numFmt w:val="decimal"/>
      </w:endnotePr>
      <w:type w:val="continuous"/>
      <w:pgSz w:w="11907" w:h="16840"/>
      <w:pgMar w:top="1418" w:right="1418" w:bottom="1134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D2E8" w14:textId="77777777" w:rsidR="008F4136" w:rsidRDefault="008F4136">
      <w:r>
        <w:separator/>
      </w:r>
    </w:p>
  </w:endnote>
  <w:endnote w:type="continuationSeparator" w:id="0">
    <w:p w14:paraId="11DA9498" w14:textId="77777777" w:rsidR="008F4136" w:rsidRDefault="008F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EDF9" w14:textId="77777777" w:rsidR="00656932" w:rsidRDefault="003A06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34A91" w14:textId="77777777" w:rsidR="00656932" w:rsidRDefault="008F4136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9EF1" w14:textId="77777777" w:rsidR="00656932" w:rsidRPr="00D75BA8" w:rsidRDefault="003A06D8" w:rsidP="00656932">
    <w:pPr>
      <w:pStyle w:val="Stopka"/>
      <w:rPr>
        <w:sz w:val="20"/>
      </w:rPr>
    </w:pPr>
    <w:r w:rsidRPr="00D75BA8">
      <w:rPr>
        <w:sz w:val="20"/>
      </w:rPr>
      <w:t>I</w:t>
    </w:r>
    <w:r>
      <w:rPr>
        <w:sz w:val="20"/>
      </w:rPr>
      <w:t>-XIII.7840.</w:t>
    </w:r>
    <w:r w:rsidRPr="00D75BA8">
      <w:rPr>
        <w:sz w:val="20"/>
      </w:rPr>
      <w:t>1.</w:t>
    </w:r>
    <w:r>
      <w:rPr>
        <w:sz w:val="20"/>
      </w:rPr>
      <w:t>1</w:t>
    </w:r>
    <w:r w:rsidR="00280FD6">
      <w:rPr>
        <w:sz w:val="20"/>
      </w:rPr>
      <w:t>2</w:t>
    </w:r>
    <w:r w:rsidRPr="00D75BA8">
      <w:rPr>
        <w:sz w:val="20"/>
      </w:rPr>
      <w:t>.20</w:t>
    </w:r>
    <w:r>
      <w:rPr>
        <w:sz w:val="20"/>
      </w:rPr>
      <w:t>24</w:t>
    </w:r>
    <w:r w:rsidRPr="00D75BA8">
      <w:rPr>
        <w:sz w:val="20"/>
      </w:rPr>
      <w:tab/>
    </w:r>
    <w:r w:rsidRPr="00D75BA8">
      <w:rPr>
        <w:sz w:val="20"/>
      </w:rPr>
      <w:tab/>
      <w:t xml:space="preserve">Strona </w:t>
    </w:r>
    <w:r w:rsidRPr="00D75BA8">
      <w:rPr>
        <w:sz w:val="20"/>
      </w:rPr>
      <w:fldChar w:fldCharType="begin"/>
    </w:r>
    <w:r w:rsidRPr="00D75BA8">
      <w:rPr>
        <w:sz w:val="20"/>
      </w:rPr>
      <w:instrText xml:space="preserve"> PAGE </w:instrText>
    </w:r>
    <w:r w:rsidRPr="00D75BA8">
      <w:rPr>
        <w:sz w:val="20"/>
      </w:rPr>
      <w:fldChar w:fldCharType="separate"/>
    </w:r>
    <w:r w:rsidR="0005175E">
      <w:rPr>
        <w:noProof/>
        <w:sz w:val="20"/>
      </w:rPr>
      <w:t>2</w:t>
    </w:r>
    <w:r w:rsidRPr="00D75BA8">
      <w:rPr>
        <w:sz w:val="20"/>
      </w:rPr>
      <w:fldChar w:fldCharType="end"/>
    </w:r>
    <w:r w:rsidRPr="00D75BA8">
      <w:rPr>
        <w:sz w:val="20"/>
      </w:rPr>
      <w:t xml:space="preserve"> z </w:t>
    </w:r>
    <w:r w:rsidRPr="00D75BA8">
      <w:rPr>
        <w:sz w:val="20"/>
      </w:rPr>
      <w:fldChar w:fldCharType="begin"/>
    </w:r>
    <w:r w:rsidRPr="00D75BA8">
      <w:rPr>
        <w:sz w:val="20"/>
      </w:rPr>
      <w:instrText xml:space="preserve"> NUMPAGES </w:instrText>
    </w:r>
    <w:r w:rsidRPr="00D75BA8">
      <w:rPr>
        <w:sz w:val="20"/>
      </w:rPr>
      <w:fldChar w:fldCharType="separate"/>
    </w:r>
    <w:r w:rsidR="0005175E">
      <w:rPr>
        <w:noProof/>
        <w:sz w:val="20"/>
      </w:rPr>
      <w:t>8</w:t>
    </w:r>
    <w:r w:rsidRPr="00D75BA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E5FF" w14:textId="77777777" w:rsidR="008F4136" w:rsidRDefault="008F4136">
      <w:r>
        <w:separator/>
      </w:r>
    </w:p>
  </w:footnote>
  <w:footnote w:type="continuationSeparator" w:id="0">
    <w:p w14:paraId="5ADB5FDC" w14:textId="77777777" w:rsidR="008F4136" w:rsidRDefault="008F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2E20" w14:textId="77777777" w:rsidR="00656932" w:rsidRDefault="008F4136">
    <w:pPr>
      <w:pStyle w:val="Nagwek"/>
      <w:framePr w:wrap="auto" w:vAnchor="text" w:hAnchor="margin" w:xAlign="center" w:y="1"/>
      <w:rPr>
        <w:rStyle w:val="Numerstrony"/>
      </w:rPr>
    </w:pPr>
  </w:p>
  <w:p w14:paraId="1C7F3135" w14:textId="77777777" w:rsidR="00656932" w:rsidRDefault="008F4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6E89" w14:textId="77777777" w:rsidR="00656932" w:rsidRDefault="003A06D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046C4A" w14:textId="77777777" w:rsidR="00656932" w:rsidRDefault="008F4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6FD"/>
    <w:multiLevelType w:val="hybridMultilevel"/>
    <w:tmpl w:val="87EA9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72B26"/>
    <w:multiLevelType w:val="hybridMultilevel"/>
    <w:tmpl w:val="5A9A55B4"/>
    <w:lvl w:ilvl="0" w:tplc="409E374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C13B92"/>
    <w:multiLevelType w:val="hybridMultilevel"/>
    <w:tmpl w:val="1CDA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1318"/>
    <w:multiLevelType w:val="hybridMultilevel"/>
    <w:tmpl w:val="AC5EFFAC"/>
    <w:lvl w:ilvl="0" w:tplc="F52E6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EF"/>
    <w:rsid w:val="0000383A"/>
    <w:rsid w:val="00046073"/>
    <w:rsid w:val="0005175E"/>
    <w:rsid w:val="00280FD6"/>
    <w:rsid w:val="003714FA"/>
    <w:rsid w:val="003A06D8"/>
    <w:rsid w:val="003D20EF"/>
    <w:rsid w:val="005314A6"/>
    <w:rsid w:val="005448E1"/>
    <w:rsid w:val="0055391B"/>
    <w:rsid w:val="00591724"/>
    <w:rsid w:val="005B41D0"/>
    <w:rsid w:val="006C2138"/>
    <w:rsid w:val="00701273"/>
    <w:rsid w:val="00747E2B"/>
    <w:rsid w:val="00792E32"/>
    <w:rsid w:val="008F4136"/>
    <w:rsid w:val="00960AE1"/>
    <w:rsid w:val="00B3270A"/>
    <w:rsid w:val="00BF6BE5"/>
    <w:rsid w:val="00C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CAE6"/>
  <w15:docId w15:val="{7AD0B87F-4903-4007-80C1-35F1B35A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0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3D20EF"/>
    <w:pPr>
      <w:spacing w:line="360" w:lineRule="auto"/>
    </w:pPr>
  </w:style>
  <w:style w:type="paragraph" w:styleId="Tekstpodstawowywcity">
    <w:name w:val="Body Text Indent"/>
    <w:basedOn w:val="Normalny"/>
    <w:link w:val="TekstpodstawowywcityZnak"/>
    <w:rsid w:val="003D20EF"/>
    <w:pPr>
      <w:spacing w:line="360" w:lineRule="auto"/>
      <w:ind w:firstLine="85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20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D20EF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D20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D20EF"/>
    <w:pPr>
      <w:spacing w:line="360" w:lineRule="auto"/>
      <w:jc w:val="both"/>
    </w:pPr>
  </w:style>
  <w:style w:type="paragraph" w:styleId="Nagwek">
    <w:name w:val="header"/>
    <w:basedOn w:val="Normalny"/>
    <w:link w:val="NagwekZnak"/>
    <w:rsid w:val="003D2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20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D20EF"/>
  </w:style>
  <w:style w:type="paragraph" w:styleId="Stopka">
    <w:name w:val="footer"/>
    <w:basedOn w:val="Normalny"/>
    <w:link w:val="StopkaZnak"/>
    <w:rsid w:val="003D2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20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D20EF"/>
    <w:pPr>
      <w:widowControl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3D20E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3">
    <w:name w:val="t3"/>
    <w:rsid w:val="003D20EF"/>
  </w:style>
  <w:style w:type="paragraph" w:customStyle="1" w:styleId="Default">
    <w:name w:val="Default"/>
    <w:rsid w:val="003D2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E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AC67-9146-4772-A75D-DB00F352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2499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Romanowska</dc:creator>
  <cp:lastModifiedBy>Katarzyna Nalepa</cp:lastModifiedBy>
  <cp:revision>6</cp:revision>
  <cp:lastPrinted>2024-11-05T07:31:00Z</cp:lastPrinted>
  <dcterms:created xsi:type="dcterms:W3CDTF">2024-11-05T12:38:00Z</dcterms:created>
  <dcterms:modified xsi:type="dcterms:W3CDTF">2024-11-05T12:41:00Z</dcterms:modified>
</cp:coreProperties>
</file>