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F9326" w14:textId="32DD2479" w:rsidR="00CE7B20" w:rsidRDefault="00F7512D" w:rsidP="00682FAE">
      <w:pPr>
        <w:spacing w:line="360" w:lineRule="auto"/>
        <w:ind w:left="5664" w:firstLine="708"/>
        <w:rPr>
          <w:b/>
        </w:rPr>
      </w:pPr>
      <w:r>
        <w:rPr>
          <w:b/>
        </w:rPr>
        <w:t xml:space="preserve">    </w:t>
      </w:r>
      <w:r w:rsidR="00CE7B20" w:rsidRPr="00891F82">
        <w:rPr>
          <w:b/>
        </w:rPr>
        <w:t>Akceptuję:</w:t>
      </w:r>
    </w:p>
    <w:p w14:paraId="7515EC50" w14:textId="77777777" w:rsidR="00682FAE" w:rsidRDefault="00CE7B20" w:rsidP="00682FAE">
      <w:pPr>
        <w:spacing w:line="360" w:lineRule="auto"/>
        <w:ind w:left="5664" w:firstLine="708"/>
        <w:rPr>
          <w:b/>
        </w:rPr>
      </w:pPr>
      <w:r>
        <w:rPr>
          <w:b/>
        </w:rPr>
        <w:t>Marlena Maląg</w:t>
      </w:r>
    </w:p>
    <w:p w14:paraId="09CF71E4" w14:textId="77777777" w:rsidR="007D1773" w:rsidRDefault="00CE7B20" w:rsidP="007D1773">
      <w:pPr>
        <w:spacing w:after="120"/>
        <w:ind w:left="4394" w:firstLine="709"/>
        <w:rPr>
          <w:b/>
        </w:rPr>
      </w:pPr>
      <w:r w:rsidRPr="00891F82">
        <w:rPr>
          <w:b/>
        </w:rPr>
        <w:t>Minister Rodziny</w:t>
      </w:r>
      <w:r w:rsidR="000E728F">
        <w:rPr>
          <w:b/>
        </w:rPr>
        <w:t xml:space="preserve"> </w:t>
      </w:r>
      <w:r w:rsidRPr="00891F82">
        <w:rPr>
          <w:b/>
        </w:rPr>
        <w:t>i Polityki Społecznej</w:t>
      </w:r>
    </w:p>
    <w:p w14:paraId="18830943" w14:textId="781DC2D1" w:rsidR="007D1773" w:rsidRPr="00891F82" w:rsidRDefault="007D1773" w:rsidP="007D1773">
      <w:pPr>
        <w:ind w:left="4956" w:firstLine="1281"/>
        <w:rPr>
          <w:b/>
        </w:rPr>
      </w:pPr>
      <w:r>
        <w:rPr>
          <w:i/>
          <w:iCs/>
          <w:color w:val="000000"/>
          <w:sz w:val="20"/>
        </w:rPr>
        <w:t>/-podpisano cyfrowo/</w:t>
      </w:r>
    </w:p>
    <w:p w14:paraId="34A73B16" w14:textId="26571038" w:rsidR="002174CC" w:rsidRDefault="002174CC" w:rsidP="00682FAE">
      <w:pPr>
        <w:spacing w:line="360" w:lineRule="auto"/>
        <w:ind w:left="4956"/>
        <w:rPr>
          <w:b/>
        </w:rPr>
      </w:pPr>
    </w:p>
    <w:p w14:paraId="0E929D87" w14:textId="77777777" w:rsidR="006C5DAE" w:rsidRDefault="006C5DAE" w:rsidP="00CE7B20">
      <w:pPr>
        <w:rPr>
          <w:b/>
        </w:rPr>
      </w:pPr>
    </w:p>
    <w:p w14:paraId="29B1F20D" w14:textId="77777777" w:rsidR="00AE4AA6" w:rsidRDefault="00AE4AA6" w:rsidP="00CE7B20">
      <w:pPr>
        <w:rPr>
          <w:b/>
        </w:rPr>
      </w:pPr>
    </w:p>
    <w:p w14:paraId="2A9FA46E" w14:textId="77777777" w:rsidR="00CE7B20" w:rsidRDefault="00CE7B20" w:rsidP="00CE7B20">
      <w:pPr>
        <w:spacing w:line="360" w:lineRule="auto"/>
        <w:jc w:val="center"/>
        <w:rPr>
          <w:b/>
        </w:rPr>
      </w:pPr>
      <w:r w:rsidRPr="00891F82">
        <w:rPr>
          <w:b/>
        </w:rPr>
        <w:t>OGŁOSZENIE</w:t>
      </w:r>
    </w:p>
    <w:p w14:paraId="4973E348" w14:textId="77777777" w:rsidR="00CE7B20" w:rsidRDefault="00CE7B20" w:rsidP="00CE7B20">
      <w:pPr>
        <w:spacing w:line="360" w:lineRule="auto"/>
        <w:jc w:val="center"/>
        <w:rPr>
          <w:b/>
        </w:rPr>
      </w:pPr>
      <w:r>
        <w:rPr>
          <w:b/>
        </w:rPr>
        <w:t>O ZMIANIE PROGRAMU</w:t>
      </w:r>
    </w:p>
    <w:p w14:paraId="7DE31A64" w14:textId="77777777" w:rsidR="00CE7B20" w:rsidRDefault="00CE7B20" w:rsidP="00CE7B20">
      <w:pPr>
        <w:spacing w:line="360" w:lineRule="auto"/>
        <w:jc w:val="center"/>
        <w:rPr>
          <w:b/>
        </w:rPr>
      </w:pPr>
      <w:r w:rsidRPr="00891F82">
        <w:rPr>
          <w:b/>
        </w:rPr>
        <w:t>ROZWOJU INSTYTUCJI OPIEKI NAD DZIEĆMI</w:t>
      </w:r>
      <w:r>
        <w:rPr>
          <w:b/>
        </w:rPr>
        <w:t xml:space="preserve"> W WIEKU </w:t>
      </w:r>
    </w:p>
    <w:p w14:paraId="0C787B59" w14:textId="765FAD1E" w:rsidR="006C5DAE" w:rsidRDefault="00CE7B20" w:rsidP="00857892">
      <w:pPr>
        <w:spacing w:line="360" w:lineRule="auto"/>
        <w:jc w:val="center"/>
        <w:rPr>
          <w:b/>
        </w:rPr>
      </w:pPr>
      <w:r>
        <w:rPr>
          <w:b/>
        </w:rPr>
        <w:t xml:space="preserve">DO LAT </w:t>
      </w:r>
      <w:r w:rsidRPr="00891F82">
        <w:rPr>
          <w:b/>
        </w:rPr>
        <w:t>3</w:t>
      </w:r>
      <w:r w:rsidR="00A91717">
        <w:rPr>
          <w:b/>
        </w:rPr>
        <w:t xml:space="preserve"> </w:t>
      </w:r>
      <w:r w:rsidRPr="00891F82">
        <w:rPr>
          <w:b/>
        </w:rPr>
        <w:t>„MALUCH+”</w:t>
      </w:r>
      <w:r>
        <w:rPr>
          <w:b/>
        </w:rPr>
        <w:t xml:space="preserve"> 2020</w:t>
      </w:r>
    </w:p>
    <w:p w14:paraId="7CA4CD99" w14:textId="77777777" w:rsidR="0039408A" w:rsidRDefault="0039408A" w:rsidP="00D06D17">
      <w:pPr>
        <w:spacing w:line="360" w:lineRule="auto"/>
        <w:ind w:firstLine="708"/>
        <w:contextualSpacing/>
        <w:jc w:val="both"/>
      </w:pPr>
    </w:p>
    <w:p w14:paraId="2F8F38DF" w14:textId="74EB2985" w:rsidR="00CE7B20" w:rsidRPr="00D06D17" w:rsidRDefault="00CE7B20" w:rsidP="00D06D17">
      <w:pPr>
        <w:spacing w:line="360" w:lineRule="auto"/>
        <w:ind w:firstLine="708"/>
        <w:contextualSpacing/>
        <w:jc w:val="both"/>
      </w:pPr>
      <w:bookmarkStart w:id="0" w:name="_GoBack"/>
      <w:bookmarkEnd w:id="0"/>
      <w:r w:rsidRPr="00D06D17">
        <w:t xml:space="preserve">Minister Rodziny i Polityki Społecznej informuje, że działając na podstawie </w:t>
      </w:r>
      <w:r w:rsidRPr="00D06D17">
        <w:br/>
        <w:t xml:space="preserve">art. 62 </w:t>
      </w:r>
      <w:r w:rsidRPr="00D06D17">
        <w:rPr>
          <w:i/>
        </w:rPr>
        <w:t>ustawy z dnia 4 lutego 2011 r. o opiece nad dziećmi w wieku do lat 3</w:t>
      </w:r>
      <w:r w:rsidRPr="00D06D17">
        <w:t xml:space="preserve"> </w:t>
      </w:r>
      <w:r w:rsidRPr="00D06D17">
        <w:br/>
      </w:r>
      <w:r w:rsidRPr="00D06D17">
        <w:rPr>
          <w:bCs/>
        </w:rPr>
        <w:t xml:space="preserve">(Dz. U. z 2020 r. poz. 326, z </w:t>
      </w:r>
      <w:proofErr w:type="spellStart"/>
      <w:r w:rsidRPr="00D06D17">
        <w:rPr>
          <w:bCs/>
        </w:rPr>
        <w:t>późn</w:t>
      </w:r>
      <w:proofErr w:type="spellEnd"/>
      <w:r w:rsidRPr="00D06D17">
        <w:rPr>
          <w:bCs/>
        </w:rPr>
        <w:t>. zm.)</w:t>
      </w:r>
      <w:r w:rsidRPr="00D06D17">
        <w:t xml:space="preserve">, ogłasza zmianę </w:t>
      </w:r>
      <w:r w:rsidRPr="00D06D17">
        <w:rPr>
          <w:i/>
        </w:rPr>
        <w:t>Resortowego programu rozwoju instytucji opieki nad dziećmi w wieku do lat 3</w:t>
      </w:r>
      <w:r w:rsidRPr="00D06D17">
        <w:t xml:space="preserve"> </w:t>
      </w:r>
      <w:r w:rsidRPr="00D06D17">
        <w:rPr>
          <w:i/>
        </w:rPr>
        <w:t>„MALUCH+”</w:t>
      </w:r>
      <w:r w:rsidRPr="00D06D17">
        <w:t>, zwanego dalej „Programem” – edycji 2020.</w:t>
      </w:r>
    </w:p>
    <w:p w14:paraId="1FC77A40" w14:textId="3CAF14F3" w:rsidR="00E65CEF" w:rsidRPr="00AD7427" w:rsidRDefault="00B34A46" w:rsidP="00D06D17">
      <w:pPr>
        <w:spacing w:line="360" w:lineRule="auto"/>
        <w:ind w:firstLine="708"/>
        <w:contextualSpacing/>
        <w:jc w:val="both"/>
      </w:pPr>
      <w:r w:rsidRPr="00D06D17">
        <w:rPr>
          <w:i/>
        </w:rPr>
        <w:t>U</w:t>
      </w:r>
      <w:r w:rsidR="000E728F" w:rsidRPr="00D06D17">
        <w:rPr>
          <w:bCs/>
          <w:i/>
          <w:iCs/>
        </w:rPr>
        <w:t>staw</w:t>
      </w:r>
      <w:r w:rsidRPr="00D06D17">
        <w:rPr>
          <w:bCs/>
          <w:i/>
          <w:iCs/>
        </w:rPr>
        <w:t>a</w:t>
      </w:r>
      <w:r w:rsidR="000E728F" w:rsidRPr="00D06D17">
        <w:rPr>
          <w:bCs/>
          <w:i/>
          <w:iCs/>
        </w:rPr>
        <w:t xml:space="preserve"> z dnia 7 października 2020 r. o zmianie niektórych ustaw w celu przeciwdziałania społeczno-gospodarczym skutkom COVID-19</w:t>
      </w:r>
      <w:r w:rsidR="000E728F" w:rsidRPr="00D06D17">
        <w:rPr>
          <w:bCs/>
          <w:iCs/>
        </w:rPr>
        <w:t xml:space="preserve"> (Dz.U. 2020 poz. 1747) </w:t>
      </w:r>
      <w:r w:rsidR="000E728F" w:rsidRPr="00D06D17">
        <w:t>umożliwi</w:t>
      </w:r>
      <w:r w:rsidRPr="00D06D17">
        <w:t xml:space="preserve">a </w:t>
      </w:r>
      <w:r w:rsidR="000E728F" w:rsidRPr="00D06D17">
        <w:t xml:space="preserve">beneficjentom Programu, którzy ze względu na trwający stan epidemii COVID-19 mają lub będą mieli trudności z dokończeniem inwestycji polegających na utworzeniu miejsc opieki w 2020 r., wydatkowanie środków finansowych pochodzących z Funduszu Pracy do </w:t>
      </w:r>
      <w:r w:rsidR="00A77429" w:rsidRPr="00D06D17">
        <w:br/>
      </w:r>
      <w:r w:rsidR="000E728F" w:rsidRPr="00D06D17">
        <w:t xml:space="preserve">30 listopada 2021 r. Ustawa </w:t>
      </w:r>
      <w:r w:rsidRPr="00D06D17">
        <w:t xml:space="preserve">ta </w:t>
      </w:r>
      <w:r w:rsidR="000E728F" w:rsidRPr="00D06D17">
        <w:t>przewiduje również wydłużenie czasu, do którego będzie można wydatkować środki budżetowe wskazane jako tzw. wydatki niewygasające</w:t>
      </w:r>
      <w:r w:rsidRPr="00D06D17">
        <w:t xml:space="preserve">. </w:t>
      </w:r>
      <w:r w:rsidR="000E728F" w:rsidRPr="00D06D17">
        <w:t xml:space="preserve">Oznacza to, że wydatki z 2020 r. </w:t>
      </w:r>
      <w:r w:rsidR="00EB27AD" w:rsidRPr="00D06D17">
        <w:t xml:space="preserve">pochodzące z Funduszu Pracy </w:t>
      </w:r>
      <w:r w:rsidR="000E728F" w:rsidRPr="00D06D17">
        <w:t>będą mogły być re</w:t>
      </w:r>
      <w:r w:rsidR="00576F59">
        <w:t>alizowane również w </w:t>
      </w:r>
      <w:r w:rsidR="000E728F" w:rsidRPr="00D06D17">
        <w:t>kolejnym roku – do 30 listopada</w:t>
      </w:r>
      <w:r w:rsidR="00AD7427">
        <w:t xml:space="preserve"> </w:t>
      </w:r>
      <w:r w:rsidR="00AD7427" w:rsidRPr="00AD7427">
        <w:rPr>
          <w:rFonts w:eastAsiaTheme="minorHAnsi"/>
          <w:lang w:eastAsia="en-US"/>
        </w:rPr>
        <w:t>2021 r., natomiast wydatki pochodzące z rezerwy celowej - do 30 listop</w:t>
      </w:r>
      <w:r w:rsidR="00457AB2">
        <w:rPr>
          <w:rFonts w:eastAsiaTheme="minorHAnsi"/>
          <w:lang w:eastAsia="en-US"/>
        </w:rPr>
        <w:t>ada 2021 r. pod warunkiem ujęcia</w:t>
      </w:r>
      <w:r w:rsidR="00AD7427" w:rsidRPr="00AD7427">
        <w:rPr>
          <w:rFonts w:eastAsiaTheme="minorHAnsi"/>
          <w:lang w:eastAsia="en-US"/>
        </w:rPr>
        <w:t xml:space="preserve"> tych wydatków </w:t>
      </w:r>
      <w:r w:rsidR="00AD7427">
        <w:rPr>
          <w:rFonts w:eastAsiaTheme="minorHAnsi"/>
          <w:lang w:eastAsia="en-US"/>
        </w:rPr>
        <w:br/>
      </w:r>
      <w:r w:rsidR="00AD7427" w:rsidRPr="00AD7427">
        <w:rPr>
          <w:rFonts w:eastAsiaTheme="minorHAnsi"/>
          <w:lang w:eastAsia="en-US"/>
        </w:rPr>
        <w:t>w rozporządzeniu Rady Ministrów.</w:t>
      </w:r>
      <w:r w:rsidR="00394145" w:rsidRPr="00D06D17">
        <w:t xml:space="preserve"> </w:t>
      </w:r>
      <w:r w:rsidR="00244487" w:rsidRPr="00D06D17">
        <w:t>Przedłuża się również, do tego terminu, możliwość wydatkowania środków z wkładu własnego.</w:t>
      </w:r>
      <w:r w:rsidR="00AD7427">
        <w:t xml:space="preserve"> </w:t>
      </w:r>
      <w:r w:rsidR="00AD7427" w:rsidRPr="00AD7427">
        <w:rPr>
          <w:rFonts w:eastAsiaTheme="minorHAnsi"/>
          <w:lang w:eastAsia="en-US"/>
        </w:rPr>
        <w:t xml:space="preserve">Warunkiem umożliwiającym wydłużenie terminu realizacji zadania jest również uprzednie  uzyskanie zgody wojewody na wydłużenie terminu realizacji zadania.  </w:t>
      </w:r>
    </w:p>
    <w:p w14:paraId="10033322" w14:textId="4D979053" w:rsidR="00E65CEF" w:rsidRPr="00D06D17" w:rsidRDefault="00E65CEF" w:rsidP="00D06D17">
      <w:pPr>
        <w:spacing w:line="360" w:lineRule="auto"/>
        <w:ind w:firstLine="708"/>
        <w:contextualSpacing/>
        <w:jc w:val="both"/>
      </w:pPr>
      <w:r w:rsidRPr="00D06D17">
        <w:t>Kosztami kwalifikowalnymi zadania</w:t>
      </w:r>
      <w:r w:rsidR="00AD7427">
        <w:t xml:space="preserve">, </w:t>
      </w:r>
      <w:r w:rsidR="00AD7427" w:rsidRPr="00AD7427">
        <w:rPr>
          <w:rFonts w:eastAsiaTheme="minorHAnsi"/>
          <w:lang w:eastAsia="en-US"/>
        </w:rPr>
        <w:t>w przypadku wydłużenia terminu realizacji zadania,</w:t>
      </w:r>
      <w:r w:rsidR="00AD7427">
        <w:rPr>
          <w:rFonts w:eastAsiaTheme="minorHAnsi"/>
          <w:color w:val="000000"/>
          <w:lang w:eastAsia="en-US"/>
        </w:rPr>
        <w:t xml:space="preserve"> </w:t>
      </w:r>
      <w:r w:rsidRPr="00D06D17">
        <w:t xml:space="preserve"> są koszty </w:t>
      </w:r>
      <w:r w:rsidRPr="00E65CEF">
        <w:rPr>
          <w:rFonts w:eastAsiaTheme="minorHAnsi"/>
          <w:color w:val="000000"/>
          <w:lang w:eastAsia="en-US"/>
        </w:rPr>
        <w:t>(w przypadku jst – wydatki) zapłacone od</w:t>
      </w:r>
      <w:r w:rsidRPr="00D06D17">
        <w:rPr>
          <w:rFonts w:eastAsiaTheme="minorHAnsi"/>
          <w:color w:val="000000"/>
          <w:lang w:eastAsia="en-US"/>
        </w:rPr>
        <w:t xml:space="preserve"> </w:t>
      </w:r>
      <w:r w:rsidRPr="00E65CEF">
        <w:rPr>
          <w:rFonts w:eastAsiaTheme="minorHAnsi"/>
          <w:color w:val="000000"/>
          <w:lang w:eastAsia="en-US"/>
        </w:rPr>
        <w:t xml:space="preserve">1 stycznia 2020 r. do dnia </w:t>
      </w:r>
      <w:r w:rsidR="00AD7427">
        <w:rPr>
          <w:rFonts w:eastAsiaTheme="minorHAnsi"/>
          <w:color w:val="000000"/>
          <w:lang w:eastAsia="en-US"/>
        </w:rPr>
        <w:br/>
      </w:r>
      <w:r w:rsidRPr="00E65CEF">
        <w:rPr>
          <w:rFonts w:eastAsiaTheme="minorHAnsi"/>
          <w:color w:val="000000"/>
          <w:lang w:eastAsia="en-US"/>
        </w:rPr>
        <w:t>3</w:t>
      </w:r>
      <w:r w:rsidRPr="00D06D17">
        <w:rPr>
          <w:rFonts w:eastAsiaTheme="minorHAnsi"/>
          <w:color w:val="000000"/>
          <w:lang w:eastAsia="en-US"/>
        </w:rPr>
        <w:t>0</w:t>
      </w:r>
      <w:r w:rsidRPr="00E65CEF">
        <w:rPr>
          <w:rFonts w:eastAsiaTheme="minorHAnsi"/>
          <w:color w:val="000000"/>
          <w:lang w:eastAsia="en-US"/>
        </w:rPr>
        <w:t xml:space="preserve"> </w:t>
      </w:r>
      <w:r w:rsidRPr="00D06D17">
        <w:rPr>
          <w:rFonts w:eastAsiaTheme="minorHAnsi"/>
          <w:color w:val="000000"/>
          <w:lang w:eastAsia="en-US"/>
        </w:rPr>
        <w:t>listopada</w:t>
      </w:r>
      <w:r w:rsidRPr="00E65CEF">
        <w:rPr>
          <w:rFonts w:eastAsiaTheme="minorHAnsi"/>
          <w:color w:val="000000"/>
          <w:lang w:eastAsia="en-US"/>
        </w:rPr>
        <w:t xml:space="preserve"> 202</w:t>
      </w:r>
      <w:r w:rsidRPr="00D06D17">
        <w:rPr>
          <w:rFonts w:eastAsiaTheme="minorHAnsi"/>
          <w:color w:val="000000"/>
          <w:lang w:eastAsia="en-US"/>
        </w:rPr>
        <w:t>1</w:t>
      </w:r>
      <w:r w:rsidRPr="00E65CEF">
        <w:rPr>
          <w:rFonts w:eastAsiaTheme="minorHAnsi"/>
          <w:color w:val="000000"/>
          <w:lang w:eastAsia="en-US"/>
        </w:rPr>
        <w:t xml:space="preserve"> r. </w:t>
      </w:r>
    </w:p>
    <w:p w14:paraId="6DE253E0" w14:textId="35355BEB" w:rsidR="00D06D17" w:rsidRPr="00D06D17" w:rsidRDefault="000516CE" w:rsidP="00D06D17">
      <w:pPr>
        <w:spacing w:line="360" w:lineRule="auto"/>
        <w:ind w:firstLine="708"/>
        <w:contextualSpacing/>
        <w:jc w:val="both"/>
      </w:pPr>
      <w:r>
        <w:t>Rzeczowe z</w:t>
      </w:r>
      <w:r w:rsidR="00394145" w:rsidRPr="00D06D17">
        <w:t xml:space="preserve">akończenie zadania polegającego na utworzeniu nowych miejsc opieki </w:t>
      </w:r>
      <w:r>
        <w:br/>
      </w:r>
      <w:r w:rsidR="00394145" w:rsidRPr="00D06D17">
        <w:t>w ramach modułu 1 i 3</w:t>
      </w:r>
      <w:r w:rsidR="00244487" w:rsidRPr="00D06D17">
        <w:t xml:space="preserve">, rozumiane jako </w:t>
      </w:r>
      <w:r w:rsidR="00394145" w:rsidRPr="00D06D17">
        <w:t xml:space="preserve">dzień dokonania wpisu instytucji opieki do rejestru </w:t>
      </w:r>
      <w:r w:rsidR="00394145" w:rsidRPr="00D06D17">
        <w:lastRenderedPageBreak/>
        <w:t xml:space="preserve">żłobków i klubów dziecięcych lub do wykazu dziennych </w:t>
      </w:r>
      <w:r w:rsidR="00244487" w:rsidRPr="00244487">
        <w:t xml:space="preserve">opiekunów lub dzień dokonania zmiany ww. wpisu, </w:t>
      </w:r>
      <w:r w:rsidR="00244487" w:rsidRPr="00D06D17">
        <w:t xml:space="preserve">może przypadać </w:t>
      </w:r>
      <w:r w:rsidR="00244487" w:rsidRPr="00244487">
        <w:t xml:space="preserve">do dnia 31 </w:t>
      </w:r>
      <w:r w:rsidR="00244487" w:rsidRPr="00D06D17">
        <w:t>grudnia</w:t>
      </w:r>
      <w:r w:rsidR="00244487" w:rsidRPr="00244487">
        <w:t xml:space="preserve"> 202</w:t>
      </w:r>
      <w:r w:rsidR="00244487" w:rsidRPr="00D06D17">
        <w:t>1</w:t>
      </w:r>
      <w:r w:rsidR="00244487" w:rsidRPr="00244487">
        <w:t xml:space="preserve"> r.</w:t>
      </w:r>
      <w:r w:rsidR="00244487" w:rsidRPr="00D06D17">
        <w:t xml:space="preserve"> </w:t>
      </w:r>
    </w:p>
    <w:p w14:paraId="66B52C44" w14:textId="380206AF" w:rsidR="00D06D17" w:rsidRPr="00D06D17" w:rsidRDefault="00D06D17" w:rsidP="00D06D17">
      <w:pPr>
        <w:spacing w:line="360" w:lineRule="auto"/>
        <w:ind w:firstLine="708"/>
        <w:contextualSpacing/>
        <w:jc w:val="both"/>
        <w:rPr>
          <w:rFonts w:eastAsiaTheme="minorHAnsi"/>
          <w:color w:val="000000"/>
          <w:lang w:eastAsia="en-US"/>
        </w:rPr>
      </w:pPr>
      <w:r w:rsidRPr="00D06D17">
        <w:rPr>
          <w:rFonts w:eastAsiaTheme="minorHAnsi"/>
          <w:color w:val="000000"/>
          <w:lang w:eastAsia="en-US"/>
        </w:rPr>
        <w:t xml:space="preserve">Podmiot objęty dofinansowaniem z Programu w zakresie tworzenia miejsc, który uzyska zgodę wojewody na wydłużenie terminu realizacji zadania,  zobowiązuje się do zapewnienia po 2021 r. funkcjonowania miejsc opieki nad dziećmi, powstałych z udziałem środków z Programu, przez minimalny okres funkcjonowania miejsc, wynoszący dla modułu </w:t>
      </w:r>
      <w:r w:rsidR="00105450">
        <w:rPr>
          <w:rFonts w:eastAsiaTheme="minorHAnsi"/>
          <w:color w:val="000000"/>
          <w:lang w:eastAsia="en-US"/>
        </w:rPr>
        <w:br/>
      </w:r>
      <w:r w:rsidRPr="00D06D17">
        <w:rPr>
          <w:rFonts w:eastAsiaTheme="minorHAnsi"/>
          <w:color w:val="000000"/>
          <w:lang w:eastAsia="en-US"/>
        </w:rPr>
        <w:t xml:space="preserve">1 i 3: 5 lat, tj. do dnia 31 grudnia 2026 r. Wskazany minimalny okres funkcjonowania miejsc dotyczy wszystkich podmiotów w ramach modułu 1 i 3, niezależnie od daty zakończenia realizacji zadania. </w:t>
      </w:r>
    </w:p>
    <w:p w14:paraId="7564FF29" w14:textId="5B40F99F" w:rsidR="007C0F81" w:rsidRPr="00D06D17" w:rsidRDefault="000E728F" w:rsidP="00D06D17">
      <w:pPr>
        <w:spacing w:line="360" w:lineRule="auto"/>
        <w:ind w:firstLine="708"/>
        <w:contextualSpacing/>
        <w:jc w:val="both"/>
        <w:rPr>
          <w:rFonts w:eastAsiaTheme="minorHAnsi"/>
          <w:color w:val="000000"/>
          <w:lang w:eastAsia="en-US"/>
        </w:rPr>
      </w:pPr>
      <w:r w:rsidRPr="00D06D17">
        <w:t xml:space="preserve">Zmiany te </w:t>
      </w:r>
      <w:r w:rsidR="00A77429" w:rsidRPr="00D06D17">
        <w:t xml:space="preserve">obejmują </w:t>
      </w:r>
      <w:r w:rsidRPr="00D06D17">
        <w:t xml:space="preserve">wszystkich beneficjentów </w:t>
      </w:r>
      <w:r w:rsidR="00B926E1" w:rsidRPr="00D06D17">
        <w:t xml:space="preserve">Programu </w:t>
      </w:r>
      <w:r w:rsidRPr="00D06D17">
        <w:t>tworzących nowe miejsca opieki w ramach modułu 1a, 1b i 3, tj. gmin, osób fizycznych, osób prawnych i jednostek organizacyjnych nieposiadających osobowości prawnej</w:t>
      </w:r>
      <w:r w:rsidR="00A77429" w:rsidRPr="00D06D17">
        <w:t xml:space="preserve">, którzy uzyskają zgodę wojewody. </w:t>
      </w:r>
    </w:p>
    <w:p w14:paraId="7BA78549" w14:textId="1EB8B62F" w:rsidR="000E728F" w:rsidRPr="00682FAE" w:rsidRDefault="000E728F" w:rsidP="00682FAE">
      <w:pPr>
        <w:spacing w:line="360" w:lineRule="auto"/>
        <w:ind w:firstLine="708"/>
        <w:contextualSpacing/>
        <w:jc w:val="both"/>
        <w:rPr>
          <w:lang w:val="x-none"/>
        </w:rPr>
      </w:pPr>
    </w:p>
    <w:sectPr w:rsidR="000E728F" w:rsidRPr="00682FAE" w:rsidSect="006C5DAE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3E6D"/>
    <w:multiLevelType w:val="multilevel"/>
    <w:tmpl w:val="22E4ED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1D0F0FEE"/>
    <w:multiLevelType w:val="multilevel"/>
    <w:tmpl w:val="5B1A7BD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855" w:hanging="720"/>
      </w:pPr>
      <w:rPr>
        <w:rFonts w:hint="default"/>
        <w:lang w:val="pl-PL"/>
      </w:rPr>
    </w:lvl>
    <w:lvl w:ilvl="2">
      <w:start w:val="1"/>
      <w:numFmt w:val="decimal"/>
      <w:pStyle w:val="M2013e2-s3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4096453"/>
    <w:multiLevelType w:val="hybridMultilevel"/>
    <w:tmpl w:val="75239AEA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B49301D"/>
    <w:multiLevelType w:val="hybridMultilevel"/>
    <w:tmpl w:val="A9A811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FF12153"/>
    <w:multiLevelType w:val="hybridMultilevel"/>
    <w:tmpl w:val="EBCFFDF9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BB719CD"/>
    <w:multiLevelType w:val="hybridMultilevel"/>
    <w:tmpl w:val="DB32BAE8"/>
    <w:lvl w:ilvl="0" w:tplc="ECECDF80">
      <w:start w:val="1"/>
      <w:numFmt w:val="decimal"/>
      <w:lvlText w:val="%1)"/>
      <w:lvlJc w:val="left"/>
      <w:pPr>
        <w:ind w:left="114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6" w15:restartNumberingAfterBreak="0">
    <w:nsid w:val="78F842F5"/>
    <w:multiLevelType w:val="hybridMultilevel"/>
    <w:tmpl w:val="77A74E75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20"/>
    <w:rsid w:val="00035BEB"/>
    <w:rsid w:val="000516CE"/>
    <w:rsid w:val="00074DFE"/>
    <w:rsid w:val="000E728F"/>
    <w:rsid w:val="00105450"/>
    <w:rsid w:val="002174CC"/>
    <w:rsid w:val="00244487"/>
    <w:rsid w:val="0039408A"/>
    <w:rsid w:val="00394145"/>
    <w:rsid w:val="00447F51"/>
    <w:rsid w:val="00457AB2"/>
    <w:rsid w:val="0056086D"/>
    <w:rsid w:val="00576F59"/>
    <w:rsid w:val="005926B7"/>
    <w:rsid w:val="00647DEC"/>
    <w:rsid w:val="00650C74"/>
    <w:rsid w:val="006610B2"/>
    <w:rsid w:val="00682FAE"/>
    <w:rsid w:val="006B2DD7"/>
    <w:rsid w:val="006C5DAE"/>
    <w:rsid w:val="00754122"/>
    <w:rsid w:val="007B1BE5"/>
    <w:rsid w:val="007C0F81"/>
    <w:rsid w:val="007C7265"/>
    <w:rsid w:val="007D1773"/>
    <w:rsid w:val="00806D48"/>
    <w:rsid w:val="00857892"/>
    <w:rsid w:val="008B468E"/>
    <w:rsid w:val="00A76444"/>
    <w:rsid w:val="00A77429"/>
    <w:rsid w:val="00A91717"/>
    <w:rsid w:val="00AB725E"/>
    <w:rsid w:val="00AC06DD"/>
    <w:rsid w:val="00AC2448"/>
    <w:rsid w:val="00AD7427"/>
    <w:rsid w:val="00AE4AA6"/>
    <w:rsid w:val="00B34A46"/>
    <w:rsid w:val="00B926E1"/>
    <w:rsid w:val="00CE7B20"/>
    <w:rsid w:val="00D06D17"/>
    <w:rsid w:val="00D455E2"/>
    <w:rsid w:val="00D77F66"/>
    <w:rsid w:val="00E177A1"/>
    <w:rsid w:val="00E65CEF"/>
    <w:rsid w:val="00E70C9A"/>
    <w:rsid w:val="00EB27AD"/>
    <w:rsid w:val="00ED4F85"/>
    <w:rsid w:val="00F7512D"/>
    <w:rsid w:val="00FC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A2AE"/>
  <w15:chartTrackingRefBased/>
  <w15:docId w15:val="{E028A54E-38A4-4F6F-BBD0-EA9993CF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77A1"/>
    <w:pPr>
      <w:keepNext/>
      <w:numPr>
        <w:numId w:val="4"/>
      </w:numPr>
      <w:spacing w:before="480" w:after="360"/>
      <w:outlineLvl w:val="0"/>
    </w:pPr>
    <w:rPr>
      <w:rFonts w:ascii="Cambria" w:hAnsi="Cambria"/>
      <w:b/>
      <w:bCs/>
      <w:color w:val="C00000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177A1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Cs/>
      <w:color w:val="C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B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E7B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41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24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4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4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4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4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4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44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E177A1"/>
    <w:rPr>
      <w:rFonts w:ascii="Cambria" w:eastAsia="Times New Roman" w:hAnsi="Cambria" w:cs="Times New Roman"/>
      <w:b/>
      <w:bCs/>
      <w:color w:val="C00000"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177A1"/>
    <w:rPr>
      <w:rFonts w:ascii="Cambria" w:eastAsia="Times New Roman" w:hAnsi="Cambria" w:cs="Times New Roman"/>
      <w:b/>
      <w:bCs/>
      <w:iCs/>
      <w:color w:val="C00000"/>
      <w:sz w:val="28"/>
      <w:szCs w:val="28"/>
      <w:lang w:val="x-none" w:eastAsia="x-none"/>
    </w:rPr>
  </w:style>
  <w:style w:type="paragraph" w:customStyle="1" w:styleId="M2013e2-s3">
    <w:name w:val="M2013e2-s3"/>
    <w:basedOn w:val="Tekstpodstawowywcity"/>
    <w:qFormat/>
    <w:rsid w:val="00E177A1"/>
    <w:pPr>
      <w:numPr>
        <w:ilvl w:val="2"/>
        <w:numId w:val="4"/>
      </w:numPr>
      <w:spacing w:before="120" w:line="360" w:lineRule="auto"/>
      <w:ind w:left="1146" w:hanging="360"/>
      <w:jc w:val="both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77A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77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94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9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8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Rujner</dc:creator>
  <cp:keywords/>
  <dc:description/>
  <cp:lastModifiedBy>Piotr Rujner</cp:lastModifiedBy>
  <cp:revision>2</cp:revision>
  <dcterms:created xsi:type="dcterms:W3CDTF">2020-12-02T08:36:00Z</dcterms:created>
  <dcterms:modified xsi:type="dcterms:W3CDTF">2020-12-02T08:36:00Z</dcterms:modified>
</cp:coreProperties>
</file>