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A359" w14:textId="77777777" w:rsidR="00F177AD" w:rsidRDefault="00F177AD" w:rsidP="00827C4E">
      <w:pPr>
        <w:jc w:val="both"/>
      </w:pPr>
      <w:bookmarkStart w:id="0" w:name="_GoBack"/>
      <w:bookmarkEnd w:id="0"/>
      <w:r>
        <w:t>OPIS PRZEDMIOTU ZAMÓWIENIA</w:t>
      </w:r>
    </w:p>
    <w:p w14:paraId="7BBD5F27" w14:textId="77777777" w:rsidR="00F177AD" w:rsidRDefault="00F177AD" w:rsidP="00827C4E">
      <w:pPr>
        <w:pStyle w:val="Akapitzlist"/>
        <w:numPr>
          <w:ilvl w:val="0"/>
          <w:numId w:val="1"/>
        </w:numPr>
        <w:jc w:val="both"/>
      </w:pPr>
      <w:r>
        <w:t xml:space="preserve">Przedmiotem zamówienia jest dostawa </w:t>
      </w:r>
      <w:r w:rsidR="00BB59E1">
        <w:t>systemu</w:t>
      </w:r>
      <w:r>
        <w:t xml:space="preserve"> zabezpieczającego przed </w:t>
      </w:r>
      <w:r w:rsidR="007F703C">
        <w:t xml:space="preserve">złośliwym </w:t>
      </w:r>
      <w:r>
        <w:t>oprogramowaniem</w:t>
      </w:r>
      <w:r w:rsidR="007F703C">
        <w:t>.</w:t>
      </w:r>
    </w:p>
    <w:p w14:paraId="2AF8427F" w14:textId="77777777" w:rsidR="00BB59E1" w:rsidRDefault="00BB59E1" w:rsidP="00827C4E">
      <w:pPr>
        <w:pStyle w:val="Akapitzlist"/>
        <w:jc w:val="both"/>
      </w:pPr>
    </w:p>
    <w:p w14:paraId="111BC833" w14:textId="77777777" w:rsidR="007F703C" w:rsidRDefault="007F703C" w:rsidP="00827C4E">
      <w:pPr>
        <w:pStyle w:val="Akapitzlist"/>
        <w:numPr>
          <w:ilvl w:val="0"/>
          <w:numId w:val="1"/>
        </w:numPr>
        <w:jc w:val="both"/>
      </w:pPr>
      <w:r>
        <w:t>Oznaczenie przedmiotu zamówienia wg Kod CPV:</w:t>
      </w:r>
    </w:p>
    <w:p w14:paraId="71DBF9A2" w14:textId="77777777" w:rsidR="007F703C" w:rsidRDefault="007F703C" w:rsidP="00827C4E">
      <w:pPr>
        <w:ind w:left="708"/>
        <w:jc w:val="both"/>
      </w:pPr>
      <w:r>
        <w:t>48760000-3 Pakiety oprogramowania do ochrony antywirusowej</w:t>
      </w:r>
    </w:p>
    <w:p w14:paraId="1F04A308" w14:textId="77777777" w:rsidR="007F703C" w:rsidRDefault="007F703C" w:rsidP="00827C4E">
      <w:pPr>
        <w:ind w:left="708"/>
        <w:jc w:val="both"/>
      </w:pPr>
      <w:r>
        <w:t>48000000-8 Pakiety oprogramowania i systemy informatyczne</w:t>
      </w:r>
    </w:p>
    <w:p w14:paraId="0FEF2208" w14:textId="77777777" w:rsidR="007F703C" w:rsidRDefault="007F703C" w:rsidP="00827C4E">
      <w:pPr>
        <w:ind w:left="708"/>
        <w:jc w:val="both"/>
      </w:pPr>
      <w:r>
        <w:t>72263000-6 Usługi wdrażania oprogramowania</w:t>
      </w:r>
    </w:p>
    <w:p w14:paraId="63F94241" w14:textId="77777777" w:rsidR="007F703C" w:rsidRDefault="007F703C" w:rsidP="00827C4E">
      <w:pPr>
        <w:ind w:left="708"/>
        <w:jc w:val="both"/>
      </w:pPr>
      <w:r>
        <w:t>72611000-6 Usługi w zakresie wsparcia technicznego</w:t>
      </w:r>
    </w:p>
    <w:p w14:paraId="6C6F9E0A" w14:textId="4732E8CF" w:rsidR="00DB036F" w:rsidRPr="00E24B2C" w:rsidRDefault="00DB036F" w:rsidP="00827C4E">
      <w:pPr>
        <w:pStyle w:val="Akapitzlist"/>
        <w:numPr>
          <w:ilvl w:val="0"/>
          <w:numId w:val="1"/>
        </w:numPr>
        <w:jc w:val="both"/>
      </w:pPr>
      <w:r w:rsidRPr="00E24B2C">
        <w:t>Zamawiający posiada licencje</w:t>
      </w:r>
      <w:r w:rsidR="00BB59E1" w:rsidRPr="00E24B2C">
        <w:t xml:space="preserve"> </w:t>
      </w:r>
      <w:r w:rsidR="00623860" w:rsidRPr="00E24B2C">
        <w:rPr>
          <w:rFonts w:ascii="Calibri" w:hAnsi="Calibri" w:cs="Calibri"/>
        </w:rPr>
        <w:t xml:space="preserve">ESET </w:t>
      </w:r>
      <w:proofErr w:type="spellStart"/>
      <w:r w:rsidR="00623860" w:rsidRPr="00E24B2C">
        <w:rPr>
          <w:rFonts w:ascii="Calibri" w:hAnsi="Calibri" w:cs="Calibri"/>
        </w:rPr>
        <w:t>Secure</w:t>
      </w:r>
      <w:proofErr w:type="spellEnd"/>
      <w:r w:rsidR="00623860" w:rsidRPr="00E24B2C">
        <w:rPr>
          <w:rFonts w:ascii="Calibri" w:hAnsi="Calibri" w:cs="Calibri"/>
        </w:rPr>
        <w:t xml:space="preserve"> Enterprise</w:t>
      </w:r>
      <w:r w:rsidRPr="00E24B2C">
        <w:t>:</w:t>
      </w:r>
    </w:p>
    <w:p w14:paraId="110ECB17" w14:textId="57224B48" w:rsidR="00DB036F" w:rsidRPr="00E24B2C" w:rsidRDefault="00DB036F" w:rsidP="00827C4E">
      <w:pPr>
        <w:pStyle w:val="Akapitzlist"/>
        <w:numPr>
          <w:ilvl w:val="1"/>
          <w:numId w:val="1"/>
        </w:numPr>
        <w:jc w:val="both"/>
      </w:pPr>
      <w:r w:rsidRPr="00E24B2C">
        <w:t>Liczba chronionych stacji roboczych, urządzeń mobilnych i serwerów: 1</w:t>
      </w:r>
      <w:r w:rsidR="00AE1BCE" w:rsidRPr="00E24B2C">
        <w:t>3</w:t>
      </w:r>
      <w:r w:rsidR="00D50AD6" w:rsidRPr="00E24B2C">
        <w:t>5</w:t>
      </w:r>
      <w:r w:rsidR="00AE1BCE" w:rsidRPr="00E24B2C">
        <w:t>0</w:t>
      </w:r>
      <w:r w:rsidR="001E27EF" w:rsidRPr="00E24B2C">
        <w:t xml:space="preserve"> szt.</w:t>
      </w:r>
    </w:p>
    <w:p w14:paraId="7F91E2BB" w14:textId="00ED7422" w:rsidR="00DB036F" w:rsidRPr="00E24B2C" w:rsidRDefault="00BB59E1" w:rsidP="00827C4E">
      <w:pPr>
        <w:pStyle w:val="Akapitzlist"/>
        <w:numPr>
          <w:ilvl w:val="1"/>
          <w:numId w:val="1"/>
        </w:numPr>
        <w:jc w:val="both"/>
      </w:pPr>
      <w:r w:rsidRPr="00E24B2C">
        <w:t>L</w:t>
      </w:r>
      <w:r w:rsidR="00DB036F" w:rsidRPr="00E24B2C">
        <w:t>icencja ważna do: 20</w:t>
      </w:r>
      <w:r w:rsidR="00064451" w:rsidRPr="00E24B2C">
        <w:t>20</w:t>
      </w:r>
      <w:r w:rsidR="00DB036F" w:rsidRPr="00E24B2C">
        <w:t>-11-13</w:t>
      </w:r>
      <w:r w:rsidR="001E27EF" w:rsidRPr="00E24B2C">
        <w:t>.</w:t>
      </w:r>
    </w:p>
    <w:p w14:paraId="1AB414AD" w14:textId="60F1F266" w:rsidR="00F177AD" w:rsidRPr="00E24B2C" w:rsidRDefault="00DB036F" w:rsidP="00827C4E">
      <w:pPr>
        <w:pStyle w:val="Akapitzlist"/>
        <w:numPr>
          <w:ilvl w:val="1"/>
          <w:numId w:val="1"/>
        </w:numPr>
        <w:jc w:val="both"/>
      </w:pPr>
      <w:r w:rsidRPr="00E24B2C">
        <w:t>Identyfikator publiczny licencji: 33B-UT7-S7E</w:t>
      </w:r>
      <w:r w:rsidR="001E27EF" w:rsidRPr="00E24B2C">
        <w:t>.</w:t>
      </w:r>
    </w:p>
    <w:p w14:paraId="0989E454" w14:textId="77777777" w:rsidR="00BB59E1" w:rsidRPr="00E24B2C" w:rsidRDefault="00BB59E1" w:rsidP="00827C4E">
      <w:pPr>
        <w:pStyle w:val="Akapitzlist"/>
        <w:ind w:left="1098"/>
        <w:jc w:val="both"/>
      </w:pPr>
    </w:p>
    <w:p w14:paraId="0A0915D4" w14:textId="249C90A5" w:rsidR="00262C30" w:rsidRPr="00E24B2C" w:rsidRDefault="00BB59E1" w:rsidP="00827C4E">
      <w:pPr>
        <w:pStyle w:val="Akapitzlist"/>
        <w:numPr>
          <w:ilvl w:val="0"/>
          <w:numId w:val="1"/>
        </w:numPr>
        <w:jc w:val="both"/>
      </w:pPr>
      <w:r w:rsidRPr="00E24B2C">
        <w:t>Licencje na system zabezpieczający przed złośliwym oprogramowaniem, zostaną dostarczone w terminie 10 dni roboczych od daty zawarcia umowy. Dostarczone licencje mogą zostać aktywowane</w:t>
      </w:r>
      <w:r w:rsidR="003E2D4D" w:rsidRPr="00E24B2C">
        <w:t xml:space="preserve"> nie wcześniej  </w:t>
      </w:r>
      <w:r w:rsidRPr="00E24B2C">
        <w:t>niż 20</w:t>
      </w:r>
      <w:r w:rsidR="00064451" w:rsidRPr="00E24B2C">
        <w:t>20</w:t>
      </w:r>
      <w:r w:rsidRPr="00E24B2C">
        <w:t>.11.13.</w:t>
      </w:r>
    </w:p>
    <w:p w14:paraId="1997190B" w14:textId="77777777" w:rsidR="00BF4503" w:rsidRPr="00E24B2C" w:rsidRDefault="00BF4503" w:rsidP="00827C4E">
      <w:pPr>
        <w:pStyle w:val="Akapitzlist"/>
        <w:jc w:val="both"/>
      </w:pPr>
    </w:p>
    <w:p w14:paraId="54A88938" w14:textId="3926AE6A" w:rsidR="00BF4503" w:rsidRDefault="00BB59E1" w:rsidP="00827C4E">
      <w:pPr>
        <w:pStyle w:val="Akapitzlist"/>
        <w:numPr>
          <w:ilvl w:val="0"/>
          <w:numId w:val="1"/>
        </w:numPr>
        <w:jc w:val="both"/>
      </w:pPr>
      <w:r w:rsidRPr="00E24B2C">
        <w:t>Przedmiot zamówienia obejmuje dostawę licencji na system zabezpieczający przed złośliwym oprogramowaniem, zwane dalej „Systemem”, na okres 12 miesięcy</w:t>
      </w:r>
      <w:r w:rsidR="001E27EF" w:rsidRPr="00E24B2C">
        <w:t xml:space="preserve"> od dnia 20</w:t>
      </w:r>
      <w:r w:rsidR="00064451" w:rsidRPr="00E24B2C">
        <w:t>20</w:t>
      </w:r>
      <w:r w:rsidR="001E27EF" w:rsidRPr="00E24B2C">
        <w:t>.11.13 dla 1</w:t>
      </w:r>
      <w:r w:rsidR="001A6DBA" w:rsidRPr="00E24B2C">
        <w:t>700</w:t>
      </w:r>
      <w:r w:rsidR="001E27EF" w:rsidRPr="00E24B2C">
        <w:t xml:space="preserve"> stacji roboczych, urządzeń</w:t>
      </w:r>
      <w:r w:rsidR="001E27EF">
        <w:t xml:space="preserve"> mobilnych, serwerów plików i pocztowych.</w:t>
      </w:r>
    </w:p>
    <w:p w14:paraId="60A51B75" w14:textId="77777777" w:rsidR="00BF4503" w:rsidRDefault="00BF4503" w:rsidP="00827C4E">
      <w:pPr>
        <w:pStyle w:val="Akapitzlist"/>
        <w:jc w:val="both"/>
      </w:pPr>
    </w:p>
    <w:p w14:paraId="391B49D8" w14:textId="77777777" w:rsidR="00BF4503" w:rsidRDefault="00BF4503" w:rsidP="00827C4E">
      <w:pPr>
        <w:pStyle w:val="Akapitzlist"/>
        <w:jc w:val="both"/>
      </w:pPr>
    </w:p>
    <w:p w14:paraId="66ECC459" w14:textId="77777777" w:rsidR="001E27EF" w:rsidRDefault="001E27EF" w:rsidP="00827C4E">
      <w:pPr>
        <w:pStyle w:val="Akapitzlist"/>
        <w:numPr>
          <w:ilvl w:val="0"/>
          <w:numId w:val="1"/>
        </w:numPr>
        <w:jc w:val="both"/>
      </w:pPr>
      <w:r>
        <w:t xml:space="preserve">Wykonawca dostarczy dokumenty licencyjne m.in. certyfikat, warunki licencjonowania oraz klucze licencyjne i instrukcje instalacji do Oprogramowania na adres e-mail (e-mail: </w:t>
      </w:r>
      <w:hyperlink r:id="rId6" w:history="1">
        <w:r w:rsidRPr="00CC62FE">
          <w:rPr>
            <w:rStyle w:val="Hipercze"/>
          </w:rPr>
          <w:t>administrator@mz.gov.pl</w:t>
        </w:r>
      </w:hyperlink>
      <w:r w:rsidRPr="00CC62FE">
        <w:t>).</w:t>
      </w:r>
    </w:p>
    <w:p w14:paraId="24358537" w14:textId="77777777" w:rsidR="00045C12" w:rsidRDefault="00045C12" w:rsidP="00827C4E">
      <w:pPr>
        <w:pStyle w:val="Akapitzlist"/>
        <w:jc w:val="both"/>
      </w:pPr>
    </w:p>
    <w:p w14:paraId="344464A0" w14:textId="77777777" w:rsidR="00BF4503" w:rsidRDefault="00BF4503" w:rsidP="00827C4E">
      <w:pPr>
        <w:pStyle w:val="Akapitzlist"/>
        <w:numPr>
          <w:ilvl w:val="0"/>
          <w:numId w:val="1"/>
        </w:numPr>
        <w:jc w:val="both"/>
      </w:pPr>
      <w:r>
        <w:t>Udzielona na System licencja musi umożliwiać co najmniej:</w:t>
      </w:r>
    </w:p>
    <w:p w14:paraId="3ED51934" w14:textId="77777777" w:rsidR="00BF4503" w:rsidRDefault="00BF4503" w:rsidP="00827C4E">
      <w:pPr>
        <w:pStyle w:val="Akapitzlist"/>
        <w:numPr>
          <w:ilvl w:val="1"/>
          <w:numId w:val="1"/>
        </w:numPr>
        <w:jc w:val="both"/>
      </w:pPr>
      <w:r>
        <w:t>Dostęp do subskrypcji aktualnych baz sygnatur;</w:t>
      </w:r>
    </w:p>
    <w:p w14:paraId="1034B9E2" w14:textId="77777777" w:rsidR="00BF4503" w:rsidRDefault="00BF4503" w:rsidP="00827C4E">
      <w:pPr>
        <w:pStyle w:val="Akapitzlist"/>
        <w:numPr>
          <w:ilvl w:val="1"/>
          <w:numId w:val="1"/>
        </w:numPr>
        <w:jc w:val="both"/>
      </w:pPr>
      <w:r>
        <w:t>Dostęp do najnowszej wersji oprogramowania;</w:t>
      </w:r>
    </w:p>
    <w:p w14:paraId="51CBCC59" w14:textId="77777777" w:rsidR="00BF4503" w:rsidRDefault="00BF4503" w:rsidP="00827C4E">
      <w:pPr>
        <w:pStyle w:val="Akapitzlist"/>
        <w:numPr>
          <w:ilvl w:val="1"/>
          <w:numId w:val="1"/>
        </w:numPr>
        <w:jc w:val="both"/>
      </w:pPr>
      <w:r>
        <w:t>wsparcia technicznego producenta lub dystrybutora oprogramowania;</w:t>
      </w:r>
    </w:p>
    <w:p w14:paraId="126B437C" w14:textId="77777777" w:rsidR="00BF4503" w:rsidRDefault="00BF4503" w:rsidP="00827C4E">
      <w:pPr>
        <w:pStyle w:val="Akapitzlist"/>
        <w:jc w:val="both"/>
      </w:pPr>
    </w:p>
    <w:p w14:paraId="380894A9" w14:textId="77777777" w:rsidR="001E27EF" w:rsidRDefault="001E27EF" w:rsidP="00827C4E">
      <w:pPr>
        <w:pStyle w:val="Akapitzlist"/>
        <w:numPr>
          <w:ilvl w:val="0"/>
          <w:numId w:val="1"/>
        </w:numPr>
        <w:jc w:val="both"/>
      </w:pPr>
      <w:r>
        <w:t>Parametry i funkcjonalności dostarczonego Systemu, nie mogą być gorsze niż wskazane poniżej:</w:t>
      </w:r>
    </w:p>
    <w:p w14:paraId="3C3BDC1B" w14:textId="77777777" w:rsidR="002A7F40" w:rsidRDefault="002A7F40" w:rsidP="00827C4E">
      <w:pPr>
        <w:pStyle w:val="Akapitzlist"/>
        <w:numPr>
          <w:ilvl w:val="1"/>
          <w:numId w:val="1"/>
        </w:numPr>
        <w:jc w:val="both"/>
      </w:pPr>
      <w:r>
        <w:t>System musi zapewniać ochronę antywirusową:</w:t>
      </w:r>
    </w:p>
    <w:p w14:paraId="02902ED5" w14:textId="77777777" w:rsidR="000B2C26" w:rsidRDefault="002A7F40" w:rsidP="000B2C26">
      <w:pPr>
        <w:pStyle w:val="Akapitzlist"/>
        <w:numPr>
          <w:ilvl w:val="0"/>
          <w:numId w:val="9"/>
        </w:numPr>
        <w:jc w:val="both"/>
      </w:pPr>
      <w:r>
        <w:t>serwera plików,</w:t>
      </w:r>
    </w:p>
    <w:p w14:paraId="7833BF50" w14:textId="77777777" w:rsidR="000B2C26" w:rsidRDefault="002A7F40" w:rsidP="000B2C26">
      <w:pPr>
        <w:pStyle w:val="Akapitzlist"/>
        <w:numPr>
          <w:ilvl w:val="0"/>
          <w:numId w:val="9"/>
        </w:numPr>
        <w:jc w:val="both"/>
      </w:pPr>
      <w:r>
        <w:t>stacji roboczych,</w:t>
      </w:r>
    </w:p>
    <w:p w14:paraId="345CE282" w14:textId="77777777" w:rsidR="000B2C26" w:rsidRDefault="002A7F40" w:rsidP="000B2C26">
      <w:pPr>
        <w:pStyle w:val="Akapitzlist"/>
        <w:numPr>
          <w:ilvl w:val="0"/>
          <w:numId w:val="9"/>
        </w:numPr>
        <w:jc w:val="both"/>
      </w:pPr>
      <w:r>
        <w:t>urządzeń przenośnych (smartfony, tablety),</w:t>
      </w:r>
    </w:p>
    <w:p w14:paraId="03A626A1" w14:textId="01019279" w:rsidR="002A7F40" w:rsidRDefault="002A7F40" w:rsidP="000B2C26">
      <w:pPr>
        <w:pStyle w:val="Akapitzlist"/>
        <w:numPr>
          <w:ilvl w:val="0"/>
          <w:numId w:val="9"/>
        </w:numPr>
        <w:jc w:val="both"/>
      </w:pPr>
      <w:r>
        <w:t>serwera pocztowego (Exchange),</w:t>
      </w:r>
    </w:p>
    <w:p w14:paraId="50FEAB8C" w14:textId="77777777" w:rsidR="002A7F40" w:rsidRDefault="002A7F40" w:rsidP="00827C4E">
      <w:pPr>
        <w:pStyle w:val="Akapitzlist"/>
        <w:numPr>
          <w:ilvl w:val="1"/>
          <w:numId w:val="1"/>
        </w:numPr>
        <w:jc w:val="both"/>
      </w:pPr>
      <w:bookmarkStart w:id="1" w:name="_Hlk15980937"/>
      <w:r w:rsidRPr="002A7F40">
        <w:t>Dla stacji roboczych system musi zapewniać ponadto: ochronę dostępu do sieci (firewall), zapewniać kontrolę podłączanych urządzeń (np. pamięci USB, zewnętrzne napędy, itp.).</w:t>
      </w:r>
    </w:p>
    <w:bookmarkEnd w:id="1"/>
    <w:p w14:paraId="5507FF03" w14:textId="77777777" w:rsidR="002A7F40" w:rsidRDefault="002A7F40" w:rsidP="00827C4E">
      <w:pPr>
        <w:pStyle w:val="Akapitzlist"/>
        <w:numPr>
          <w:ilvl w:val="1"/>
          <w:numId w:val="1"/>
        </w:numPr>
        <w:jc w:val="both"/>
      </w:pPr>
      <w:r w:rsidRPr="002A7F40">
        <w:t xml:space="preserve">Konfiguracja, nadzór nad pracą poszczególnych modułów oraz instalacja na stacjach roboczych musi być wykonywana z centralnej konsoli zarządzającej dostarczonej w ramach przedmiotu zamówienia przez Wykonawcę. </w:t>
      </w:r>
    </w:p>
    <w:p w14:paraId="2ECEF82C" w14:textId="77777777" w:rsidR="002A7F40" w:rsidRDefault="002A7F40" w:rsidP="00827C4E">
      <w:pPr>
        <w:pStyle w:val="Akapitzlist"/>
        <w:numPr>
          <w:ilvl w:val="1"/>
          <w:numId w:val="1"/>
        </w:numPr>
        <w:jc w:val="both"/>
      </w:pPr>
      <w:r w:rsidRPr="002A7F40">
        <w:lastRenderedPageBreak/>
        <w:t>Wsparcie techniczne musi odbywać się w języku polskim przez cały czas trwania umowy (jako serwis telefoniczny bądź za pomocą poczty elektronicznej).</w:t>
      </w:r>
    </w:p>
    <w:p w14:paraId="551380E8" w14:textId="3A414A50" w:rsidR="00B717E9" w:rsidRDefault="0032496D" w:rsidP="00827C4E">
      <w:pPr>
        <w:pStyle w:val="Akapitzlist"/>
        <w:numPr>
          <w:ilvl w:val="1"/>
          <w:numId w:val="1"/>
        </w:numPr>
        <w:jc w:val="both"/>
      </w:pPr>
      <w:r w:rsidRPr="0032496D">
        <w:t xml:space="preserve">Moduł ochrony antywirusowej i </w:t>
      </w:r>
      <w:proofErr w:type="spellStart"/>
      <w:r w:rsidRPr="0032496D">
        <w:t>antispyware</w:t>
      </w:r>
      <w:proofErr w:type="spellEnd"/>
      <w:r>
        <w:t xml:space="preserve"> </w:t>
      </w:r>
      <w:r w:rsidRPr="0032496D">
        <w:t>musi poprawnie współpracować z następującymi systemami operacyjnymi wykorzystywanymi przez Zamawiającego:</w:t>
      </w:r>
      <w:r w:rsidR="00B717E9">
        <w:t xml:space="preserve"> Microsoft Windows, Linux i MAC</w:t>
      </w:r>
      <w:r w:rsidR="003E2D4D">
        <w:t xml:space="preserve"> OS</w:t>
      </w:r>
      <w:r w:rsidR="00B717E9">
        <w:t>.</w:t>
      </w:r>
    </w:p>
    <w:p w14:paraId="684524B6" w14:textId="77777777" w:rsidR="002A7F40" w:rsidRDefault="00B717E9" w:rsidP="00827C4E">
      <w:pPr>
        <w:pStyle w:val="Akapitzlist"/>
        <w:numPr>
          <w:ilvl w:val="1"/>
          <w:numId w:val="1"/>
        </w:numPr>
        <w:jc w:val="both"/>
      </w:pPr>
      <w:r w:rsidRPr="00B717E9">
        <w:t>Moduł ochrony stacji roboczych musi posiadać polskojęzyczny interfejs.</w:t>
      </w:r>
    </w:p>
    <w:p w14:paraId="3F9E518E" w14:textId="77777777" w:rsidR="00B717E9" w:rsidRDefault="00B717E9" w:rsidP="00827C4E">
      <w:pPr>
        <w:pStyle w:val="Akapitzlist"/>
        <w:numPr>
          <w:ilvl w:val="1"/>
          <w:numId w:val="1"/>
        </w:numPr>
        <w:jc w:val="both"/>
      </w:pPr>
      <w:r w:rsidRPr="00B717E9">
        <w:t xml:space="preserve">Moduł powinien zapewniać ochronę przed wszystkimi rodzajami wirusów, </w:t>
      </w:r>
      <w:proofErr w:type="spellStart"/>
      <w:r w:rsidRPr="00B717E9">
        <w:t>trojanów</w:t>
      </w:r>
      <w:proofErr w:type="spellEnd"/>
      <w:r w:rsidRPr="00B717E9">
        <w:t xml:space="preserve">, narzędzi hackerskich, oprogramowania typu spyware i </w:t>
      </w:r>
      <w:proofErr w:type="spellStart"/>
      <w:r w:rsidRPr="00B717E9">
        <w:t>adware</w:t>
      </w:r>
      <w:proofErr w:type="spellEnd"/>
      <w:r w:rsidRPr="00B717E9">
        <w:t xml:space="preserve">, </w:t>
      </w:r>
      <w:proofErr w:type="spellStart"/>
      <w:r w:rsidRPr="00B717E9">
        <w:t>rootkit</w:t>
      </w:r>
      <w:proofErr w:type="spellEnd"/>
      <w:r w:rsidRPr="00B717E9">
        <w:t>, auto-dialerami i innymi potencjalnie niebezpiecznymi programami.</w:t>
      </w:r>
    </w:p>
    <w:p w14:paraId="37AB7C98" w14:textId="77777777" w:rsidR="006C4B86" w:rsidRDefault="006C4B86" w:rsidP="00827C4E">
      <w:pPr>
        <w:pStyle w:val="Akapitzlist"/>
        <w:numPr>
          <w:ilvl w:val="1"/>
          <w:numId w:val="1"/>
        </w:numPr>
        <w:jc w:val="both"/>
      </w:pPr>
      <w:r>
        <w:t>Moduł ochrony antywirusowej.</w:t>
      </w:r>
    </w:p>
    <w:p w14:paraId="48D79C0D" w14:textId="77777777" w:rsidR="00B717E9" w:rsidRDefault="00B717E9" w:rsidP="00827C4E">
      <w:pPr>
        <w:pStyle w:val="Akapitzlist"/>
        <w:numPr>
          <w:ilvl w:val="2"/>
          <w:numId w:val="1"/>
        </w:numPr>
        <w:jc w:val="both"/>
      </w:pPr>
      <w:r w:rsidRPr="00B717E9">
        <w:t>Ochrona antywirusowa musi być realizowana na podstawie:</w:t>
      </w:r>
    </w:p>
    <w:p w14:paraId="128A677B" w14:textId="77777777" w:rsidR="00B717E9" w:rsidRDefault="00B717E9" w:rsidP="00827C4E">
      <w:pPr>
        <w:pStyle w:val="Akapitzlist"/>
        <w:numPr>
          <w:ilvl w:val="0"/>
          <w:numId w:val="4"/>
        </w:numPr>
        <w:ind w:left="1848" w:hanging="324"/>
        <w:jc w:val="both"/>
      </w:pPr>
      <w:r>
        <w:t>sygnatur,</w:t>
      </w:r>
    </w:p>
    <w:p w14:paraId="62B09B78" w14:textId="77777777" w:rsidR="00B717E9" w:rsidRDefault="00B717E9" w:rsidP="00827C4E">
      <w:pPr>
        <w:pStyle w:val="Akapitzlist"/>
        <w:numPr>
          <w:ilvl w:val="0"/>
          <w:numId w:val="4"/>
        </w:numPr>
        <w:ind w:left="1848" w:hanging="324"/>
        <w:jc w:val="both"/>
      </w:pPr>
      <w:r>
        <w:t>heurystyki (z możliwością jej wyłączenia),</w:t>
      </w:r>
    </w:p>
    <w:p w14:paraId="2C4936DE" w14:textId="77777777" w:rsidR="00B717E9" w:rsidRDefault="00B717E9" w:rsidP="00827C4E">
      <w:pPr>
        <w:pStyle w:val="Akapitzlist"/>
        <w:numPr>
          <w:ilvl w:val="0"/>
          <w:numId w:val="4"/>
        </w:numPr>
        <w:ind w:left="1848" w:hanging="324"/>
        <w:jc w:val="both"/>
      </w:pPr>
      <w:r>
        <w:t>na bieżąco weryfikowanej informacji o nowych zagrożeniach w bazie producenta dostępnej przez Internet.</w:t>
      </w:r>
    </w:p>
    <w:p w14:paraId="0FCAA82F" w14:textId="77777777" w:rsidR="00B717E9" w:rsidRDefault="00B717E9" w:rsidP="00827C4E">
      <w:pPr>
        <w:pStyle w:val="Akapitzlist"/>
        <w:numPr>
          <w:ilvl w:val="2"/>
          <w:numId w:val="1"/>
        </w:numPr>
        <w:jc w:val="both"/>
      </w:pPr>
      <w:r w:rsidRPr="00B717E9">
        <w:t xml:space="preserve">Moduł musi mieć możliwość określenia listy reguł </w:t>
      </w:r>
      <w:proofErr w:type="spellStart"/>
      <w:r w:rsidRPr="00B717E9">
        <w:t>wykluczeń</w:t>
      </w:r>
      <w:proofErr w:type="spellEnd"/>
      <w:r w:rsidRPr="00B717E9">
        <w:t xml:space="preserve"> dla wybranych obiektów, rodzajów zagrożeń oraz składników ochrony.</w:t>
      </w:r>
    </w:p>
    <w:p w14:paraId="6CA2DC20" w14:textId="77777777" w:rsidR="00B717E9" w:rsidRDefault="00B717E9" w:rsidP="00827C4E">
      <w:pPr>
        <w:pStyle w:val="Akapitzlist"/>
        <w:numPr>
          <w:ilvl w:val="2"/>
          <w:numId w:val="1"/>
        </w:numPr>
        <w:jc w:val="both"/>
      </w:pPr>
      <w:r w:rsidRPr="00B717E9">
        <w:t xml:space="preserve">Moduł musi umożliwiać skanowanie antywirusowe w chwili dostępu (real </w:t>
      </w:r>
      <w:proofErr w:type="spellStart"/>
      <w:r w:rsidRPr="00B717E9">
        <w:t>time</w:t>
      </w:r>
      <w:proofErr w:type="spellEnd"/>
      <w:r w:rsidRPr="00B717E9">
        <w:t>), na żądanie i według harmonogramu z następującymi warunkami:</w:t>
      </w:r>
    </w:p>
    <w:p w14:paraId="3EE3BBA6" w14:textId="77777777" w:rsidR="00B717E9" w:rsidRDefault="00B717E9" w:rsidP="00827C4E">
      <w:pPr>
        <w:pStyle w:val="Akapitzlist"/>
        <w:numPr>
          <w:ilvl w:val="0"/>
          <w:numId w:val="3"/>
        </w:numPr>
        <w:ind w:left="1418" w:hanging="284"/>
        <w:jc w:val="both"/>
      </w:pPr>
      <w:r>
        <w:t>skanowanie na żądanie i wg harmonogramu musi mieć możliwość przerwania w dowolnym momencie,</w:t>
      </w:r>
    </w:p>
    <w:p w14:paraId="41A2AB3E" w14:textId="77777777" w:rsidR="00B717E9" w:rsidRDefault="00B717E9" w:rsidP="00827C4E">
      <w:pPr>
        <w:pStyle w:val="Akapitzlist"/>
        <w:numPr>
          <w:ilvl w:val="0"/>
          <w:numId w:val="3"/>
        </w:numPr>
        <w:ind w:left="1418" w:hanging="284"/>
        <w:jc w:val="both"/>
      </w:pPr>
      <w:r>
        <w:t>skanowanie na żądanie musi mieć możliwość wstrzymania w przypadku wykrycia pracy na baterii,</w:t>
      </w:r>
    </w:p>
    <w:p w14:paraId="18903E7F" w14:textId="77777777" w:rsidR="00B717E9" w:rsidRDefault="00B717E9" w:rsidP="00827C4E">
      <w:pPr>
        <w:pStyle w:val="Akapitzlist"/>
        <w:numPr>
          <w:ilvl w:val="0"/>
          <w:numId w:val="3"/>
        </w:numPr>
        <w:ind w:left="1418" w:hanging="284"/>
        <w:jc w:val="both"/>
      </w:pPr>
      <w:r>
        <w:t>skanowanie na żądanie musi mieć możliwość wstrzymania w przypadku wykrycia pracy w trybie pełnoekranowym (np. prezentacja).</w:t>
      </w:r>
    </w:p>
    <w:p w14:paraId="70BA40DC" w14:textId="77777777" w:rsidR="00E878B3" w:rsidRDefault="006705C7" w:rsidP="00827C4E">
      <w:pPr>
        <w:pStyle w:val="Akapitzlist"/>
        <w:numPr>
          <w:ilvl w:val="2"/>
          <w:numId w:val="1"/>
        </w:numPr>
        <w:jc w:val="both"/>
      </w:pPr>
      <w:r w:rsidRPr="006705C7">
        <w:t>Moduł musi wykrywać zagrożenia: na dyskach, w plikach w tym archiwach plikowych, na stronach web, w przesyłkach email w tym w załącznikach, na podłączanych nośnikach przenośnych.</w:t>
      </w:r>
    </w:p>
    <w:p w14:paraId="34573700" w14:textId="77777777" w:rsidR="006705C7" w:rsidRDefault="006705C7" w:rsidP="00827C4E">
      <w:pPr>
        <w:pStyle w:val="Akapitzlist"/>
        <w:numPr>
          <w:ilvl w:val="2"/>
          <w:numId w:val="1"/>
        </w:numPr>
        <w:jc w:val="both"/>
      </w:pPr>
      <w:r w:rsidRPr="006705C7">
        <w:t xml:space="preserve">Moduł musi zapewniać ochronę komunikacji przy wykorzystaniu protokołów POP3, SMTP, IMAP i </w:t>
      </w:r>
      <w:bookmarkStart w:id="2" w:name="_Hlk15981141"/>
      <w:r w:rsidRPr="006705C7">
        <w:t>NNTP</w:t>
      </w:r>
      <w:bookmarkEnd w:id="2"/>
      <w:r w:rsidRPr="006705C7">
        <w:t xml:space="preserve"> w czasie rzeczywistym niezależnie od klienta pocztowego.</w:t>
      </w:r>
    </w:p>
    <w:p w14:paraId="10E5D73D" w14:textId="77777777" w:rsidR="006705C7" w:rsidRDefault="006705C7" w:rsidP="00827C4E">
      <w:pPr>
        <w:pStyle w:val="Akapitzlist"/>
        <w:numPr>
          <w:ilvl w:val="2"/>
          <w:numId w:val="1"/>
        </w:numPr>
        <w:jc w:val="both"/>
      </w:pPr>
      <w:r w:rsidRPr="006705C7">
        <w:t>Moduł musi zapewniać ochronę komunikacji przy wykorzystaniu protokołu HTTP w czasie rzeczywistym niezależnie od przeglądarki.</w:t>
      </w:r>
    </w:p>
    <w:p w14:paraId="5C7F09A3" w14:textId="77777777" w:rsidR="006705C7" w:rsidRDefault="006705C7" w:rsidP="00827C4E">
      <w:pPr>
        <w:pStyle w:val="Akapitzlist"/>
        <w:numPr>
          <w:ilvl w:val="2"/>
          <w:numId w:val="1"/>
        </w:numPr>
        <w:jc w:val="both"/>
      </w:pPr>
      <w:r w:rsidRPr="006705C7">
        <w:t>Moduł musi zawierać programy (</w:t>
      </w:r>
      <w:proofErr w:type="spellStart"/>
      <w:r w:rsidRPr="006705C7">
        <w:t>plugin</w:t>
      </w:r>
      <w:proofErr w:type="spellEnd"/>
      <w:r w:rsidRPr="006705C7">
        <w:t xml:space="preserve">-y do przeglądarek Microsoft IE, Mozilla </w:t>
      </w:r>
      <w:proofErr w:type="spellStart"/>
      <w:r w:rsidRPr="006705C7">
        <w:t>Firefox</w:t>
      </w:r>
      <w:proofErr w:type="spellEnd"/>
      <w:r w:rsidRPr="006705C7">
        <w:t xml:space="preserve"> i Google Chrome) działające na stacjach użytkowników i ostrzegające ich o złośliwej zawartości strony internetowej wraz z możliwością aktywnego blokowania dostępu do wybranych stron internetowych, określonych centralnie przez administratora systemu. Rozwiązanie musi</w:t>
      </w:r>
      <w:r>
        <w:t xml:space="preserve"> </w:t>
      </w:r>
      <w:r w:rsidRPr="006705C7">
        <w:t>realizować także możliwość określenia blokowanych stron web na podstawie kategorii strony (np. pornografia, strony społecznościowe, itp.).</w:t>
      </w:r>
    </w:p>
    <w:p w14:paraId="10A1A130" w14:textId="77777777" w:rsidR="006C4B86" w:rsidRDefault="006705C7" w:rsidP="00827C4E">
      <w:pPr>
        <w:pStyle w:val="Akapitzlist"/>
        <w:numPr>
          <w:ilvl w:val="2"/>
          <w:numId w:val="1"/>
        </w:numPr>
        <w:jc w:val="both"/>
      </w:pPr>
      <w:r>
        <w:t>Moduł musi umożliwiać ustawienia priorytetu procesu skanowania.</w:t>
      </w:r>
    </w:p>
    <w:p w14:paraId="23B1624A" w14:textId="77777777" w:rsidR="006C4B86" w:rsidRDefault="006705C7" w:rsidP="00827C4E">
      <w:pPr>
        <w:pStyle w:val="Akapitzlist"/>
        <w:numPr>
          <w:ilvl w:val="2"/>
          <w:numId w:val="1"/>
        </w:numPr>
        <w:jc w:val="both"/>
      </w:pPr>
      <w:r>
        <w:t>Aktualizacja wzorców wirusów musi odbywać się co najmniej raz dziennie.</w:t>
      </w:r>
    </w:p>
    <w:p w14:paraId="67147F08" w14:textId="77777777" w:rsidR="006C4B86" w:rsidRDefault="006705C7" w:rsidP="00827C4E">
      <w:pPr>
        <w:pStyle w:val="Akapitzlist"/>
        <w:numPr>
          <w:ilvl w:val="2"/>
          <w:numId w:val="1"/>
        </w:numPr>
        <w:jc w:val="both"/>
      </w:pPr>
      <w:r>
        <w:t>Moduł musi umożliwiać aktualizację wzorców wirusów z archiwum internetowego lub z centralnego punktu dystrybucji wzorców wirusów.</w:t>
      </w:r>
    </w:p>
    <w:p w14:paraId="185A410E" w14:textId="77777777" w:rsidR="006C4B86" w:rsidRDefault="006705C7" w:rsidP="00827C4E">
      <w:pPr>
        <w:pStyle w:val="Akapitzlist"/>
        <w:numPr>
          <w:ilvl w:val="2"/>
          <w:numId w:val="1"/>
        </w:numPr>
        <w:jc w:val="both"/>
      </w:pPr>
      <w:r>
        <w:t>Moduł musi umożliwiać pobieranie aktualizacji za pośrednictwem serwera Proxy.</w:t>
      </w:r>
    </w:p>
    <w:p w14:paraId="597E862F" w14:textId="77777777" w:rsidR="006C4B86" w:rsidRDefault="006705C7" w:rsidP="00827C4E">
      <w:pPr>
        <w:pStyle w:val="Akapitzlist"/>
        <w:numPr>
          <w:ilvl w:val="2"/>
          <w:numId w:val="1"/>
        </w:numPr>
        <w:jc w:val="both"/>
      </w:pPr>
      <w:r>
        <w:t>Po wykryciu zagrożenia musi istnieć możliwość oczyszczenia zainfekowanego pliku a jeśli nie jest to możliwe – usunięcia bądź umieszczenia go w lokalnej kwarantannie.</w:t>
      </w:r>
    </w:p>
    <w:p w14:paraId="65EE9994" w14:textId="77777777" w:rsidR="006C4B86" w:rsidRDefault="006705C7" w:rsidP="00827C4E">
      <w:pPr>
        <w:pStyle w:val="Akapitzlist"/>
        <w:numPr>
          <w:ilvl w:val="2"/>
          <w:numId w:val="1"/>
        </w:numPr>
        <w:jc w:val="both"/>
      </w:pPr>
      <w:r>
        <w:lastRenderedPageBreak/>
        <w:t>W przypadku zainstalowania na urządzeniach przenośnych musi nastąpić automatyczna zmiana punktu dystrybucji wzorców na archiwum internetowe bez konieczności ingerencji użytkownika.</w:t>
      </w:r>
    </w:p>
    <w:p w14:paraId="0D86C12C" w14:textId="77777777" w:rsidR="006C4B86" w:rsidRDefault="006705C7" w:rsidP="00827C4E">
      <w:pPr>
        <w:pStyle w:val="Akapitzlist"/>
        <w:numPr>
          <w:ilvl w:val="2"/>
          <w:numId w:val="1"/>
        </w:numPr>
        <w:jc w:val="both"/>
      </w:pPr>
      <w:r>
        <w:t>Moduł musi umożliwiać konfigurowanie dostępności i zakresu ingerencji użytkownika w proces skanowania.</w:t>
      </w:r>
    </w:p>
    <w:p w14:paraId="05AD78E0" w14:textId="77777777" w:rsidR="006C4B86" w:rsidRDefault="006705C7" w:rsidP="00827C4E">
      <w:pPr>
        <w:pStyle w:val="Akapitzlist"/>
        <w:numPr>
          <w:ilvl w:val="2"/>
          <w:numId w:val="1"/>
        </w:numPr>
        <w:jc w:val="both"/>
      </w:pPr>
      <w:r>
        <w:t>Moduł musi umożliwiać zabezpieczanie hasłem przed zmianą konfiguracji,</w:t>
      </w:r>
      <w:r w:rsidR="00355694">
        <w:t xml:space="preserve"> </w:t>
      </w:r>
      <w:r>
        <w:t>deinstalacją i zatrzymaniem programu.</w:t>
      </w:r>
    </w:p>
    <w:p w14:paraId="6B02CC37" w14:textId="77777777" w:rsidR="006C4B86" w:rsidRDefault="006705C7" w:rsidP="00827C4E">
      <w:pPr>
        <w:pStyle w:val="Akapitzlist"/>
        <w:numPr>
          <w:ilvl w:val="2"/>
          <w:numId w:val="1"/>
        </w:numPr>
        <w:jc w:val="both"/>
      </w:pPr>
      <w:r>
        <w:t>Moduł musi wymuszać odświeżanie wzorców wirusów.</w:t>
      </w:r>
    </w:p>
    <w:p w14:paraId="65614593" w14:textId="77777777" w:rsidR="006C4B86" w:rsidRDefault="006705C7" w:rsidP="00827C4E">
      <w:pPr>
        <w:pStyle w:val="Akapitzlist"/>
        <w:numPr>
          <w:ilvl w:val="2"/>
          <w:numId w:val="1"/>
        </w:numPr>
        <w:jc w:val="both"/>
      </w:pPr>
      <w:r>
        <w:t>Moduł musi mieć możliwość instalacji oprogramowania klienckiego przy pomocy systemu SCCM.</w:t>
      </w:r>
    </w:p>
    <w:p w14:paraId="5FB7124F" w14:textId="77777777" w:rsidR="002A7F40" w:rsidRDefault="006705C7" w:rsidP="00827C4E">
      <w:pPr>
        <w:pStyle w:val="Akapitzlist"/>
        <w:numPr>
          <w:ilvl w:val="2"/>
          <w:numId w:val="1"/>
        </w:numPr>
        <w:jc w:val="both"/>
      </w:pPr>
      <w:r>
        <w:t>Uaktualnienia oprogramowania (silnik) musi być dostępne przez cały okres trwania abonamentu bazy wzorców wirusów (trwania umowy).</w:t>
      </w:r>
    </w:p>
    <w:p w14:paraId="0D464ED9" w14:textId="77777777" w:rsidR="001E27EF" w:rsidRDefault="006C4B86" w:rsidP="00827C4E">
      <w:pPr>
        <w:pStyle w:val="Akapitzlist"/>
        <w:numPr>
          <w:ilvl w:val="0"/>
          <w:numId w:val="1"/>
        </w:numPr>
        <w:jc w:val="both"/>
      </w:pPr>
      <w:r>
        <w:t>Moduł firewall.</w:t>
      </w:r>
    </w:p>
    <w:p w14:paraId="5D4B8EC2" w14:textId="77777777" w:rsidR="006C4B86" w:rsidRDefault="006C4B86" w:rsidP="00827C4E">
      <w:pPr>
        <w:pStyle w:val="Akapitzlist"/>
        <w:numPr>
          <w:ilvl w:val="1"/>
          <w:numId w:val="1"/>
        </w:numPr>
        <w:jc w:val="both"/>
      </w:pPr>
      <w:r>
        <w:t>Zapora osobista musi umożliwiać:</w:t>
      </w:r>
    </w:p>
    <w:p w14:paraId="36B07D99" w14:textId="77777777" w:rsidR="00711C01" w:rsidRDefault="00711C01" w:rsidP="00827C4E">
      <w:pPr>
        <w:pStyle w:val="Akapitzlist"/>
        <w:numPr>
          <w:ilvl w:val="0"/>
          <w:numId w:val="6"/>
        </w:numPr>
        <w:jc w:val="both"/>
      </w:pPr>
      <w:r>
        <w:t>tworzenie reguł monitorowania aktywności sieciowej dla wszystkich zainstalowanych aplikacji w oparciu o charakterystyki pakietów sieciowych i podpis cyfrowy aplikacji,</w:t>
      </w:r>
    </w:p>
    <w:p w14:paraId="2BCF173F" w14:textId="77777777" w:rsidR="00711C01" w:rsidRDefault="00711C01" w:rsidP="00827C4E">
      <w:pPr>
        <w:pStyle w:val="Akapitzlist"/>
        <w:numPr>
          <w:ilvl w:val="0"/>
          <w:numId w:val="6"/>
        </w:numPr>
        <w:jc w:val="both"/>
      </w:pPr>
      <w:r>
        <w:t>tworzenie nowych zestawów warunków i działań wykonywanych na pakietach sieciowych oraz strumieniach danych dla określonych protokołów, portów i adresów IP,</w:t>
      </w:r>
    </w:p>
    <w:p w14:paraId="42BB9C5C" w14:textId="77777777" w:rsidR="00711C01" w:rsidRDefault="00711C01" w:rsidP="00827C4E">
      <w:pPr>
        <w:pStyle w:val="Akapitzlist"/>
        <w:numPr>
          <w:ilvl w:val="0"/>
          <w:numId w:val="6"/>
        </w:numPr>
        <w:jc w:val="both"/>
      </w:pPr>
      <w:bookmarkStart w:id="3" w:name="_Hlk15981261"/>
      <w:r>
        <w:t>pracę w trybie stanowym (</w:t>
      </w:r>
      <w:proofErr w:type="spellStart"/>
      <w:r>
        <w:t>stateful</w:t>
      </w:r>
      <w:proofErr w:type="spellEnd"/>
      <w:r>
        <w:t>) dla aplikacji i procesów systemu operacyjnego,</w:t>
      </w:r>
    </w:p>
    <w:bookmarkEnd w:id="3"/>
    <w:p w14:paraId="326A5269" w14:textId="77777777" w:rsidR="00711C01" w:rsidRDefault="00711C01" w:rsidP="00827C4E">
      <w:pPr>
        <w:pStyle w:val="Akapitzlist"/>
        <w:numPr>
          <w:ilvl w:val="0"/>
          <w:numId w:val="6"/>
        </w:numPr>
        <w:jc w:val="both"/>
      </w:pPr>
      <w:r>
        <w:t>blokowanie określonych portów sieciowych,</w:t>
      </w:r>
    </w:p>
    <w:p w14:paraId="33E84995" w14:textId="77777777" w:rsidR="00711C01" w:rsidRDefault="00711C01" w:rsidP="00827C4E">
      <w:pPr>
        <w:pStyle w:val="Akapitzlist"/>
        <w:numPr>
          <w:ilvl w:val="0"/>
          <w:numId w:val="6"/>
        </w:numPr>
        <w:jc w:val="both"/>
      </w:pPr>
      <w:r>
        <w:t>pracę firewall w trybie nauki,</w:t>
      </w:r>
    </w:p>
    <w:p w14:paraId="715B9EE2" w14:textId="77777777" w:rsidR="00711C01" w:rsidRDefault="00711C01" w:rsidP="00827C4E">
      <w:pPr>
        <w:pStyle w:val="Akapitzlist"/>
        <w:numPr>
          <w:ilvl w:val="0"/>
          <w:numId w:val="6"/>
        </w:numPr>
        <w:jc w:val="both"/>
      </w:pPr>
      <w:r>
        <w:t xml:space="preserve">tworzenie reguł </w:t>
      </w:r>
      <w:proofErr w:type="spellStart"/>
      <w:r>
        <w:t>firewalla</w:t>
      </w:r>
      <w:proofErr w:type="spellEnd"/>
      <w:r>
        <w:t xml:space="preserve"> działających w zależności od rodzaju połączenia (sieć firmowa, sieć publiczna),</w:t>
      </w:r>
    </w:p>
    <w:p w14:paraId="62EB486C" w14:textId="77777777" w:rsidR="00711C01" w:rsidRDefault="00711C01" w:rsidP="00827C4E">
      <w:pPr>
        <w:pStyle w:val="Akapitzlist"/>
        <w:numPr>
          <w:ilvl w:val="0"/>
          <w:numId w:val="6"/>
        </w:numPr>
        <w:jc w:val="both"/>
      </w:pPr>
      <w:r>
        <w:t xml:space="preserve">blokowanie połączeń do innych sieci (np. przez </w:t>
      </w:r>
      <w:proofErr w:type="spellStart"/>
      <w:r>
        <w:t>WiFi</w:t>
      </w:r>
      <w:proofErr w:type="spellEnd"/>
      <w:r>
        <w:t>) w czasie, kiedy stacja jest podłączona do sieci firmowej,</w:t>
      </w:r>
    </w:p>
    <w:p w14:paraId="77464F0B" w14:textId="77777777" w:rsidR="00711C01" w:rsidRDefault="00711C01" w:rsidP="00827C4E">
      <w:pPr>
        <w:pStyle w:val="Akapitzlist"/>
        <w:numPr>
          <w:ilvl w:val="0"/>
          <w:numId w:val="6"/>
        </w:numPr>
        <w:jc w:val="both"/>
      </w:pPr>
      <w:r>
        <w:t>ciągłe aktualizowanie danych o reputacji adresów IP, do których/z których jest nawiązywane połączenie ze stacji oraz blokowanie połączeń związanych z wysokim ryzykiem. Informacja</w:t>
      </w:r>
      <w:r w:rsidR="00A540B5">
        <w:t xml:space="preserve"> </w:t>
      </w:r>
      <w:r w:rsidR="00A540B5" w:rsidRPr="00A540B5">
        <w:t>o reputacji musi być dostępna na bieżąco przez Internet z bazy danych prowadzonej przez producenta rozwiązania.</w:t>
      </w:r>
    </w:p>
    <w:p w14:paraId="5F5343D8" w14:textId="77777777" w:rsidR="00A540B5" w:rsidRDefault="00A540B5" w:rsidP="00827C4E">
      <w:pPr>
        <w:pStyle w:val="Akapitzlist"/>
        <w:numPr>
          <w:ilvl w:val="1"/>
          <w:numId w:val="1"/>
        </w:numPr>
        <w:jc w:val="both"/>
      </w:pPr>
      <w:r>
        <w:t>Moduł musi umożliwiać tworzenie list sieci zaufanych.</w:t>
      </w:r>
    </w:p>
    <w:p w14:paraId="185E9036" w14:textId="77777777" w:rsidR="00A540B5" w:rsidRDefault="00A540B5" w:rsidP="00827C4E">
      <w:pPr>
        <w:pStyle w:val="Akapitzlist"/>
        <w:numPr>
          <w:ilvl w:val="1"/>
          <w:numId w:val="1"/>
        </w:numPr>
        <w:jc w:val="both"/>
      </w:pPr>
      <w:r>
        <w:t>Moduł musi mieć możliwość określenia w regułach zapory osobistej kierunku ruchu, portu lub zakresu portów, protokołu, aplikacji i adresu komputera zdalnego.</w:t>
      </w:r>
    </w:p>
    <w:p w14:paraId="7ECF19D1" w14:textId="77777777" w:rsidR="00A540B5" w:rsidRDefault="00A540B5" w:rsidP="00827C4E">
      <w:pPr>
        <w:pStyle w:val="Akapitzlist"/>
        <w:numPr>
          <w:ilvl w:val="1"/>
          <w:numId w:val="1"/>
        </w:numPr>
        <w:jc w:val="both"/>
      </w:pPr>
      <w:r>
        <w:t>Moduł musi mieć wbudowany system IDS/IPS z detekcją prób ataków, anomalii w pracy sieci oraz wykrywaniem aktywności wirusów sieciowych.</w:t>
      </w:r>
    </w:p>
    <w:p w14:paraId="6A1E5B96" w14:textId="77777777" w:rsidR="00A540B5" w:rsidRDefault="00A540B5" w:rsidP="00827C4E">
      <w:pPr>
        <w:pStyle w:val="Akapitzlist"/>
        <w:numPr>
          <w:ilvl w:val="1"/>
          <w:numId w:val="1"/>
        </w:numPr>
        <w:jc w:val="both"/>
      </w:pPr>
      <w:r>
        <w:t>Moduł musi mieć możliwość wykrywania zmian w aplikacjach korzystających z sieci i informowanie o tym zdarzeniu.</w:t>
      </w:r>
    </w:p>
    <w:p w14:paraId="29AC82A7" w14:textId="77777777" w:rsidR="00A540B5" w:rsidRDefault="00A540B5" w:rsidP="00827C4E">
      <w:pPr>
        <w:pStyle w:val="Akapitzlist"/>
        <w:numPr>
          <w:ilvl w:val="1"/>
          <w:numId w:val="1"/>
        </w:numPr>
        <w:jc w:val="both"/>
      </w:pPr>
      <w:r>
        <w:t>Program musi oferować pełne wsparcie zarówno dla protokołu IPv4 jak i dla standardu IPv6.</w:t>
      </w:r>
    </w:p>
    <w:p w14:paraId="5A1D0F7E" w14:textId="77777777" w:rsidR="00A540B5" w:rsidRDefault="00A540B5" w:rsidP="00827C4E">
      <w:pPr>
        <w:pStyle w:val="Akapitzlist"/>
        <w:numPr>
          <w:ilvl w:val="1"/>
          <w:numId w:val="1"/>
        </w:numPr>
        <w:jc w:val="both"/>
      </w:pPr>
      <w:r>
        <w:t>Moduł musi umożliwiać tworzenia profili pracy zapory osobistej w zależności od wykrytej sieci, w tym:</w:t>
      </w:r>
    </w:p>
    <w:p w14:paraId="27E831E9" w14:textId="77777777" w:rsidR="00A540B5" w:rsidRDefault="00A540B5" w:rsidP="00827C4E">
      <w:pPr>
        <w:pStyle w:val="Akapitzlist"/>
        <w:numPr>
          <w:ilvl w:val="0"/>
          <w:numId w:val="7"/>
        </w:numPr>
        <w:jc w:val="both"/>
      </w:pPr>
      <w:r>
        <w:t>musi istnieć możliwość sprecyzowania, który profil zapory ma zostać zaaplikowany po wykryciu danej sieci,</w:t>
      </w:r>
    </w:p>
    <w:p w14:paraId="11CF8905" w14:textId="77777777" w:rsidR="00A540B5" w:rsidRDefault="00A540B5" w:rsidP="00827C4E">
      <w:pPr>
        <w:pStyle w:val="Akapitzlist"/>
        <w:numPr>
          <w:ilvl w:val="0"/>
          <w:numId w:val="7"/>
        </w:numPr>
        <w:jc w:val="both"/>
      </w:pPr>
      <w:r>
        <w:t>musi być możliwość automatycznego przełączania profili, bez ingerencji użytkownika lub administratora.</w:t>
      </w:r>
    </w:p>
    <w:p w14:paraId="61C84255" w14:textId="77777777" w:rsidR="00711C01" w:rsidRDefault="00A540B5" w:rsidP="00827C4E">
      <w:pPr>
        <w:pStyle w:val="Akapitzlist"/>
        <w:numPr>
          <w:ilvl w:val="1"/>
          <w:numId w:val="1"/>
        </w:numPr>
        <w:jc w:val="both"/>
      </w:pPr>
      <w:r>
        <w:t xml:space="preserve">Autoryzacja stref musi odbywać się co najmniej w oparciu o: zaaplikowany profil połączenia, adres serwera DNS, sufiks domeny, adres domyślnej bramy, adres serwera WINS, adres serwera DHCP, lokalny adres IP, identyfikator SSID, szyfrowanie sieci </w:t>
      </w:r>
      <w:r>
        <w:lastRenderedPageBreak/>
        <w:t>bezprzewodowej lub jego braku, aktywność połączenia bezprzewodowego lub jego braku, aktywność wyłącznie jednego połączenia sieciowego lub wielu połączeń sieciowych, konkretny interfejs sieciowy w systemie.</w:t>
      </w:r>
    </w:p>
    <w:p w14:paraId="5AA59596" w14:textId="77777777" w:rsidR="00CF5DCC" w:rsidRDefault="00CF5DCC" w:rsidP="00827C4E">
      <w:pPr>
        <w:pStyle w:val="Akapitzlist"/>
        <w:numPr>
          <w:ilvl w:val="0"/>
          <w:numId w:val="1"/>
        </w:numPr>
        <w:jc w:val="both"/>
      </w:pPr>
      <w:r w:rsidRPr="00CF5DCC">
        <w:t>Moduł ochrony serwera poczty MS Exchange</w:t>
      </w:r>
      <w:r>
        <w:t>.</w:t>
      </w:r>
    </w:p>
    <w:p w14:paraId="1D688C1D" w14:textId="77777777" w:rsidR="00CF5DCC" w:rsidRDefault="00CF5DCC" w:rsidP="00827C4E">
      <w:pPr>
        <w:pStyle w:val="Akapitzlist"/>
        <w:numPr>
          <w:ilvl w:val="1"/>
          <w:numId w:val="1"/>
        </w:numPr>
        <w:jc w:val="both"/>
      </w:pPr>
      <w:r>
        <w:t>Musi być zgodny z MS Exchange 2016 wykorzystywanym przez Zamawiającego.</w:t>
      </w:r>
    </w:p>
    <w:p w14:paraId="4ED3E83C" w14:textId="77777777" w:rsidR="00CF5DCC" w:rsidRDefault="00CF5DCC" w:rsidP="00827C4E">
      <w:pPr>
        <w:pStyle w:val="Akapitzlist"/>
        <w:numPr>
          <w:ilvl w:val="1"/>
          <w:numId w:val="1"/>
        </w:numPr>
        <w:jc w:val="both"/>
      </w:pPr>
      <w:r>
        <w:t xml:space="preserve">Musi zapewniać wsparcie dla ról </w:t>
      </w:r>
      <w:proofErr w:type="spellStart"/>
      <w:r>
        <w:t>Mailbox</w:t>
      </w:r>
      <w:proofErr w:type="spellEnd"/>
      <w:r>
        <w:t>, Edge, Hub.</w:t>
      </w:r>
    </w:p>
    <w:p w14:paraId="32812C60" w14:textId="77777777" w:rsidR="00CF5DCC" w:rsidRDefault="00CF5DCC" w:rsidP="00827C4E">
      <w:pPr>
        <w:pStyle w:val="Akapitzlist"/>
        <w:numPr>
          <w:ilvl w:val="1"/>
          <w:numId w:val="1"/>
        </w:numPr>
        <w:jc w:val="both"/>
      </w:pPr>
      <w:r>
        <w:t xml:space="preserve">Moduł musi zapewniać ochronę przed wszystkimi rodzajami wirusów, </w:t>
      </w:r>
      <w:proofErr w:type="spellStart"/>
      <w:r>
        <w:t>trojanów</w:t>
      </w:r>
      <w:proofErr w:type="spellEnd"/>
      <w:r>
        <w:t xml:space="preserve">, narzędzi hackerskich, oprogramowania typu spyware i </w:t>
      </w:r>
      <w:proofErr w:type="spellStart"/>
      <w:r>
        <w:t>adware</w:t>
      </w:r>
      <w:proofErr w:type="spellEnd"/>
      <w:r>
        <w:t xml:space="preserve">, </w:t>
      </w:r>
      <w:proofErr w:type="spellStart"/>
      <w:r>
        <w:t>rootkit</w:t>
      </w:r>
      <w:proofErr w:type="spellEnd"/>
      <w:r>
        <w:t>, auto-dialerami i innymi potencjalnie niebezpiecznymi programami.</w:t>
      </w:r>
    </w:p>
    <w:p w14:paraId="20902BE7" w14:textId="77777777" w:rsidR="00CF5DCC" w:rsidRDefault="00CF5DCC" w:rsidP="00827C4E">
      <w:pPr>
        <w:pStyle w:val="Akapitzlist"/>
        <w:numPr>
          <w:ilvl w:val="1"/>
          <w:numId w:val="1"/>
        </w:numPr>
        <w:jc w:val="both"/>
      </w:pPr>
      <w:r>
        <w:t>Moduł musi skanować pocztę przychodzącą i wychodzącą na serwerze MS Exchange.</w:t>
      </w:r>
    </w:p>
    <w:p w14:paraId="55F10C44" w14:textId="77777777" w:rsidR="00CF5DCC" w:rsidRDefault="00CF5DCC" w:rsidP="00827C4E">
      <w:pPr>
        <w:pStyle w:val="Akapitzlist"/>
        <w:numPr>
          <w:ilvl w:val="1"/>
          <w:numId w:val="1"/>
        </w:numPr>
        <w:jc w:val="both"/>
      </w:pPr>
      <w:r>
        <w:t>Moduł musi umożliwiać skanowanie bezpośrednio w storach Exchange.</w:t>
      </w:r>
    </w:p>
    <w:p w14:paraId="1B707442" w14:textId="77777777" w:rsidR="00CF5DCC" w:rsidRDefault="00CF5DCC" w:rsidP="00827C4E">
      <w:pPr>
        <w:pStyle w:val="Akapitzlist"/>
        <w:numPr>
          <w:ilvl w:val="1"/>
          <w:numId w:val="1"/>
        </w:numPr>
        <w:jc w:val="both"/>
      </w:pPr>
      <w:r>
        <w:t>Moduł musi mieć możliwość zdefiniowania kilku wątków skanujących – aby przyśpieszyć pracę serwera.</w:t>
      </w:r>
    </w:p>
    <w:p w14:paraId="4428BC80" w14:textId="77777777" w:rsidR="00CF5DCC" w:rsidRDefault="00CF5DCC" w:rsidP="00827C4E">
      <w:pPr>
        <w:pStyle w:val="Akapitzlist"/>
        <w:numPr>
          <w:ilvl w:val="1"/>
          <w:numId w:val="1"/>
        </w:numPr>
        <w:jc w:val="both"/>
      </w:pPr>
      <w:r>
        <w:t>Moduł musi mieć możliwość skanowania przed zapisaniem wiadomości w storze przy pomocy transport agenta.</w:t>
      </w:r>
    </w:p>
    <w:p w14:paraId="69D46100" w14:textId="77777777" w:rsidR="00D26DAC" w:rsidRDefault="00D26DAC" w:rsidP="00827C4E">
      <w:pPr>
        <w:pStyle w:val="Akapitzlist"/>
        <w:numPr>
          <w:ilvl w:val="1"/>
          <w:numId w:val="1"/>
        </w:numPr>
        <w:jc w:val="both"/>
      </w:pPr>
      <w:r>
        <w:t>W przypadku wykrycia wirusa/blokowania wiadomości musi istnieć możliwość usunięcia wiadomości/załącznika, wyleczenia, podmiany załącznika na czysty plik zawierający jedynie informację o infekcji.</w:t>
      </w:r>
    </w:p>
    <w:p w14:paraId="139A296D" w14:textId="77777777" w:rsidR="00D26DAC" w:rsidRDefault="00D26DAC" w:rsidP="00827C4E">
      <w:pPr>
        <w:pStyle w:val="Akapitzlist"/>
        <w:numPr>
          <w:ilvl w:val="1"/>
          <w:numId w:val="1"/>
        </w:numPr>
        <w:jc w:val="both"/>
      </w:pPr>
      <w:r>
        <w:t>Moduł musi umożliwiać tworzenie różnych reguł blokowania wiadomości wg zdefiniowanego nadawcy, odbiorcy, temacie, treści, nazwie załącznika i wielkości wiadomości, częstości występowania.</w:t>
      </w:r>
    </w:p>
    <w:p w14:paraId="1C33E7B5" w14:textId="77777777" w:rsidR="00D26DAC" w:rsidRDefault="00D26DAC" w:rsidP="00827C4E">
      <w:pPr>
        <w:pStyle w:val="Akapitzlist"/>
        <w:numPr>
          <w:ilvl w:val="1"/>
          <w:numId w:val="1"/>
        </w:numPr>
        <w:jc w:val="both"/>
      </w:pPr>
      <w:r>
        <w:t>Moduł musi umożliwiać tworzenie białych i czarnych list domen/adresów IP, adresów e-mail.</w:t>
      </w:r>
    </w:p>
    <w:p w14:paraId="0E4CCB92" w14:textId="77777777" w:rsidR="00D26DAC" w:rsidRDefault="00D26DAC" w:rsidP="00827C4E">
      <w:pPr>
        <w:pStyle w:val="Akapitzlist"/>
        <w:numPr>
          <w:ilvl w:val="1"/>
          <w:numId w:val="1"/>
        </w:numPr>
        <w:jc w:val="both"/>
      </w:pPr>
      <w:r>
        <w:t>Wbudowany w oprogramowanie mechanizm antyspamowy musi być odpowiedzialny za filtrowanie niechcianej poczty.</w:t>
      </w:r>
    </w:p>
    <w:p w14:paraId="332A5816" w14:textId="77777777" w:rsidR="00D26DAC" w:rsidRDefault="00D26DAC" w:rsidP="00827C4E">
      <w:pPr>
        <w:pStyle w:val="Akapitzlist"/>
        <w:numPr>
          <w:ilvl w:val="1"/>
          <w:numId w:val="1"/>
        </w:numPr>
        <w:jc w:val="both"/>
      </w:pPr>
      <w:bookmarkStart w:id="4" w:name="_Hlk15981401"/>
      <w:r>
        <w:t>Mechanizm antyspamowy musi być wyposażony przynajmniej w filtr Bayesa, sprawdzanie list RBL oraz kontrolę reputacji poczty.</w:t>
      </w:r>
    </w:p>
    <w:bookmarkEnd w:id="4"/>
    <w:p w14:paraId="7A8218BC" w14:textId="77777777" w:rsidR="00D26DAC" w:rsidRDefault="00D26DAC" w:rsidP="00827C4E">
      <w:pPr>
        <w:pStyle w:val="Akapitzlist"/>
        <w:numPr>
          <w:ilvl w:val="1"/>
          <w:numId w:val="1"/>
        </w:numPr>
        <w:jc w:val="both"/>
      </w:pPr>
      <w:r>
        <w:t>Moduł musi umożliwiać stworzenie kwarantanny dostępnej dla użytkownika.</w:t>
      </w:r>
    </w:p>
    <w:p w14:paraId="6BFBCED8" w14:textId="77777777" w:rsidR="00D26DAC" w:rsidRDefault="00D26DAC" w:rsidP="00827C4E">
      <w:pPr>
        <w:pStyle w:val="Akapitzlist"/>
        <w:numPr>
          <w:ilvl w:val="1"/>
          <w:numId w:val="1"/>
        </w:numPr>
        <w:jc w:val="both"/>
      </w:pPr>
      <w:r>
        <w:t>Moduł musi umożliwiać ustawienie poziomów logowania, co najmniej (diagnostyczne, informacyjne, ostrzeżenia, błędy, krytyczne ostrzeżenia).</w:t>
      </w:r>
    </w:p>
    <w:p w14:paraId="363B19B3" w14:textId="77777777" w:rsidR="00D26DAC" w:rsidRDefault="00D26DAC" w:rsidP="00827C4E">
      <w:pPr>
        <w:pStyle w:val="Akapitzlist"/>
        <w:numPr>
          <w:ilvl w:val="1"/>
          <w:numId w:val="1"/>
        </w:numPr>
        <w:jc w:val="both"/>
      </w:pPr>
      <w:r>
        <w:t>Moduł musi realizować skanowanie w czasie rzeczywistym otwieranych, zapisywanych i wykonywanych plików.</w:t>
      </w:r>
    </w:p>
    <w:p w14:paraId="1455AACB" w14:textId="77777777" w:rsidR="00D26DAC" w:rsidRDefault="00D26DAC" w:rsidP="00827C4E">
      <w:pPr>
        <w:pStyle w:val="Akapitzlist"/>
        <w:numPr>
          <w:ilvl w:val="1"/>
          <w:numId w:val="1"/>
        </w:numPr>
        <w:jc w:val="both"/>
      </w:pPr>
      <w:r>
        <w:t>Moduł musi zapewnić skanowanie plików spakowanych i skompresowanych.</w:t>
      </w:r>
    </w:p>
    <w:p w14:paraId="3585DB27" w14:textId="77777777" w:rsidR="00D26DAC" w:rsidRDefault="00D26DAC" w:rsidP="00827C4E">
      <w:pPr>
        <w:pStyle w:val="Akapitzlist"/>
        <w:numPr>
          <w:ilvl w:val="1"/>
          <w:numId w:val="1"/>
        </w:numPr>
        <w:jc w:val="both"/>
      </w:pPr>
      <w:r>
        <w:t>Moduł musi zapewnić skanowanie ruchu HTTP lokalnego serwera. Zainfekowany ruch musi być automatycznie blokowany a użytkownikowi wyświetlane stosowne powiadomienie.</w:t>
      </w:r>
    </w:p>
    <w:p w14:paraId="6B3543DA" w14:textId="77777777" w:rsidR="00D26DAC" w:rsidRDefault="00D26DAC" w:rsidP="00827C4E">
      <w:pPr>
        <w:pStyle w:val="Akapitzlist"/>
        <w:numPr>
          <w:ilvl w:val="1"/>
          <w:numId w:val="1"/>
        </w:numPr>
        <w:jc w:val="both"/>
      </w:pPr>
      <w:r>
        <w:t>Administrator musi mieć możliwość zdefiniowania portów TCP, na których aplikacja będzie realizowała proces skanowania ruchu szyfrowanego.</w:t>
      </w:r>
    </w:p>
    <w:p w14:paraId="7578F67B" w14:textId="77777777" w:rsidR="00D26DAC" w:rsidRDefault="00D26DAC" w:rsidP="00827C4E">
      <w:pPr>
        <w:pStyle w:val="Akapitzlist"/>
        <w:numPr>
          <w:ilvl w:val="1"/>
          <w:numId w:val="1"/>
        </w:numPr>
        <w:jc w:val="both"/>
      </w:pPr>
      <w:r>
        <w:t xml:space="preserve">Moduł musi skanować i oczyszczać w czasie rzeczywistym pocztę przychodzącą i wychodzącą obsługiwaną przy pomocy programu MS Outlook, Outlook Express, Windows Mail, Mozilla </w:t>
      </w:r>
      <w:proofErr w:type="spellStart"/>
      <w:r>
        <w:t>Thunderbird</w:t>
      </w:r>
      <w:proofErr w:type="spellEnd"/>
      <w:r>
        <w:t xml:space="preserve"> (wersja 4.x i wyższa) i Windows Live Mail.</w:t>
      </w:r>
    </w:p>
    <w:p w14:paraId="3C94C94A" w14:textId="77777777" w:rsidR="00D26DAC" w:rsidRDefault="00D26DAC" w:rsidP="00827C4E">
      <w:pPr>
        <w:pStyle w:val="Akapitzlist"/>
        <w:numPr>
          <w:ilvl w:val="1"/>
          <w:numId w:val="1"/>
        </w:numPr>
        <w:jc w:val="both"/>
      </w:pPr>
      <w:r>
        <w:t>Moduł musi zapewniać skanowanie i oczyszczanie poczty przychodzącej POP3 "w locie" (w czasie rzeczywistym), zanim zostanie dostarczona do klienta pocztowego zainstalowanego na stacji roboczej (niezależnie od konkretnego klienta pocztowego).</w:t>
      </w:r>
    </w:p>
    <w:p w14:paraId="32FAF86C" w14:textId="77777777" w:rsidR="00D26DAC" w:rsidRDefault="00D26DAC" w:rsidP="00827C4E">
      <w:pPr>
        <w:pStyle w:val="Akapitzlist"/>
        <w:numPr>
          <w:ilvl w:val="1"/>
          <w:numId w:val="1"/>
        </w:numPr>
        <w:jc w:val="both"/>
      </w:pPr>
      <w:r>
        <w:t>Moduł musi zapewnić automatyczną integrację skanera POP3 z dowolnym klientem pocztowym bez konieczności zmian w konfiguracji.</w:t>
      </w:r>
    </w:p>
    <w:p w14:paraId="61190739" w14:textId="77777777" w:rsidR="00D26DAC" w:rsidRDefault="00D26DAC" w:rsidP="00827C4E">
      <w:pPr>
        <w:pStyle w:val="Akapitzlist"/>
        <w:numPr>
          <w:ilvl w:val="1"/>
          <w:numId w:val="1"/>
        </w:numPr>
        <w:jc w:val="both"/>
      </w:pPr>
      <w:r>
        <w:t>Moduł musi mieć możliwość definiowania różnych portów dla POP3, na których ma odbywać się skanowanie.</w:t>
      </w:r>
    </w:p>
    <w:p w14:paraId="1836F432" w14:textId="77777777" w:rsidR="00D26DAC" w:rsidRDefault="00D26DAC" w:rsidP="00827C4E">
      <w:pPr>
        <w:pStyle w:val="Akapitzlist"/>
        <w:numPr>
          <w:ilvl w:val="1"/>
          <w:numId w:val="1"/>
        </w:numPr>
        <w:jc w:val="both"/>
      </w:pPr>
      <w:r>
        <w:lastRenderedPageBreak/>
        <w:t>Moduł musi mieć możliwość utworzenia kilku zadań skanowania (np.: co godzinę, po zalogowaniu, po uruchomieniu komputera). Każde zadanie może być uruchomione z własnymi ustawieniami (metody skanowania, obiekty skanowania, czynności).</w:t>
      </w:r>
    </w:p>
    <w:p w14:paraId="0F42D784" w14:textId="77777777" w:rsidR="00135013" w:rsidRDefault="00D26DAC" w:rsidP="00827C4E">
      <w:pPr>
        <w:pStyle w:val="Akapitzlist"/>
        <w:numPr>
          <w:ilvl w:val="1"/>
          <w:numId w:val="1"/>
        </w:numPr>
        <w:jc w:val="both"/>
      </w:pPr>
      <w:r>
        <w:t>Moduł musi zapewnić aktualizację modułu analizy heurystycznej.</w:t>
      </w:r>
    </w:p>
    <w:p w14:paraId="1252A305" w14:textId="77777777" w:rsidR="00D26DAC" w:rsidRDefault="00D26DAC" w:rsidP="00827C4E">
      <w:pPr>
        <w:pStyle w:val="Akapitzlist"/>
        <w:numPr>
          <w:ilvl w:val="1"/>
          <w:numId w:val="1"/>
        </w:numPr>
        <w:jc w:val="both"/>
      </w:pPr>
      <w:r>
        <w:t>Moduł musi mieć możliwość wyłączenia skanowania przy pomocy bazy sygnatur wirusowych (skanowanie samą heurystyką).</w:t>
      </w:r>
    </w:p>
    <w:p w14:paraId="0744B5E9" w14:textId="77777777" w:rsidR="00D26DAC" w:rsidRDefault="00D26DAC" w:rsidP="00827C4E">
      <w:pPr>
        <w:pStyle w:val="Akapitzlist"/>
        <w:numPr>
          <w:ilvl w:val="1"/>
          <w:numId w:val="1"/>
        </w:numPr>
        <w:jc w:val="both"/>
      </w:pPr>
      <w:r>
        <w:t>Moduł musi zapewnić używanie heurystycznych metod do wykrywania infekcji.</w:t>
      </w:r>
    </w:p>
    <w:p w14:paraId="72035CDF" w14:textId="77777777" w:rsidR="00D26DAC" w:rsidRDefault="00D26DAC" w:rsidP="00827C4E">
      <w:pPr>
        <w:pStyle w:val="Akapitzlist"/>
        <w:numPr>
          <w:ilvl w:val="1"/>
          <w:numId w:val="1"/>
        </w:numPr>
        <w:jc w:val="both"/>
      </w:pPr>
      <w:r>
        <w:t>W przypadku wykrycia wirusa, moduł musi wysłać ostrzeżenie do administratora poprzez e-mail.</w:t>
      </w:r>
    </w:p>
    <w:p w14:paraId="060EBDD1" w14:textId="77777777" w:rsidR="00D26DAC" w:rsidRDefault="00D26DAC" w:rsidP="00827C4E">
      <w:pPr>
        <w:pStyle w:val="Akapitzlist"/>
        <w:numPr>
          <w:ilvl w:val="1"/>
          <w:numId w:val="1"/>
        </w:numPr>
        <w:jc w:val="both"/>
      </w:pPr>
      <w:r>
        <w:t>Moduł musi umożliwiać prowadzenie dziennika zdarzeń rejestrującego informacje na temat znalezionych wirusów, dokonanych aktualizacji baz wirusów i wersji oprogramowania.</w:t>
      </w:r>
    </w:p>
    <w:p w14:paraId="7E94B67E" w14:textId="77777777" w:rsidR="00D26DAC" w:rsidRDefault="00D26DAC" w:rsidP="00827C4E">
      <w:pPr>
        <w:pStyle w:val="Akapitzlist"/>
        <w:numPr>
          <w:ilvl w:val="1"/>
          <w:numId w:val="1"/>
        </w:numPr>
        <w:jc w:val="both"/>
      </w:pPr>
      <w:r>
        <w:t>Moduł musi mieć możliwość zabezpieczenia hasłem dostępu do opcji konfiguracyjnych programu.</w:t>
      </w:r>
    </w:p>
    <w:p w14:paraId="2A29E920" w14:textId="77777777" w:rsidR="00D26DAC" w:rsidRDefault="00D26DAC" w:rsidP="00827C4E">
      <w:pPr>
        <w:pStyle w:val="Akapitzlist"/>
        <w:numPr>
          <w:ilvl w:val="1"/>
          <w:numId w:val="1"/>
        </w:numPr>
        <w:jc w:val="both"/>
      </w:pPr>
      <w:r>
        <w:t>Moduł musi mieć możliwość zabezpieczenia hasłem wyłączenia programu antywirusowego oraz jego odinstalowania.</w:t>
      </w:r>
    </w:p>
    <w:p w14:paraId="24E13317" w14:textId="77777777" w:rsidR="00D26DAC" w:rsidRDefault="00D26DAC" w:rsidP="00827C4E">
      <w:pPr>
        <w:pStyle w:val="Akapitzlist"/>
        <w:numPr>
          <w:ilvl w:val="1"/>
          <w:numId w:val="1"/>
        </w:numPr>
        <w:jc w:val="both"/>
      </w:pPr>
      <w:r>
        <w:t>Moduł musi zapewnić codzienną aktualizację wzorców wirusów z archiwum internetowego.</w:t>
      </w:r>
    </w:p>
    <w:p w14:paraId="6E71B140" w14:textId="77777777" w:rsidR="00D26DAC" w:rsidRDefault="00D26DAC" w:rsidP="00827C4E">
      <w:pPr>
        <w:pStyle w:val="Akapitzlist"/>
        <w:numPr>
          <w:ilvl w:val="1"/>
          <w:numId w:val="1"/>
        </w:numPr>
        <w:jc w:val="both"/>
      </w:pPr>
      <w:r>
        <w:t>Aktualizacja mus być dostępna z: Internetu, lokalnego zasobu sieciowego, nośnika CD, DVD lub napędu USB, a także przy pomocy protokołu HTTP z dowolnej stacji roboczej lub serwera (program antywirusowy z wbudowanym serwerem HTTP).</w:t>
      </w:r>
    </w:p>
    <w:p w14:paraId="1AA9D16C" w14:textId="77777777" w:rsidR="00D26DAC" w:rsidRDefault="00D26DAC" w:rsidP="00827C4E">
      <w:pPr>
        <w:pStyle w:val="Akapitzlist"/>
        <w:numPr>
          <w:ilvl w:val="1"/>
          <w:numId w:val="1"/>
        </w:numPr>
        <w:jc w:val="both"/>
      </w:pPr>
      <w:r>
        <w:t>Moduł musi umożliwiać pobierania aktualizacji za pośrednictwem serwera Proxy.</w:t>
      </w:r>
    </w:p>
    <w:p w14:paraId="7FD3E8BC" w14:textId="77777777" w:rsidR="005A081B" w:rsidRDefault="005A081B" w:rsidP="00827C4E">
      <w:pPr>
        <w:pStyle w:val="Akapitzlist"/>
        <w:numPr>
          <w:ilvl w:val="0"/>
          <w:numId w:val="1"/>
        </w:numPr>
        <w:jc w:val="both"/>
      </w:pPr>
      <w:r w:rsidRPr="005A081B">
        <w:t>Moduł ochrony urządzeń mobilnych</w:t>
      </w:r>
    </w:p>
    <w:p w14:paraId="7F945F97" w14:textId="77777777" w:rsidR="005A081B" w:rsidRDefault="005A081B" w:rsidP="00827C4E">
      <w:pPr>
        <w:pStyle w:val="Akapitzlist"/>
        <w:numPr>
          <w:ilvl w:val="1"/>
          <w:numId w:val="1"/>
        </w:numPr>
        <w:jc w:val="both"/>
      </w:pPr>
      <w:r w:rsidRPr="005A081B">
        <w:t>Ochronę urządzeń pracujących pod kontrolą wykorzystywanych przez Zamawiającego systemów</w:t>
      </w:r>
      <w:r>
        <w:t xml:space="preserve"> Android oraz </w:t>
      </w:r>
      <w:r w:rsidRPr="005A081B">
        <w:t>Apple iOS</w:t>
      </w:r>
      <w:r>
        <w:t>.</w:t>
      </w:r>
    </w:p>
    <w:p w14:paraId="7A242840" w14:textId="77777777" w:rsidR="005A081B" w:rsidRDefault="005A081B" w:rsidP="00827C4E">
      <w:pPr>
        <w:pStyle w:val="Akapitzlist"/>
        <w:numPr>
          <w:ilvl w:val="1"/>
          <w:numId w:val="1"/>
        </w:numPr>
        <w:jc w:val="both"/>
      </w:pPr>
      <w:r>
        <w:t>Ochronę plików w czasie rzeczywistym.</w:t>
      </w:r>
    </w:p>
    <w:p w14:paraId="58291DF4" w14:textId="77777777" w:rsidR="005A081B" w:rsidRDefault="005A081B" w:rsidP="00827C4E">
      <w:pPr>
        <w:pStyle w:val="Akapitzlist"/>
        <w:numPr>
          <w:ilvl w:val="1"/>
          <w:numId w:val="1"/>
        </w:numPr>
        <w:jc w:val="both"/>
      </w:pPr>
      <w:r>
        <w:t>Skanowanie plików systemowych, bibliotek, plików archiwum oraz innych.</w:t>
      </w:r>
    </w:p>
    <w:p w14:paraId="3C6EF979" w14:textId="77777777" w:rsidR="005A081B" w:rsidRDefault="005A081B" w:rsidP="00827C4E">
      <w:pPr>
        <w:pStyle w:val="Akapitzlist"/>
        <w:numPr>
          <w:ilvl w:val="1"/>
          <w:numId w:val="1"/>
        </w:numPr>
        <w:jc w:val="both"/>
      </w:pPr>
      <w:r>
        <w:t>Skanowanie dostępnego w urządzeniu nośnika pamięci SD.</w:t>
      </w:r>
    </w:p>
    <w:p w14:paraId="08657D03" w14:textId="77777777" w:rsidR="005A081B" w:rsidRDefault="005A081B" w:rsidP="00827C4E">
      <w:pPr>
        <w:pStyle w:val="Akapitzlist"/>
        <w:numPr>
          <w:ilvl w:val="1"/>
          <w:numId w:val="1"/>
        </w:numPr>
        <w:jc w:val="both"/>
      </w:pPr>
      <w:r>
        <w:t>Ochronę proaktywną wykrywającą nieznane zagrożenia.</w:t>
      </w:r>
    </w:p>
    <w:p w14:paraId="38799EB4" w14:textId="77777777" w:rsidR="005A081B" w:rsidRDefault="005A081B" w:rsidP="00827C4E">
      <w:pPr>
        <w:pStyle w:val="Akapitzlist"/>
        <w:numPr>
          <w:ilvl w:val="1"/>
          <w:numId w:val="1"/>
        </w:numPr>
        <w:jc w:val="both"/>
      </w:pPr>
      <w:bookmarkStart w:id="5" w:name="_Hlk15981514"/>
      <w:r>
        <w:t>Określenie poziomu głębokości skanowania plików archiwum.</w:t>
      </w:r>
    </w:p>
    <w:bookmarkEnd w:id="5"/>
    <w:p w14:paraId="2CCA253A" w14:textId="77777777" w:rsidR="005A081B" w:rsidRDefault="005A081B" w:rsidP="00827C4E">
      <w:pPr>
        <w:pStyle w:val="Akapitzlist"/>
        <w:numPr>
          <w:ilvl w:val="1"/>
          <w:numId w:val="1"/>
        </w:numPr>
        <w:jc w:val="both"/>
      </w:pPr>
      <w:r>
        <w:t>Określenie domyślnej akcji podejmowanej w przypadku wykrycia zagrożenia: przeniesienia do kwarantanny, usunięcia lub zignorowania.</w:t>
      </w:r>
    </w:p>
    <w:p w14:paraId="6202E0A2" w14:textId="77777777" w:rsidR="005A081B" w:rsidRDefault="005A081B" w:rsidP="00827C4E">
      <w:pPr>
        <w:pStyle w:val="Akapitzlist"/>
        <w:numPr>
          <w:ilvl w:val="1"/>
          <w:numId w:val="1"/>
        </w:numPr>
        <w:jc w:val="both"/>
      </w:pPr>
      <w:r>
        <w:t>W przypadku wykrycia zagrożenia użytkownik musi otrzymać odpowiednie powiadomienie.</w:t>
      </w:r>
    </w:p>
    <w:p w14:paraId="23709A65" w14:textId="77777777" w:rsidR="005A081B" w:rsidRDefault="005A081B" w:rsidP="00827C4E">
      <w:pPr>
        <w:pStyle w:val="Akapitzlist"/>
        <w:numPr>
          <w:ilvl w:val="1"/>
          <w:numId w:val="1"/>
        </w:numPr>
        <w:jc w:val="both"/>
      </w:pPr>
      <w:r>
        <w:t>Włączenie blokady urządzenia mobilnego na hasło alfanumeryczne o zadanej złożoności: np. minimum 8 znaków składających się z liter małych i dużych, oraz cyfr i znaków specjalnych.</w:t>
      </w:r>
    </w:p>
    <w:p w14:paraId="31DFCB9D" w14:textId="77777777" w:rsidR="005A081B" w:rsidRDefault="005A081B" w:rsidP="00827C4E">
      <w:pPr>
        <w:pStyle w:val="Akapitzlist"/>
        <w:numPr>
          <w:ilvl w:val="1"/>
          <w:numId w:val="1"/>
        </w:numPr>
        <w:jc w:val="both"/>
      </w:pPr>
      <w:r>
        <w:t>Ustalenie czasu po którym włącza się blokada urządzenia (np. blokada ekranu po 5 minutach nieaktywności użytkownika).</w:t>
      </w:r>
    </w:p>
    <w:p w14:paraId="71932557" w14:textId="77777777" w:rsidR="005A081B" w:rsidRDefault="005A081B" w:rsidP="00827C4E">
      <w:pPr>
        <w:pStyle w:val="Akapitzlist"/>
        <w:numPr>
          <w:ilvl w:val="1"/>
          <w:numId w:val="1"/>
        </w:numPr>
        <w:jc w:val="both"/>
      </w:pPr>
      <w:r>
        <w:t>Pamięć historii haseł blokady urządzenia, wykluczająca możliwość użycia co najmniej 5 ostatnich haseł.</w:t>
      </w:r>
    </w:p>
    <w:p w14:paraId="3B1525D8" w14:textId="3928DDAF" w:rsidR="005A081B" w:rsidRDefault="005A081B" w:rsidP="00827C4E">
      <w:pPr>
        <w:pStyle w:val="Akapitzlist"/>
        <w:numPr>
          <w:ilvl w:val="1"/>
          <w:numId w:val="1"/>
        </w:numPr>
        <w:jc w:val="both"/>
      </w:pPr>
      <w:r>
        <w:t>Możliwość wykrywania ingerencji w oryginalne oprogramowanie urządzenia.</w:t>
      </w:r>
    </w:p>
    <w:p w14:paraId="6FCD49FA" w14:textId="59872005" w:rsidR="000469E4" w:rsidRDefault="000469E4" w:rsidP="00827C4E">
      <w:pPr>
        <w:pStyle w:val="Akapitzlist"/>
        <w:numPr>
          <w:ilvl w:val="1"/>
          <w:numId w:val="1"/>
        </w:numPr>
        <w:jc w:val="both"/>
      </w:pPr>
      <w:r>
        <w:t>Możliwość blokowania aplikacji po jej nazwie.</w:t>
      </w:r>
    </w:p>
    <w:p w14:paraId="355999A6" w14:textId="77777777" w:rsidR="006163CF" w:rsidRDefault="006163CF" w:rsidP="00827C4E">
      <w:pPr>
        <w:pStyle w:val="Akapitzlist"/>
        <w:numPr>
          <w:ilvl w:val="0"/>
          <w:numId w:val="1"/>
        </w:numPr>
        <w:jc w:val="both"/>
      </w:pPr>
      <w:r w:rsidRPr="006163CF">
        <w:t>Centralna konsola zarządzająca</w:t>
      </w:r>
      <w:r>
        <w:t>.</w:t>
      </w:r>
    </w:p>
    <w:p w14:paraId="49684866" w14:textId="61C72B00" w:rsidR="006163CF" w:rsidRDefault="006163CF" w:rsidP="00827C4E">
      <w:pPr>
        <w:pStyle w:val="Akapitzlist"/>
        <w:numPr>
          <w:ilvl w:val="1"/>
          <w:numId w:val="1"/>
        </w:numPr>
        <w:jc w:val="both"/>
      </w:pPr>
      <w:r>
        <w:t>Moduł musi zapewnić centralną instalację programów służących do ochrony stacji roboczych Windows</w:t>
      </w:r>
      <w:r w:rsidR="000469E4">
        <w:t xml:space="preserve"> oraz urządzeń mobilnych na OS Android</w:t>
      </w:r>
      <w:r>
        <w:t>.</w:t>
      </w:r>
    </w:p>
    <w:p w14:paraId="40AE5BC1" w14:textId="77777777" w:rsidR="006163CF" w:rsidRDefault="006163CF" w:rsidP="00827C4E">
      <w:pPr>
        <w:pStyle w:val="Akapitzlist"/>
        <w:numPr>
          <w:ilvl w:val="1"/>
          <w:numId w:val="1"/>
        </w:numPr>
        <w:jc w:val="both"/>
      </w:pPr>
      <w:r>
        <w:lastRenderedPageBreak/>
        <w:t>Moduł musi zapewnić centralne zarządzanie wszystkimi programami służącymi do ochrony: stacji roboczych, serwerów plików, serwerów pocztowych, serwerów portalu wielofunkcyjnego, aplikacji mobilnych.</w:t>
      </w:r>
    </w:p>
    <w:p w14:paraId="7C02C7C3" w14:textId="77777777" w:rsidR="006163CF" w:rsidRDefault="006163CF" w:rsidP="00827C4E">
      <w:pPr>
        <w:pStyle w:val="Akapitzlist"/>
        <w:numPr>
          <w:ilvl w:val="1"/>
          <w:numId w:val="1"/>
        </w:numPr>
        <w:jc w:val="both"/>
      </w:pPr>
      <w:r>
        <w:t>Moduł musi posiadać centralną bazę przechowującą informacje o konfiguracji stacji i urządzeń końcowych.</w:t>
      </w:r>
    </w:p>
    <w:p w14:paraId="11B67D14" w14:textId="77777777" w:rsidR="006163CF" w:rsidRDefault="006163CF" w:rsidP="00827C4E">
      <w:pPr>
        <w:pStyle w:val="Akapitzlist"/>
        <w:numPr>
          <w:ilvl w:val="1"/>
          <w:numId w:val="1"/>
        </w:numPr>
        <w:jc w:val="both"/>
      </w:pPr>
      <w:r>
        <w:t>Moduł musi posiadać centralną bazę przechowującą informacje o zdarzeniach i wykrytych zagrożeniach.</w:t>
      </w:r>
    </w:p>
    <w:p w14:paraId="20E917D9" w14:textId="77777777" w:rsidR="006163CF" w:rsidRDefault="006163CF" w:rsidP="00827C4E">
      <w:pPr>
        <w:pStyle w:val="Akapitzlist"/>
        <w:numPr>
          <w:ilvl w:val="1"/>
          <w:numId w:val="1"/>
        </w:numPr>
        <w:jc w:val="both"/>
      </w:pPr>
      <w:r>
        <w:t>Centralna konsola zarządzająca musi umożliwić zdalną instalację produktów na komputerach z domeny Microsoft Active Directory objętych ochroną, bez konieczności stosowania dodatkowych narzędzi i oprogramowania, z możliwością zaplanowania z wyprzedzeniem momentu wykonania instalacji dla poszczególnych komputerów i grup komputerów.</w:t>
      </w:r>
    </w:p>
    <w:p w14:paraId="2944A06C" w14:textId="77777777" w:rsidR="006163CF" w:rsidRDefault="006163CF" w:rsidP="00827C4E">
      <w:pPr>
        <w:pStyle w:val="Akapitzlist"/>
        <w:numPr>
          <w:ilvl w:val="1"/>
          <w:numId w:val="1"/>
        </w:numPr>
        <w:jc w:val="both"/>
      </w:pPr>
      <w:r w:rsidRPr="006163CF">
        <w:t xml:space="preserve">Oferowane rozwiązania musi umożliwiać selektywne wskazanie, który z produktów ochronnych wchodzących w skład systemu zostanie wdrożony na którym z komputerów </w:t>
      </w:r>
      <w:r>
        <w:t>–</w:t>
      </w:r>
      <w:r w:rsidRPr="006163CF">
        <w:t xml:space="preserve"> nie</w:t>
      </w:r>
      <w:r>
        <w:t xml:space="preserve"> jest dopuszczalne wdrożenie pakietu w postaci jednej paczki instalacyjnej obejmującej kilka produktów na raz.</w:t>
      </w:r>
    </w:p>
    <w:p w14:paraId="48CB18BD" w14:textId="77777777" w:rsidR="006163CF" w:rsidRDefault="006163CF" w:rsidP="00827C4E">
      <w:pPr>
        <w:pStyle w:val="Akapitzlist"/>
        <w:numPr>
          <w:ilvl w:val="1"/>
          <w:numId w:val="1"/>
        </w:numPr>
        <w:jc w:val="both"/>
      </w:pPr>
      <w:r>
        <w:t>Moduł musi mieć możliwość definiowanie komputerów, które mają być objęte wdrożeniem poszczególnych produktów, musi być możliwe na bazie zdefiniowanych grup maszyn oraz na bazie dynamicznie przydzielanych znaczników, niezależnie od podziału na grupy maszyn, uzależnionych od parametrów komputera - co najmniej takich jak: rodzaj CPU, ilość RAM, wielkość dysku, rodzaj systemu operacyjnego, ilość dostępnego miejsca na dysku.</w:t>
      </w:r>
    </w:p>
    <w:p w14:paraId="3280EBC5" w14:textId="77777777" w:rsidR="006163CF" w:rsidRDefault="006163CF" w:rsidP="00827C4E">
      <w:pPr>
        <w:pStyle w:val="Akapitzlist"/>
        <w:numPr>
          <w:ilvl w:val="1"/>
          <w:numId w:val="1"/>
        </w:numPr>
        <w:jc w:val="both"/>
      </w:pPr>
      <w:r>
        <w:t>Moduł nie musi zawierać dodatkowego agenta do centralnej instalacji i zarządzania.</w:t>
      </w:r>
    </w:p>
    <w:p w14:paraId="16E1A7A1" w14:textId="77777777" w:rsidR="006163CF" w:rsidRDefault="006163CF" w:rsidP="00827C4E">
      <w:pPr>
        <w:pStyle w:val="Akapitzlist"/>
        <w:numPr>
          <w:ilvl w:val="1"/>
          <w:numId w:val="1"/>
        </w:numPr>
        <w:jc w:val="both"/>
      </w:pPr>
      <w:r>
        <w:t>Moduł musi szyfrować komunikację między serwerem a klientami.</w:t>
      </w:r>
    </w:p>
    <w:p w14:paraId="69E894C4" w14:textId="77777777" w:rsidR="006163CF" w:rsidRDefault="006163CF" w:rsidP="00827C4E">
      <w:pPr>
        <w:pStyle w:val="Akapitzlist"/>
        <w:numPr>
          <w:ilvl w:val="1"/>
          <w:numId w:val="1"/>
        </w:numPr>
        <w:jc w:val="both"/>
      </w:pPr>
      <w:r>
        <w:t xml:space="preserve">Moduł musi zapewnić centralną konfiguracje i zarządzanie ochroną antywirusową, </w:t>
      </w:r>
      <w:proofErr w:type="spellStart"/>
      <w:r>
        <w:t>antyspyware’ową</w:t>
      </w:r>
      <w:proofErr w:type="spellEnd"/>
      <w:r>
        <w:t>, zaporą osobistą i kontrolą dostępu do stron internetowych zainstalowanymi na stacjach roboczych w sieci.</w:t>
      </w:r>
    </w:p>
    <w:p w14:paraId="1AA015C5" w14:textId="77777777" w:rsidR="006163CF" w:rsidRDefault="006163CF" w:rsidP="00827C4E">
      <w:pPr>
        <w:pStyle w:val="Akapitzlist"/>
        <w:numPr>
          <w:ilvl w:val="1"/>
          <w:numId w:val="1"/>
        </w:numPr>
        <w:jc w:val="both"/>
      </w:pPr>
      <w:r>
        <w:t>Moduł musi być wyposażony w kreator konfiguracji zapory osobistej stacji klienckich pracujących w sieci, umożliwiający podgląd i utworzenie globalnych reguł w oparciu o reguły odczytane ze wszystkich lub z wybranych komputerów lub ich grup.</w:t>
      </w:r>
    </w:p>
    <w:p w14:paraId="0A6FF5FE" w14:textId="77777777" w:rsidR="006163CF" w:rsidRDefault="006163CF" w:rsidP="00827C4E">
      <w:pPr>
        <w:pStyle w:val="Akapitzlist"/>
        <w:numPr>
          <w:ilvl w:val="1"/>
          <w:numId w:val="1"/>
        </w:numPr>
        <w:jc w:val="both"/>
      </w:pPr>
      <w:r>
        <w:t>Moduł musi mieć możliwość uruchomienia centralnego skanowania wybranych stacji roboczych z opcją wygenerowania raportu ze skanowania i przesłania do konsoli zarządzającej.</w:t>
      </w:r>
    </w:p>
    <w:p w14:paraId="043CD96F" w14:textId="77777777" w:rsidR="006163CF" w:rsidRDefault="006163CF" w:rsidP="00827C4E">
      <w:pPr>
        <w:pStyle w:val="Akapitzlist"/>
        <w:numPr>
          <w:ilvl w:val="1"/>
          <w:numId w:val="1"/>
        </w:numPr>
        <w:jc w:val="both"/>
      </w:pPr>
      <w:r>
        <w:t>Moduł musi mieć możliwość sprawdzenia z centralnej konsoli zarządzającej stanu ochrony stacji roboczej (aktualnych ustawień programu, wersji programu i bazy wirusów, wyników skanowania skanera na żądanie i skanerów rezydentnych).</w:t>
      </w:r>
    </w:p>
    <w:p w14:paraId="2D6E27BB" w14:textId="77777777" w:rsidR="006163CF" w:rsidRDefault="006163CF" w:rsidP="00827C4E">
      <w:pPr>
        <w:pStyle w:val="Akapitzlist"/>
        <w:numPr>
          <w:ilvl w:val="1"/>
          <w:numId w:val="1"/>
        </w:numPr>
        <w:jc w:val="both"/>
      </w:pPr>
      <w:r>
        <w:t>Moduł musi mieć możliwość sprawdzenia z centralnej konsoli zarządzającej podstawowych informacji dotyczących stacji roboczej: adresów IP, adresów MAC, wersji systemu operacyjnego oraz domeny, do której dana stacja robocza należy.</w:t>
      </w:r>
    </w:p>
    <w:p w14:paraId="75F6F172" w14:textId="77777777" w:rsidR="006163CF" w:rsidRDefault="006163CF" w:rsidP="00827C4E">
      <w:pPr>
        <w:pStyle w:val="Akapitzlist"/>
        <w:numPr>
          <w:ilvl w:val="1"/>
          <w:numId w:val="1"/>
        </w:numPr>
        <w:jc w:val="both"/>
      </w:pPr>
      <w:r>
        <w:t>Moduł musi umożliwiać centralną aktualizację stacji roboczych z serwera w sieci lokalnej lub z Internetu.</w:t>
      </w:r>
    </w:p>
    <w:p w14:paraId="1D998B51" w14:textId="77777777" w:rsidR="006163CF" w:rsidRDefault="006163CF" w:rsidP="00827C4E">
      <w:pPr>
        <w:pStyle w:val="Akapitzlist"/>
        <w:numPr>
          <w:ilvl w:val="1"/>
          <w:numId w:val="1"/>
        </w:numPr>
        <w:jc w:val="both"/>
      </w:pPr>
      <w:r>
        <w:t>Moduł musi mieć możliwość utworzenia centralnego punktu dystrybucji wzorców wirusów.</w:t>
      </w:r>
    </w:p>
    <w:p w14:paraId="2682614B" w14:textId="77777777" w:rsidR="006163CF" w:rsidRDefault="006163CF" w:rsidP="00827C4E">
      <w:pPr>
        <w:pStyle w:val="Akapitzlist"/>
        <w:numPr>
          <w:ilvl w:val="1"/>
          <w:numId w:val="1"/>
        </w:numPr>
        <w:jc w:val="both"/>
      </w:pPr>
      <w:r>
        <w:t>Moduł musi mieć możliwość skanowania sieci z centralnego serwera zarządzającego w poszukiwaniu niezabezpieczonych stacji roboczych.</w:t>
      </w:r>
    </w:p>
    <w:p w14:paraId="72DB3CEE" w14:textId="77777777" w:rsidR="006163CF" w:rsidRDefault="006163CF" w:rsidP="00827C4E">
      <w:pPr>
        <w:pStyle w:val="Akapitzlist"/>
        <w:numPr>
          <w:ilvl w:val="1"/>
          <w:numId w:val="1"/>
        </w:numPr>
        <w:jc w:val="both"/>
      </w:pPr>
      <w:r>
        <w:t>Moduł musi mieć możliwość tworzenia grup stacji roboczych i definiowania w ramach grupy wspólnych ustawień konfiguracyjnymi dla zarządzanych programów.</w:t>
      </w:r>
    </w:p>
    <w:p w14:paraId="5FBD69A0" w14:textId="77777777" w:rsidR="006163CF" w:rsidRDefault="006163CF" w:rsidP="00827C4E">
      <w:pPr>
        <w:pStyle w:val="Akapitzlist"/>
        <w:numPr>
          <w:ilvl w:val="1"/>
          <w:numId w:val="1"/>
        </w:numPr>
        <w:jc w:val="both"/>
      </w:pPr>
      <w:r>
        <w:lastRenderedPageBreak/>
        <w:t>Moduł musi mieć możliwość importowania konfiguracji programu z wybranej stacji roboczej a następnie przesłanie (skopiowanie) jej na inną stację lub grupę stacji roboczych w sieci.</w:t>
      </w:r>
    </w:p>
    <w:p w14:paraId="008A0003" w14:textId="77777777" w:rsidR="006163CF" w:rsidRDefault="006163CF" w:rsidP="00827C4E">
      <w:pPr>
        <w:pStyle w:val="Akapitzlist"/>
        <w:numPr>
          <w:ilvl w:val="1"/>
          <w:numId w:val="1"/>
        </w:numPr>
        <w:jc w:val="both"/>
      </w:pPr>
      <w:r>
        <w:t>Moduł musi mieć możliwość zmiany konfiguracji na stacjach z centralnej konsoli zarządzającej lub lokalnie (lokalnie tylko, jeżeli ustawienia programu nie są zabezpieczone hasłem lub użytkownik/administrator zna hasło zabezpieczające ustawienia konfiguracyjne).</w:t>
      </w:r>
    </w:p>
    <w:p w14:paraId="492F213F" w14:textId="77777777" w:rsidR="006163CF" w:rsidRDefault="006163CF" w:rsidP="00827C4E">
      <w:pPr>
        <w:pStyle w:val="Akapitzlist"/>
        <w:numPr>
          <w:ilvl w:val="1"/>
          <w:numId w:val="1"/>
        </w:numPr>
        <w:jc w:val="both"/>
      </w:pPr>
      <w:r>
        <w:t>Moduł musi mieć możliwość uruchomienia serwera centralnej administracji i konsoli zarządzającej na wykorzystywanych przez Zamawiającego stacjach z systemem Windows.</w:t>
      </w:r>
    </w:p>
    <w:p w14:paraId="301B4388" w14:textId="77777777" w:rsidR="006163CF" w:rsidRDefault="006163CF" w:rsidP="00827C4E">
      <w:pPr>
        <w:pStyle w:val="Akapitzlist"/>
        <w:numPr>
          <w:ilvl w:val="1"/>
          <w:numId w:val="1"/>
        </w:numPr>
        <w:jc w:val="both"/>
      </w:pPr>
      <w:r>
        <w:t xml:space="preserve"> Centralna konsola zarządzająca musi posiadać możliwość powiadamiania o  wszystkich zdarzeniach za pomocą poczty elektronicznej, wiadomości SNMP i </w:t>
      </w:r>
      <w:proofErr w:type="spellStart"/>
      <w:r>
        <w:t>syslog</w:t>
      </w:r>
      <w:proofErr w:type="spellEnd"/>
      <w:r>
        <w:t xml:space="preserve"> lub wywołania komendy/skryptu.</w:t>
      </w:r>
    </w:p>
    <w:p w14:paraId="20FA8EF3" w14:textId="77777777" w:rsidR="006163CF" w:rsidRDefault="006163CF" w:rsidP="00827C4E">
      <w:pPr>
        <w:pStyle w:val="Akapitzlist"/>
        <w:numPr>
          <w:ilvl w:val="1"/>
          <w:numId w:val="1"/>
        </w:numPr>
        <w:jc w:val="both"/>
      </w:pPr>
      <w:r>
        <w:t>Centralna konsola zarządzająca musi mieć możliwość integracji z Active Directory zarówno w rozumieniu powielenia struktury komputerów jak i autentykacji administratorów i dynamicznego przypisywania uprawnień w serwerze zarządzającym w zależności od przynależności do odpowiedniej grupy w Active Directory.</w:t>
      </w:r>
    </w:p>
    <w:p w14:paraId="474AD240" w14:textId="77777777" w:rsidR="006163CF" w:rsidRDefault="006163CF" w:rsidP="00827C4E">
      <w:pPr>
        <w:pStyle w:val="Akapitzlist"/>
        <w:numPr>
          <w:ilvl w:val="1"/>
          <w:numId w:val="1"/>
        </w:numPr>
        <w:jc w:val="both"/>
      </w:pPr>
      <w:r>
        <w:t>Centralna konsola zarządzająca musi umożliwiać zdefiniowanie wielu kont administratorów i przydzielenie im szczegółowych ról umożliwiających co najmniej: ograniczenie dostępu do wskazanych grup maszyn, ograniczenie administracji do poszczególnych produktów i ich specyficznych funkcji.</w:t>
      </w:r>
    </w:p>
    <w:p w14:paraId="1C70B027" w14:textId="77777777" w:rsidR="00514F75" w:rsidRDefault="00514F75" w:rsidP="00827C4E">
      <w:pPr>
        <w:pStyle w:val="Akapitzlist"/>
        <w:ind w:left="1098"/>
        <w:jc w:val="both"/>
      </w:pPr>
    </w:p>
    <w:p w14:paraId="2A2285E9" w14:textId="77777777" w:rsidR="00262C30" w:rsidRDefault="00262C30" w:rsidP="00827C4E">
      <w:pPr>
        <w:pStyle w:val="Akapitzlist"/>
        <w:numPr>
          <w:ilvl w:val="0"/>
          <w:numId w:val="1"/>
        </w:numPr>
        <w:jc w:val="both"/>
      </w:pPr>
      <w:r>
        <w:t>Opis równoważności.</w:t>
      </w:r>
    </w:p>
    <w:p w14:paraId="097808E6" w14:textId="77777777" w:rsidR="00514F75" w:rsidRDefault="00262C30" w:rsidP="00827C4E">
      <w:pPr>
        <w:pStyle w:val="Akapitzlist"/>
        <w:numPr>
          <w:ilvl w:val="1"/>
          <w:numId w:val="1"/>
        </w:numPr>
        <w:jc w:val="both"/>
      </w:pPr>
      <w:r>
        <w:t xml:space="preserve">Zamawiający dopuszcza możliwość dostawy rozwiązania równoważnego do opisanych w </w:t>
      </w:r>
      <w:r w:rsidRPr="00CC62FE">
        <w:t>pkt.</w:t>
      </w:r>
      <w:r w:rsidR="00514F75">
        <w:t xml:space="preserve"> 8-1</w:t>
      </w:r>
      <w:r w:rsidR="00277115">
        <w:t>2</w:t>
      </w:r>
      <w:r w:rsidR="00514F75">
        <w:t>.</w:t>
      </w:r>
    </w:p>
    <w:p w14:paraId="5CFA1D72" w14:textId="77777777" w:rsidR="00262C30" w:rsidRDefault="00262C30" w:rsidP="00827C4E">
      <w:pPr>
        <w:pStyle w:val="Akapitzlist"/>
        <w:numPr>
          <w:ilvl w:val="1"/>
          <w:numId w:val="1"/>
        </w:numPr>
        <w:jc w:val="both"/>
      </w:pPr>
      <w:r>
        <w:t>Za rozwiązanie równoważne Zamawiający uzna rozwiązanie spełniające wymagania opisane</w:t>
      </w:r>
      <w:r w:rsidR="00105426">
        <w:t xml:space="preserve"> </w:t>
      </w:r>
      <w:r w:rsidRPr="00CC62FE">
        <w:t>w pkt.</w:t>
      </w:r>
      <w:r>
        <w:t xml:space="preserve"> </w:t>
      </w:r>
      <w:r w:rsidR="00514F75">
        <w:t>8-1</w:t>
      </w:r>
      <w:r w:rsidR="00277115">
        <w:t>2</w:t>
      </w:r>
      <w:r w:rsidR="00514F75">
        <w:t xml:space="preserve"> </w:t>
      </w:r>
      <w:r>
        <w:t>oraz poniższe wymagania:</w:t>
      </w:r>
    </w:p>
    <w:p w14:paraId="0248799B" w14:textId="77777777" w:rsidR="00C369BD" w:rsidRDefault="00262C30" w:rsidP="00827C4E">
      <w:pPr>
        <w:pStyle w:val="Akapitzlist"/>
        <w:numPr>
          <w:ilvl w:val="2"/>
          <w:numId w:val="1"/>
        </w:numPr>
        <w:jc w:val="both"/>
      </w:pPr>
      <w:r>
        <w:t>Dostawę oprogramowania i urządzeń o wydajności I funkcjonalności nie gorszej od</w:t>
      </w:r>
      <w:r w:rsidR="00105426">
        <w:t xml:space="preserve"> </w:t>
      </w:r>
      <w:r>
        <w:t>posiadanych przez Zamawiającego.</w:t>
      </w:r>
    </w:p>
    <w:p w14:paraId="316DE4F5" w14:textId="77777777" w:rsidR="00C369BD" w:rsidRDefault="00262C30" w:rsidP="00827C4E">
      <w:pPr>
        <w:pStyle w:val="Akapitzlist"/>
        <w:numPr>
          <w:ilvl w:val="2"/>
          <w:numId w:val="1"/>
        </w:numPr>
        <w:jc w:val="both"/>
      </w:pPr>
      <w:r>
        <w:t>Zapewnienie usługi kompletnej nieinwazyjnej deinstalacji dotychczasowego oprogramowania antywirusowego i systemu antyspamowego z całej infrastruktury informatycznej (komputerów, serwerów i urządzeń mobilnych) Zamawiającego.</w:t>
      </w:r>
    </w:p>
    <w:p w14:paraId="5FF566F1" w14:textId="77777777" w:rsidR="00C369BD" w:rsidRDefault="00262C30" w:rsidP="00827C4E">
      <w:pPr>
        <w:pStyle w:val="Akapitzlist"/>
        <w:numPr>
          <w:ilvl w:val="2"/>
          <w:numId w:val="1"/>
        </w:numPr>
        <w:jc w:val="both"/>
      </w:pPr>
      <w:r>
        <w:t>Zapewnienie usługi kompletnej nieinwazyjnej instalacji i konfiguracji nowego rozwiązania</w:t>
      </w:r>
      <w:r w:rsidR="00105426">
        <w:t xml:space="preserve"> </w:t>
      </w:r>
      <w:r>
        <w:t>w infrastrukturze informatycznej Zamawiającego.</w:t>
      </w:r>
    </w:p>
    <w:p w14:paraId="647B1785" w14:textId="77777777" w:rsidR="00C369BD" w:rsidRDefault="00262C30" w:rsidP="00827C4E">
      <w:pPr>
        <w:pStyle w:val="Akapitzlist"/>
        <w:numPr>
          <w:ilvl w:val="2"/>
          <w:numId w:val="1"/>
        </w:numPr>
        <w:jc w:val="both"/>
      </w:pPr>
      <w:r>
        <w:t>Zapewnienia dodatkowego wsparcia technicznego (zdalnego oraz, w razie potrzeby,</w:t>
      </w:r>
      <w:r w:rsidR="00105426">
        <w:t xml:space="preserve"> </w:t>
      </w:r>
      <w:r>
        <w:t>bezpośredniego – realizowanego w siedzibie Zamawiającego) przez Wykonawcę przez okres</w:t>
      </w:r>
      <w:r w:rsidR="00105426">
        <w:t xml:space="preserve"> </w:t>
      </w:r>
      <w:r>
        <w:t>miesiąca od daty wdrożenia produkcyjnego rozwiązania równoważnego.</w:t>
      </w:r>
    </w:p>
    <w:p w14:paraId="61423FB4" w14:textId="77777777" w:rsidR="00C369BD" w:rsidRDefault="00262C30" w:rsidP="00827C4E">
      <w:pPr>
        <w:pStyle w:val="Akapitzlist"/>
        <w:numPr>
          <w:ilvl w:val="2"/>
          <w:numId w:val="1"/>
        </w:numPr>
        <w:jc w:val="both"/>
      </w:pPr>
      <w:r>
        <w:t xml:space="preserve">Przeszkolenie do 5 pracowników Zamawiającego z zakresu obsługi, konfiguracji i administracji </w:t>
      </w:r>
      <w:r w:rsidR="00105426">
        <w:t xml:space="preserve"> c</w:t>
      </w:r>
      <w:r>
        <w:t>ałości rozwiązania równoważnego.</w:t>
      </w:r>
    </w:p>
    <w:p w14:paraId="4592B5EE" w14:textId="77777777" w:rsidR="00C369BD" w:rsidRDefault="00262C30" w:rsidP="00827C4E">
      <w:pPr>
        <w:pStyle w:val="Akapitzlist"/>
        <w:numPr>
          <w:ilvl w:val="2"/>
          <w:numId w:val="1"/>
        </w:numPr>
        <w:jc w:val="both"/>
      </w:pPr>
      <w:r>
        <w:t>Wdrożenie, szkolenie, asysta techniczna i dodatkowe wsparcie techniczne Wykonawcy – w języku polskim w siedzibie Zamawiającego.</w:t>
      </w:r>
    </w:p>
    <w:p w14:paraId="285A47A0" w14:textId="77777777" w:rsidR="00C369BD" w:rsidRDefault="00262C30" w:rsidP="00827C4E">
      <w:pPr>
        <w:pStyle w:val="Akapitzlist"/>
        <w:numPr>
          <w:ilvl w:val="2"/>
          <w:numId w:val="1"/>
        </w:numPr>
        <w:jc w:val="both"/>
      </w:pPr>
      <w:r>
        <w:t>Usługi wdrożeniowe równoważnego oprogramowania antywirusowego i systemu</w:t>
      </w:r>
      <w:r w:rsidR="00105426">
        <w:t xml:space="preserve"> </w:t>
      </w:r>
      <w:r>
        <w:t xml:space="preserve">antyspamowego zostaną zrealizowane </w:t>
      </w:r>
      <w:r w:rsidR="00105426">
        <w:t xml:space="preserve">nie później niż </w:t>
      </w:r>
      <w:r>
        <w:t xml:space="preserve">w terminie </w:t>
      </w:r>
      <w:r w:rsidR="00105426">
        <w:t>wygaśnięcia posiadanych przez Zamawiającego licencji.</w:t>
      </w:r>
    </w:p>
    <w:p w14:paraId="2A7A88A3" w14:textId="77777777" w:rsidR="00C369BD" w:rsidRDefault="00D67933" w:rsidP="00827C4E">
      <w:pPr>
        <w:pStyle w:val="Akapitzlist"/>
        <w:numPr>
          <w:ilvl w:val="1"/>
          <w:numId w:val="1"/>
        </w:numPr>
        <w:jc w:val="both"/>
      </w:pPr>
      <w:r>
        <w:t xml:space="preserve">Oprogramowanie nie może naruszać bezpieczeństwa publicznego lub istotnego interesu bezpieczeństwa państwa, mając na względzie m.in. fakt, że Zamawiający zgodnie z art. 4 pkt. 7 Ustawy o Krajowym systemie bezpieczeństwa (tj. Dz. U z 2018r. poz. 1560), dalej: „Ustawa”, należy do Krajowego systemu </w:t>
      </w:r>
      <w:proofErr w:type="spellStart"/>
      <w:r>
        <w:t>cyberbezpieczeństwa</w:t>
      </w:r>
      <w:proofErr w:type="spellEnd"/>
      <w:r>
        <w:t xml:space="preserve">, którego celem jest </w:t>
      </w:r>
      <w:r>
        <w:lastRenderedPageBreak/>
        <w:t xml:space="preserve">zgodnie z art. 3 Ustawy, zapewnienie </w:t>
      </w:r>
      <w:proofErr w:type="spellStart"/>
      <w:r>
        <w:t>cyberbezpieczeństwa</w:t>
      </w:r>
      <w:proofErr w:type="spellEnd"/>
      <w:r>
        <w:t xml:space="preserve"> na poziomie krajowym, w tym zapewnienie niezakłóconego świadczenia usług kluczowych i usług cyfrowych, przez osiągnięcie odpowiedniego poziomu bezpieczeństwa systemów informacyjnych służących do świadczenia tych usług oraz zapewnienie obsługi incydentów. Tym samym, Oprogramowanie musi być zgodne z celem Krajowego systemu </w:t>
      </w:r>
      <w:proofErr w:type="spellStart"/>
      <w:r>
        <w:t>cyberbezpieczeństwa</w:t>
      </w:r>
      <w:proofErr w:type="spellEnd"/>
      <w:r>
        <w:t xml:space="preserve"> i przepisami Ustawy oraz nie zagrażać </w:t>
      </w:r>
      <w:proofErr w:type="spellStart"/>
      <w:r>
        <w:t>cyberbezpieczeństwu</w:t>
      </w:r>
      <w:proofErr w:type="spellEnd"/>
      <w:r>
        <w:t xml:space="preserve">, bezpieczeństwu publicznemu lub istotnemu interesowi bezpieczeństwa państwa. </w:t>
      </w:r>
    </w:p>
    <w:p w14:paraId="39D8A1F1" w14:textId="77777777" w:rsidR="00CB5EF2" w:rsidRDefault="00D67933" w:rsidP="00827C4E">
      <w:pPr>
        <w:pStyle w:val="Akapitzlist"/>
        <w:numPr>
          <w:ilvl w:val="1"/>
          <w:numId w:val="1"/>
        </w:numPr>
        <w:jc w:val="both"/>
      </w:pPr>
      <w:r>
        <w:t xml:space="preserve"> Warunki licencjonowania mają umożliwiać Zamawiającemu (Licencjobiorcy) objęcie dostarczonym Oprogramowaniem stacji roboczych należących do podmiotów administracji publicznej, na warunkach zdefiniowanych w dokumencie OPZ.</w:t>
      </w:r>
    </w:p>
    <w:p w14:paraId="46C97464" w14:textId="77777777" w:rsidR="00D67933" w:rsidRDefault="00D67933" w:rsidP="00827C4E">
      <w:pPr>
        <w:pStyle w:val="Akapitzlist"/>
        <w:numPr>
          <w:ilvl w:val="1"/>
          <w:numId w:val="1"/>
        </w:numPr>
        <w:jc w:val="both"/>
      </w:pPr>
      <w:r>
        <w:t>Dostarczana licencja Oprogramowania musi pochodzić z autoryzowanego przez producenta kanału dystrybucji. Wykonawca jest zobowiązany dostarczyć</w:t>
      </w:r>
      <w:r w:rsidR="00CB5EF2">
        <w:t xml:space="preserve"> </w:t>
      </w:r>
      <w:r>
        <w:t>Zamawiającemu dowody poświadczające autentyczność zakupionych licencji na zasadach określonych przez producenta wraz z dostawą Oprogramowania.</w:t>
      </w:r>
    </w:p>
    <w:sectPr w:rsidR="00D67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7B"/>
    <w:multiLevelType w:val="hybridMultilevel"/>
    <w:tmpl w:val="7136888A"/>
    <w:lvl w:ilvl="0" w:tplc="DB48DEAE">
      <w:start w:val="1"/>
      <w:numFmt w:val="lowerLetter"/>
      <w:lvlText w:val="%1)"/>
      <w:lvlJc w:val="left"/>
      <w:pPr>
        <w:ind w:left="1458" w:hanging="360"/>
      </w:pPr>
      <w:rPr>
        <w:rFonts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1" w15:restartNumberingAfterBreak="0">
    <w:nsid w:val="0F222F4E"/>
    <w:multiLevelType w:val="hybridMultilevel"/>
    <w:tmpl w:val="2C923652"/>
    <w:lvl w:ilvl="0" w:tplc="757214DA">
      <w:start w:val="1"/>
      <w:numFmt w:val="lowerLetter"/>
      <w:lvlText w:val="%1)"/>
      <w:lvlJc w:val="left"/>
      <w:pPr>
        <w:ind w:left="1458" w:hanging="360"/>
      </w:pPr>
      <w:rPr>
        <w:rFonts w:hint="default"/>
      </w:rPr>
    </w:lvl>
    <w:lvl w:ilvl="1" w:tplc="04150019">
      <w:start w:val="1"/>
      <w:numFmt w:val="lowerLetter"/>
      <w:lvlText w:val="%2."/>
      <w:lvlJc w:val="left"/>
      <w:pPr>
        <w:ind w:left="2178" w:hanging="360"/>
      </w:pPr>
    </w:lvl>
    <w:lvl w:ilvl="2" w:tplc="0415001B">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2" w15:restartNumberingAfterBreak="0">
    <w:nsid w:val="105709B2"/>
    <w:multiLevelType w:val="hybridMultilevel"/>
    <w:tmpl w:val="6EAC2478"/>
    <w:lvl w:ilvl="0" w:tplc="ECBCA938">
      <w:start w:val="1"/>
      <w:numFmt w:val="lowerLetter"/>
      <w:lvlText w:val="%1)"/>
      <w:lvlJc w:val="left"/>
      <w:pPr>
        <w:ind w:left="1458" w:hanging="360"/>
      </w:pPr>
      <w:rPr>
        <w:rFonts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3" w15:restartNumberingAfterBreak="0">
    <w:nsid w:val="262F1AB5"/>
    <w:multiLevelType w:val="hybridMultilevel"/>
    <w:tmpl w:val="A9A6F04E"/>
    <w:lvl w:ilvl="0" w:tplc="01AED9CA">
      <w:start w:val="1"/>
      <w:numFmt w:val="lowerLetter"/>
      <w:lvlText w:val="%1)"/>
      <w:lvlJc w:val="left"/>
      <w:pPr>
        <w:ind w:left="1458" w:hanging="360"/>
      </w:pPr>
      <w:rPr>
        <w:rFonts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4" w15:restartNumberingAfterBreak="0">
    <w:nsid w:val="40680E09"/>
    <w:multiLevelType w:val="multilevel"/>
    <w:tmpl w:val="324AA938"/>
    <w:lvl w:ilvl="0">
      <w:start w:val="8"/>
      <w:numFmt w:val="decimal"/>
      <w:lvlText w:val="%1"/>
      <w:lvlJc w:val="left"/>
      <w:pPr>
        <w:ind w:left="435" w:hanging="435"/>
      </w:pPr>
      <w:rPr>
        <w:rFonts w:hint="default"/>
      </w:rPr>
    </w:lvl>
    <w:lvl w:ilvl="1">
      <w:start w:val="8"/>
      <w:numFmt w:val="decimal"/>
      <w:lvlText w:val="%1.%2"/>
      <w:lvlJc w:val="left"/>
      <w:pPr>
        <w:ind w:left="1179" w:hanging="435"/>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5" w15:restartNumberingAfterBreak="0">
    <w:nsid w:val="48744062"/>
    <w:multiLevelType w:val="hybridMultilevel"/>
    <w:tmpl w:val="F104F052"/>
    <w:lvl w:ilvl="0" w:tplc="D4F6797C">
      <w:start w:val="1"/>
      <w:numFmt w:val="lowerLetter"/>
      <w:lvlText w:val="%1)"/>
      <w:lvlJc w:val="left"/>
      <w:pPr>
        <w:ind w:left="1458" w:hanging="360"/>
      </w:pPr>
      <w:rPr>
        <w:rFonts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abstractNum w:abstractNumId="6" w15:restartNumberingAfterBreak="0">
    <w:nsid w:val="63092807"/>
    <w:multiLevelType w:val="multilevel"/>
    <w:tmpl w:val="766EEACE"/>
    <w:lvl w:ilvl="0">
      <w:start w:val="1"/>
      <w:numFmt w:val="decimal"/>
      <w:lvlText w:val="%1."/>
      <w:lvlJc w:val="left"/>
      <w:pPr>
        <w:ind w:left="720"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67445CCE"/>
    <w:multiLevelType w:val="hybridMultilevel"/>
    <w:tmpl w:val="96AE1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523032"/>
    <w:multiLevelType w:val="hybridMultilevel"/>
    <w:tmpl w:val="706C7A78"/>
    <w:lvl w:ilvl="0" w:tplc="D234AA08">
      <w:start w:val="1"/>
      <w:numFmt w:val="lowerLetter"/>
      <w:lvlText w:val="%1)"/>
      <w:lvlJc w:val="left"/>
      <w:pPr>
        <w:ind w:left="1458" w:hanging="360"/>
      </w:pPr>
      <w:rPr>
        <w:rFonts w:hint="default"/>
      </w:rPr>
    </w:lvl>
    <w:lvl w:ilvl="1" w:tplc="04150019" w:tentative="1">
      <w:start w:val="1"/>
      <w:numFmt w:val="lowerLetter"/>
      <w:lvlText w:val="%2."/>
      <w:lvlJc w:val="left"/>
      <w:pPr>
        <w:ind w:left="2178" w:hanging="360"/>
      </w:pPr>
    </w:lvl>
    <w:lvl w:ilvl="2" w:tplc="0415001B" w:tentative="1">
      <w:start w:val="1"/>
      <w:numFmt w:val="lowerRoman"/>
      <w:lvlText w:val="%3."/>
      <w:lvlJc w:val="right"/>
      <w:pPr>
        <w:ind w:left="2898" w:hanging="180"/>
      </w:pPr>
    </w:lvl>
    <w:lvl w:ilvl="3" w:tplc="0415000F" w:tentative="1">
      <w:start w:val="1"/>
      <w:numFmt w:val="decimal"/>
      <w:lvlText w:val="%4."/>
      <w:lvlJc w:val="left"/>
      <w:pPr>
        <w:ind w:left="3618" w:hanging="360"/>
      </w:pPr>
    </w:lvl>
    <w:lvl w:ilvl="4" w:tplc="04150019" w:tentative="1">
      <w:start w:val="1"/>
      <w:numFmt w:val="lowerLetter"/>
      <w:lvlText w:val="%5."/>
      <w:lvlJc w:val="left"/>
      <w:pPr>
        <w:ind w:left="4338" w:hanging="360"/>
      </w:pPr>
    </w:lvl>
    <w:lvl w:ilvl="5" w:tplc="0415001B" w:tentative="1">
      <w:start w:val="1"/>
      <w:numFmt w:val="lowerRoman"/>
      <w:lvlText w:val="%6."/>
      <w:lvlJc w:val="right"/>
      <w:pPr>
        <w:ind w:left="5058" w:hanging="180"/>
      </w:pPr>
    </w:lvl>
    <w:lvl w:ilvl="6" w:tplc="0415000F" w:tentative="1">
      <w:start w:val="1"/>
      <w:numFmt w:val="decimal"/>
      <w:lvlText w:val="%7."/>
      <w:lvlJc w:val="left"/>
      <w:pPr>
        <w:ind w:left="5778" w:hanging="360"/>
      </w:pPr>
    </w:lvl>
    <w:lvl w:ilvl="7" w:tplc="04150019" w:tentative="1">
      <w:start w:val="1"/>
      <w:numFmt w:val="lowerLetter"/>
      <w:lvlText w:val="%8."/>
      <w:lvlJc w:val="left"/>
      <w:pPr>
        <w:ind w:left="6498" w:hanging="360"/>
      </w:pPr>
    </w:lvl>
    <w:lvl w:ilvl="8" w:tplc="0415001B" w:tentative="1">
      <w:start w:val="1"/>
      <w:numFmt w:val="lowerRoman"/>
      <w:lvlText w:val="%9."/>
      <w:lvlJc w:val="right"/>
      <w:pPr>
        <w:ind w:left="7218" w:hanging="1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AD"/>
    <w:rsid w:val="000115E5"/>
    <w:rsid w:val="00045C12"/>
    <w:rsid w:val="000469E4"/>
    <w:rsid w:val="00064451"/>
    <w:rsid w:val="000B2C26"/>
    <w:rsid w:val="00105426"/>
    <w:rsid w:val="00135013"/>
    <w:rsid w:val="00153C53"/>
    <w:rsid w:val="001650CF"/>
    <w:rsid w:val="001A6DBA"/>
    <w:rsid w:val="001E1E55"/>
    <w:rsid w:val="001E27EF"/>
    <w:rsid w:val="00262C30"/>
    <w:rsid w:val="00277115"/>
    <w:rsid w:val="00287E9D"/>
    <w:rsid w:val="002A7F40"/>
    <w:rsid w:val="0032496D"/>
    <w:rsid w:val="00355694"/>
    <w:rsid w:val="003E2B78"/>
    <w:rsid w:val="003E2D4D"/>
    <w:rsid w:val="00514F75"/>
    <w:rsid w:val="005A081B"/>
    <w:rsid w:val="005A40D6"/>
    <w:rsid w:val="006163CF"/>
    <w:rsid w:val="00623860"/>
    <w:rsid w:val="006705C7"/>
    <w:rsid w:val="006B2F68"/>
    <w:rsid w:val="006C4B86"/>
    <w:rsid w:val="00711C01"/>
    <w:rsid w:val="007F703C"/>
    <w:rsid w:val="00814373"/>
    <w:rsid w:val="00827C4E"/>
    <w:rsid w:val="008D0D66"/>
    <w:rsid w:val="009467F1"/>
    <w:rsid w:val="009C6F6A"/>
    <w:rsid w:val="00A540B5"/>
    <w:rsid w:val="00A954C5"/>
    <w:rsid w:val="00AE1BCE"/>
    <w:rsid w:val="00B55817"/>
    <w:rsid w:val="00B626E1"/>
    <w:rsid w:val="00B6466E"/>
    <w:rsid w:val="00B717E9"/>
    <w:rsid w:val="00B83A7C"/>
    <w:rsid w:val="00BB59E1"/>
    <w:rsid w:val="00BF4503"/>
    <w:rsid w:val="00C00360"/>
    <w:rsid w:val="00C24387"/>
    <w:rsid w:val="00C369BD"/>
    <w:rsid w:val="00CA1EE3"/>
    <w:rsid w:val="00CB5EF2"/>
    <w:rsid w:val="00CC62FE"/>
    <w:rsid w:val="00CF5DCC"/>
    <w:rsid w:val="00D26DAC"/>
    <w:rsid w:val="00D50AD6"/>
    <w:rsid w:val="00D67933"/>
    <w:rsid w:val="00DB036F"/>
    <w:rsid w:val="00E24B2C"/>
    <w:rsid w:val="00E878B3"/>
    <w:rsid w:val="00F17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9F45"/>
  <w15:chartTrackingRefBased/>
  <w15:docId w15:val="{120E836A-0123-4EF9-957B-D5E149D9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03C"/>
    <w:pPr>
      <w:ind w:left="720"/>
      <w:contextualSpacing/>
    </w:pPr>
  </w:style>
  <w:style w:type="character" w:styleId="Hipercze">
    <w:name w:val="Hyperlink"/>
    <w:basedOn w:val="Domylnaczcionkaakapitu"/>
    <w:uiPriority w:val="99"/>
    <w:unhideWhenUsed/>
    <w:rsid w:val="001E27EF"/>
    <w:rPr>
      <w:color w:val="0563C1" w:themeColor="hyperlink"/>
      <w:u w:val="single"/>
    </w:rPr>
  </w:style>
  <w:style w:type="character" w:styleId="Nierozpoznanawzmianka">
    <w:name w:val="Unresolved Mention"/>
    <w:basedOn w:val="Domylnaczcionkaakapitu"/>
    <w:uiPriority w:val="99"/>
    <w:semiHidden/>
    <w:unhideWhenUsed/>
    <w:rsid w:val="001E27EF"/>
    <w:rPr>
      <w:color w:val="605E5C"/>
      <w:shd w:val="clear" w:color="auto" w:fill="E1DFDD"/>
    </w:rPr>
  </w:style>
  <w:style w:type="character" w:styleId="Odwoaniedokomentarza">
    <w:name w:val="annotation reference"/>
    <w:basedOn w:val="Domylnaczcionkaakapitu"/>
    <w:uiPriority w:val="99"/>
    <w:semiHidden/>
    <w:unhideWhenUsed/>
    <w:rsid w:val="000115E5"/>
    <w:rPr>
      <w:sz w:val="16"/>
      <w:szCs w:val="16"/>
    </w:rPr>
  </w:style>
  <w:style w:type="paragraph" w:styleId="Tekstkomentarza">
    <w:name w:val="annotation text"/>
    <w:basedOn w:val="Normalny"/>
    <w:link w:val="TekstkomentarzaZnak"/>
    <w:uiPriority w:val="99"/>
    <w:semiHidden/>
    <w:unhideWhenUsed/>
    <w:rsid w:val="000115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15E5"/>
    <w:rPr>
      <w:sz w:val="20"/>
      <w:szCs w:val="20"/>
    </w:rPr>
  </w:style>
  <w:style w:type="paragraph" w:styleId="Tematkomentarza">
    <w:name w:val="annotation subject"/>
    <w:basedOn w:val="Tekstkomentarza"/>
    <w:next w:val="Tekstkomentarza"/>
    <w:link w:val="TematkomentarzaZnak"/>
    <w:uiPriority w:val="99"/>
    <w:semiHidden/>
    <w:unhideWhenUsed/>
    <w:rsid w:val="000115E5"/>
    <w:rPr>
      <w:b/>
      <w:bCs/>
    </w:rPr>
  </w:style>
  <w:style w:type="character" w:customStyle="1" w:styleId="TematkomentarzaZnak">
    <w:name w:val="Temat komentarza Znak"/>
    <w:basedOn w:val="TekstkomentarzaZnak"/>
    <w:link w:val="Tematkomentarza"/>
    <w:uiPriority w:val="99"/>
    <w:semiHidden/>
    <w:rsid w:val="000115E5"/>
    <w:rPr>
      <w:b/>
      <w:bCs/>
      <w:sz w:val="20"/>
      <w:szCs w:val="20"/>
    </w:rPr>
  </w:style>
  <w:style w:type="paragraph" w:styleId="Tekstdymka">
    <w:name w:val="Balloon Text"/>
    <w:basedOn w:val="Normalny"/>
    <w:link w:val="TekstdymkaZnak"/>
    <w:uiPriority w:val="99"/>
    <w:semiHidden/>
    <w:unhideWhenUsed/>
    <w:rsid w:val="000115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tor@mz.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9585-FE9E-4CD3-BB0B-F45FFC35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2969</Words>
  <Characters>17817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Rutkowski Artur</dc:creator>
  <cp:keywords/>
  <dc:description/>
  <cp:lastModifiedBy>Gajewska Marta</cp:lastModifiedBy>
  <cp:revision>2</cp:revision>
  <dcterms:created xsi:type="dcterms:W3CDTF">2020-10-07T12:52:00Z</dcterms:created>
  <dcterms:modified xsi:type="dcterms:W3CDTF">2020-10-07T12:52:00Z</dcterms:modified>
</cp:coreProperties>
</file>