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FA" w:rsidRPr="006301FA" w:rsidRDefault="006301FA" w:rsidP="006301FA">
      <w:pPr>
        <w:contextualSpacing/>
        <w:jc w:val="right"/>
        <w:rPr>
          <w:b/>
        </w:rPr>
      </w:pPr>
      <w:r>
        <w:rPr>
          <w:rFonts w:eastAsia="Lucida Sans Unicode" w:cs="Tahoma"/>
          <w:sz w:val="22"/>
          <w:szCs w:val="22"/>
          <w:lang w:eastAsia="pl-PL" w:bidi="pl-PL"/>
        </w:rPr>
        <w:t xml:space="preserve">Załącznik Nr </w:t>
      </w:r>
      <w:r w:rsidR="001F03F7">
        <w:rPr>
          <w:rFonts w:eastAsia="Lucida Sans Unicode" w:cs="Tahoma"/>
          <w:sz w:val="22"/>
          <w:szCs w:val="22"/>
          <w:lang w:eastAsia="pl-PL" w:bidi="pl-PL"/>
        </w:rPr>
        <w:t>2</w:t>
      </w:r>
      <w:r>
        <w:rPr>
          <w:rFonts w:eastAsia="Lucida Sans Unicode" w:cs="Tahoma"/>
          <w:sz w:val="22"/>
          <w:szCs w:val="22"/>
          <w:lang w:eastAsia="pl-PL" w:bidi="pl-PL"/>
        </w:rPr>
        <w:t xml:space="preserve"> </w:t>
      </w:r>
    </w:p>
    <w:p w:rsidR="006301FA" w:rsidRPr="006301FA" w:rsidRDefault="006301FA" w:rsidP="006301FA">
      <w:pPr>
        <w:contextualSpacing/>
        <w:jc w:val="right"/>
        <w:rPr>
          <w:b/>
        </w:rPr>
      </w:pP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Pr="00944792" w:rsidRDefault="00A023D9" w:rsidP="00A023D9">
      <w:pPr>
        <w:contextualSpacing/>
        <w:rPr>
          <w:b/>
        </w:rPr>
      </w:pPr>
      <w:bookmarkStart w:id="0" w:name="_GoBack"/>
      <w:r w:rsidRPr="00944792">
        <w:rPr>
          <w:rFonts w:eastAsia="Lucida Sans Unicode" w:cs="Tahoma"/>
          <w:lang w:eastAsia="pl-PL" w:bidi="pl-PL"/>
        </w:rPr>
        <w:t xml:space="preserve">Znak: </w:t>
      </w:r>
      <w:r w:rsidR="00E4288F" w:rsidRPr="00944792">
        <w:rPr>
          <w:rFonts w:eastAsia="Lucida Sans Unicode" w:cs="Tahoma"/>
          <w:lang w:eastAsia="pl-PL" w:bidi="pl-PL"/>
        </w:rPr>
        <w:t>SA.270</w:t>
      </w:r>
      <w:r w:rsidR="00C43499" w:rsidRPr="00944792">
        <w:rPr>
          <w:rFonts w:eastAsia="Lucida Sans Unicode" w:cs="Tahoma"/>
          <w:lang w:eastAsia="pl-PL" w:bidi="pl-PL"/>
        </w:rPr>
        <w:t>.</w:t>
      </w:r>
      <w:r w:rsidR="00944792" w:rsidRPr="00944792">
        <w:rPr>
          <w:rFonts w:eastAsia="Lucida Sans Unicode" w:cs="Tahoma"/>
          <w:lang w:eastAsia="pl-PL" w:bidi="pl-PL"/>
        </w:rPr>
        <w:t>65</w:t>
      </w:r>
      <w:r w:rsidR="00BF3A7E" w:rsidRPr="00944792">
        <w:rPr>
          <w:rFonts w:eastAsia="Lucida Sans Unicode" w:cs="Tahoma"/>
          <w:lang w:eastAsia="pl-PL" w:bidi="pl-PL"/>
        </w:rPr>
        <w:t>.20</w:t>
      </w:r>
      <w:r w:rsidR="00AB3C0A" w:rsidRPr="00944792">
        <w:rPr>
          <w:rFonts w:eastAsia="Lucida Sans Unicode" w:cs="Tahoma"/>
          <w:lang w:eastAsia="pl-PL" w:bidi="pl-PL"/>
        </w:rPr>
        <w:t>2</w:t>
      </w:r>
      <w:r w:rsidR="00C71CD6" w:rsidRPr="00944792">
        <w:rPr>
          <w:rFonts w:eastAsia="Lucida Sans Unicode" w:cs="Tahoma"/>
          <w:lang w:eastAsia="pl-PL" w:bidi="pl-PL"/>
        </w:rPr>
        <w:t>4</w:t>
      </w:r>
    </w:p>
    <w:bookmarkEnd w:id="0"/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6301FA" w:rsidRDefault="006301FA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Default="00690B80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 w:cs="Tahoma"/>
          <w:b/>
          <w:bCs/>
          <w:lang w:eastAsia="pl-PL" w:bidi="pl-PL"/>
        </w:rPr>
        <w:t>Wykonanie</w:t>
      </w:r>
      <w:r w:rsidR="00853E0A">
        <w:rPr>
          <w:rFonts w:eastAsia="Lucida Sans Unicode" w:cs="Tahoma"/>
          <w:b/>
          <w:bCs/>
          <w:lang w:eastAsia="pl-PL" w:bidi="pl-PL"/>
        </w:rPr>
        <w:t xml:space="preserve"> prac remontowych </w:t>
      </w:r>
      <w:r w:rsidR="00C30977">
        <w:rPr>
          <w:rFonts w:eastAsia="Lucida Sans Unicode" w:cs="Tahoma"/>
          <w:b/>
          <w:bCs/>
          <w:lang w:eastAsia="pl-PL" w:bidi="pl-PL"/>
        </w:rPr>
        <w:t xml:space="preserve">tj. konserwacja </w:t>
      </w:r>
      <w:r w:rsidR="004705F3">
        <w:rPr>
          <w:rFonts w:eastAsia="Lucida Sans Unicode" w:cs="Tahoma"/>
          <w:b/>
          <w:bCs/>
          <w:lang w:eastAsia="pl-PL" w:bidi="pl-PL"/>
        </w:rPr>
        <w:t>o</w:t>
      </w:r>
      <w:r w:rsidR="00C30977">
        <w:rPr>
          <w:rFonts w:eastAsia="Lucida Sans Unicode" w:cs="Tahoma"/>
          <w:b/>
          <w:bCs/>
          <w:lang w:eastAsia="pl-PL" w:bidi="pl-PL"/>
        </w:rPr>
        <w:t>grodzeń</w:t>
      </w:r>
    </w:p>
    <w:p w:rsidR="006301FA" w:rsidRPr="00731D14" w:rsidRDefault="006301FA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6301FA" w:rsidRPr="00731D14" w:rsidRDefault="006301FA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4A75A1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4A75A1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4A75A1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4A75A1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4A75A1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0F715A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0F715A" w:rsidRPr="004A75A1" w:rsidRDefault="000F715A" w:rsidP="000F715A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tbl>
      <w:tblPr>
        <w:tblpPr w:leftFromText="141" w:rightFromText="141" w:vertAnchor="text" w:horzAnchor="margin" w:tblpY="5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0F715A" w:rsidRPr="00A023D9" w:rsidTr="000F715A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0F715A" w:rsidRPr="00A023D9" w:rsidRDefault="000F715A" w:rsidP="000F715A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A" w:rsidRPr="004A75A1" w:rsidRDefault="000F715A" w:rsidP="000F715A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A" w:rsidRPr="004A75A1" w:rsidRDefault="000F715A" w:rsidP="000F715A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0F715A" w:rsidRPr="00A023D9" w:rsidTr="000F715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A" w:rsidRDefault="000F715A" w:rsidP="000F715A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0F715A" w:rsidRPr="004A75A1" w:rsidRDefault="000F715A" w:rsidP="000F715A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Cena z podatkiem VAT:</w:t>
            </w:r>
          </w:p>
          <w:p w:rsidR="000F715A" w:rsidRPr="00A023D9" w:rsidRDefault="000F715A" w:rsidP="000F715A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A" w:rsidRPr="00A023D9" w:rsidRDefault="000F715A" w:rsidP="000F715A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A" w:rsidRPr="00A023D9" w:rsidRDefault="000F715A" w:rsidP="000F715A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0F715A" w:rsidRPr="00A023D9" w:rsidTr="000F715A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5A" w:rsidRPr="004A75A1" w:rsidRDefault="000F715A" w:rsidP="000F715A">
            <w:pPr>
              <w:snapToGrid w:val="0"/>
              <w:contextualSpacing/>
              <w:jc w:val="center"/>
              <w:rPr>
                <w:rFonts w:eastAsia="Lucida Sans Unicode"/>
                <w:b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w tym kwota podatku</w:t>
            </w:r>
          </w:p>
          <w:p w:rsidR="000F715A" w:rsidRPr="00A023D9" w:rsidRDefault="000F715A" w:rsidP="000F715A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5A" w:rsidRPr="00A023D9" w:rsidRDefault="000F715A" w:rsidP="000F715A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0F715A" w:rsidRPr="00A023D9" w:rsidRDefault="000F715A" w:rsidP="000F715A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0F715A" w:rsidRPr="00A023D9" w:rsidRDefault="000F715A" w:rsidP="000F715A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F715A" w:rsidRPr="00A023D9" w:rsidRDefault="000F715A" w:rsidP="000F715A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E15DA8" w:rsidRDefault="00E15DA8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4A75A1" w:rsidRDefault="00C96724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>
        <w:rPr>
          <w:rFonts w:eastAsia="Lucida Sans Unicode"/>
          <w:bCs/>
          <w:sz w:val="20"/>
          <w:szCs w:val="20"/>
          <w:lang w:eastAsia="pl-PL" w:bidi="pl-PL"/>
        </w:rPr>
        <w:t>C</w:t>
      </w:r>
      <w:r w:rsidR="00555729">
        <w:rPr>
          <w:rFonts w:eastAsia="Lucida Sans Unicode"/>
          <w:bCs/>
          <w:sz w:val="20"/>
          <w:szCs w:val="20"/>
          <w:lang w:eastAsia="pl-PL" w:bidi="pl-PL"/>
        </w:rPr>
        <w:t>ena oferty</w:t>
      </w:r>
      <w:r w:rsidR="00292D65">
        <w:rPr>
          <w:rFonts w:eastAsia="Lucida Sans Unicode"/>
          <w:bCs/>
          <w:sz w:val="20"/>
          <w:szCs w:val="20"/>
          <w:lang w:eastAsia="pl-PL" w:bidi="pl-PL"/>
        </w:rPr>
        <w:t xml:space="preserve"> w rozbiciu na poszczególne pozycje</w:t>
      </w:r>
      <w:r w:rsidR="00E15DA8">
        <w:rPr>
          <w:rFonts w:eastAsia="Lucida Sans Unicode"/>
          <w:bCs/>
          <w:sz w:val="20"/>
          <w:szCs w:val="20"/>
          <w:lang w:eastAsia="pl-PL" w:bidi="pl-PL"/>
        </w:rPr>
        <w:t>:</w:t>
      </w:r>
    </w:p>
    <w:p w:rsidR="00E15DA8" w:rsidRPr="004A75A1" w:rsidRDefault="00E15DA8" w:rsidP="004A75A1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1559"/>
        <w:gridCol w:w="2268"/>
      </w:tblGrid>
      <w:tr w:rsidR="00A244EE" w:rsidRPr="004A75A1" w:rsidTr="005B6FB0">
        <w:trPr>
          <w:trHeight w:val="605"/>
        </w:trPr>
        <w:tc>
          <w:tcPr>
            <w:tcW w:w="567" w:type="dxa"/>
            <w:vAlign w:val="center"/>
          </w:tcPr>
          <w:p w:rsidR="00A244EE" w:rsidRPr="004A75A1" w:rsidRDefault="00A244E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3828" w:type="dxa"/>
            <w:vAlign w:val="center"/>
          </w:tcPr>
          <w:p w:rsidR="00A244EE" w:rsidRPr="004A75A1" w:rsidRDefault="00A244E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Lokalizacja</w:t>
            </w:r>
          </w:p>
        </w:tc>
        <w:tc>
          <w:tcPr>
            <w:tcW w:w="2126" w:type="dxa"/>
            <w:vAlign w:val="center"/>
          </w:tcPr>
          <w:p w:rsidR="00A244EE" w:rsidRPr="004A75A1" w:rsidRDefault="00A244E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Wartość netto</w:t>
            </w:r>
          </w:p>
        </w:tc>
        <w:tc>
          <w:tcPr>
            <w:tcW w:w="1559" w:type="dxa"/>
            <w:vAlign w:val="center"/>
          </w:tcPr>
          <w:p w:rsidR="00A244EE" w:rsidRPr="004A75A1" w:rsidRDefault="00A244E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2268" w:type="dxa"/>
            <w:vAlign w:val="center"/>
          </w:tcPr>
          <w:p w:rsidR="00A244EE" w:rsidRPr="004A75A1" w:rsidRDefault="00A244E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</w:pPr>
            <w:r w:rsidRPr="004A75A1">
              <w:rPr>
                <w:rFonts w:eastAsia="Lucida Sans Unicode"/>
                <w:b/>
                <w:bCs/>
                <w:sz w:val="20"/>
                <w:szCs w:val="20"/>
                <w:lang w:eastAsia="pl-PL" w:bidi="pl-PL"/>
              </w:rPr>
              <w:t>Wartość brutto</w:t>
            </w:r>
          </w:p>
        </w:tc>
      </w:tr>
      <w:tr w:rsidR="00A244EE" w:rsidTr="005B6FB0">
        <w:trPr>
          <w:trHeight w:val="556"/>
        </w:trPr>
        <w:tc>
          <w:tcPr>
            <w:tcW w:w="567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3828" w:type="dxa"/>
            <w:vAlign w:val="center"/>
          </w:tcPr>
          <w:p w:rsidR="00A244EE" w:rsidRPr="00A244EE" w:rsidRDefault="00A244EE" w:rsidP="00A244EE">
            <w:pPr>
              <w:autoSpaceDE w:val="0"/>
              <w:ind w:right="-246"/>
              <w:contextualSpacing/>
              <w:rPr>
                <w:rFonts w:eastAsia="Lucida Sans Unicode"/>
                <w:bCs/>
                <w:sz w:val="16"/>
                <w:szCs w:val="16"/>
                <w:lang w:eastAsia="pl-PL" w:bidi="pl-PL"/>
              </w:rPr>
            </w:pPr>
            <w:r w:rsidRPr="00A244EE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Konserwacja ogrodzenia Leśniczówki Mętna nr </w:t>
            </w:r>
            <w:proofErr w:type="spellStart"/>
            <w:r w:rsidRPr="00A244EE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inw</w:t>
            </w:r>
            <w:proofErr w:type="spellEnd"/>
            <w:r w:rsidRPr="00A244EE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. 291/831 zlokalizowanego</w:t>
            </w:r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 </w:t>
            </w:r>
            <w:r w:rsidRPr="00A244EE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w miejscowości Mętna 1, </w:t>
            </w:r>
            <w:r w:rsidR="005B6FB0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          </w:t>
            </w:r>
            <w:r w:rsidRPr="00A244EE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17 – 307 Mielnik</w:t>
            </w:r>
          </w:p>
        </w:tc>
        <w:tc>
          <w:tcPr>
            <w:tcW w:w="2126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A244EE" w:rsidTr="005B6FB0">
        <w:trPr>
          <w:trHeight w:val="551"/>
        </w:trPr>
        <w:tc>
          <w:tcPr>
            <w:tcW w:w="567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3828" w:type="dxa"/>
            <w:vAlign w:val="center"/>
          </w:tcPr>
          <w:p w:rsidR="00A244EE" w:rsidRPr="005735E8" w:rsidRDefault="005735E8" w:rsidP="005735E8">
            <w:pPr>
              <w:autoSpaceDE w:val="0"/>
              <w:ind w:right="23"/>
              <w:contextualSpacing/>
              <w:rPr>
                <w:rFonts w:eastAsia="Lucida Sans Unicode"/>
                <w:bCs/>
                <w:sz w:val="16"/>
                <w:szCs w:val="16"/>
                <w:lang w:eastAsia="pl-PL" w:bidi="pl-PL"/>
              </w:rPr>
            </w:pPr>
            <w:r w:rsidRPr="005735E8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Konserwacja ogrodzenia Leśniczówki Werpol </w:t>
            </w:r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nr </w:t>
            </w:r>
            <w:proofErr w:type="spellStart"/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inw</w:t>
            </w:r>
            <w:proofErr w:type="spellEnd"/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. 291/966 zlokalizowanego</w:t>
            </w:r>
            <w:r w:rsidR="005B6FB0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 w miejscowości Augustynka </w:t>
            </w:r>
            <w:r w:rsidRPr="005735E8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75, 17 – 330 Nurzec – Stacja</w:t>
            </w:r>
          </w:p>
        </w:tc>
        <w:tc>
          <w:tcPr>
            <w:tcW w:w="2126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A244EE" w:rsidTr="005B6FB0">
        <w:trPr>
          <w:trHeight w:val="556"/>
        </w:trPr>
        <w:tc>
          <w:tcPr>
            <w:tcW w:w="567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3828" w:type="dxa"/>
            <w:vAlign w:val="center"/>
          </w:tcPr>
          <w:p w:rsidR="00A244EE" w:rsidRPr="00A337F8" w:rsidRDefault="00A337F8" w:rsidP="00A337F8">
            <w:pPr>
              <w:autoSpaceDE w:val="0"/>
              <w:ind w:right="23"/>
              <w:contextualSpacing/>
              <w:rPr>
                <w:rFonts w:eastAsia="Lucida Sans Unicode"/>
                <w:bCs/>
                <w:sz w:val="16"/>
                <w:szCs w:val="16"/>
                <w:lang w:eastAsia="pl-PL" w:bidi="pl-PL"/>
              </w:rPr>
            </w:pPr>
            <w:r w:rsidRPr="00A337F8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Konserwacja ogrodzenia Leśniczówki Kadłub </w:t>
            </w:r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nr </w:t>
            </w:r>
            <w:proofErr w:type="spellStart"/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inw</w:t>
            </w:r>
            <w:proofErr w:type="spellEnd"/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. 291/694 zlokalizowanego</w:t>
            </w:r>
            <w:r w:rsidRPr="00A337F8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 w miejscowości Tołwin 76, 17 – 300 Siemiatycze</w:t>
            </w:r>
          </w:p>
        </w:tc>
        <w:tc>
          <w:tcPr>
            <w:tcW w:w="2126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A244EE" w:rsidRDefault="00A244EE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F30582" w:rsidTr="005B6FB0">
        <w:trPr>
          <w:trHeight w:val="556"/>
        </w:trPr>
        <w:tc>
          <w:tcPr>
            <w:tcW w:w="567" w:type="dxa"/>
            <w:vAlign w:val="center"/>
          </w:tcPr>
          <w:p w:rsidR="00F30582" w:rsidRDefault="00EF434A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4.</w:t>
            </w:r>
          </w:p>
        </w:tc>
        <w:tc>
          <w:tcPr>
            <w:tcW w:w="3828" w:type="dxa"/>
            <w:vAlign w:val="center"/>
          </w:tcPr>
          <w:p w:rsidR="00F30582" w:rsidRPr="00A337F8" w:rsidRDefault="00AB50BD" w:rsidP="00A337F8">
            <w:pPr>
              <w:autoSpaceDE w:val="0"/>
              <w:ind w:right="23"/>
              <w:contextualSpacing/>
              <w:rPr>
                <w:rFonts w:eastAsia="Lucida Sans Unicode"/>
                <w:bCs/>
                <w:sz w:val="16"/>
                <w:szCs w:val="16"/>
                <w:lang w:eastAsia="pl-PL" w:bidi="pl-PL"/>
              </w:rPr>
            </w:pPr>
            <w:r w:rsidRPr="00AB50BD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Konserwacja ogrodzenia Leśniczówki Dubno nr </w:t>
            </w:r>
            <w:proofErr w:type="spellStart"/>
            <w:r w:rsidRPr="00AB50BD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inw</w:t>
            </w:r>
            <w:proofErr w:type="spellEnd"/>
            <w:r w:rsidRPr="00AB50BD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. 2</w:t>
            </w:r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91/858 zlokalizowanego </w:t>
            </w:r>
            <w:r w:rsidRPr="00AB50BD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w miejscowości Boćki </w:t>
            </w:r>
            <w:r w:rsidR="005B6FB0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       </w:t>
            </w:r>
            <w:r w:rsidRPr="00AB50BD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ul. Brańska 15, 17 – 111 Boćki</w:t>
            </w:r>
          </w:p>
        </w:tc>
        <w:tc>
          <w:tcPr>
            <w:tcW w:w="2126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F30582" w:rsidTr="005B6FB0">
        <w:trPr>
          <w:trHeight w:val="556"/>
        </w:trPr>
        <w:tc>
          <w:tcPr>
            <w:tcW w:w="567" w:type="dxa"/>
            <w:vAlign w:val="center"/>
          </w:tcPr>
          <w:p w:rsidR="00F30582" w:rsidRDefault="00EF434A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5.</w:t>
            </w:r>
          </w:p>
        </w:tc>
        <w:tc>
          <w:tcPr>
            <w:tcW w:w="3828" w:type="dxa"/>
            <w:vAlign w:val="center"/>
          </w:tcPr>
          <w:p w:rsidR="00F30582" w:rsidRPr="00A337F8" w:rsidRDefault="00B8110B" w:rsidP="00A337F8">
            <w:pPr>
              <w:autoSpaceDE w:val="0"/>
              <w:ind w:right="23"/>
              <w:contextualSpacing/>
              <w:rPr>
                <w:rFonts w:eastAsia="Lucida Sans Unicode"/>
                <w:bCs/>
                <w:sz w:val="16"/>
                <w:szCs w:val="16"/>
                <w:lang w:eastAsia="pl-PL" w:bidi="pl-PL"/>
              </w:rPr>
            </w:pPr>
            <w:r w:rsidRPr="00B8110B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Konserwacja ogrodzenia Leśniczówki Rogacze nr </w:t>
            </w:r>
            <w:proofErr w:type="spellStart"/>
            <w:r w:rsidRPr="00B8110B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i</w:t>
            </w:r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nw</w:t>
            </w:r>
            <w:proofErr w:type="spellEnd"/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. 291/901 zlokalizowanego </w:t>
            </w:r>
            <w:r w:rsidRPr="00B8110B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w miejscowości Rogacze 81, 17 – 332 Milejczyce</w:t>
            </w:r>
          </w:p>
        </w:tc>
        <w:tc>
          <w:tcPr>
            <w:tcW w:w="2126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F30582" w:rsidTr="005B6FB0">
        <w:trPr>
          <w:trHeight w:val="556"/>
        </w:trPr>
        <w:tc>
          <w:tcPr>
            <w:tcW w:w="567" w:type="dxa"/>
            <w:vAlign w:val="center"/>
          </w:tcPr>
          <w:p w:rsidR="00F30582" w:rsidRDefault="00EF434A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6.</w:t>
            </w:r>
          </w:p>
        </w:tc>
        <w:tc>
          <w:tcPr>
            <w:tcW w:w="3828" w:type="dxa"/>
            <w:vAlign w:val="center"/>
          </w:tcPr>
          <w:p w:rsidR="00F30582" w:rsidRPr="00A337F8" w:rsidRDefault="006B60EA" w:rsidP="006B60EA">
            <w:pPr>
              <w:autoSpaceDE w:val="0"/>
              <w:ind w:right="23"/>
              <w:contextualSpacing/>
              <w:rPr>
                <w:rFonts w:eastAsia="Lucida Sans Unicode"/>
                <w:bCs/>
                <w:sz w:val="16"/>
                <w:szCs w:val="16"/>
                <w:lang w:eastAsia="pl-PL" w:bidi="pl-PL"/>
              </w:rPr>
            </w:pPr>
            <w:r w:rsidRPr="006B60EA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Konserwacja ogrodzenia Leśniczówki Wygoda </w:t>
            </w:r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nr </w:t>
            </w:r>
            <w:proofErr w:type="spellStart"/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inw</w:t>
            </w:r>
            <w:proofErr w:type="spellEnd"/>
            <w:r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. 291/697 zlokalizowanego </w:t>
            </w:r>
            <w:r w:rsidRPr="006B60EA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w miejscowości Nurzec – Stacja ul. Drzewna 7, 17 – 330 Nurzec – Stacja</w:t>
            </w:r>
          </w:p>
        </w:tc>
        <w:tc>
          <w:tcPr>
            <w:tcW w:w="2126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  <w:tr w:rsidR="00F30582" w:rsidTr="005B6FB0">
        <w:trPr>
          <w:trHeight w:val="556"/>
        </w:trPr>
        <w:tc>
          <w:tcPr>
            <w:tcW w:w="567" w:type="dxa"/>
            <w:vAlign w:val="center"/>
          </w:tcPr>
          <w:p w:rsidR="00F30582" w:rsidRDefault="00EF434A" w:rsidP="004A75A1">
            <w:pPr>
              <w:autoSpaceDE w:val="0"/>
              <w:ind w:right="23"/>
              <w:contextualSpacing/>
              <w:jc w:val="center"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pl-PL" w:bidi="pl-PL"/>
              </w:rPr>
              <w:t>7.</w:t>
            </w:r>
          </w:p>
        </w:tc>
        <w:tc>
          <w:tcPr>
            <w:tcW w:w="3828" w:type="dxa"/>
            <w:vAlign w:val="center"/>
          </w:tcPr>
          <w:p w:rsidR="00F30582" w:rsidRPr="00A337F8" w:rsidRDefault="00CF3517" w:rsidP="00A337F8">
            <w:pPr>
              <w:autoSpaceDE w:val="0"/>
              <w:ind w:right="23"/>
              <w:contextualSpacing/>
              <w:rPr>
                <w:rFonts w:eastAsia="Lucida Sans Unicode"/>
                <w:bCs/>
                <w:sz w:val="16"/>
                <w:szCs w:val="16"/>
                <w:lang w:eastAsia="pl-PL" w:bidi="pl-PL"/>
              </w:rPr>
            </w:pPr>
            <w:r w:rsidRPr="00CF3517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 xml:space="preserve">Konserwacja ogrodzenia Leśniczówki Radziwiłłówka nr </w:t>
            </w:r>
            <w:proofErr w:type="spellStart"/>
            <w:r w:rsidRPr="00CF3517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inw</w:t>
            </w:r>
            <w:proofErr w:type="spellEnd"/>
            <w:r w:rsidRPr="00CF3517">
              <w:rPr>
                <w:rFonts w:eastAsia="Lucida Sans Unicode"/>
                <w:bCs/>
                <w:sz w:val="16"/>
                <w:szCs w:val="16"/>
                <w:lang w:eastAsia="pl-PL" w:bidi="pl-PL"/>
              </w:rPr>
              <w:t>. 291/695 zlokalizowanego w miejscowości Radziwiłłówka 96, 17 – 307 Mielnik</w:t>
            </w:r>
          </w:p>
        </w:tc>
        <w:tc>
          <w:tcPr>
            <w:tcW w:w="2126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1559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  <w:tc>
          <w:tcPr>
            <w:tcW w:w="2268" w:type="dxa"/>
            <w:vAlign w:val="center"/>
          </w:tcPr>
          <w:p w:rsidR="00F30582" w:rsidRDefault="00F30582" w:rsidP="004A75A1">
            <w:pPr>
              <w:autoSpaceDE w:val="0"/>
              <w:ind w:right="23"/>
              <w:contextualSpacing/>
              <w:rPr>
                <w:rFonts w:eastAsia="Lucida Sans Unicode"/>
                <w:bCs/>
                <w:sz w:val="20"/>
                <w:szCs w:val="20"/>
                <w:lang w:eastAsia="pl-PL" w:bidi="pl-PL"/>
              </w:rPr>
            </w:pPr>
          </w:p>
        </w:tc>
      </w:tr>
    </w:tbl>
    <w:p w:rsidR="0007576C" w:rsidRDefault="0007576C" w:rsidP="00F17DEC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043064" w:rsidRPr="00043064">
        <w:rPr>
          <w:rFonts w:eastAsia="Lucida Sans Unicode"/>
          <w:b/>
          <w:sz w:val="20"/>
          <w:szCs w:val="20"/>
          <w:lang w:eastAsia="pl-PL" w:bidi="pl-PL"/>
        </w:rPr>
        <w:t>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40523D" w:rsidRDefault="0040523D" w:rsidP="00B41458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Przed podpisaniem umowy zobowiązuję się wpłacić na konto zamawiającego zabezpieczenie należytego wykonania umowy w kwocie …</w:t>
      </w:r>
      <w:r w:rsidR="005B1480">
        <w:rPr>
          <w:rFonts w:eastAsia="Lucida Sans Unicode"/>
          <w:sz w:val="20"/>
          <w:szCs w:val="20"/>
          <w:lang w:eastAsia="pl-PL" w:bidi="pl-PL"/>
        </w:rPr>
        <w:t>…</w:t>
      </w:r>
      <w:r w:rsidR="00AC5DC3">
        <w:rPr>
          <w:rFonts w:eastAsia="Lucida Sans Unicode"/>
          <w:sz w:val="20"/>
          <w:szCs w:val="20"/>
          <w:lang w:eastAsia="pl-PL" w:bidi="pl-PL"/>
        </w:rPr>
        <w:t>…………..</w:t>
      </w:r>
      <w:r>
        <w:rPr>
          <w:rFonts w:eastAsia="Lucida Sans Unicode"/>
          <w:sz w:val="20"/>
          <w:szCs w:val="20"/>
          <w:lang w:eastAsia="pl-PL" w:bidi="pl-PL"/>
        </w:rPr>
        <w:t>…... (</w:t>
      </w:r>
      <w:r w:rsidRPr="00AC5DC3">
        <w:rPr>
          <w:rFonts w:eastAsia="Lucida Sans Unicode"/>
          <w:b/>
          <w:sz w:val="20"/>
          <w:szCs w:val="20"/>
          <w:lang w:eastAsia="pl-PL" w:bidi="pl-PL"/>
        </w:rPr>
        <w:t>10% wartości oferty brutto)</w:t>
      </w:r>
    </w:p>
    <w:p w:rsidR="006C0F4F" w:rsidRPr="006C0F4F" w:rsidRDefault="006C0F4F" w:rsidP="00B41458">
      <w:pPr>
        <w:pStyle w:val="Akapitzlist"/>
        <w:numPr>
          <w:ilvl w:val="0"/>
          <w:numId w:val="6"/>
        </w:numPr>
        <w:tabs>
          <w:tab w:val="left" w:pos="284"/>
        </w:tabs>
        <w:ind w:left="284" w:hanging="278"/>
        <w:jc w:val="both"/>
        <w:rPr>
          <w:rFonts w:eastAsia="Lucida Sans Unicode"/>
          <w:sz w:val="20"/>
          <w:szCs w:val="20"/>
          <w:lang w:eastAsia="pl-PL" w:bidi="pl-PL"/>
        </w:rPr>
      </w:pPr>
      <w:r w:rsidRPr="006C0F4F">
        <w:rPr>
          <w:rFonts w:eastAsia="Lucida Sans Unicode"/>
          <w:sz w:val="20"/>
          <w:szCs w:val="20"/>
          <w:lang w:eastAsia="pl-PL" w:bidi="pl-PL"/>
        </w:rPr>
        <w:t>Oświadczam(y), iż Wykonawca nie podlega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C0F4F" w:rsidRPr="001E0359" w:rsidRDefault="006C0F4F" w:rsidP="006C0F4F">
      <w:pPr>
        <w:ind w:left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980120" w:rsidRPr="00A023D9" w:rsidRDefault="00980120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A023D9" w:rsidRPr="00A023D9" w:rsidRDefault="00A023D9" w:rsidP="004A75A1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4A75A1" w:rsidRDefault="004A75A1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046F3"/>
    <w:rsid w:val="0002256E"/>
    <w:rsid w:val="000423F4"/>
    <w:rsid w:val="00043064"/>
    <w:rsid w:val="000430D4"/>
    <w:rsid w:val="0007576C"/>
    <w:rsid w:val="000B2A28"/>
    <w:rsid w:val="000E238B"/>
    <w:rsid w:val="000E2611"/>
    <w:rsid w:val="000F6E19"/>
    <w:rsid w:val="000F715A"/>
    <w:rsid w:val="001A37B9"/>
    <w:rsid w:val="001E0359"/>
    <w:rsid w:val="001E3126"/>
    <w:rsid w:val="001F03F7"/>
    <w:rsid w:val="001F72C9"/>
    <w:rsid w:val="002475B2"/>
    <w:rsid w:val="00280D3C"/>
    <w:rsid w:val="00292D65"/>
    <w:rsid w:val="00336EB0"/>
    <w:rsid w:val="0039212B"/>
    <w:rsid w:val="003A158E"/>
    <w:rsid w:val="003B5900"/>
    <w:rsid w:val="003D0D6B"/>
    <w:rsid w:val="0040523D"/>
    <w:rsid w:val="00424350"/>
    <w:rsid w:val="00443FE9"/>
    <w:rsid w:val="004705F3"/>
    <w:rsid w:val="004A75A1"/>
    <w:rsid w:val="004D7777"/>
    <w:rsid w:val="0051394D"/>
    <w:rsid w:val="005530DC"/>
    <w:rsid w:val="00555729"/>
    <w:rsid w:val="00560754"/>
    <w:rsid w:val="00565EAF"/>
    <w:rsid w:val="005662CC"/>
    <w:rsid w:val="005735E8"/>
    <w:rsid w:val="005A2E15"/>
    <w:rsid w:val="005B1480"/>
    <w:rsid w:val="005B6FB0"/>
    <w:rsid w:val="00602EA4"/>
    <w:rsid w:val="0060496E"/>
    <w:rsid w:val="00613D9F"/>
    <w:rsid w:val="006301FA"/>
    <w:rsid w:val="006721B7"/>
    <w:rsid w:val="006867CC"/>
    <w:rsid w:val="00690B80"/>
    <w:rsid w:val="006B2716"/>
    <w:rsid w:val="006B60EA"/>
    <w:rsid w:val="006C0F4F"/>
    <w:rsid w:val="006D0CE1"/>
    <w:rsid w:val="00731F42"/>
    <w:rsid w:val="00751869"/>
    <w:rsid w:val="00760DD8"/>
    <w:rsid w:val="00761660"/>
    <w:rsid w:val="00793031"/>
    <w:rsid w:val="007A79C1"/>
    <w:rsid w:val="008307CA"/>
    <w:rsid w:val="00845B37"/>
    <w:rsid w:val="00853E0A"/>
    <w:rsid w:val="008647E3"/>
    <w:rsid w:val="008733C3"/>
    <w:rsid w:val="008B3EE1"/>
    <w:rsid w:val="008B6774"/>
    <w:rsid w:val="008C16AE"/>
    <w:rsid w:val="008D1248"/>
    <w:rsid w:val="008E535E"/>
    <w:rsid w:val="008F02E3"/>
    <w:rsid w:val="00944792"/>
    <w:rsid w:val="00951D2E"/>
    <w:rsid w:val="00953D51"/>
    <w:rsid w:val="0097749F"/>
    <w:rsid w:val="00977B5A"/>
    <w:rsid w:val="00980120"/>
    <w:rsid w:val="009C378D"/>
    <w:rsid w:val="009C6951"/>
    <w:rsid w:val="00A00165"/>
    <w:rsid w:val="00A023D9"/>
    <w:rsid w:val="00A0350F"/>
    <w:rsid w:val="00A244EE"/>
    <w:rsid w:val="00A337F8"/>
    <w:rsid w:val="00A62812"/>
    <w:rsid w:val="00A81917"/>
    <w:rsid w:val="00A9086E"/>
    <w:rsid w:val="00AB3C0A"/>
    <w:rsid w:val="00AB50BD"/>
    <w:rsid w:val="00AC37E3"/>
    <w:rsid w:val="00AC5DC3"/>
    <w:rsid w:val="00B253DC"/>
    <w:rsid w:val="00B40902"/>
    <w:rsid w:val="00B41458"/>
    <w:rsid w:val="00B72D88"/>
    <w:rsid w:val="00B8110B"/>
    <w:rsid w:val="00BD169B"/>
    <w:rsid w:val="00BF3A7E"/>
    <w:rsid w:val="00C30977"/>
    <w:rsid w:val="00C407A2"/>
    <w:rsid w:val="00C43499"/>
    <w:rsid w:val="00C71CD6"/>
    <w:rsid w:val="00C85614"/>
    <w:rsid w:val="00C86F87"/>
    <w:rsid w:val="00C96724"/>
    <w:rsid w:val="00CC59EE"/>
    <w:rsid w:val="00CE7F00"/>
    <w:rsid w:val="00CF3517"/>
    <w:rsid w:val="00D16D01"/>
    <w:rsid w:val="00D320B7"/>
    <w:rsid w:val="00D6619B"/>
    <w:rsid w:val="00DD54D2"/>
    <w:rsid w:val="00DD59EC"/>
    <w:rsid w:val="00DF4A7E"/>
    <w:rsid w:val="00E15DA8"/>
    <w:rsid w:val="00E4288F"/>
    <w:rsid w:val="00E503A5"/>
    <w:rsid w:val="00EE2BCF"/>
    <w:rsid w:val="00EF434A"/>
    <w:rsid w:val="00F13F46"/>
    <w:rsid w:val="00F17DEC"/>
    <w:rsid w:val="00F30582"/>
    <w:rsid w:val="00F902DA"/>
    <w:rsid w:val="00FA1270"/>
    <w:rsid w:val="00FB3A4D"/>
    <w:rsid w:val="00FD4E29"/>
    <w:rsid w:val="00FD6D58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6CE0D"/>
  <w15:docId w15:val="{263E6944-C312-4D1B-AF48-3A46632D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6301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01FA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4A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4126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cezary.kowalczyk</dc:creator>
  <cp:lastModifiedBy>Aldona Safaryn</cp:lastModifiedBy>
  <cp:revision>70</cp:revision>
  <cp:lastPrinted>2024-07-25T12:00:00Z</cp:lastPrinted>
  <dcterms:created xsi:type="dcterms:W3CDTF">2021-03-16T09:58:00Z</dcterms:created>
  <dcterms:modified xsi:type="dcterms:W3CDTF">2024-07-29T07:54:00Z</dcterms:modified>
</cp:coreProperties>
</file>