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BD08B" w14:textId="77777777" w:rsidR="007671A0" w:rsidRDefault="007671A0" w:rsidP="007671A0">
      <w:pPr>
        <w:spacing w:before="0" w:after="0" w:line="276" w:lineRule="auto"/>
        <w:jc w:val="center"/>
        <w:rPr>
          <w:rFonts w:ascii="Verdana" w:hAnsi="Verdana" w:cs="Arial"/>
          <w:b/>
          <w:sz w:val="18"/>
          <w:szCs w:val="18"/>
        </w:rPr>
      </w:pPr>
      <w:r w:rsidRPr="000D40F9">
        <w:rPr>
          <w:rFonts w:ascii="Verdana" w:hAnsi="Verdana" w:cs="Arial"/>
          <w:b/>
          <w:sz w:val="18"/>
          <w:szCs w:val="18"/>
        </w:rPr>
        <w:t>UMOWA NR O/OL.F-2</w:t>
      </w:r>
      <w:r>
        <w:rPr>
          <w:rFonts w:ascii="Verdana" w:hAnsi="Verdana" w:cs="Arial"/>
          <w:b/>
          <w:sz w:val="18"/>
          <w:szCs w:val="18"/>
        </w:rPr>
        <w:t>………………….</w:t>
      </w:r>
    </w:p>
    <w:p w14:paraId="17BC4861" w14:textId="77777777" w:rsidR="007671A0" w:rsidRPr="000D40F9" w:rsidRDefault="007671A0" w:rsidP="007671A0">
      <w:pPr>
        <w:spacing w:before="0" w:after="0" w:line="276" w:lineRule="auto"/>
        <w:jc w:val="center"/>
        <w:rPr>
          <w:rFonts w:ascii="Verdana" w:hAnsi="Verdana" w:cs="Arial"/>
          <w:sz w:val="18"/>
          <w:szCs w:val="18"/>
        </w:rPr>
      </w:pPr>
    </w:p>
    <w:p w14:paraId="2D316996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zawarta pomiędzy:</w:t>
      </w:r>
    </w:p>
    <w:p w14:paraId="5BAC69BF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</w:p>
    <w:p w14:paraId="00619E74" w14:textId="77777777" w:rsidR="007671A0" w:rsidRPr="000D40F9" w:rsidRDefault="007671A0" w:rsidP="007671A0">
      <w:pPr>
        <w:autoSpaceDE w:val="0"/>
        <w:autoSpaceDN w:val="0"/>
        <w:adjustRightInd w:val="0"/>
        <w:spacing w:before="0" w:after="0" w:line="276" w:lineRule="auto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b/>
          <w:bCs/>
          <w:sz w:val="18"/>
          <w:szCs w:val="18"/>
        </w:rPr>
        <w:t>……………………………………………………………………………….</w:t>
      </w:r>
      <w:r w:rsidRPr="000D40F9">
        <w:rPr>
          <w:rFonts w:ascii="Verdana" w:eastAsia="Calibri" w:hAnsi="Verdana" w:cs="Arial"/>
          <w:b/>
          <w:bCs/>
          <w:sz w:val="18"/>
          <w:szCs w:val="18"/>
        </w:rPr>
        <w:t xml:space="preserve"> </w:t>
      </w:r>
      <w:r w:rsidRPr="000D40F9">
        <w:rPr>
          <w:rFonts w:ascii="Verdana" w:eastAsia="Calibri" w:hAnsi="Verdana" w:cs="Arial"/>
          <w:sz w:val="18"/>
          <w:szCs w:val="18"/>
        </w:rPr>
        <w:t xml:space="preserve">przy ul. </w:t>
      </w:r>
      <w:r>
        <w:rPr>
          <w:rFonts w:ascii="Verdana" w:eastAsia="Calibri" w:hAnsi="Verdana" w:cs="Arial"/>
          <w:sz w:val="18"/>
          <w:szCs w:val="18"/>
        </w:rPr>
        <w:t>…………………………………………….</w:t>
      </w:r>
      <w:r w:rsidRPr="000D40F9">
        <w:rPr>
          <w:rFonts w:ascii="Verdana" w:eastAsia="Calibri" w:hAnsi="Verdana" w:cs="Arial"/>
          <w:sz w:val="18"/>
          <w:szCs w:val="18"/>
        </w:rPr>
        <w:t xml:space="preserve">, wpisaną do rejestru przedsiębiorców Krajowego Rejestru Sądowego prowadzonego przez Sąd Rejonowy w </w:t>
      </w:r>
      <w:r>
        <w:rPr>
          <w:rFonts w:ascii="Verdana" w:eastAsia="Calibri" w:hAnsi="Verdana" w:cs="Arial"/>
          <w:sz w:val="18"/>
          <w:szCs w:val="18"/>
        </w:rPr>
        <w:t>…………………..</w:t>
      </w:r>
      <w:r w:rsidRPr="000D40F9">
        <w:rPr>
          <w:rFonts w:ascii="Verdana" w:eastAsia="Calibri" w:hAnsi="Verdana" w:cs="Arial"/>
          <w:sz w:val="18"/>
          <w:szCs w:val="18"/>
        </w:rPr>
        <w:t xml:space="preserve">, VIII Wydział Gospodarczy, pod numerem KRS </w:t>
      </w:r>
      <w:r>
        <w:rPr>
          <w:rFonts w:ascii="Verdana" w:eastAsia="Calibri" w:hAnsi="Verdana" w:cs="Arial"/>
          <w:sz w:val="18"/>
          <w:szCs w:val="18"/>
        </w:rPr>
        <w:t>…………….</w:t>
      </w:r>
      <w:r w:rsidRPr="000D40F9">
        <w:rPr>
          <w:rFonts w:ascii="Verdana" w:eastAsia="Calibri" w:hAnsi="Verdana" w:cs="Arial"/>
          <w:sz w:val="18"/>
          <w:szCs w:val="18"/>
        </w:rPr>
        <w:t xml:space="preserve">, NIP </w:t>
      </w:r>
      <w:r>
        <w:rPr>
          <w:rFonts w:ascii="Verdana" w:eastAsia="Calibri" w:hAnsi="Verdana" w:cs="Arial"/>
          <w:sz w:val="18"/>
          <w:szCs w:val="18"/>
        </w:rPr>
        <w:t>…………………….</w:t>
      </w:r>
      <w:r w:rsidRPr="000D40F9">
        <w:rPr>
          <w:rFonts w:ascii="Verdana" w:eastAsia="Calibri" w:hAnsi="Verdana" w:cs="Arial"/>
          <w:sz w:val="18"/>
          <w:szCs w:val="18"/>
        </w:rPr>
        <w:t xml:space="preserve">, REGON </w:t>
      </w:r>
      <w:r>
        <w:rPr>
          <w:rFonts w:ascii="Verdana" w:eastAsia="Calibri" w:hAnsi="Verdana" w:cs="Arial"/>
          <w:sz w:val="18"/>
          <w:szCs w:val="18"/>
        </w:rPr>
        <w:t>………………….</w:t>
      </w:r>
    </w:p>
    <w:p w14:paraId="3C08885B" w14:textId="77777777" w:rsidR="007671A0" w:rsidRPr="000D40F9" w:rsidRDefault="007671A0" w:rsidP="007671A0">
      <w:pPr>
        <w:autoSpaceDE w:val="0"/>
        <w:autoSpaceDN w:val="0"/>
        <w:adjustRightInd w:val="0"/>
        <w:spacing w:before="0" w:after="0" w:line="276" w:lineRule="auto"/>
        <w:jc w:val="left"/>
        <w:rPr>
          <w:rFonts w:ascii="Verdana" w:eastAsia="Calibri" w:hAnsi="Verdana" w:cs="Arial"/>
          <w:b/>
          <w:bCs/>
          <w:sz w:val="18"/>
          <w:szCs w:val="18"/>
        </w:rPr>
      </w:pPr>
    </w:p>
    <w:p w14:paraId="2E63D816" w14:textId="77777777" w:rsidR="007671A0" w:rsidRPr="000D40F9" w:rsidRDefault="007671A0" w:rsidP="007671A0">
      <w:pPr>
        <w:autoSpaceDE w:val="0"/>
        <w:autoSpaceDN w:val="0"/>
        <w:adjustRightInd w:val="0"/>
        <w:spacing w:before="0" w:after="0" w:line="276" w:lineRule="auto"/>
        <w:jc w:val="left"/>
        <w:rPr>
          <w:rFonts w:ascii="Verdana" w:eastAsia="Calibri" w:hAnsi="Verdana" w:cs="Arial"/>
          <w:sz w:val="18"/>
          <w:szCs w:val="18"/>
        </w:rPr>
      </w:pPr>
      <w:r w:rsidRPr="000D40F9">
        <w:rPr>
          <w:rFonts w:ascii="Verdana" w:eastAsia="Calibri" w:hAnsi="Verdana" w:cs="Arial"/>
          <w:sz w:val="18"/>
          <w:szCs w:val="18"/>
        </w:rPr>
        <w:t>reprezentowanej przez:</w:t>
      </w:r>
    </w:p>
    <w:p w14:paraId="4765A1BA" w14:textId="77777777" w:rsidR="007671A0" w:rsidRPr="000D40F9" w:rsidRDefault="007671A0" w:rsidP="007671A0">
      <w:pPr>
        <w:autoSpaceDE w:val="0"/>
        <w:autoSpaceDN w:val="0"/>
        <w:adjustRightInd w:val="0"/>
        <w:spacing w:before="0" w:after="0" w:line="276" w:lineRule="auto"/>
        <w:jc w:val="left"/>
        <w:rPr>
          <w:rFonts w:ascii="Verdana" w:eastAsia="Calibri" w:hAnsi="Verdana" w:cs="Arial"/>
          <w:b/>
          <w:bCs/>
          <w:sz w:val="18"/>
          <w:szCs w:val="18"/>
        </w:rPr>
      </w:pPr>
    </w:p>
    <w:p w14:paraId="20FA3F54" w14:textId="77777777" w:rsidR="007671A0" w:rsidRPr="000D40F9" w:rsidRDefault="007671A0" w:rsidP="007671A0">
      <w:pPr>
        <w:autoSpaceDE w:val="0"/>
        <w:autoSpaceDN w:val="0"/>
        <w:adjustRightInd w:val="0"/>
        <w:spacing w:before="0" w:after="0" w:line="276" w:lineRule="auto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b/>
          <w:bCs/>
          <w:sz w:val="18"/>
          <w:szCs w:val="18"/>
        </w:rPr>
        <w:t>…………………………………………………………………………..</w:t>
      </w:r>
      <w:r w:rsidRPr="000D40F9">
        <w:rPr>
          <w:rFonts w:ascii="Verdana" w:eastAsia="Calibri" w:hAnsi="Verdana" w:cs="Arial"/>
          <w:b/>
          <w:bCs/>
          <w:sz w:val="18"/>
          <w:szCs w:val="18"/>
        </w:rPr>
        <w:t xml:space="preserve"> </w:t>
      </w:r>
      <w:r w:rsidRPr="000D40F9">
        <w:rPr>
          <w:rFonts w:ascii="Verdana" w:eastAsia="Calibri" w:hAnsi="Verdana" w:cs="Arial"/>
          <w:sz w:val="18"/>
          <w:szCs w:val="18"/>
        </w:rPr>
        <w:t>przy ul</w:t>
      </w:r>
      <w:r>
        <w:rPr>
          <w:rFonts w:ascii="Verdana" w:eastAsia="Calibri" w:hAnsi="Verdana" w:cs="Arial"/>
          <w:sz w:val="18"/>
          <w:szCs w:val="18"/>
        </w:rPr>
        <w:t>……………………………………………</w:t>
      </w:r>
      <w:r w:rsidRPr="000D40F9">
        <w:rPr>
          <w:rFonts w:ascii="Verdana" w:eastAsia="Calibri" w:hAnsi="Verdana" w:cs="Arial"/>
          <w:sz w:val="18"/>
          <w:szCs w:val="18"/>
        </w:rPr>
        <w:t>, wpisaną do rejestru przedsiębiorców Krajowego Rejestru Sądowego prowadzonego przez Sąd Rejonowy,</w:t>
      </w:r>
      <w:r>
        <w:rPr>
          <w:rFonts w:ascii="Verdana" w:eastAsia="Calibri" w:hAnsi="Verdana" w:cs="Arial"/>
          <w:sz w:val="18"/>
          <w:szCs w:val="18"/>
        </w:rPr>
        <w:t>…………………………………………………</w:t>
      </w:r>
      <w:r w:rsidRPr="000D40F9">
        <w:rPr>
          <w:rFonts w:ascii="Verdana" w:eastAsia="Calibri" w:hAnsi="Verdana" w:cs="Arial"/>
          <w:sz w:val="18"/>
          <w:szCs w:val="18"/>
        </w:rPr>
        <w:t xml:space="preserve"> pod numerem KRS</w:t>
      </w:r>
      <w:r>
        <w:rPr>
          <w:rFonts w:ascii="Verdana" w:eastAsia="Calibri" w:hAnsi="Verdana" w:cs="Arial"/>
          <w:sz w:val="18"/>
          <w:szCs w:val="18"/>
        </w:rPr>
        <w:t>………………………..</w:t>
      </w:r>
      <w:r w:rsidRPr="000D40F9">
        <w:rPr>
          <w:rFonts w:ascii="Verdana" w:eastAsia="Calibri" w:hAnsi="Verdana" w:cs="Arial"/>
          <w:sz w:val="18"/>
          <w:szCs w:val="18"/>
        </w:rPr>
        <w:t xml:space="preserve"> , NIP </w:t>
      </w:r>
      <w:r>
        <w:rPr>
          <w:rFonts w:ascii="Verdana" w:eastAsia="Calibri" w:hAnsi="Verdana" w:cs="Arial"/>
          <w:sz w:val="18"/>
          <w:szCs w:val="18"/>
        </w:rPr>
        <w:t>…………………………….</w:t>
      </w:r>
      <w:r w:rsidRPr="000D40F9">
        <w:rPr>
          <w:rFonts w:ascii="Verdana" w:eastAsia="Calibri" w:hAnsi="Verdana" w:cs="Arial"/>
          <w:sz w:val="18"/>
          <w:szCs w:val="18"/>
        </w:rPr>
        <w:t>, REGON:</w:t>
      </w:r>
      <w:r>
        <w:rPr>
          <w:rFonts w:ascii="Verdana" w:eastAsia="Calibri" w:hAnsi="Verdana" w:cs="Arial"/>
          <w:sz w:val="18"/>
          <w:szCs w:val="18"/>
        </w:rPr>
        <w:t>…………………………</w:t>
      </w:r>
      <w:r w:rsidRPr="000D40F9">
        <w:rPr>
          <w:rFonts w:ascii="Verdana" w:eastAsia="Calibri" w:hAnsi="Verdana" w:cs="Arial"/>
          <w:sz w:val="18"/>
          <w:szCs w:val="18"/>
        </w:rPr>
        <w:t xml:space="preserve">, kapitał zakładowy </w:t>
      </w:r>
      <w:r>
        <w:rPr>
          <w:rFonts w:ascii="Verdana" w:eastAsia="Calibri" w:hAnsi="Verdana" w:cs="Arial"/>
          <w:sz w:val="18"/>
          <w:szCs w:val="18"/>
        </w:rPr>
        <w:t>………………………</w:t>
      </w:r>
      <w:r w:rsidRPr="000D40F9">
        <w:rPr>
          <w:rFonts w:ascii="Verdana" w:eastAsia="Calibri" w:hAnsi="Verdana" w:cs="Arial"/>
          <w:sz w:val="18"/>
          <w:szCs w:val="18"/>
        </w:rPr>
        <w:t xml:space="preserve"> zł </w:t>
      </w:r>
    </w:p>
    <w:p w14:paraId="3B5C3C6D" w14:textId="77777777" w:rsidR="007671A0" w:rsidRPr="000D40F9" w:rsidRDefault="007671A0" w:rsidP="007671A0">
      <w:pPr>
        <w:autoSpaceDE w:val="0"/>
        <w:autoSpaceDN w:val="0"/>
        <w:adjustRightInd w:val="0"/>
        <w:spacing w:before="0" w:after="0" w:line="276" w:lineRule="auto"/>
        <w:jc w:val="left"/>
        <w:rPr>
          <w:rFonts w:ascii="Verdana" w:eastAsia="Calibri" w:hAnsi="Verdana" w:cs="Arial"/>
          <w:sz w:val="18"/>
          <w:szCs w:val="18"/>
        </w:rPr>
      </w:pPr>
      <w:r w:rsidRPr="000D40F9">
        <w:rPr>
          <w:rFonts w:ascii="Verdana" w:eastAsia="Calibri" w:hAnsi="Verdana" w:cs="Arial"/>
          <w:sz w:val="18"/>
          <w:szCs w:val="18"/>
        </w:rPr>
        <w:t>w imieniu, której działa:</w:t>
      </w:r>
    </w:p>
    <w:p w14:paraId="5C87034D" w14:textId="77777777" w:rsidR="007671A0" w:rsidRPr="000D40F9" w:rsidRDefault="007671A0" w:rsidP="007671A0">
      <w:pPr>
        <w:autoSpaceDE w:val="0"/>
        <w:autoSpaceDN w:val="0"/>
        <w:adjustRightInd w:val="0"/>
        <w:spacing w:before="0" w:after="0" w:line="276" w:lineRule="auto"/>
        <w:jc w:val="left"/>
        <w:rPr>
          <w:rFonts w:ascii="Verdana" w:eastAsia="Calibri" w:hAnsi="Verdana" w:cs="Arial"/>
          <w:b/>
          <w:bCs/>
          <w:sz w:val="18"/>
          <w:szCs w:val="18"/>
        </w:rPr>
      </w:pPr>
    </w:p>
    <w:p w14:paraId="42969BC8" w14:textId="77777777" w:rsidR="007671A0" w:rsidRPr="000D40F9" w:rsidRDefault="007671A0" w:rsidP="007671A0">
      <w:pPr>
        <w:spacing w:before="0" w:after="0" w:line="276" w:lineRule="auto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b/>
          <w:bCs/>
          <w:sz w:val="18"/>
          <w:szCs w:val="18"/>
        </w:rPr>
        <w:t>…………………………..</w:t>
      </w:r>
      <w:r w:rsidRPr="000D40F9">
        <w:rPr>
          <w:rFonts w:ascii="Verdana" w:eastAsia="Calibri" w:hAnsi="Verdana" w:cs="Arial"/>
          <w:b/>
          <w:bCs/>
          <w:sz w:val="18"/>
          <w:szCs w:val="18"/>
        </w:rPr>
        <w:t xml:space="preserve"> </w:t>
      </w:r>
      <w:r w:rsidRPr="000D40F9">
        <w:rPr>
          <w:rFonts w:ascii="Verdana" w:eastAsia="Calibri" w:hAnsi="Verdana" w:cs="Arial"/>
          <w:sz w:val="18"/>
          <w:szCs w:val="18"/>
        </w:rPr>
        <w:t xml:space="preserve">– </w:t>
      </w:r>
      <w:r>
        <w:rPr>
          <w:rFonts w:ascii="Verdana" w:eastAsia="Calibri" w:hAnsi="Verdana" w:cs="Arial"/>
          <w:sz w:val="18"/>
          <w:szCs w:val="18"/>
        </w:rPr>
        <w:t>………………………………….</w:t>
      </w:r>
      <w:r w:rsidRPr="000D40F9">
        <w:rPr>
          <w:rFonts w:ascii="Verdana" w:eastAsia="Calibri" w:hAnsi="Verdana" w:cs="Arial"/>
          <w:sz w:val="18"/>
          <w:szCs w:val="18"/>
        </w:rPr>
        <w:t xml:space="preserve"> </w:t>
      </w:r>
    </w:p>
    <w:p w14:paraId="26E31655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</w:p>
    <w:p w14:paraId="70DC8A13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zwaną dalej „ Operatorem ”, „ Stroną ”  lub „ </w:t>
      </w:r>
      <w:r>
        <w:rPr>
          <w:rFonts w:ascii="Verdana" w:hAnsi="Verdana" w:cs="Arial"/>
          <w:sz w:val="18"/>
          <w:szCs w:val="18"/>
        </w:rPr>
        <w:t>………………………….</w:t>
      </w:r>
      <w:r w:rsidRPr="000D40F9">
        <w:rPr>
          <w:rFonts w:ascii="Verdana" w:hAnsi="Verdana" w:cs="Arial"/>
          <w:sz w:val="18"/>
          <w:szCs w:val="18"/>
        </w:rPr>
        <w:t xml:space="preserve"> ”</w:t>
      </w:r>
    </w:p>
    <w:p w14:paraId="57A9FAE1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</w:p>
    <w:p w14:paraId="2F0A6CDF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a </w:t>
      </w:r>
    </w:p>
    <w:p w14:paraId="3DFF6667" w14:textId="77777777" w:rsidR="007671A0" w:rsidRPr="000D40F9" w:rsidRDefault="007671A0" w:rsidP="007671A0">
      <w:pPr>
        <w:spacing w:line="276" w:lineRule="auto"/>
        <w:rPr>
          <w:rFonts w:ascii="Verdana" w:hAnsi="Verdana"/>
          <w:sz w:val="18"/>
          <w:szCs w:val="18"/>
        </w:rPr>
      </w:pPr>
      <w:r w:rsidRPr="000D40F9">
        <w:rPr>
          <w:rFonts w:ascii="Verdana" w:hAnsi="Verdana"/>
          <w:b/>
          <w:sz w:val="18"/>
          <w:szCs w:val="18"/>
        </w:rPr>
        <w:t xml:space="preserve">Skarbem Państwa - Generalnym Dyrektorem Dróg Krajowych </w:t>
      </w:r>
      <w:r w:rsidRPr="000D40F9">
        <w:rPr>
          <w:rFonts w:ascii="Verdana" w:hAnsi="Verdana"/>
          <w:b/>
          <w:sz w:val="18"/>
          <w:szCs w:val="18"/>
        </w:rPr>
        <w:br/>
        <w:t>i Autostrad</w:t>
      </w:r>
      <w:r w:rsidRPr="000D40F9">
        <w:rPr>
          <w:rFonts w:ascii="Verdana" w:hAnsi="Verdana"/>
          <w:sz w:val="18"/>
          <w:szCs w:val="18"/>
        </w:rPr>
        <w:t xml:space="preserve"> reprezentowanym przez pełnomocników:</w:t>
      </w:r>
    </w:p>
    <w:p w14:paraId="0A084A86" w14:textId="77777777" w:rsidR="007671A0" w:rsidRPr="000D40F9" w:rsidRDefault="007671A0" w:rsidP="007671A0">
      <w:pPr>
        <w:pStyle w:val="Style1"/>
        <w:tabs>
          <w:tab w:val="left" w:pos="4252"/>
        </w:tabs>
        <w:adjustRightInd/>
        <w:spacing w:before="180" w:line="276" w:lineRule="auto"/>
        <w:jc w:val="both"/>
        <w:rPr>
          <w:rFonts w:ascii="Verdana" w:hAnsi="Verdana" w:cs="Tahoma"/>
          <w:i/>
          <w:iCs/>
          <w:sz w:val="18"/>
          <w:szCs w:val="18"/>
          <w:lang w:val="pl-PL"/>
        </w:rPr>
      </w:pPr>
      <w:r w:rsidRPr="000D40F9">
        <w:rPr>
          <w:rFonts w:ascii="Verdana" w:hAnsi="Verdana" w:cs="Tahoma"/>
          <w:i/>
          <w:iCs/>
          <w:sz w:val="18"/>
          <w:szCs w:val="18"/>
          <w:lang w:val="pl-PL"/>
        </w:rPr>
        <w:t xml:space="preserve">P. </w:t>
      </w:r>
      <w:r>
        <w:rPr>
          <w:rFonts w:ascii="Verdana" w:hAnsi="Verdana" w:cs="Tahoma"/>
          <w:i/>
          <w:iCs/>
          <w:sz w:val="18"/>
          <w:szCs w:val="18"/>
          <w:lang w:val="pl-PL"/>
        </w:rPr>
        <w:t>Marcina Pokojskiego</w:t>
      </w:r>
      <w:r w:rsidRPr="000D40F9">
        <w:rPr>
          <w:rFonts w:ascii="Verdana" w:hAnsi="Verdana" w:cs="Tahoma"/>
          <w:i/>
          <w:iCs/>
          <w:sz w:val="18"/>
          <w:szCs w:val="18"/>
          <w:lang w:val="pl-PL"/>
        </w:rPr>
        <w:tab/>
        <w:t>- Dyrektora Oddziału</w:t>
      </w:r>
    </w:p>
    <w:p w14:paraId="7B1FA6A1" w14:textId="77777777" w:rsidR="007671A0" w:rsidRPr="000D40F9" w:rsidRDefault="007671A0" w:rsidP="007671A0">
      <w:pPr>
        <w:pStyle w:val="Style1"/>
        <w:tabs>
          <w:tab w:val="left" w:pos="4252"/>
        </w:tabs>
        <w:adjustRightInd/>
        <w:spacing w:line="276" w:lineRule="auto"/>
        <w:jc w:val="both"/>
        <w:rPr>
          <w:rFonts w:ascii="Verdana" w:hAnsi="Verdana" w:cs="Tahoma"/>
          <w:i/>
          <w:iCs/>
          <w:sz w:val="18"/>
          <w:szCs w:val="18"/>
          <w:lang w:val="pl-PL"/>
        </w:rPr>
      </w:pPr>
      <w:r w:rsidRPr="000D40F9">
        <w:rPr>
          <w:rFonts w:ascii="Verdana" w:hAnsi="Verdana" w:cs="Tahoma"/>
          <w:i/>
          <w:iCs/>
          <w:sz w:val="18"/>
          <w:szCs w:val="18"/>
          <w:lang w:val="pl-PL"/>
        </w:rPr>
        <w:t>P. Jolantę Soroko</w:t>
      </w:r>
      <w:r w:rsidRPr="000D40F9">
        <w:rPr>
          <w:rFonts w:ascii="Verdana" w:hAnsi="Verdana" w:cs="Tahoma"/>
          <w:i/>
          <w:iCs/>
          <w:sz w:val="18"/>
          <w:szCs w:val="18"/>
          <w:lang w:val="pl-PL"/>
        </w:rPr>
        <w:tab/>
        <w:t>- Zastępcę Dyrektora Oddziału</w:t>
      </w:r>
    </w:p>
    <w:p w14:paraId="08487849" w14:textId="77777777" w:rsidR="007671A0" w:rsidRPr="000D40F9" w:rsidRDefault="007671A0" w:rsidP="007671A0">
      <w:pPr>
        <w:pStyle w:val="Style1"/>
        <w:tabs>
          <w:tab w:val="left" w:pos="4252"/>
        </w:tabs>
        <w:adjustRightInd/>
        <w:spacing w:line="276" w:lineRule="auto"/>
        <w:jc w:val="both"/>
        <w:rPr>
          <w:rFonts w:ascii="Verdana" w:hAnsi="Verdana" w:cs="Tahoma"/>
          <w:i/>
          <w:iCs/>
          <w:sz w:val="18"/>
          <w:szCs w:val="18"/>
          <w:lang w:val="pl-PL"/>
        </w:rPr>
      </w:pPr>
    </w:p>
    <w:p w14:paraId="5F3B3D7E" w14:textId="77777777" w:rsidR="007671A0" w:rsidRPr="000D40F9" w:rsidRDefault="007671A0" w:rsidP="007671A0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  <w:r w:rsidRPr="000D40F9">
        <w:rPr>
          <w:rFonts w:ascii="Verdana" w:hAnsi="Verdana" w:cs="Tahoma"/>
          <w:sz w:val="18"/>
          <w:szCs w:val="18"/>
          <w:lang w:val="pl-PL"/>
        </w:rPr>
        <w:t xml:space="preserve">Generalnej Dyrekcji Dróg Krajowych i Autostrad Oddział Olsztynie, al. Warszawska 89,           </w:t>
      </w:r>
      <w:r w:rsidRPr="000D40F9">
        <w:rPr>
          <w:rFonts w:ascii="Verdana" w:hAnsi="Verdana" w:cs="Tahoma"/>
          <w:sz w:val="18"/>
          <w:szCs w:val="18"/>
          <w:lang w:val="pl-PL"/>
        </w:rPr>
        <w:br/>
        <w:t xml:space="preserve">10-083 Olsztyn, </w:t>
      </w:r>
    </w:p>
    <w:p w14:paraId="7EB2F4B8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</w:p>
    <w:p w14:paraId="326330E7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zwanym dalej „ Abonentem ” lub „ Stroną ” </w:t>
      </w:r>
    </w:p>
    <w:p w14:paraId="2257E3B7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</w:p>
    <w:p w14:paraId="20C79622" w14:textId="77777777" w:rsidR="007671A0" w:rsidRPr="000D40F9" w:rsidRDefault="007671A0" w:rsidP="007671A0">
      <w:pPr>
        <w:spacing w:before="0" w:after="0" w:line="276" w:lineRule="auto"/>
        <w:jc w:val="center"/>
        <w:rPr>
          <w:rFonts w:ascii="Verdana" w:hAnsi="Verdana" w:cs="Arial"/>
          <w:b/>
          <w:sz w:val="18"/>
          <w:szCs w:val="18"/>
        </w:rPr>
      </w:pPr>
      <w:r w:rsidRPr="000D40F9">
        <w:rPr>
          <w:rFonts w:ascii="Verdana" w:hAnsi="Verdana" w:cs="Arial"/>
          <w:b/>
          <w:sz w:val="18"/>
          <w:szCs w:val="18"/>
        </w:rPr>
        <w:t>§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0D40F9">
        <w:rPr>
          <w:rFonts w:ascii="Verdana" w:hAnsi="Verdana" w:cs="Arial"/>
          <w:b/>
          <w:sz w:val="18"/>
          <w:szCs w:val="18"/>
        </w:rPr>
        <w:t>1</w:t>
      </w:r>
    </w:p>
    <w:p w14:paraId="23D7681A" w14:textId="2FF6E4FB" w:rsidR="007671A0" w:rsidRPr="007671A0" w:rsidRDefault="007671A0" w:rsidP="007671A0">
      <w:pPr>
        <w:pStyle w:val="Akapitzlist"/>
        <w:numPr>
          <w:ilvl w:val="0"/>
          <w:numId w:val="7"/>
        </w:numPr>
        <w:spacing w:after="0"/>
        <w:ind w:left="340" w:hanging="340"/>
        <w:contextualSpacing w:val="0"/>
        <w:rPr>
          <w:rFonts w:ascii="Verdana" w:hAnsi="Verdana"/>
          <w:sz w:val="20"/>
        </w:rPr>
      </w:pPr>
      <w:r w:rsidRPr="007671A0">
        <w:rPr>
          <w:rFonts w:ascii="Verdana" w:hAnsi="Verdana" w:cs="Arial"/>
          <w:sz w:val="20"/>
        </w:rPr>
        <w:t xml:space="preserve">Przedmiotem Umowy jest odpłatne świadczenie przez Operatora na rzecz Abonenta usługi </w:t>
      </w:r>
      <w:r w:rsidRPr="007671A0">
        <w:rPr>
          <w:rFonts w:ascii="Verdana" w:hAnsi="Verdana"/>
          <w:sz w:val="20"/>
        </w:rPr>
        <w:t xml:space="preserve">światłowodowego łącza internetowego o przepustowości min. 300/300 </w:t>
      </w:r>
      <w:proofErr w:type="spellStart"/>
      <w:r w:rsidRPr="007671A0">
        <w:rPr>
          <w:rFonts w:ascii="Verdana" w:hAnsi="Verdana"/>
          <w:sz w:val="20"/>
        </w:rPr>
        <w:t>Mb</w:t>
      </w:r>
      <w:proofErr w:type="spellEnd"/>
      <w:r w:rsidRPr="007671A0">
        <w:rPr>
          <w:rFonts w:ascii="Verdana" w:hAnsi="Verdana"/>
          <w:sz w:val="20"/>
        </w:rPr>
        <w:t xml:space="preserve">/s wraz </w:t>
      </w:r>
      <w:r w:rsidRPr="007671A0">
        <w:rPr>
          <w:rFonts w:ascii="Verdana" w:hAnsi="Verdana"/>
          <w:sz w:val="20"/>
        </w:rPr>
        <w:br/>
        <w:t xml:space="preserve">z 4 stałymi adresami IP z klasy publicznej </w:t>
      </w:r>
      <w:r>
        <w:rPr>
          <w:rFonts w:ascii="Verdana" w:hAnsi="Verdana"/>
          <w:bCs/>
          <w:sz w:val="20"/>
        </w:rPr>
        <w:t>oraz</w:t>
      </w:r>
      <w:r w:rsidRPr="007671A0">
        <w:rPr>
          <w:rFonts w:ascii="Verdana" w:hAnsi="Verdana"/>
          <w:bCs/>
          <w:sz w:val="20"/>
        </w:rPr>
        <w:t xml:space="preserve"> z instalacją niezbędnych urządzeń sieciowych</w:t>
      </w:r>
      <w:r w:rsidRPr="007671A0">
        <w:rPr>
          <w:rFonts w:ascii="Verdana" w:hAnsi="Verdana"/>
          <w:sz w:val="20"/>
        </w:rPr>
        <w:t>, które umożliwią realizację tej usługi w lokalizacji w Obwodzie Utrzymania Drogi w miejscowości Wierzno Wielkie 5a, dalej jako Usługa.</w:t>
      </w:r>
    </w:p>
    <w:p w14:paraId="19C16771" w14:textId="77777777" w:rsidR="007671A0" w:rsidRPr="000113D6" w:rsidRDefault="007671A0" w:rsidP="007671A0">
      <w:pPr>
        <w:numPr>
          <w:ilvl w:val="0"/>
          <w:numId w:val="1"/>
        </w:numPr>
        <w:tabs>
          <w:tab w:val="num" w:pos="540"/>
        </w:tabs>
        <w:spacing w:before="0" w:after="0" w:line="276" w:lineRule="auto"/>
        <w:rPr>
          <w:rFonts w:ascii="Verdana" w:hAnsi="Verdana"/>
          <w:sz w:val="18"/>
          <w:szCs w:val="18"/>
        </w:rPr>
      </w:pPr>
      <w:r w:rsidRPr="007671A0">
        <w:rPr>
          <w:rFonts w:ascii="Verdana" w:hAnsi="Verdana" w:cs="Arial"/>
          <w:sz w:val="20"/>
        </w:rPr>
        <w:t>Operator będzie świadczyć Usługi</w:t>
      </w:r>
      <w:r w:rsidRPr="000113D6">
        <w:rPr>
          <w:rFonts w:ascii="Verdana" w:hAnsi="Verdana" w:cs="Arial"/>
          <w:sz w:val="18"/>
          <w:szCs w:val="18"/>
        </w:rPr>
        <w:t xml:space="preserve"> w oparciu o Regulamin Świadczenia Usług Telekomunikacyjnych stanowiący Załącznik Nr 1, Gwarancj</w:t>
      </w:r>
      <w:r>
        <w:rPr>
          <w:rFonts w:ascii="Verdana" w:hAnsi="Verdana" w:cs="Arial"/>
          <w:sz w:val="18"/>
          <w:szCs w:val="18"/>
        </w:rPr>
        <w:t>ę</w:t>
      </w:r>
      <w:r w:rsidRPr="000113D6">
        <w:rPr>
          <w:rFonts w:ascii="Verdana" w:hAnsi="Verdana" w:cs="Arial"/>
          <w:sz w:val="18"/>
          <w:szCs w:val="18"/>
        </w:rPr>
        <w:t xml:space="preserve"> Jakości Świadczonych Usług (SLA</w:t>
      </w:r>
      <w:r>
        <w:rPr>
          <w:rFonts w:ascii="Verdana" w:hAnsi="Verdana" w:cs="Arial"/>
          <w:sz w:val="18"/>
          <w:szCs w:val="18"/>
        </w:rPr>
        <w:t xml:space="preserve"> </w:t>
      </w:r>
      <w:r w:rsidRPr="00FF45D4">
        <w:rPr>
          <w:rFonts w:ascii="Verdana" w:hAnsi="Verdana" w:cs="Arial"/>
          <w:sz w:val="18"/>
          <w:szCs w:val="18"/>
        </w:rPr>
        <w:t>usługi Internet symetryczny</w:t>
      </w:r>
      <w:r w:rsidRPr="000113D6">
        <w:rPr>
          <w:rFonts w:ascii="Verdana" w:hAnsi="Verdana" w:cs="Arial"/>
          <w:sz w:val="18"/>
          <w:szCs w:val="18"/>
        </w:rPr>
        <w:t>) stanowiącą Załącznik Nr 2, od daty aktywacji usługi potwierdzonej Protokołem Zdawczo – Odbiorczym, którego wzór stanowi Załącznik Nr 3.</w:t>
      </w:r>
    </w:p>
    <w:p w14:paraId="2BAA2428" w14:textId="77777777" w:rsidR="007671A0" w:rsidRPr="000D40F9" w:rsidRDefault="007671A0" w:rsidP="007671A0">
      <w:pPr>
        <w:numPr>
          <w:ilvl w:val="0"/>
          <w:numId w:val="1"/>
        </w:numPr>
        <w:tabs>
          <w:tab w:val="num" w:pos="540"/>
        </w:tabs>
        <w:spacing w:before="0" w:after="0" w:line="276" w:lineRule="auto"/>
        <w:rPr>
          <w:rFonts w:ascii="Verdana" w:hAnsi="Verdana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Kolejne </w:t>
      </w:r>
      <w:r>
        <w:rPr>
          <w:rFonts w:ascii="Verdana" w:hAnsi="Verdana" w:cs="Arial"/>
          <w:sz w:val="18"/>
          <w:szCs w:val="18"/>
        </w:rPr>
        <w:t>u</w:t>
      </w:r>
      <w:r w:rsidRPr="000D40F9">
        <w:rPr>
          <w:rFonts w:ascii="Verdana" w:hAnsi="Verdana" w:cs="Arial"/>
          <w:sz w:val="18"/>
          <w:szCs w:val="18"/>
        </w:rPr>
        <w:t xml:space="preserve">sługi, nieobjęte niniejszą Umową mogą być na wniosek Abonenta włączane do przedmiotu Umowy na podstawie pisemnego Aneksu zgodnie z procedurą określoną </w:t>
      </w:r>
      <w:r w:rsidRPr="000D40F9">
        <w:rPr>
          <w:rFonts w:ascii="Verdana" w:hAnsi="Verdana" w:cs="Arial"/>
          <w:sz w:val="18"/>
          <w:szCs w:val="18"/>
        </w:rPr>
        <w:br/>
        <w:t>w Regulaminie.</w:t>
      </w:r>
    </w:p>
    <w:p w14:paraId="3939DEA9" w14:textId="77777777" w:rsidR="007671A0" w:rsidRPr="000D40F9" w:rsidRDefault="007671A0" w:rsidP="007671A0">
      <w:pPr>
        <w:numPr>
          <w:ilvl w:val="0"/>
          <w:numId w:val="1"/>
        </w:numPr>
        <w:tabs>
          <w:tab w:val="num" w:pos="540"/>
        </w:tabs>
        <w:spacing w:before="0" w:after="0" w:line="276" w:lineRule="auto"/>
        <w:rPr>
          <w:rFonts w:ascii="Verdana" w:hAnsi="Verdana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Integralną częścią niniejszej Umowy są następujące Załączniki:</w:t>
      </w:r>
    </w:p>
    <w:p w14:paraId="7C1FC1D9" w14:textId="77777777" w:rsidR="007671A0" w:rsidRPr="000D40F9" w:rsidRDefault="007671A0" w:rsidP="007671A0">
      <w:pPr>
        <w:spacing w:line="276" w:lineRule="auto"/>
        <w:ind w:left="72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Załącznik Nr 1</w:t>
      </w:r>
      <w:r w:rsidRPr="000D40F9">
        <w:rPr>
          <w:rFonts w:ascii="Verdana" w:hAnsi="Verdana" w:cs="Arial"/>
          <w:sz w:val="18"/>
          <w:szCs w:val="18"/>
        </w:rPr>
        <w:tab/>
        <w:t>– Regulamin Świadczenia Usług Telekomunikacyjnych;</w:t>
      </w:r>
    </w:p>
    <w:p w14:paraId="695C9478" w14:textId="77777777" w:rsidR="007671A0" w:rsidRPr="000D40F9" w:rsidRDefault="007671A0" w:rsidP="007671A0">
      <w:pPr>
        <w:spacing w:line="276" w:lineRule="auto"/>
        <w:ind w:left="72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Załącznik Nr 2</w:t>
      </w:r>
      <w:r w:rsidRPr="000D40F9">
        <w:rPr>
          <w:rFonts w:ascii="Verdana" w:hAnsi="Verdana" w:cs="Arial"/>
          <w:sz w:val="18"/>
          <w:szCs w:val="18"/>
        </w:rPr>
        <w:tab/>
        <w:t>– Gwarancja Jakości Świadczonych Usług (SLA usługi Internet symetryczny)</w:t>
      </w:r>
    </w:p>
    <w:p w14:paraId="1FB8BC80" w14:textId="77777777" w:rsidR="007671A0" w:rsidRPr="000D40F9" w:rsidRDefault="007671A0" w:rsidP="007671A0">
      <w:pPr>
        <w:spacing w:line="276" w:lineRule="auto"/>
        <w:ind w:left="1416" w:hanging="696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Załącznik Nr 3</w:t>
      </w:r>
      <w:r w:rsidRPr="000D40F9">
        <w:rPr>
          <w:rFonts w:ascii="Verdana" w:hAnsi="Verdana" w:cs="Arial"/>
          <w:sz w:val="18"/>
          <w:szCs w:val="18"/>
        </w:rPr>
        <w:tab/>
        <w:t>– Protokół Zdawczo – Odbiorczy;</w:t>
      </w:r>
    </w:p>
    <w:p w14:paraId="0D244C7A" w14:textId="77777777" w:rsidR="007671A0" w:rsidRPr="000D40F9" w:rsidRDefault="007671A0" w:rsidP="007671A0">
      <w:pPr>
        <w:spacing w:line="276" w:lineRule="auto"/>
        <w:ind w:left="1416" w:hanging="696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Załącznik Nr 4</w:t>
      </w:r>
      <w:r w:rsidRPr="000D40F9">
        <w:rPr>
          <w:rFonts w:ascii="Verdana" w:hAnsi="Verdana" w:cs="Arial"/>
          <w:sz w:val="18"/>
          <w:szCs w:val="18"/>
        </w:rPr>
        <w:tab/>
        <w:t>– Aktualne dokumenty rejestrowe Operatora;</w:t>
      </w:r>
    </w:p>
    <w:p w14:paraId="44968CDB" w14:textId="77777777" w:rsidR="007671A0" w:rsidRPr="000D40F9" w:rsidRDefault="007671A0" w:rsidP="007671A0">
      <w:pPr>
        <w:spacing w:line="276" w:lineRule="auto"/>
        <w:ind w:left="1416" w:hanging="696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Załącznik Nr 5 </w:t>
      </w:r>
      <w:r w:rsidRPr="000D40F9">
        <w:rPr>
          <w:rFonts w:ascii="Verdana" w:hAnsi="Verdana" w:cs="Arial"/>
          <w:sz w:val="18"/>
          <w:szCs w:val="18"/>
        </w:rPr>
        <w:tab/>
        <w:t>– Aktualne dokumenty rejestrowe Abonenta;</w:t>
      </w:r>
    </w:p>
    <w:p w14:paraId="5EA691A9" w14:textId="77777777" w:rsidR="007671A0" w:rsidRPr="000D40F9" w:rsidRDefault="007671A0" w:rsidP="007671A0">
      <w:pPr>
        <w:spacing w:line="276" w:lineRule="auto"/>
        <w:ind w:left="1416" w:hanging="696"/>
        <w:rPr>
          <w:rFonts w:ascii="Verdana" w:hAnsi="Verdana" w:cs="Arial"/>
          <w:sz w:val="18"/>
          <w:szCs w:val="18"/>
        </w:rPr>
      </w:pPr>
    </w:p>
    <w:p w14:paraId="372EF402" w14:textId="77777777" w:rsidR="007671A0" w:rsidRPr="000D40F9" w:rsidRDefault="007671A0" w:rsidP="007671A0">
      <w:pPr>
        <w:numPr>
          <w:ilvl w:val="0"/>
          <w:numId w:val="3"/>
        </w:numPr>
        <w:tabs>
          <w:tab w:val="clear" w:pos="720"/>
          <w:tab w:val="num" w:pos="540"/>
        </w:tabs>
        <w:spacing w:before="0" w:after="0" w:line="276" w:lineRule="auto"/>
        <w:ind w:left="54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lastRenderedPageBreak/>
        <w:t>Niniejszym Abonent oświadcza, że otrzymał i zapoznał się z Załącznikami określonymi powyżej w punkcie 4 Umowy oraz, że wyraża zgodę na włączenie ich treści do Umowy.</w:t>
      </w:r>
    </w:p>
    <w:p w14:paraId="1F53D4FC" w14:textId="77777777" w:rsidR="007671A0" w:rsidRPr="000D40F9" w:rsidRDefault="007671A0" w:rsidP="007671A0">
      <w:pPr>
        <w:numPr>
          <w:ilvl w:val="0"/>
          <w:numId w:val="3"/>
        </w:numPr>
        <w:tabs>
          <w:tab w:val="clear" w:pos="720"/>
          <w:tab w:val="num" w:pos="540"/>
        </w:tabs>
        <w:spacing w:before="0" w:after="0" w:line="276" w:lineRule="auto"/>
        <w:ind w:left="54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W przypadku rozbieżności pomiędzy zapisami Załączników  nr 1 oraz nr 2 a zapisami Umowy, zapisy Umowy mają pierwszeństwo.</w:t>
      </w:r>
    </w:p>
    <w:p w14:paraId="6E1E7C5E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b/>
          <w:sz w:val="18"/>
          <w:szCs w:val="18"/>
        </w:rPr>
      </w:pPr>
    </w:p>
    <w:p w14:paraId="22962487" w14:textId="77777777" w:rsidR="007671A0" w:rsidRPr="000D40F9" w:rsidRDefault="007671A0" w:rsidP="007671A0">
      <w:pPr>
        <w:spacing w:before="0" w:after="0" w:line="276" w:lineRule="auto"/>
        <w:jc w:val="center"/>
        <w:rPr>
          <w:rFonts w:ascii="Verdana" w:hAnsi="Verdana" w:cs="Arial"/>
          <w:b/>
          <w:sz w:val="18"/>
          <w:szCs w:val="18"/>
        </w:rPr>
      </w:pPr>
      <w:r w:rsidRPr="000D40F9">
        <w:rPr>
          <w:rFonts w:ascii="Verdana" w:hAnsi="Verdana" w:cs="Arial"/>
          <w:b/>
          <w:sz w:val="18"/>
          <w:szCs w:val="18"/>
        </w:rPr>
        <w:t>§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0D40F9">
        <w:rPr>
          <w:rFonts w:ascii="Verdana" w:hAnsi="Verdana" w:cs="Arial"/>
          <w:b/>
          <w:sz w:val="18"/>
          <w:szCs w:val="18"/>
        </w:rPr>
        <w:t>2</w:t>
      </w:r>
    </w:p>
    <w:p w14:paraId="7504049D" w14:textId="77777777" w:rsidR="007671A0" w:rsidRPr="000D40F9" w:rsidRDefault="007671A0" w:rsidP="007671A0">
      <w:pPr>
        <w:tabs>
          <w:tab w:val="left" w:pos="-2400"/>
        </w:tabs>
        <w:spacing w:line="276" w:lineRule="auto"/>
        <w:ind w:right="72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kern w:val="16"/>
          <w:sz w:val="18"/>
          <w:szCs w:val="18"/>
        </w:rPr>
        <w:t xml:space="preserve">Strony oświadczają, że są podatnikami </w:t>
      </w:r>
      <w:r w:rsidRPr="000D40F9">
        <w:rPr>
          <w:rFonts w:ascii="Verdana" w:hAnsi="Verdana" w:cs="Arial"/>
          <w:sz w:val="18"/>
          <w:szCs w:val="18"/>
        </w:rPr>
        <w:t>podatku od towarów i usług VAT uprawnionymi do wystawiania i otrzymywania faktur VAT i upoważniają siebie do wystawienia faktur bez ich podpisu.</w:t>
      </w:r>
    </w:p>
    <w:p w14:paraId="3631F65E" w14:textId="77777777" w:rsidR="007671A0" w:rsidRPr="000D40F9" w:rsidRDefault="007671A0" w:rsidP="007671A0">
      <w:pPr>
        <w:spacing w:before="0" w:after="0" w:line="276" w:lineRule="auto"/>
        <w:jc w:val="center"/>
        <w:rPr>
          <w:rFonts w:ascii="Verdana" w:hAnsi="Verdana" w:cs="Arial"/>
          <w:b/>
          <w:sz w:val="18"/>
          <w:szCs w:val="18"/>
        </w:rPr>
      </w:pPr>
      <w:r w:rsidRPr="000D40F9">
        <w:rPr>
          <w:rFonts w:ascii="Verdana" w:hAnsi="Verdana" w:cs="Arial"/>
          <w:b/>
          <w:sz w:val="18"/>
          <w:szCs w:val="18"/>
        </w:rPr>
        <w:t>§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0D40F9">
        <w:rPr>
          <w:rFonts w:ascii="Verdana" w:hAnsi="Verdana" w:cs="Arial"/>
          <w:b/>
          <w:sz w:val="18"/>
          <w:szCs w:val="18"/>
        </w:rPr>
        <w:t>3</w:t>
      </w:r>
    </w:p>
    <w:p w14:paraId="35C54D64" w14:textId="77777777" w:rsidR="007671A0" w:rsidRPr="000D40F9" w:rsidRDefault="007671A0" w:rsidP="007671A0">
      <w:pPr>
        <w:numPr>
          <w:ilvl w:val="3"/>
          <w:numId w:val="3"/>
        </w:numPr>
        <w:tabs>
          <w:tab w:val="clear" w:pos="2880"/>
          <w:tab w:val="num" w:pos="0"/>
        </w:tabs>
        <w:spacing w:before="0" w:after="0" w:line="276" w:lineRule="auto"/>
        <w:ind w:left="540" w:hanging="54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Operator</w:t>
      </w:r>
      <w:r w:rsidRPr="000D40F9">
        <w:rPr>
          <w:rFonts w:ascii="Verdana" w:hAnsi="Verdana" w:cs="Arial"/>
          <w:sz w:val="18"/>
          <w:szCs w:val="18"/>
        </w:rPr>
        <w:t xml:space="preserve"> oświadcza, iż:</w:t>
      </w:r>
    </w:p>
    <w:p w14:paraId="6D36B59D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</w:p>
    <w:p w14:paraId="66E24264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sposób składania zamówień na dodatkowe opcje usługi;</w:t>
      </w:r>
    </w:p>
    <w:p w14:paraId="1119E7FF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sposoby dokonywania płatności;</w:t>
      </w:r>
    </w:p>
    <w:p w14:paraId="29E5EA2B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okres rozliczeniowy;</w:t>
      </w:r>
    </w:p>
    <w:p w14:paraId="745546DD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ograniczenia w zakresie korzystania z udostępnionych abonentowi przez </w:t>
      </w:r>
      <w:r>
        <w:rPr>
          <w:rFonts w:ascii="Verdana" w:hAnsi="Verdana" w:cs="Arial"/>
          <w:sz w:val="18"/>
          <w:szCs w:val="18"/>
        </w:rPr>
        <w:t>Operatora</w:t>
      </w:r>
      <w:r w:rsidRPr="000D40F9">
        <w:rPr>
          <w:rFonts w:ascii="Verdana" w:hAnsi="Verdana" w:cs="Arial"/>
          <w:sz w:val="18"/>
          <w:szCs w:val="18"/>
        </w:rPr>
        <w:t xml:space="preserve"> usług telekomunikacyjnych urządzeń końcowych, o ile zostały one wprowadzone przez dostawcę usług lub na jego zlecenie;</w:t>
      </w:r>
    </w:p>
    <w:p w14:paraId="068C84EC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dane dotyczące funkcjonalności świadczonej usługi obejmujące informacje: o wszelkich ograniczeniach w dostępie lub korzystaniu z usług i aplikacji;</w:t>
      </w:r>
    </w:p>
    <w:p w14:paraId="57D4164B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dane dotyczące funkcjonalności świadczonej usługi obejmujące informacje: </w:t>
      </w:r>
      <w:r w:rsidRPr="000D40F9">
        <w:rPr>
          <w:rFonts w:ascii="Verdana" w:hAnsi="Verdana" w:cs="Arial"/>
          <w:sz w:val="18"/>
          <w:szCs w:val="18"/>
        </w:rPr>
        <w:br/>
        <w:t xml:space="preserve">o procedurach wprowadzonych przez </w:t>
      </w:r>
      <w:r>
        <w:rPr>
          <w:rFonts w:ascii="Verdana" w:hAnsi="Verdana" w:cs="Arial"/>
          <w:sz w:val="18"/>
          <w:szCs w:val="18"/>
        </w:rPr>
        <w:t>Operatora</w:t>
      </w:r>
      <w:r w:rsidRPr="000D40F9">
        <w:rPr>
          <w:rFonts w:ascii="Verdana" w:hAnsi="Verdana" w:cs="Arial"/>
          <w:sz w:val="18"/>
          <w:szCs w:val="18"/>
        </w:rPr>
        <w:t xml:space="preserve"> usług w celu pomiaru i organizacji ruchu w sieci, aby zapobiec osiągnięciu lub przekroczeniu pojemności łącza, wraz z informacją o ich wpływie na jakość świadczonych usług;</w:t>
      </w:r>
    </w:p>
    <w:p w14:paraId="7E681CCD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dane dotyczące funkcjonalności świadczonej usługi obejmujące informacje: </w:t>
      </w:r>
      <w:r w:rsidRPr="000D40F9">
        <w:rPr>
          <w:rFonts w:ascii="Verdana" w:hAnsi="Verdana" w:cs="Arial"/>
          <w:sz w:val="18"/>
          <w:szCs w:val="18"/>
        </w:rPr>
        <w:br/>
        <w:t xml:space="preserve">o działaniach, jakie </w:t>
      </w:r>
      <w:r>
        <w:rPr>
          <w:rFonts w:ascii="Verdana" w:hAnsi="Verdana" w:cs="Arial"/>
          <w:sz w:val="18"/>
          <w:szCs w:val="18"/>
        </w:rPr>
        <w:t>Operatora</w:t>
      </w:r>
      <w:r w:rsidRPr="000D40F9">
        <w:rPr>
          <w:rFonts w:ascii="Verdana" w:hAnsi="Verdana" w:cs="Arial"/>
          <w:sz w:val="18"/>
          <w:szCs w:val="18"/>
        </w:rPr>
        <w:t xml:space="preserve"> usług jest uprawniony podejmować w związku </w:t>
      </w:r>
      <w:r w:rsidRPr="000D40F9">
        <w:rPr>
          <w:rFonts w:ascii="Verdana" w:hAnsi="Verdana" w:cs="Arial"/>
          <w:sz w:val="18"/>
          <w:szCs w:val="18"/>
        </w:rPr>
        <w:br/>
        <w:t>z przypadkami naruszenia bezpieczeństwa lub integralności sieci i usług;</w:t>
      </w:r>
    </w:p>
    <w:p w14:paraId="7B25D157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zasady, tryb i terminy składania oraz rozpatrywania reklamacji;</w:t>
      </w:r>
    </w:p>
    <w:p w14:paraId="74DCF3F5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zasady umieszczenia danych </w:t>
      </w:r>
      <w:r>
        <w:rPr>
          <w:rFonts w:ascii="Verdana" w:hAnsi="Verdana" w:cs="Arial"/>
          <w:sz w:val="18"/>
          <w:szCs w:val="18"/>
        </w:rPr>
        <w:t>A</w:t>
      </w:r>
      <w:r w:rsidRPr="000D40F9">
        <w:rPr>
          <w:rFonts w:ascii="Verdana" w:hAnsi="Verdana" w:cs="Arial"/>
          <w:sz w:val="18"/>
          <w:szCs w:val="18"/>
        </w:rPr>
        <w:t>bonenta w spisie abonentów;</w:t>
      </w:r>
    </w:p>
    <w:p w14:paraId="5B87F9DC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sposób przekazywania </w:t>
      </w:r>
      <w:r>
        <w:rPr>
          <w:rFonts w:ascii="Verdana" w:hAnsi="Verdana" w:cs="Arial"/>
          <w:sz w:val="18"/>
          <w:szCs w:val="18"/>
        </w:rPr>
        <w:t>A</w:t>
      </w:r>
      <w:r w:rsidRPr="000D40F9">
        <w:rPr>
          <w:rFonts w:ascii="Verdana" w:hAnsi="Verdana" w:cs="Arial"/>
          <w:sz w:val="18"/>
          <w:szCs w:val="18"/>
        </w:rPr>
        <w:t>bonentowi informacji o zagrożeniach związanych ze świadczoną usługą, w tym o sposobach ochrony bezpieczeństwa, prywatności i danych osobowych;</w:t>
      </w:r>
    </w:p>
    <w:p w14:paraId="0A895081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wszelkie opłaty należne w momencie rozwiązania umowy, które nie zostały określone </w:t>
      </w:r>
      <w:r w:rsidRPr="000D40F9">
        <w:rPr>
          <w:rFonts w:ascii="Verdana" w:hAnsi="Verdana" w:cs="Arial"/>
          <w:sz w:val="18"/>
          <w:szCs w:val="18"/>
        </w:rPr>
        <w:br/>
        <w:t xml:space="preserve">w umowie, w tym warunki zwrotu telekomunikacyjnych urządzeń końcowych </w:t>
      </w:r>
      <w:r w:rsidRPr="000D40F9">
        <w:rPr>
          <w:rFonts w:ascii="Verdana" w:hAnsi="Verdana" w:cs="Arial"/>
          <w:sz w:val="18"/>
          <w:szCs w:val="18"/>
        </w:rPr>
        <w:br/>
        <w:t>ze wskazaniem, na czyj koszt zwrot ma nastąpić;</w:t>
      </w:r>
    </w:p>
    <w:p w14:paraId="50E227B3" w14:textId="77777777" w:rsidR="007671A0" w:rsidRPr="000D40F9" w:rsidRDefault="007671A0" w:rsidP="007671A0">
      <w:pPr>
        <w:numPr>
          <w:ilvl w:val="0"/>
          <w:numId w:val="5"/>
        </w:numPr>
        <w:tabs>
          <w:tab w:val="clear" w:pos="1413"/>
          <w:tab w:val="num" w:pos="1080"/>
        </w:tabs>
        <w:spacing w:before="0" w:after="0" w:line="276" w:lineRule="auto"/>
        <w:ind w:left="108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zakres odpowiedzialności z tytułu niewykonania lub nienależytego wykonania umowy, wysokość odszkodowania oraz zasady i terminy jego wypłaty, w szczególności </w:t>
      </w:r>
      <w:r w:rsidRPr="000D40F9">
        <w:rPr>
          <w:rFonts w:ascii="Verdana" w:hAnsi="Verdana" w:cs="Arial"/>
          <w:sz w:val="18"/>
          <w:szCs w:val="18"/>
        </w:rPr>
        <w:br/>
        <w:t>w przypadku</w:t>
      </w:r>
      <w:r>
        <w:rPr>
          <w:rFonts w:ascii="Verdana" w:hAnsi="Verdana" w:cs="Arial"/>
          <w:sz w:val="18"/>
          <w:szCs w:val="18"/>
        </w:rPr>
        <w:t>,</w:t>
      </w:r>
      <w:r w:rsidRPr="000D40F9">
        <w:rPr>
          <w:rFonts w:ascii="Verdana" w:hAnsi="Verdana" w:cs="Arial"/>
          <w:sz w:val="18"/>
          <w:szCs w:val="18"/>
        </w:rPr>
        <w:t xml:space="preserve"> gdy nie został osiągnięty określony w umowie poziom jakości świadczonej usługi</w:t>
      </w:r>
    </w:p>
    <w:p w14:paraId="0F19D8C5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sz w:val="18"/>
          <w:szCs w:val="18"/>
        </w:rPr>
      </w:pPr>
    </w:p>
    <w:p w14:paraId="6D9DAFC4" w14:textId="77777777" w:rsidR="007671A0" w:rsidRPr="000D40F9" w:rsidRDefault="007671A0" w:rsidP="007671A0">
      <w:pPr>
        <w:spacing w:before="0" w:after="0" w:line="276" w:lineRule="auto"/>
        <w:ind w:left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są uregulowane w Regulaminie.</w:t>
      </w:r>
    </w:p>
    <w:p w14:paraId="556CE6DE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kern w:val="16"/>
          <w:sz w:val="18"/>
          <w:szCs w:val="18"/>
        </w:rPr>
      </w:pPr>
    </w:p>
    <w:p w14:paraId="4DE1A572" w14:textId="77777777" w:rsidR="007671A0" w:rsidRPr="000D40F9" w:rsidRDefault="007671A0" w:rsidP="007671A0">
      <w:pPr>
        <w:spacing w:before="0" w:after="0" w:line="276" w:lineRule="auto"/>
        <w:jc w:val="center"/>
        <w:rPr>
          <w:rFonts w:ascii="Verdana" w:hAnsi="Verdana" w:cs="Arial"/>
          <w:b/>
          <w:sz w:val="18"/>
          <w:szCs w:val="18"/>
        </w:rPr>
      </w:pPr>
      <w:r w:rsidRPr="000D40F9">
        <w:rPr>
          <w:rFonts w:ascii="Verdana" w:hAnsi="Verdana" w:cs="Arial"/>
          <w:b/>
          <w:sz w:val="18"/>
          <w:szCs w:val="18"/>
        </w:rPr>
        <w:t>§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0D40F9">
        <w:rPr>
          <w:rFonts w:ascii="Verdana" w:hAnsi="Verdana" w:cs="Arial"/>
          <w:b/>
          <w:sz w:val="18"/>
          <w:szCs w:val="18"/>
        </w:rPr>
        <w:t>4</w:t>
      </w:r>
    </w:p>
    <w:p w14:paraId="6494D53D" w14:textId="77777777" w:rsidR="007671A0" w:rsidRPr="000D40F9" w:rsidRDefault="007671A0" w:rsidP="007671A0">
      <w:pPr>
        <w:numPr>
          <w:ilvl w:val="0"/>
          <w:numId w:val="2"/>
        </w:numPr>
        <w:tabs>
          <w:tab w:val="num" w:pos="540"/>
        </w:tabs>
        <w:spacing w:before="0" w:after="0" w:line="276" w:lineRule="auto"/>
        <w:ind w:left="54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Dane dotyczące jakości Usług</w:t>
      </w:r>
      <w:r>
        <w:rPr>
          <w:rFonts w:ascii="Verdana" w:hAnsi="Verdana" w:cs="Arial"/>
          <w:sz w:val="18"/>
          <w:szCs w:val="18"/>
        </w:rPr>
        <w:t>i</w:t>
      </w:r>
      <w:r w:rsidRPr="000D40F9">
        <w:rPr>
          <w:rFonts w:ascii="Verdana" w:hAnsi="Verdana" w:cs="Arial"/>
          <w:sz w:val="18"/>
          <w:szCs w:val="18"/>
        </w:rPr>
        <w:t xml:space="preserve"> oraz czas usunięcia Awarii określony jest w Gwarancji Jakości Świadczenia Usług SLA. </w:t>
      </w:r>
    </w:p>
    <w:p w14:paraId="3CC5624C" w14:textId="77777777" w:rsidR="007671A0" w:rsidRPr="000D40F9" w:rsidRDefault="007671A0" w:rsidP="007671A0">
      <w:pPr>
        <w:numPr>
          <w:ilvl w:val="0"/>
          <w:numId w:val="2"/>
        </w:numPr>
        <w:tabs>
          <w:tab w:val="num" w:pos="540"/>
        </w:tabs>
        <w:spacing w:before="0" w:after="0" w:line="276" w:lineRule="auto"/>
        <w:ind w:left="54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W ramach obsługi serwisowej Operator zapewnia: informacje dotyczące aktualnych cen i zakresu świadczonych usług, informację o ofertach promocyjnych, telefoniczną obsługę Abonent</w:t>
      </w:r>
      <w:r>
        <w:rPr>
          <w:rFonts w:ascii="Verdana" w:hAnsi="Verdana" w:cs="Arial"/>
          <w:sz w:val="18"/>
          <w:szCs w:val="18"/>
        </w:rPr>
        <w:t>a</w:t>
      </w:r>
      <w:r w:rsidRPr="000D40F9">
        <w:rPr>
          <w:rFonts w:ascii="Verdana" w:hAnsi="Verdana" w:cs="Arial"/>
          <w:sz w:val="18"/>
          <w:szCs w:val="18"/>
        </w:rPr>
        <w:t xml:space="preserve"> oraz usuwanie Awarii. </w:t>
      </w:r>
    </w:p>
    <w:p w14:paraId="7B58CEFA" w14:textId="77777777" w:rsidR="007671A0" w:rsidRPr="000D40F9" w:rsidRDefault="007671A0" w:rsidP="007671A0">
      <w:pPr>
        <w:numPr>
          <w:ilvl w:val="0"/>
          <w:numId w:val="2"/>
        </w:numPr>
        <w:tabs>
          <w:tab w:val="num" w:pos="540"/>
        </w:tabs>
        <w:spacing w:before="0" w:after="0" w:line="276" w:lineRule="auto"/>
        <w:ind w:left="54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Informacje o aktualnych Cennikach i cenach Abonent może uzyskać w </w:t>
      </w:r>
      <w:r>
        <w:rPr>
          <w:rFonts w:ascii="Verdana" w:hAnsi="Verdana" w:cs="Arial"/>
          <w:sz w:val="18"/>
          <w:szCs w:val="18"/>
        </w:rPr>
        <w:t>………………………………….</w:t>
      </w:r>
    </w:p>
    <w:p w14:paraId="19095711" w14:textId="77777777" w:rsidR="007671A0" w:rsidRPr="000D40F9" w:rsidRDefault="007671A0" w:rsidP="007671A0">
      <w:pPr>
        <w:numPr>
          <w:ilvl w:val="0"/>
          <w:numId w:val="2"/>
        </w:numPr>
        <w:tabs>
          <w:tab w:val="num" w:pos="540"/>
        </w:tabs>
        <w:spacing w:before="0" w:after="0" w:line="276" w:lineRule="auto"/>
        <w:ind w:left="54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Bonifikaty z tytułu niewykonania lub nienależytego wykonania Usług</w:t>
      </w:r>
      <w:r>
        <w:rPr>
          <w:rFonts w:ascii="Verdana" w:hAnsi="Verdana" w:cs="Arial"/>
          <w:sz w:val="18"/>
          <w:szCs w:val="18"/>
        </w:rPr>
        <w:t>i</w:t>
      </w:r>
      <w:r w:rsidRPr="000D40F9">
        <w:rPr>
          <w:rFonts w:ascii="Verdana" w:hAnsi="Verdana" w:cs="Arial"/>
          <w:sz w:val="18"/>
          <w:szCs w:val="18"/>
        </w:rPr>
        <w:t xml:space="preserve"> określone są </w:t>
      </w:r>
      <w:r w:rsidRPr="000D40F9">
        <w:rPr>
          <w:rFonts w:ascii="Verdana" w:hAnsi="Verdana" w:cs="Arial"/>
          <w:sz w:val="18"/>
          <w:szCs w:val="18"/>
        </w:rPr>
        <w:br/>
        <w:t xml:space="preserve">w Gwarancji Jakości Świadczenia Usług SLA. </w:t>
      </w:r>
    </w:p>
    <w:p w14:paraId="165DDF9A" w14:textId="77777777" w:rsidR="007671A0" w:rsidRPr="000D40F9" w:rsidRDefault="007671A0" w:rsidP="007671A0">
      <w:pPr>
        <w:numPr>
          <w:ilvl w:val="0"/>
          <w:numId w:val="2"/>
        </w:numPr>
        <w:tabs>
          <w:tab w:val="num" w:pos="540"/>
        </w:tabs>
        <w:spacing w:before="0" w:after="0" w:line="276" w:lineRule="auto"/>
        <w:ind w:left="54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Abonentowi przysługuje prawo do wniesienia reklamacji zgodnie z obowiązującymi przepisami prawa. Szczegółowy tryb postępowania reklamacyjnego określony jest w Regulaminie. </w:t>
      </w:r>
    </w:p>
    <w:p w14:paraId="2A57C1CE" w14:textId="77777777" w:rsidR="007671A0" w:rsidRPr="000D40F9" w:rsidRDefault="007671A0" w:rsidP="007671A0">
      <w:pPr>
        <w:numPr>
          <w:ilvl w:val="0"/>
          <w:numId w:val="2"/>
        </w:numPr>
        <w:tabs>
          <w:tab w:val="num" w:pos="540"/>
        </w:tabs>
        <w:spacing w:before="0" w:after="0" w:line="276" w:lineRule="auto"/>
        <w:ind w:left="540" w:hanging="540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Spory z Abonentem będącym konsumentem mogą być rozstrzygnięte w drodze mediacji lub poddania sporu pod rozstrzygnięcie sądu polubownego przy Prezesie Urzędu Komunikacji Elektronicznej. </w:t>
      </w:r>
    </w:p>
    <w:p w14:paraId="03B2D1C8" w14:textId="77777777" w:rsidR="007671A0" w:rsidRPr="000D40F9" w:rsidRDefault="007671A0" w:rsidP="007671A0">
      <w:pPr>
        <w:spacing w:before="0" w:after="0" w:line="276" w:lineRule="auto"/>
        <w:rPr>
          <w:rFonts w:ascii="Verdana" w:hAnsi="Verdana" w:cs="Arial"/>
          <w:b/>
          <w:sz w:val="18"/>
          <w:szCs w:val="18"/>
        </w:rPr>
      </w:pPr>
    </w:p>
    <w:p w14:paraId="7E26A63E" w14:textId="77777777" w:rsidR="007671A0" w:rsidRPr="000D40F9" w:rsidRDefault="007671A0" w:rsidP="007671A0">
      <w:pPr>
        <w:spacing w:line="276" w:lineRule="auto"/>
        <w:jc w:val="center"/>
        <w:rPr>
          <w:rFonts w:ascii="Verdana" w:hAnsi="Verdana" w:cs="Arial"/>
          <w:b/>
          <w:sz w:val="18"/>
          <w:szCs w:val="18"/>
        </w:rPr>
      </w:pPr>
      <w:r w:rsidRPr="000D40F9">
        <w:rPr>
          <w:rFonts w:ascii="Verdana" w:hAnsi="Verdana" w:cs="Arial"/>
          <w:b/>
          <w:sz w:val="18"/>
          <w:szCs w:val="18"/>
        </w:rPr>
        <w:lastRenderedPageBreak/>
        <w:t>§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0D40F9">
        <w:rPr>
          <w:rFonts w:ascii="Verdana" w:hAnsi="Verdana" w:cs="Arial"/>
          <w:b/>
          <w:sz w:val="18"/>
          <w:szCs w:val="18"/>
        </w:rPr>
        <w:t>5</w:t>
      </w:r>
    </w:p>
    <w:p w14:paraId="2BC48865" w14:textId="77777777" w:rsidR="007671A0" w:rsidRPr="000D40F9" w:rsidRDefault="007671A0" w:rsidP="007671A0">
      <w:pPr>
        <w:pStyle w:val="Akapitzlist"/>
        <w:spacing w:before="0" w:after="0" w:line="276" w:lineRule="auto"/>
        <w:ind w:left="567"/>
        <w:rPr>
          <w:rFonts w:ascii="Verdana" w:hAnsi="Verdana"/>
          <w:sz w:val="18"/>
          <w:szCs w:val="18"/>
        </w:rPr>
      </w:pPr>
    </w:p>
    <w:p w14:paraId="2DB14583" w14:textId="77777777" w:rsidR="007671A0" w:rsidRPr="000D40F9" w:rsidRDefault="007671A0" w:rsidP="007671A0">
      <w:pPr>
        <w:pStyle w:val="Akapitzlist"/>
        <w:numPr>
          <w:ilvl w:val="2"/>
          <w:numId w:val="2"/>
        </w:numPr>
        <w:tabs>
          <w:tab w:val="clear" w:pos="2160"/>
          <w:tab w:val="num" w:pos="567"/>
        </w:tabs>
        <w:spacing w:before="0" w:after="0" w:line="276" w:lineRule="auto"/>
        <w:ind w:left="567" w:hanging="567"/>
        <w:rPr>
          <w:rFonts w:ascii="Verdana" w:hAnsi="Verdana"/>
          <w:sz w:val="18"/>
          <w:szCs w:val="18"/>
        </w:rPr>
      </w:pPr>
      <w:r w:rsidRPr="000D40F9">
        <w:rPr>
          <w:rFonts w:ascii="Verdana" w:hAnsi="Verdana"/>
          <w:sz w:val="18"/>
          <w:szCs w:val="18"/>
        </w:rPr>
        <w:t>Miesięczna opłata abonamentowa z tytułu świadczon</w:t>
      </w:r>
      <w:r>
        <w:rPr>
          <w:rFonts w:ascii="Verdana" w:hAnsi="Verdana"/>
          <w:sz w:val="18"/>
          <w:szCs w:val="18"/>
        </w:rPr>
        <w:t>ej</w:t>
      </w:r>
      <w:r w:rsidRPr="000D40F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U</w:t>
      </w:r>
      <w:r w:rsidRPr="000D40F9">
        <w:rPr>
          <w:rFonts w:ascii="Verdana" w:hAnsi="Verdana"/>
          <w:sz w:val="18"/>
          <w:szCs w:val="18"/>
        </w:rPr>
        <w:t>sług</w:t>
      </w:r>
      <w:r>
        <w:rPr>
          <w:rFonts w:ascii="Verdana" w:hAnsi="Verdana"/>
          <w:sz w:val="18"/>
          <w:szCs w:val="18"/>
        </w:rPr>
        <w:t>i</w:t>
      </w:r>
      <w:r w:rsidRPr="000D40F9">
        <w:rPr>
          <w:rFonts w:ascii="Verdana" w:hAnsi="Verdana"/>
          <w:sz w:val="18"/>
          <w:szCs w:val="18"/>
        </w:rPr>
        <w:t xml:space="preserve"> wynosi </w:t>
      </w:r>
      <w:r>
        <w:rPr>
          <w:rFonts w:ascii="Verdana" w:hAnsi="Verdana"/>
          <w:b/>
          <w:sz w:val="18"/>
          <w:szCs w:val="18"/>
        </w:rPr>
        <w:t>………………..</w:t>
      </w:r>
      <w:r w:rsidRPr="000D40F9">
        <w:rPr>
          <w:rFonts w:ascii="Verdana" w:hAnsi="Verdana"/>
          <w:b/>
          <w:sz w:val="18"/>
          <w:szCs w:val="18"/>
        </w:rPr>
        <w:t xml:space="preserve"> netto, </w:t>
      </w:r>
      <w:r w:rsidRPr="000D40F9">
        <w:rPr>
          <w:rFonts w:ascii="Verdana" w:hAnsi="Verdana"/>
          <w:sz w:val="18"/>
          <w:szCs w:val="18"/>
        </w:rPr>
        <w:t xml:space="preserve">płatna w terminie 14 dni, </w:t>
      </w:r>
      <w:r>
        <w:rPr>
          <w:rFonts w:ascii="Verdana" w:hAnsi="Verdana"/>
          <w:sz w:val="18"/>
          <w:szCs w:val="18"/>
        </w:rPr>
        <w:t>od daty doręczenia prawidłowo wystawionej faktury VAT</w:t>
      </w:r>
      <w:r w:rsidRPr="000D40F9">
        <w:rPr>
          <w:rFonts w:ascii="Verdana" w:hAnsi="Verdana"/>
          <w:sz w:val="18"/>
          <w:szCs w:val="18"/>
        </w:rPr>
        <w:t>,  z góry za dany okres rozliczeniowy (okres rozliczeniowy: miesięczny).</w:t>
      </w:r>
      <w:r w:rsidRPr="000D40F9">
        <w:rPr>
          <w:rFonts w:ascii="Verdana" w:hAnsi="Verdana"/>
          <w:b/>
          <w:sz w:val="18"/>
          <w:szCs w:val="18"/>
        </w:rPr>
        <w:t xml:space="preserve"> </w:t>
      </w:r>
      <w:r w:rsidRPr="000D40F9">
        <w:rPr>
          <w:rFonts w:ascii="Verdana" w:hAnsi="Verdana"/>
          <w:sz w:val="18"/>
          <w:szCs w:val="18"/>
        </w:rPr>
        <w:t xml:space="preserve">Do podanej kwoty zostanie doliczony </w:t>
      </w:r>
      <w:r>
        <w:rPr>
          <w:rFonts w:ascii="Verdana" w:hAnsi="Verdana"/>
          <w:sz w:val="18"/>
          <w:szCs w:val="18"/>
        </w:rPr>
        <w:t>23%</w:t>
      </w:r>
      <w:r w:rsidRPr="000D40F9">
        <w:rPr>
          <w:rFonts w:ascii="Verdana" w:hAnsi="Verdana"/>
          <w:sz w:val="18"/>
          <w:szCs w:val="18"/>
        </w:rPr>
        <w:t xml:space="preserve">podatek od towarów i usług VAT w wysokości zgodnej z obowiązującymi przepisami. </w:t>
      </w:r>
    </w:p>
    <w:p w14:paraId="04C47C9F" w14:textId="77777777" w:rsidR="007671A0" w:rsidRPr="000D40F9" w:rsidRDefault="007671A0" w:rsidP="007671A0">
      <w:pPr>
        <w:pStyle w:val="Akapitzlist"/>
        <w:numPr>
          <w:ilvl w:val="2"/>
          <w:numId w:val="2"/>
        </w:numPr>
        <w:tabs>
          <w:tab w:val="clear" w:pos="2160"/>
          <w:tab w:val="num" w:pos="567"/>
        </w:tabs>
        <w:spacing w:before="0" w:after="0" w:line="276" w:lineRule="auto"/>
        <w:ind w:left="567" w:hanging="567"/>
        <w:rPr>
          <w:rFonts w:ascii="Verdana" w:hAnsi="Verdana"/>
          <w:sz w:val="18"/>
          <w:szCs w:val="18"/>
        </w:rPr>
      </w:pPr>
      <w:r w:rsidRPr="000D40F9">
        <w:rPr>
          <w:rFonts w:ascii="Verdana" w:hAnsi="Verdana"/>
          <w:sz w:val="18"/>
          <w:szCs w:val="18"/>
        </w:rPr>
        <w:t>W przypadku</w:t>
      </w:r>
      <w:r>
        <w:rPr>
          <w:rFonts w:ascii="Verdana" w:hAnsi="Verdana"/>
          <w:sz w:val="18"/>
          <w:szCs w:val="18"/>
        </w:rPr>
        <w:t xml:space="preserve"> </w:t>
      </w:r>
      <w:r w:rsidRPr="000D40F9">
        <w:rPr>
          <w:rFonts w:ascii="Verdana" w:hAnsi="Verdana"/>
          <w:sz w:val="18"/>
          <w:szCs w:val="18"/>
        </w:rPr>
        <w:t>r</w:t>
      </w:r>
      <w:r>
        <w:rPr>
          <w:rFonts w:ascii="Verdana" w:hAnsi="Verdana"/>
          <w:sz w:val="18"/>
          <w:szCs w:val="18"/>
        </w:rPr>
        <w:t>o</w:t>
      </w:r>
      <w:r w:rsidRPr="000D40F9">
        <w:rPr>
          <w:rFonts w:ascii="Verdana" w:hAnsi="Verdana"/>
          <w:sz w:val="18"/>
          <w:szCs w:val="18"/>
        </w:rPr>
        <w:t>związania Umowy</w:t>
      </w:r>
      <w:r>
        <w:rPr>
          <w:rFonts w:ascii="Verdana" w:hAnsi="Verdana"/>
          <w:sz w:val="18"/>
          <w:szCs w:val="18"/>
        </w:rPr>
        <w:t xml:space="preserve"> z przyczyn leżących po stronie Abonenta</w:t>
      </w:r>
      <w:r w:rsidRPr="000D40F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, </w:t>
      </w:r>
      <w:r w:rsidRPr="000D40F9">
        <w:rPr>
          <w:rFonts w:ascii="Verdana" w:hAnsi="Verdana"/>
          <w:sz w:val="18"/>
          <w:szCs w:val="18"/>
        </w:rPr>
        <w:t xml:space="preserve"> zawartej na czas określony, przed terminem jej obowiązywania,</w:t>
      </w:r>
      <w:r>
        <w:rPr>
          <w:rFonts w:ascii="Verdana" w:hAnsi="Verdana"/>
          <w:sz w:val="18"/>
          <w:szCs w:val="18"/>
        </w:rPr>
        <w:t xml:space="preserve"> Operator</w:t>
      </w:r>
      <w:r w:rsidRPr="000D40F9">
        <w:rPr>
          <w:rFonts w:ascii="Verdana" w:hAnsi="Verdana"/>
          <w:sz w:val="18"/>
          <w:szCs w:val="18"/>
        </w:rPr>
        <w:t xml:space="preserve"> jest uprawniony do żądania od Abonenta odszkodowania w wysokości równej opłatom abonamentowym należnym do końca okresu, na który Umowa została zawarta.</w:t>
      </w:r>
    </w:p>
    <w:p w14:paraId="00EDA4ED" w14:textId="77777777" w:rsidR="007671A0" w:rsidRPr="000D40F9" w:rsidRDefault="007671A0" w:rsidP="007671A0">
      <w:pPr>
        <w:pStyle w:val="Akapitzlist"/>
        <w:numPr>
          <w:ilvl w:val="2"/>
          <w:numId w:val="2"/>
        </w:numPr>
        <w:tabs>
          <w:tab w:val="clear" w:pos="2160"/>
          <w:tab w:val="num" w:pos="567"/>
        </w:tabs>
        <w:spacing w:before="0" w:after="0" w:line="276" w:lineRule="auto"/>
        <w:ind w:left="539" w:hanging="539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Opłata jednorazowa z tytułu aktywacji przedmiotowych usług wynosi </w:t>
      </w:r>
      <w:r>
        <w:rPr>
          <w:rFonts w:ascii="Verdana" w:hAnsi="Verdana" w:cs="Arial"/>
          <w:b/>
          <w:bCs/>
          <w:sz w:val="18"/>
          <w:szCs w:val="18"/>
        </w:rPr>
        <w:t>…………..</w:t>
      </w:r>
      <w:r w:rsidRPr="000D40F9">
        <w:rPr>
          <w:rFonts w:ascii="Verdana" w:hAnsi="Verdana" w:cs="Arial"/>
          <w:b/>
          <w:sz w:val="18"/>
          <w:szCs w:val="18"/>
        </w:rPr>
        <w:t xml:space="preserve"> netto.</w:t>
      </w:r>
    </w:p>
    <w:p w14:paraId="37DCBE50" w14:textId="77777777" w:rsidR="007671A0" w:rsidRPr="000D40F9" w:rsidRDefault="007671A0" w:rsidP="007671A0">
      <w:pPr>
        <w:pStyle w:val="Akapitzlist"/>
        <w:numPr>
          <w:ilvl w:val="2"/>
          <w:numId w:val="2"/>
        </w:numPr>
        <w:tabs>
          <w:tab w:val="clear" w:pos="2160"/>
          <w:tab w:val="num" w:pos="567"/>
        </w:tabs>
        <w:spacing w:before="0" w:after="0" w:line="276" w:lineRule="auto"/>
        <w:ind w:left="539" w:hanging="539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 xml:space="preserve">Strony ustalają, że  usługa, które jest przedmiotem niniejszej Umowy, zostanie uruchomiona w terminie do </w:t>
      </w:r>
      <w:r>
        <w:rPr>
          <w:rFonts w:ascii="Verdana" w:hAnsi="Verdana" w:cs="Arial"/>
          <w:sz w:val="18"/>
          <w:szCs w:val="18"/>
        </w:rPr>
        <w:t>14</w:t>
      </w:r>
      <w:r w:rsidRPr="000D40F9">
        <w:rPr>
          <w:rFonts w:ascii="Verdana" w:hAnsi="Verdana" w:cs="Arial"/>
          <w:sz w:val="18"/>
          <w:szCs w:val="18"/>
        </w:rPr>
        <w:t xml:space="preserve"> dni od daty </w:t>
      </w:r>
      <w:r>
        <w:rPr>
          <w:rFonts w:ascii="Verdana" w:hAnsi="Verdana" w:cs="Arial"/>
          <w:sz w:val="18"/>
          <w:szCs w:val="18"/>
        </w:rPr>
        <w:t>zawarcia</w:t>
      </w:r>
      <w:r w:rsidRPr="000D40F9">
        <w:rPr>
          <w:rFonts w:ascii="Verdana" w:hAnsi="Verdana" w:cs="Arial"/>
          <w:sz w:val="18"/>
          <w:szCs w:val="18"/>
        </w:rPr>
        <w:t xml:space="preserve"> umowy</w:t>
      </w:r>
    </w:p>
    <w:p w14:paraId="2A7DCEF8" w14:textId="77777777" w:rsidR="007671A0" w:rsidRPr="000D40F9" w:rsidRDefault="007671A0" w:rsidP="007671A0">
      <w:pPr>
        <w:pStyle w:val="Akapitzlist"/>
        <w:numPr>
          <w:ilvl w:val="2"/>
          <w:numId w:val="2"/>
        </w:numPr>
        <w:tabs>
          <w:tab w:val="clear" w:pos="2160"/>
          <w:tab w:val="num" w:pos="567"/>
        </w:tabs>
        <w:spacing w:before="0" w:after="0" w:line="276" w:lineRule="auto"/>
        <w:ind w:left="539" w:hanging="539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Należność za usługi, w pierwszym miesiącu użytkowania, naliczona będzie proporcjonalnie do ilości dni korzystania z usługi.</w:t>
      </w:r>
    </w:p>
    <w:p w14:paraId="3779BF1C" w14:textId="77777777" w:rsidR="007671A0" w:rsidRPr="000D40F9" w:rsidRDefault="007671A0" w:rsidP="007671A0">
      <w:pPr>
        <w:pStyle w:val="Akapitzlist"/>
        <w:spacing w:before="0" w:after="0" w:line="276" w:lineRule="auto"/>
        <w:ind w:left="0"/>
        <w:rPr>
          <w:rFonts w:ascii="Verdana" w:hAnsi="Verdana" w:cs="Arial"/>
          <w:sz w:val="18"/>
          <w:szCs w:val="18"/>
        </w:rPr>
      </w:pPr>
    </w:p>
    <w:p w14:paraId="54A565CB" w14:textId="77777777" w:rsidR="007671A0" w:rsidRPr="000D40F9" w:rsidRDefault="007671A0" w:rsidP="007671A0">
      <w:pPr>
        <w:spacing w:before="0" w:after="0" w:line="276" w:lineRule="auto"/>
        <w:jc w:val="center"/>
        <w:rPr>
          <w:rFonts w:ascii="Verdana" w:hAnsi="Verdana" w:cs="Arial"/>
          <w:b/>
          <w:sz w:val="18"/>
          <w:szCs w:val="18"/>
        </w:rPr>
      </w:pPr>
      <w:r w:rsidRPr="000D40F9">
        <w:rPr>
          <w:rFonts w:ascii="Verdana" w:hAnsi="Verdana" w:cs="Arial"/>
          <w:b/>
          <w:sz w:val="18"/>
          <w:szCs w:val="18"/>
        </w:rPr>
        <w:t>§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0D40F9">
        <w:rPr>
          <w:rFonts w:ascii="Verdana" w:hAnsi="Verdana" w:cs="Arial"/>
          <w:b/>
          <w:sz w:val="18"/>
          <w:szCs w:val="18"/>
        </w:rPr>
        <w:t>6</w:t>
      </w:r>
    </w:p>
    <w:p w14:paraId="683F07AB" w14:textId="77777777" w:rsidR="007671A0" w:rsidRPr="000D40F9" w:rsidRDefault="007671A0" w:rsidP="007671A0">
      <w:pPr>
        <w:spacing w:before="0" w:after="0" w:line="276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55160CAD" w14:textId="77777777" w:rsidR="007671A0" w:rsidRPr="000D40F9" w:rsidRDefault="007671A0" w:rsidP="007671A0">
      <w:pPr>
        <w:numPr>
          <w:ilvl w:val="2"/>
          <w:numId w:val="4"/>
        </w:numPr>
        <w:tabs>
          <w:tab w:val="clear" w:pos="2160"/>
          <w:tab w:val="num" w:pos="540"/>
        </w:tabs>
        <w:spacing w:before="0" w:after="0" w:line="276" w:lineRule="auto"/>
        <w:ind w:hanging="2160"/>
        <w:rPr>
          <w:rFonts w:ascii="Verdana" w:hAnsi="Verdana" w:cs="Arial"/>
          <w:kern w:val="16"/>
          <w:sz w:val="18"/>
          <w:szCs w:val="18"/>
        </w:rPr>
      </w:pPr>
      <w:r w:rsidRPr="000D40F9">
        <w:rPr>
          <w:rFonts w:ascii="Verdana" w:hAnsi="Verdana" w:cs="Arial"/>
          <w:kern w:val="16"/>
          <w:sz w:val="18"/>
          <w:szCs w:val="18"/>
        </w:rPr>
        <w:t xml:space="preserve">Niniejsza Umowa zostaje zawarta na czas określony </w:t>
      </w:r>
      <w:r>
        <w:rPr>
          <w:rFonts w:ascii="Verdana" w:hAnsi="Verdana" w:cs="Arial"/>
          <w:b/>
          <w:bCs/>
          <w:kern w:val="16"/>
          <w:sz w:val="18"/>
          <w:szCs w:val="18"/>
        </w:rPr>
        <w:t xml:space="preserve">12 </w:t>
      </w:r>
      <w:r w:rsidRPr="000D40F9">
        <w:rPr>
          <w:rFonts w:ascii="Verdana" w:hAnsi="Verdana" w:cs="Arial"/>
          <w:kern w:val="16"/>
          <w:sz w:val="18"/>
          <w:szCs w:val="18"/>
        </w:rPr>
        <w:t>miesięcy.</w:t>
      </w:r>
    </w:p>
    <w:p w14:paraId="49F135B8" w14:textId="77777777" w:rsidR="007671A0" w:rsidRPr="000D40F9" w:rsidRDefault="007671A0" w:rsidP="007671A0">
      <w:pPr>
        <w:numPr>
          <w:ilvl w:val="2"/>
          <w:numId w:val="4"/>
        </w:numPr>
        <w:tabs>
          <w:tab w:val="clear" w:pos="2160"/>
          <w:tab w:val="num" w:pos="540"/>
        </w:tabs>
        <w:spacing w:before="0" w:after="0" w:line="276" w:lineRule="auto"/>
        <w:ind w:left="540" w:hanging="540"/>
        <w:rPr>
          <w:rFonts w:ascii="Verdana" w:hAnsi="Verdana" w:cs="Arial"/>
          <w:kern w:val="16"/>
          <w:sz w:val="18"/>
          <w:szCs w:val="18"/>
        </w:rPr>
      </w:pPr>
      <w:r w:rsidRPr="000D40F9">
        <w:rPr>
          <w:rFonts w:ascii="Verdana" w:hAnsi="Verdana" w:cs="Arial"/>
          <w:kern w:val="16"/>
          <w:sz w:val="18"/>
          <w:szCs w:val="18"/>
        </w:rPr>
        <w:t xml:space="preserve">Okres obowiązywania Umowy liczony jest od daty </w:t>
      </w:r>
      <w:r w:rsidRPr="00720AA1">
        <w:rPr>
          <w:rFonts w:ascii="Verdana" w:hAnsi="Verdana" w:cs="Arial"/>
          <w:kern w:val="16"/>
          <w:sz w:val="18"/>
          <w:szCs w:val="18"/>
        </w:rPr>
        <w:t>aktywacji usługi potwierdzonej Protokołem Zdawczo – Odbiorczym</w:t>
      </w:r>
      <w:r>
        <w:rPr>
          <w:rFonts w:ascii="Verdana" w:hAnsi="Verdana" w:cs="Arial"/>
          <w:kern w:val="16"/>
          <w:sz w:val="18"/>
          <w:szCs w:val="18"/>
        </w:rPr>
        <w:t>.</w:t>
      </w:r>
    </w:p>
    <w:p w14:paraId="45A6AAC3" w14:textId="77777777" w:rsidR="007671A0" w:rsidRPr="000D40F9" w:rsidRDefault="007671A0" w:rsidP="007671A0">
      <w:pPr>
        <w:spacing w:before="0" w:after="0" w:line="276" w:lineRule="auto"/>
        <w:ind w:left="540" w:hanging="540"/>
        <w:rPr>
          <w:rFonts w:ascii="Verdana" w:hAnsi="Verdana" w:cs="Arial"/>
          <w:color w:val="000000"/>
          <w:kern w:val="16"/>
          <w:sz w:val="18"/>
          <w:szCs w:val="18"/>
        </w:rPr>
      </w:pPr>
      <w:r w:rsidRPr="000D40F9">
        <w:rPr>
          <w:rFonts w:ascii="Verdana" w:hAnsi="Verdana" w:cs="Arial"/>
          <w:kern w:val="16"/>
          <w:sz w:val="18"/>
          <w:szCs w:val="18"/>
        </w:rPr>
        <w:t>3.</w:t>
      </w:r>
      <w:r w:rsidRPr="000D40F9">
        <w:rPr>
          <w:rFonts w:ascii="Verdana" w:hAnsi="Verdana" w:cs="Arial"/>
          <w:kern w:val="16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Operator</w:t>
      </w:r>
      <w:r w:rsidRPr="0058759A">
        <w:rPr>
          <w:rFonts w:ascii="Verdana" w:hAnsi="Verdana"/>
          <w:sz w:val="18"/>
          <w:szCs w:val="18"/>
        </w:rPr>
        <w:t xml:space="preserve"> nie może bez pisemnej zgody Zamawiającego pod rygorem nieważności, dokonać cesji wierzytelności wynikających z niniejszej umowy na osoby trzecie</w:t>
      </w:r>
      <w:r>
        <w:rPr>
          <w:rFonts w:ascii="Verdana" w:hAnsi="Verdana"/>
          <w:sz w:val="18"/>
          <w:szCs w:val="18"/>
        </w:rPr>
        <w:t>.</w:t>
      </w:r>
    </w:p>
    <w:p w14:paraId="25F1C94B" w14:textId="77777777" w:rsidR="007671A0" w:rsidRDefault="007671A0" w:rsidP="007671A0">
      <w:pPr>
        <w:spacing w:line="276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47C3FC8A" w14:textId="77777777" w:rsidR="007671A0" w:rsidRPr="000D40F9" w:rsidRDefault="007671A0" w:rsidP="007671A0">
      <w:pPr>
        <w:spacing w:line="276" w:lineRule="auto"/>
        <w:jc w:val="center"/>
        <w:rPr>
          <w:rFonts w:ascii="Verdana" w:hAnsi="Verdana" w:cs="Arial"/>
          <w:b/>
          <w:sz w:val="18"/>
          <w:szCs w:val="18"/>
        </w:rPr>
      </w:pPr>
      <w:r w:rsidRPr="000D40F9">
        <w:rPr>
          <w:rFonts w:ascii="Verdana" w:hAnsi="Verdana" w:cs="Arial"/>
          <w:b/>
          <w:sz w:val="18"/>
          <w:szCs w:val="18"/>
        </w:rPr>
        <w:t>§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0D40F9">
        <w:rPr>
          <w:rFonts w:ascii="Verdana" w:hAnsi="Verdana" w:cs="Arial"/>
          <w:b/>
          <w:sz w:val="18"/>
          <w:szCs w:val="18"/>
        </w:rPr>
        <w:t>7</w:t>
      </w:r>
      <w:r>
        <w:rPr>
          <w:rFonts w:ascii="Verdana" w:hAnsi="Verdana" w:cs="Arial"/>
          <w:b/>
          <w:sz w:val="18"/>
          <w:szCs w:val="18"/>
        </w:rPr>
        <w:t xml:space="preserve"> </w:t>
      </w:r>
    </w:p>
    <w:p w14:paraId="44BC201C" w14:textId="77777777" w:rsidR="007671A0" w:rsidRPr="000D40F9" w:rsidRDefault="007671A0" w:rsidP="007671A0">
      <w:pPr>
        <w:spacing w:line="276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0028B42F" w14:textId="77777777" w:rsidR="007671A0" w:rsidRPr="000D40F9" w:rsidRDefault="007671A0" w:rsidP="007671A0">
      <w:pPr>
        <w:numPr>
          <w:ilvl w:val="0"/>
          <w:numId w:val="6"/>
        </w:numPr>
        <w:suppressAutoHyphens/>
        <w:spacing w:before="0" w:after="0" w:line="276" w:lineRule="auto"/>
        <w:ind w:left="426" w:hanging="426"/>
        <w:contextualSpacing/>
        <w:rPr>
          <w:rFonts w:ascii="Verdana" w:hAnsi="Verdana"/>
          <w:color w:val="000000"/>
          <w:sz w:val="18"/>
          <w:szCs w:val="18"/>
          <w:lang w:eastAsia="ar-SA"/>
        </w:rPr>
      </w:pPr>
      <w:r w:rsidRPr="000D40F9">
        <w:rPr>
          <w:rFonts w:ascii="Verdana" w:hAnsi="Verdana"/>
          <w:color w:val="000000"/>
          <w:sz w:val="18"/>
          <w:szCs w:val="18"/>
          <w:lang w:eastAsia="ar-SA"/>
        </w:rPr>
        <w:t xml:space="preserve">W związku z zawarciem i wykonywaniem niniejszej </w:t>
      </w:r>
      <w:r>
        <w:rPr>
          <w:rFonts w:ascii="Verdana" w:hAnsi="Verdana"/>
          <w:color w:val="000000"/>
          <w:sz w:val="18"/>
          <w:szCs w:val="18"/>
          <w:lang w:eastAsia="ar-SA"/>
        </w:rPr>
        <w:t>U</w:t>
      </w:r>
      <w:r w:rsidRPr="000D40F9">
        <w:rPr>
          <w:rFonts w:ascii="Verdana" w:hAnsi="Verdana"/>
          <w:color w:val="000000"/>
          <w:sz w:val="18"/>
          <w:szCs w:val="18"/>
          <w:lang w:eastAsia="ar-SA"/>
        </w:rPr>
        <w:t xml:space="preserve">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49512AB" w14:textId="33EAD345" w:rsidR="007671A0" w:rsidRPr="000D40F9" w:rsidRDefault="007671A0" w:rsidP="007671A0">
      <w:pPr>
        <w:numPr>
          <w:ilvl w:val="0"/>
          <w:numId w:val="6"/>
        </w:numPr>
        <w:suppressAutoHyphens/>
        <w:spacing w:before="0" w:after="0" w:line="276" w:lineRule="auto"/>
        <w:ind w:left="426" w:hanging="426"/>
        <w:contextualSpacing/>
        <w:rPr>
          <w:rFonts w:ascii="Verdana" w:hAnsi="Verdana"/>
          <w:color w:val="000000"/>
          <w:sz w:val="18"/>
          <w:szCs w:val="18"/>
          <w:lang w:eastAsia="ar-SA"/>
        </w:rPr>
      </w:pPr>
      <w:r w:rsidRPr="000D40F9">
        <w:rPr>
          <w:rFonts w:ascii="Verdana" w:hAnsi="Verdana"/>
          <w:color w:val="000000"/>
          <w:sz w:val="18"/>
          <w:szCs w:val="18"/>
          <w:lang w:eastAsia="ar-SA"/>
        </w:rPr>
        <w:t xml:space="preserve">Administratorem danych osobowych po stronie </w:t>
      </w:r>
      <w:r>
        <w:rPr>
          <w:rFonts w:ascii="Verdana" w:hAnsi="Verdana"/>
          <w:color w:val="000000"/>
          <w:sz w:val="18"/>
          <w:szCs w:val="18"/>
          <w:lang w:eastAsia="ar-SA"/>
        </w:rPr>
        <w:t xml:space="preserve">Abonenta </w:t>
      </w:r>
      <w:r w:rsidRPr="000D40F9">
        <w:rPr>
          <w:rFonts w:ascii="Verdana" w:hAnsi="Verdana"/>
          <w:color w:val="000000"/>
          <w:sz w:val="18"/>
          <w:szCs w:val="18"/>
          <w:lang w:eastAsia="ar-SA"/>
        </w:rPr>
        <w:t xml:space="preserve">jest Generalny Dyrektor Dróg Krajowych i Autostrad. Administratorem danych osobowych po stronie </w:t>
      </w:r>
      <w:r>
        <w:rPr>
          <w:rFonts w:ascii="Verdana" w:hAnsi="Verdana"/>
          <w:color w:val="000000"/>
          <w:sz w:val="18"/>
          <w:szCs w:val="18"/>
          <w:lang w:eastAsia="ar-SA"/>
        </w:rPr>
        <w:t>Operatora</w:t>
      </w:r>
      <w:r w:rsidRPr="000D40F9">
        <w:rPr>
          <w:rFonts w:ascii="Verdana" w:hAnsi="Verdana"/>
          <w:color w:val="000000"/>
          <w:sz w:val="18"/>
          <w:szCs w:val="18"/>
          <w:lang w:eastAsia="ar-SA"/>
        </w:rPr>
        <w:t xml:space="preserve"> jest ……………………………………………………………………………………………………………...</w:t>
      </w:r>
    </w:p>
    <w:p w14:paraId="55F9E850" w14:textId="5C69FDF5" w:rsidR="007671A0" w:rsidRPr="000D40F9" w:rsidRDefault="00E85FB0" w:rsidP="007671A0">
      <w:pPr>
        <w:numPr>
          <w:ilvl w:val="0"/>
          <w:numId w:val="6"/>
        </w:numPr>
        <w:suppressAutoHyphens/>
        <w:spacing w:before="0" w:after="0" w:line="276" w:lineRule="auto"/>
        <w:ind w:left="426" w:hanging="426"/>
        <w:contextualSpacing/>
        <w:rPr>
          <w:rFonts w:ascii="Verdana" w:hAnsi="Verdana"/>
          <w:color w:val="000000"/>
          <w:sz w:val="18"/>
          <w:szCs w:val="18"/>
          <w:lang w:eastAsia="ar-SA"/>
        </w:rPr>
      </w:pPr>
      <w:r>
        <w:rPr>
          <w:rFonts w:ascii="Verdana" w:hAnsi="Verdana"/>
          <w:color w:val="000000"/>
          <w:sz w:val="18"/>
          <w:szCs w:val="18"/>
          <w:lang w:eastAsia="ar-SA"/>
        </w:rPr>
        <w:t>Operator</w:t>
      </w:r>
      <w:r w:rsidRPr="000D40F9">
        <w:rPr>
          <w:rFonts w:ascii="Verdana" w:hAnsi="Verdana"/>
          <w:color w:val="000000"/>
          <w:sz w:val="18"/>
          <w:szCs w:val="18"/>
          <w:lang w:eastAsia="ar-SA"/>
        </w:rPr>
        <w:t xml:space="preserve"> </w:t>
      </w:r>
      <w:r w:rsidRPr="00E85FB0">
        <w:rPr>
          <w:rFonts w:ascii="Verdana" w:hAnsi="Verdana"/>
          <w:color w:val="000000"/>
          <w:sz w:val="18"/>
          <w:szCs w:val="18"/>
          <w:lang w:eastAsia="ar-SA"/>
        </w:rPr>
        <w:t xml:space="preserve">zobowiązuje się poinformować wszystkie osoby fizyczne związane z realizacją niniejszej umowy (w tym osoby fizyczne prowadzące działalność gospodarczą), których dane osobowe w jakiejkolwiek formie będą udostępnione przez </w:t>
      </w:r>
      <w:r>
        <w:rPr>
          <w:rFonts w:ascii="Verdana" w:hAnsi="Verdana"/>
          <w:color w:val="000000"/>
          <w:sz w:val="18"/>
          <w:szCs w:val="18"/>
          <w:lang w:eastAsia="ar-SA"/>
        </w:rPr>
        <w:t>Operatora</w:t>
      </w:r>
      <w:r w:rsidRPr="000D40F9">
        <w:rPr>
          <w:rFonts w:ascii="Verdana" w:hAnsi="Verdana"/>
          <w:color w:val="000000"/>
          <w:sz w:val="18"/>
          <w:szCs w:val="18"/>
          <w:lang w:eastAsia="ar-SA"/>
        </w:rPr>
        <w:t xml:space="preserve"> </w:t>
      </w:r>
      <w:r w:rsidR="00E0798C">
        <w:rPr>
          <w:rFonts w:ascii="Verdana" w:hAnsi="Verdana"/>
          <w:color w:val="000000"/>
          <w:sz w:val="18"/>
          <w:szCs w:val="18"/>
          <w:lang w:eastAsia="ar-SA"/>
        </w:rPr>
        <w:t>Abonentowi</w:t>
      </w:r>
      <w:r w:rsidRPr="00E85FB0">
        <w:rPr>
          <w:rFonts w:ascii="Verdana" w:hAnsi="Verdana"/>
          <w:color w:val="000000"/>
          <w:sz w:val="18"/>
          <w:szCs w:val="18"/>
          <w:lang w:eastAsia="ar-SA"/>
        </w:rPr>
        <w:t xml:space="preserve">, o fakcie rozpoczęcia przetwarzania tych danych osobowych przez </w:t>
      </w:r>
      <w:r w:rsidR="00E0798C">
        <w:rPr>
          <w:rFonts w:ascii="Verdana" w:hAnsi="Verdana"/>
          <w:color w:val="000000"/>
          <w:sz w:val="18"/>
          <w:szCs w:val="18"/>
          <w:lang w:eastAsia="ar-SA"/>
        </w:rPr>
        <w:t>Abonenta</w:t>
      </w:r>
      <w:r w:rsidRPr="00E85FB0">
        <w:rPr>
          <w:rFonts w:ascii="Verdana" w:hAnsi="Verdana"/>
          <w:color w:val="000000"/>
          <w:sz w:val="18"/>
          <w:szCs w:val="18"/>
          <w:lang w:eastAsia="ar-SA"/>
        </w:rPr>
        <w:t>.</w:t>
      </w:r>
    </w:p>
    <w:p w14:paraId="7DAEC818" w14:textId="7788CB73" w:rsidR="00E0798C" w:rsidRPr="00BC5D30" w:rsidRDefault="00E0798C" w:rsidP="00BC5D30">
      <w:pPr>
        <w:numPr>
          <w:ilvl w:val="0"/>
          <w:numId w:val="6"/>
        </w:numPr>
        <w:suppressAutoHyphens/>
        <w:spacing w:before="0" w:after="0" w:line="276" w:lineRule="auto"/>
        <w:ind w:left="426" w:hanging="426"/>
        <w:contextualSpacing/>
        <w:rPr>
          <w:rFonts w:ascii="Verdana" w:hAnsi="Verdana"/>
          <w:color w:val="000000"/>
          <w:sz w:val="18"/>
          <w:szCs w:val="18"/>
          <w:lang w:eastAsia="ar-SA"/>
        </w:rPr>
      </w:pPr>
      <w:r w:rsidRPr="00BC5D30">
        <w:rPr>
          <w:rFonts w:ascii="Verdana" w:hAnsi="Verdana"/>
          <w:color w:val="000000"/>
          <w:sz w:val="18"/>
          <w:szCs w:val="18"/>
          <w:lang w:eastAsia="ar-SA"/>
        </w:rPr>
        <w:t xml:space="preserve">Obowiązek, o którym mowa w ust. 3, zostanie wykonany poprzez przekazanie osobom, których dane osobowe przetwarza </w:t>
      </w:r>
      <w:r>
        <w:rPr>
          <w:rFonts w:ascii="Verdana" w:hAnsi="Verdana"/>
          <w:color w:val="000000"/>
          <w:sz w:val="18"/>
          <w:szCs w:val="18"/>
          <w:lang w:eastAsia="ar-SA"/>
        </w:rPr>
        <w:t>Abonent</w:t>
      </w:r>
      <w:r w:rsidRPr="00E0798C">
        <w:rPr>
          <w:rFonts w:ascii="Verdana" w:hAnsi="Verdana"/>
          <w:color w:val="000000"/>
          <w:sz w:val="18"/>
          <w:szCs w:val="18"/>
          <w:lang w:eastAsia="ar-SA"/>
        </w:rPr>
        <w:t xml:space="preserve"> </w:t>
      </w:r>
      <w:r w:rsidRPr="00BC5D30">
        <w:rPr>
          <w:rFonts w:ascii="Verdana" w:hAnsi="Verdana"/>
          <w:color w:val="000000"/>
          <w:sz w:val="18"/>
          <w:szCs w:val="18"/>
          <w:lang w:eastAsia="ar-SA"/>
        </w:rPr>
        <w:t xml:space="preserve">aktualnej klauzuli informacyjnej dostępnej na stronie internetowej </w:t>
      </w:r>
      <w:hyperlink r:id="rId6" w:history="1">
        <w:r w:rsidRPr="00BC5D30">
          <w:rPr>
            <w:rFonts w:ascii="Verdana" w:hAnsi="Verdana"/>
            <w:color w:val="000000"/>
            <w:sz w:val="18"/>
            <w:szCs w:val="18"/>
            <w:lang w:eastAsia="ar-SA"/>
          </w:rPr>
          <w:t>https://www.gov.pl/web/gddkia/przetwarzanie-danych-osobowych-pracownikow-wykonawcow-i-podwykonawcow</w:t>
        </w:r>
      </w:hyperlink>
      <w:r w:rsidRPr="00BC5D30">
        <w:rPr>
          <w:rFonts w:ascii="Verdana" w:hAnsi="Verdana"/>
          <w:color w:val="000000"/>
          <w:sz w:val="18"/>
          <w:szCs w:val="18"/>
          <w:lang w:eastAsia="ar-SA"/>
        </w:rPr>
        <w:t xml:space="preserve"> , oraz przeprowadzenie wszelkich innych czynności niezbędnych do wykonania w imieniu </w:t>
      </w:r>
      <w:r>
        <w:rPr>
          <w:rFonts w:ascii="Verdana" w:hAnsi="Verdana"/>
          <w:color w:val="000000"/>
          <w:sz w:val="18"/>
          <w:szCs w:val="18"/>
          <w:lang w:eastAsia="ar-SA"/>
        </w:rPr>
        <w:t>Abonenta</w:t>
      </w:r>
      <w:r w:rsidRPr="00E0798C">
        <w:rPr>
          <w:rFonts w:ascii="Verdana" w:hAnsi="Verdana"/>
          <w:color w:val="000000"/>
          <w:sz w:val="18"/>
          <w:szCs w:val="18"/>
          <w:lang w:eastAsia="ar-SA"/>
        </w:rPr>
        <w:t xml:space="preserve"> </w:t>
      </w:r>
      <w:r w:rsidRPr="00BC5D30">
        <w:rPr>
          <w:rFonts w:ascii="Verdana" w:hAnsi="Verdana"/>
          <w:color w:val="000000"/>
          <w:sz w:val="18"/>
          <w:szCs w:val="18"/>
          <w:lang w:eastAsia="ar-SA"/>
        </w:rPr>
        <w:t xml:space="preserve">obowiązku informacyjnego określonego w RODO wobec tych osób. Zmiana przez </w:t>
      </w:r>
      <w:r>
        <w:rPr>
          <w:rFonts w:ascii="Verdana" w:hAnsi="Verdana"/>
          <w:color w:val="000000"/>
          <w:sz w:val="18"/>
          <w:szCs w:val="18"/>
          <w:lang w:eastAsia="ar-SA"/>
        </w:rPr>
        <w:t>Abonenta</w:t>
      </w:r>
      <w:r w:rsidRPr="00E0798C">
        <w:rPr>
          <w:rFonts w:ascii="Verdana" w:hAnsi="Verdana"/>
          <w:color w:val="000000"/>
          <w:sz w:val="18"/>
          <w:szCs w:val="18"/>
          <w:lang w:eastAsia="ar-SA"/>
        </w:rPr>
        <w:t xml:space="preserve"> </w:t>
      </w:r>
      <w:r w:rsidRPr="00BC5D30">
        <w:rPr>
          <w:rFonts w:ascii="Verdana" w:hAnsi="Verdana"/>
          <w:color w:val="000000"/>
          <w:sz w:val="18"/>
          <w:szCs w:val="18"/>
          <w:lang w:eastAsia="ar-SA"/>
        </w:rPr>
        <w:t>treści klauzuli informacyjnej dostępnej na ww. stronie internetowej nie wymaga zmiany Umowy.</w:t>
      </w:r>
    </w:p>
    <w:p w14:paraId="16B94F98" w14:textId="77777777" w:rsidR="007671A0" w:rsidRDefault="007671A0" w:rsidP="00CC1ACD">
      <w:pPr>
        <w:numPr>
          <w:ilvl w:val="0"/>
          <w:numId w:val="6"/>
        </w:numPr>
        <w:suppressAutoHyphens/>
        <w:spacing w:before="0" w:after="0" w:line="276" w:lineRule="auto"/>
        <w:ind w:left="425" w:hanging="425"/>
        <w:contextualSpacing/>
        <w:rPr>
          <w:rFonts w:ascii="Verdana" w:hAnsi="Verdana"/>
          <w:sz w:val="18"/>
          <w:szCs w:val="18"/>
          <w:lang w:eastAsia="ar-SA"/>
        </w:rPr>
      </w:pPr>
      <w:r>
        <w:rPr>
          <w:rFonts w:ascii="Verdana" w:hAnsi="Verdana"/>
          <w:sz w:val="18"/>
          <w:szCs w:val="18"/>
          <w:lang w:eastAsia="ar-SA"/>
        </w:rPr>
        <w:t>Operator</w:t>
      </w:r>
      <w:r w:rsidRPr="000D40F9">
        <w:rPr>
          <w:rFonts w:ascii="Verdana" w:hAnsi="Verdana"/>
          <w:sz w:val="18"/>
          <w:szCs w:val="18"/>
          <w:lang w:eastAsia="ar-SA"/>
        </w:rPr>
        <w:t xml:space="preserve"> ponosi wobec </w:t>
      </w:r>
      <w:r>
        <w:rPr>
          <w:rFonts w:ascii="Verdana" w:hAnsi="Verdana"/>
          <w:sz w:val="18"/>
          <w:szCs w:val="18"/>
          <w:lang w:eastAsia="ar-SA"/>
        </w:rPr>
        <w:t xml:space="preserve">Abonenta </w:t>
      </w:r>
      <w:r w:rsidRPr="000D40F9">
        <w:rPr>
          <w:rFonts w:ascii="Verdana" w:hAnsi="Verdana"/>
          <w:sz w:val="18"/>
          <w:szCs w:val="18"/>
          <w:lang w:eastAsia="ar-SA"/>
        </w:rPr>
        <w:t>pełną odpowiedzialność z tytułu niewykonania lub nienależytego wykonania obowiązków wskazanych powyżej.</w:t>
      </w:r>
    </w:p>
    <w:p w14:paraId="5E2F3C4E" w14:textId="77777777" w:rsidR="007671A0" w:rsidRPr="00C87159" w:rsidRDefault="007671A0" w:rsidP="007671A0">
      <w:pPr>
        <w:pStyle w:val="Akapitzlist"/>
        <w:numPr>
          <w:ilvl w:val="0"/>
          <w:numId w:val="6"/>
        </w:numPr>
        <w:spacing w:before="130" w:after="130"/>
        <w:ind w:left="426"/>
        <w:rPr>
          <w:rFonts w:ascii="Verdana" w:hAnsi="Verdana"/>
          <w:sz w:val="18"/>
          <w:szCs w:val="18"/>
        </w:rPr>
      </w:pPr>
      <w:r w:rsidRPr="00EC35A5">
        <w:rPr>
          <w:rFonts w:ascii="Verdana" w:hAnsi="Verdana"/>
          <w:sz w:val="18"/>
          <w:szCs w:val="18"/>
        </w:rPr>
        <w:t xml:space="preserve">„W związku z zawarciem i wykonywaniem niniejszej Umowy/Ugody/Porozumienia/Aneksu Zamawiający informuje o stosowanej przez Zamawiającego Procedurze zgłoszeń wewnętrznych, przy czym szczegółowa treść ww. Procedury znajduje się na stronie GDDKiA pod adresem: </w:t>
      </w:r>
      <w:hyperlink r:id="rId7" w:history="1">
        <w:r w:rsidRPr="00EC35A5">
          <w:rPr>
            <w:rStyle w:val="Hipercze"/>
            <w:rFonts w:ascii="Verdana" w:hAnsi="Verdana"/>
            <w:sz w:val="18"/>
            <w:szCs w:val="18"/>
          </w:rPr>
          <w:t>https://www.gov.pl/web/gddkia/procedura-zgloszen-wewnetrznych</w:t>
        </w:r>
      </w:hyperlink>
      <w:r w:rsidRPr="00C87159">
        <w:rPr>
          <w:rFonts w:ascii="Verdana" w:hAnsi="Verdana"/>
          <w:sz w:val="18"/>
          <w:szCs w:val="18"/>
        </w:rPr>
        <w:t xml:space="preserve">”. </w:t>
      </w:r>
    </w:p>
    <w:p w14:paraId="55295E1E" w14:textId="77777777" w:rsidR="007671A0" w:rsidRPr="000D40F9" w:rsidRDefault="007671A0" w:rsidP="007671A0">
      <w:pPr>
        <w:spacing w:line="276" w:lineRule="auto"/>
        <w:ind w:left="720"/>
        <w:rPr>
          <w:rFonts w:ascii="Verdana" w:hAnsi="Verdana" w:cs="Arial"/>
          <w:sz w:val="18"/>
          <w:szCs w:val="18"/>
          <w:lang w:val="en-US"/>
        </w:rPr>
      </w:pP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</w:p>
    <w:p w14:paraId="2F0C8050" w14:textId="77777777" w:rsidR="007671A0" w:rsidRPr="000D40F9" w:rsidRDefault="007671A0" w:rsidP="007671A0">
      <w:pPr>
        <w:suppressAutoHyphens/>
        <w:spacing w:before="0" w:after="0" w:line="276" w:lineRule="auto"/>
        <w:ind w:left="720"/>
        <w:contextualSpacing/>
        <w:jc w:val="left"/>
        <w:rPr>
          <w:rFonts w:ascii="Verdana" w:hAnsi="Verdana"/>
          <w:sz w:val="18"/>
          <w:szCs w:val="18"/>
          <w:lang w:eastAsia="ar-SA"/>
        </w:rPr>
      </w:pPr>
    </w:p>
    <w:p w14:paraId="0DA3479F" w14:textId="77777777" w:rsidR="007671A0" w:rsidRPr="000D40F9" w:rsidRDefault="007671A0" w:rsidP="007671A0">
      <w:pPr>
        <w:spacing w:line="276" w:lineRule="auto"/>
        <w:ind w:left="720"/>
        <w:jc w:val="center"/>
        <w:rPr>
          <w:rFonts w:ascii="Verdana" w:hAnsi="Verdana" w:cs="Arial"/>
          <w:b/>
          <w:sz w:val="18"/>
          <w:szCs w:val="18"/>
        </w:rPr>
      </w:pPr>
      <w:r w:rsidRPr="000D40F9">
        <w:rPr>
          <w:rFonts w:ascii="Verdana" w:hAnsi="Verdana" w:cs="Arial"/>
          <w:b/>
          <w:sz w:val="18"/>
          <w:szCs w:val="18"/>
        </w:rPr>
        <w:t>§</w:t>
      </w:r>
      <w:r>
        <w:rPr>
          <w:rFonts w:ascii="Verdana" w:hAnsi="Verdana" w:cs="Arial"/>
          <w:b/>
          <w:sz w:val="18"/>
          <w:szCs w:val="18"/>
        </w:rPr>
        <w:t xml:space="preserve"> 8</w:t>
      </w:r>
    </w:p>
    <w:p w14:paraId="4BFF47F9" w14:textId="77777777" w:rsidR="007671A0" w:rsidRPr="000D40F9" w:rsidRDefault="007671A0" w:rsidP="007671A0">
      <w:pPr>
        <w:spacing w:line="276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1B78F18D" w14:textId="77777777" w:rsidR="007671A0" w:rsidRPr="000D40F9" w:rsidRDefault="007671A0" w:rsidP="007671A0">
      <w:pPr>
        <w:spacing w:before="0" w:after="0" w:line="276" w:lineRule="auto"/>
        <w:ind w:left="539" w:hanging="539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1.</w:t>
      </w:r>
      <w:r w:rsidRPr="000D40F9">
        <w:rPr>
          <w:rFonts w:ascii="Verdana" w:hAnsi="Verdana" w:cs="Arial"/>
          <w:sz w:val="18"/>
          <w:szCs w:val="18"/>
        </w:rPr>
        <w:tab/>
        <w:t>Umowa wchodzi w życie z dniem podpisania.</w:t>
      </w:r>
    </w:p>
    <w:p w14:paraId="09D77CC0" w14:textId="77777777" w:rsidR="007671A0" w:rsidRDefault="007671A0" w:rsidP="007671A0">
      <w:pPr>
        <w:spacing w:before="0" w:after="0" w:line="276" w:lineRule="auto"/>
        <w:ind w:left="539" w:hanging="539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2.</w:t>
      </w:r>
      <w:r w:rsidRPr="000D40F9">
        <w:rPr>
          <w:rFonts w:ascii="Verdana" w:hAnsi="Verdana" w:cs="Arial"/>
          <w:sz w:val="18"/>
          <w:szCs w:val="18"/>
        </w:rPr>
        <w:tab/>
        <w:t>Wszelkie zmiany niniejszej Umowy wymagają formy pisemnego Aneksu pod rygorem nieważności, z zastrzeżeniem przypadków przewidzianych w Umowie.</w:t>
      </w:r>
    </w:p>
    <w:p w14:paraId="2AD99304" w14:textId="77777777" w:rsidR="007671A0" w:rsidRPr="000D40F9" w:rsidRDefault="007671A0" w:rsidP="007671A0">
      <w:pPr>
        <w:spacing w:before="0" w:after="0" w:line="276" w:lineRule="auto"/>
        <w:ind w:left="539" w:hanging="539"/>
        <w:rPr>
          <w:rFonts w:ascii="Verdana" w:hAnsi="Verdana" w:cs="Arial"/>
          <w:sz w:val="18"/>
          <w:szCs w:val="18"/>
        </w:rPr>
      </w:pPr>
      <w:r w:rsidRPr="000D40F9">
        <w:rPr>
          <w:rFonts w:ascii="Verdana" w:hAnsi="Verdana" w:cs="Arial"/>
          <w:sz w:val="18"/>
          <w:szCs w:val="18"/>
        </w:rPr>
        <w:t>3.</w:t>
      </w:r>
      <w:r w:rsidRPr="000D40F9">
        <w:rPr>
          <w:rFonts w:ascii="Verdana" w:hAnsi="Verdana" w:cs="Arial"/>
          <w:sz w:val="18"/>
          <w:szCs w:val="18"/>
        </w:rPr>
        <w:tab/>
        <w:t>Umowę sporządzono w dwóch jednobrzmiących egzemplarzach po jednym dla każdej ze Stron.</w:t>
      </w:r>
    </w:p>
    <w:p w14:paraId="77E9BBF1" w14:textId="77777777" w:rsidR="007671A0" w:rsidRDefault="007671A0" w:rsidP="007671A0">
      <w:pPr>
        <w:spacing w:line="276" w:lineRule="auto"/>
        <w:rPr>
          <w:rFonts w:ascii="Verdana" w:hAnsi="Verdana" w:cs="Arial"/>
          <w:sz w:val="18"/>
          <w:szCs w:val="18"/>
        </w:rPr>
      </w:pPr>
    </w:p>
    <w:p w14:paraId="5CDC154B" w14:textId="77777777" w:rsidR="007671A0" w:rsidRPr="000D40F9" w:rsidRDefault="007671A0" w:rsidP="007671A0">
      <w:pPr>
        <w:spacing w:line="276" w:lineRule="auto"/>
        <w:rPr>
          <w:rFonts w:ascii="Verdana" w:hAnsi="Verdana" w:cs="Arial"/>
          <w:sz w:val="18"/>
          <w:szCs w:val="18"/>
        </w:rPr>
      </w:pPr>
    </w:p>
    <w:p w14:paraId="0229CB1F" w14:textId="77777777" w:rsidR="007671A0" w:rsidRPr="000D40F9" w:rsidRDefault="007671A0" w:rsidP="007671A0">
      <w:pPr>
        <w:spacing w:line="276" w:lineRule="auto"/>
        <w:rPr>
          <w:rFonts w:ascii="Verdana" w:hAnsi="Verdana" w:cs="Arial"/>
          <w:sz w:val="18"/>
          <w:szCs w:val="18"/>
        </w:rPr>
      </w:pPr>
    </w:p>
    <w:p w14:paraId="186214D1" w14:textId="77777777" w:rsidR="007671A0" w:rsidRPr="000D40F9" w:rsidRDefault="007671A0" w:rsidP="007671A0">
      <w:pPr>
        <w:spacing w:line="276" w:lineRule="auto"/>
        <w:rPr>
          <w:rFonts w:ascii="Verdana" w:hAnsi="Verdana" w:cs="Arial"/>
          <w:sz w:val="18"/>
          <w:szCs w:val="18"/>
        </w:rPr>
      </w:pPr>
    </w:p>
    <w:p w14:paraId="05C56462" w14:textId="77777777" w:rsidR="007671A0" w:rsidRDefault="007671A0" w:rsidP="007671A0">
      <w:pPr>
        <w:spacing w:line="276" w:lineRule="auto"/>
        <w:ind w:left="708"/>
        <w:rPr>
          <w:rFonts w:ascii="Verdana" w:hAnsi="Verdana" w:cs="Arial"/>
          <w:sz w:val="18"/>
          <w:szCs w:val="18"/>
          <w:lang w:val="en-US"/>
        </w:rPr>
      </w:pPr>
      <w:r w:rsidRPr="000D40F9">
        <w:rPr>
          <w:rFonts w:ascii="Verdana" w:hAnsi="Verdana" w:cs="Arial"/>
          <w:sz w:val="18"/>
          <w:szCs w:val="18"/>
        </w:rPr>
        <w:t xml:space="preserve">          </w:t>
      </w:r>
      <w:r w:rsidRPr="000D40F9">
        <w:rPr>
          <w:rFonts w:ascii="Verdana" w:hAnsi="Verdana" w:cs="Arial"/>
          <w:b/>
          <w:sz w:val="18"/>
          <w:szCs w:val="18"/>
          <w:lang w:val="en-US"/>
        </w:rPr>
        <w:t>OPERATOR</w:t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  <w:r w:rsidRPr="000D40F9">
        <w:rPr>
          <w:rFonts w:ascii="Verdana" w:hAnsi="Verdana" w:cs="Arial"/>
          <w:b/>
          <w:sz w:val="18"/>
          <w:szCs w:val="18"/>
          <w:lang w:val="en-US"/>
        </w:rPr>
        <w:t>ABONENT</w:t>
      </w:r>
      <w:r w:rsidRPr="000D40F9">
        <w:rPr>
          <w:rFonts w:ascii="Verdana" w:hAnsi="Verdana" w:cs="Arial"/>
          <w:sz w:val="18"/>
          <w:szCs w:val="18"/>
          <w:lang w:val="en-US"/>
        </w:rPr>
        <w:tab/>
      </w:r>
    </w:p>
    <w:p w14:paraId="00A8AE8A" w14:textId="77777777" w:rsidR="007671A0" w:rsidRDefault="007671A0" w:rsidP="007671A0">
      <w:pPr>
        <w:spacing w:line="276" w:lineRule="auto"/>
        <w:ind w:left="708"/>
        <w:rPr>
          <w:rFonts w:ascii="Verdana" w:hAnsi="Verdana" w:cs="Arial"/>
          <w:sz w:val="18"/>
          <w:szCs w:val="18"/>
          <w:lang w:val="en-US"/>
        </w:rPr>
      </w:pPr>
    </w:p>
    <w:p w14:paraId="623C9AAE" w14:textId="77777777" w:rsidR="007671A0" w:rsidRPr="000D40F9" w:rsidRDefault="007671A0" w:rsidP="007671A0">
      <w:pPr>
        <w:pStyle w:val="Akapitzlist"/>
        <w:spacing w:before="130" w:after="130" w:line="360" w:lineRule="auto"/>
        <w:ind w:left="426"/>
        <w:rPr>
          <w:rFonts w:ascii="Verdana" w:hAnsi="Verdana" w:cs="Arial"/>
          <w:sz w:val="18"/>
          <w:szCs w:val="18"/>
          <w:lang w:val="en-US"/>
        </w:rPr>
      </w:pPr>
    </w:p>
    <w:p w14:paraId="1A6FD2F0" w14:textId="77777777" w:rsidR="0008408A" w:rsidRDefault="0008408A"/>
    <w:sectPr w:rsidR="0008408A">
      <w:pgSz w:w="11906" w:h="16838"/>
      <w:pgMar w:top="1440" w:right="1417" w:bottom="10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C0D"/>
    <w:multiLevelType w:val="singleLevel"/>
    <w:tmpl w:val="714E5AA4"/>
    <w:lvl w:ilvl="0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</w:abstractNum>
  <w:abstractNum w:abstractNumId="1" w15:restartNumberingAfterBreak="0">
    <w:nsid w:val="122A021B"/>
    <w:multiLevelType w:val="hybridMultilevel"/>
    <w:tmpl w:val="58C4D40A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57041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3" w15:restartNumberingAfterBreak="0">
    <w:nsid w:val="2FC72649"/>
    <w:multiLevelType w:val="hybridMultilevel"/>
    <w:tmpl w:val="5C327C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92C01F7"/>
    <w:multiLevelType w:val="hybridMultilevel"/>
    <w:tmpl w:val="317CE1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C03F4"/>
    <w:multiLevelType w:val="hybridMultilevel"/>
    <w:tmpl w:val="2ECCC1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729"/>
    <w:rsid w:val="0008408A"/>
    <w:rsid w:val="007671A0"/>
    <w:rsid w:val="009076EB"/>
    <w:rsid w:val="00BC5D30"/>
    <w:rsid w:val="00CC1ACD"/>
    <w:rsid w:val="00E0798C"/>
    <w:rsid w:val="00E85FB0"/>
    <w:rsid w:val="00FB3729"/>
    <w:rsid w:val="00FE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7ED0"/>
  <w15:chartTrackingRefBased/>
  <w15:docId w15:val="{94CEED24-8C13-422C-A271-C02E0BB5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1A0"/>
    <w:pPr>
      <w:spacing w:before="120" w:after="60" w:line="240" w:lineRule="auto"/>
      <w:jc w:val="both"/>
    </w:pPr>
    <w:rPr>
      <w:rFonts w:ascii="Arial Narrow" w:eastAsia="Times New Roman" w:hAnsi="Arial Narrow" w:cs="Times New Roman"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Obiekt,List Paragraph1,Punktowanie,List Paragraph"/>
    <w:basedOn w:val="Normalny"/>
    <w:link w:val="AkapitzlistZnak"/>
    <w:uiPriority w:val="34"/>
    <w:qFormat/>
    <w:rsid w:val="007671A0"/>
    <w:pPr>
      <w:ind w:left="720"/>
      <w:contextualSpacing/>
    </w:pPr>
  </w:style>
  <w:style w:type="character" w:customStyle="1" w:styleId="AkapitzlistZnak">
    <w:name w:val="Akapit z listą Znak"/>
    <w:aliases w:val="Podsis rysunku Znak,Obiekt Znak,List Paragraph1 Znak,Punktowanie Znak,List Paragraph Znak"/>
    <w:link w:val="Akapitzlist"/>
    <w:uiPriority w:val="34"/>
    <w:locked/>
    <w:rsid w:val="007671A0"/>
    <w:rPr>
      <w:rFonts w:ascii="Arial Narrow" w:eastAsia="Times New Roman" w:hAnsi="Arial Narrow" w:cs="Times New Roman"/>
      <w:sz w:val="16"/>
      <w:szCs w:val="20"/>
      <w:lang w:eastAsia="pl-PL"/>
    </w:rPr>
  </w:style>
  <w:style w:type="paragraph" w:customStyle="1" w:styleId="Style1">
    <w:name w:val="Style 1"/>
    <w:uiPriority w:val="99"/>
    <w:rsid w:val="00767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Hipercze">
    <w:name w:val="Hyperlink"/>
    <w:uiPriority w:val="99"/>
    <w:semiHidden/>
    <w:unhideWhenUsed/>
    <w:rsid w:val="007671A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5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5D3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5D30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D30"/>
    <w:rPr>
      <w:rFonts w:ascii="Arial Narrow" w:eastAsia="Times New Roman" w:hAnsi="Arial Narrow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v.pl/web/gddkia/procedura-zgloszen-wewnetrzny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85612-83A1-4024-B568-0B6E7076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1334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Daszkiewicz Maciej</dc:creator>
  <cp:keywords/>
  <dc:description/>
  <cp:lastModifiedBy>Pechta Piotr</cp:lastModifiedBy>
  <cp:revision>5</cp:revision>
  <dcterms:created xsi:type="dcterms:W3CDTF">2025-01-20T15:00:00Z</dcterms:created>
  <dcterms:modified xsi:type="dcterms:W3CDTF">2025-01-21T14:39:00Z</dcterms:modified>
</cp:coreProperties>
</file>