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F24" w:rsidRDefault="00D4416F">
      <w:pPr>
        <w:spacing w:after="10"/>
        <w:ind w:left="952" w:right="888" w:hanging="10"/>
        <w:jc w:val="center"/>
      </w:pPr>
      <w:bookmarkStart w:id="0" w:name="_GoBack"/>
      <w:bookmarkEnd w:id="0"/>
      <w:r>
        <w:rPr>
          <w:b/>
        </w:rPr>
        <w:t>Tryb dokonywania poprawek i wyjaśnień</w:t>
      </w:r>
    </w:p>
    <w:p w:rsidR="00550F24" w:rsidRDefault="00D4416F">
      <w:pPr>
        <w:spacing w:after="440"/>
        <w:ind w:left="952" w:right="889" w:hanging="10"/>
        <w:jc w:val="center"/>
      </w:pPr>
      <w:r>
        <w:rPr>
          <w:b/>
        </w:rPr>
        <w:t>oraz rodzaj i zakres uchybień podlegających poprawkom i wyjaśnieniom w ramach otwartego konkursu ofert ogłoszonego w związku z programem wieloletnim „Senior+” na lata 2021 -2025. Edycja 2023 r.</w:t>
      </w:r>
    </w:p>
    <w:p w:rsidR="00550F24" w:rsidRDefault="00D4416F">
      <w:pPr>
        <w:spacing w:after="299"/>
        <w:ind w:left="-15" w:firstLine="0"/>
      </w:pPr>
      <w:r>
        <w:t xml:space="preserve">Na podstawie pkt V.7.1 programu wieloletniego „Senior+” na lata 2021 -2025, edycja 2023 r. ustala </w:t>
      </w:r>
      <w:r>
        <w:t>się</w:t>
      </w:r>
      <w:r>
        <w:t xml:space="preserve"> </w:t>
      </w:r>
      <w:r>
        <w:t>następujący</w:t>
      </w:r>
      <w:r>
        <w:t xml:space="preserve"> tryb dokonywania poprawek i </w:t>
      </w:r>
      <w:r>
        <w:t>wyjaśnień</w:t>
      </w:r>
      <w:r>
        <w:t xml:space="preserve"> oraz rodzaj i zakres </w:t>
      </w:r>
      <w:r>
        <w:t>uchybień</w:t>
      </w:r>
      <w:r>
        <w:t xml:space="preserve"> </w:t>
      </w:r>
      <w:r>
        <w:t>podlegających</w:t>
      </w:r>
      <w:r>
        <w:t xml:space="preserve"> poprawkom i </w:t>
      </w:r>
      <w:r>
        <w:t>wyjaśnieniom</w:t>
      </w:r>
      <w:r>
        <w:t xml:space="preserve"> w ramach otwartego konkursu ofert </w:t>
      </w:r>
      <w:r>
        <w:t>o</w:t>
      </w:r>
      <w:r>
        <w:t>głoszonego</w:t>
      </w:r>
      <w:r>
        <w:t xml:space="preserve"> 21 listopada 2022 r.:</w:t>
      </w:r>
    </w:p>
    <w:p w:rsidR="00550F24" w:rsidRDefault="00D4416F">
      <w:pPr>
        <w:numPr>
          <w:ilvl w:val="0"/>
          <w:numId w:val="1"/>
        </w:numPr>
        <w:spacing w:after="341"/>
        <w:ind w:hanging="360"/>
      </w:pPr>
      <w:r>
        <w:t xml:space="preserve">Poprawki i </w:t>
      </w:r>
      <w:r>
        <w:t>wyjaśnienia</w:t>
      </w:r>
      <w:r>
        <w:t xml:space="preserve"> </w:t>
      </w:r>
      <w:r>
        <w:t>dotyczące</w:t>
      </w:r>
      <w:r>
        <w:t xml:space="preserve"> </w:t>
      </w:r>
      <w:r>
        <w:t>składanych</w:t>
      </w:r>
      <w:r>
        <w:t xml:space="preserve"> przez Wnioskodawców ofert </w:t>
      </w:r>
      <w:r>
        <w:t>mogą</w:t>
      </w:r>
      <w:r>
        <w:t xml:space="preserve"> </w:t>
      </w:r>
      <w:r>
        <w:t>być</w:t>
      </w:r>
      <w:r>
        <w:t xml:space="preserve"> dokonywane tylko przez osoby </w:t>
      </w:r>
      <w:r>
        <w:t>upoważnione</w:t>
      </w:r>
      <w:r>
        <w:t xml:space="preserve"> do dokonywania tych </w:t>
      </w:r>
      <w:r>
        <w:t>czynności.</w:t>
      </w:r>
    </w:p>
    <w:p w:rsidR="00550F24" w:rsidRDefault="00D4416F">
      <w:pPr>
        <w:numPr>
          <w:ilvl w:val="0"/>
          <w:numId w:val="1"/>
        </w:numPr>
        <w:spacing w:after="341"/>
        <w:ind w:hanging="360"/>
      </w:pPr>
      <w:r>
        <w:t xml:space="preserve">Wojewoda informuje i wzywa </w:t>
      </w:r>
      <w:r>
        <w:t>Wnioskodawcę</w:t>
      </w:r>
      <w:r>
        <w:t xml:space="preserve"> do dokonania poprawek lub/i </w:t>
      </w:r>
      <w:r>
        <w:t>złoż</w:t>
      </w:r>
      <w:r>
        <w:t>enia</w:t>
      </w:r>
      <w:r>
        <w:t xml:space="preserve"> </w:t>
      </w:r>
      <w:r>
        <w:t>wyjaśnień</w:t>
      </w:r>
      <w:r>
        <w:t xml:space="preserve"> za </w:t>
      </w:r>
      <w:r>
        <w:t>pośrednictwem</w:t>
      </w:r>
      <w:r>
        <w:t xml:space="preserve"> elektronicznej skrzynki podawczej wnioskodawcy (e-PUAP).</w:t>
      </w:r>
    </w:p>
    <w:p w:rsidR="00550F24" w:rsidRDefault="00D4416F">
      <w:pPr>
        <w:numPr>
          <w:ilvl w:val="0"/>
          <w:numId w:val="1"/>
        </w:numPr>
        <w:spacing w:after="341"/>
        <w:ind w:hanging="360"/>
      </w:pPr>
      <w:r>
        <w:t xml:space="preserve">Wojewoda wzywa </w:t>
      </w:r>
      <w:r>
        <w:t>Wnioskodawcę</w:t>
      </w:r>
      <w:r>
        <w:t xml:space="preserve"> do poprawienia </w:t>
      </w:r>
      <w:r>
        <w:t>błędów</w:t>
      </w:r>
      <w:r>
        <w:t xml:space="preserve"> w terminie nie </w:t>
      </w:r>
      <w:r>
        <w:t>dłuższym</w:t>
      </w:r>
      <w:r>
        <w:t xml:space="preserve"> </w:t>
      </w:r>
      <w:r>
        <w:t>niż</w:t>
      </w:r>
      <w:r>
        <w:t xml:space="preserve"> 7 dni kalendarzowych od dnia otrzymania wezwania, pod rygorem odrzucenia oferty.</w:t>
      </w:r>
    </w:p>
    <w:p w:rsidR="00550F24" w:rsidRDefault="00D4416F">
      <w:pPr>
        <w:numPr>
          <w:ilvl w:val="0"/>
          <w:numId w:val="1"/>
        </w:numPr>
        <w:spacing w:after="341"/>
        <w:ind w:hanging="360"/>
      </w:pPr>
      <w:r>
        <w:t xml:space="preserve">Termin </w:t>
      </w:r>
      <w:r>
        <w:t>u</w:t>
      </w:r>
      <w:r>
        <w:t>waża</w:t>
      </w:r>
      <w:r>
        <w:t xml:space="preserve"> </w:t>
      </w:r>
      <w:r>
        <w:t>się</w:t>
      </w:r>
      <w:r>
        <w:t xml:space="preserve"> za zachowany </w:t>
      </w:r>
      <w:r>
        <w:t>jeżeli</w:t>
      </w:r>
      <w:r>
        <w:t xml:space="preserve"> przed jego </w:t>
      </w:r>
      <w:r>
        <w:t>upływem</w:t>
      </w:r>
      <w:r>
        <w:t xml:space="preserve"> pismo </w:t>
      </w:r>
      <w:r>
        <w:t>zostało</w:t>
      </w:r>
      <w:r>
        <w:t xml:space="preserve"> </w:t>
      </w:r>
      <w:r>
        <w:t>wysłane</w:t>
      </w:r>
      <w:r>
        <w:t xml:space="preserve"> w formie dokumentu elektronicznego, za </w:t>
      </w:r>
      <w:r>
        <w:t>pośrednictwem</w:t>
      </w:r>
      <w:r>
        <w:t xml:space="preserve"> platformy e-PUAP.</w:t>
      </w:r>
    </w:p>
    <w:p w:rsidR="00550F24" w:rsidRDefault="00D4416F">
      <w:pPr>
        <w:numPr>
          <w:ilvl w:val="0"/>
          <w:numId w:val="1"/>
        </w:numPr>
        <w:spacing w:after="341"/>
        <w:ind w:hanging="360"/>
      </w:pPr>
      <w:r>
        <w:t xml:space="preserve">W przypadku stwierdzenia przez </w:t>
      </w:r>
      <w:r>
        <w:t>Wojewodę</w:t>
      </w:r>
      <w:r>
        <w:t xml:space="preserve"> </w:t>
      </w:r>
      <w:r>
        <w:t>błędów</w:t>
      </w:r>
      <w:r>
        <w:t xml:space="preserve"> w poprawionej ofercie, oferent nie jest ponownie wzywany do poprawie</w:t>
      </w:r>
      <w:r>
        <w:t xml:space="preserve">nia oferty. Wojewoda informuje oferenta o </w:t>
      </w:r>
      <w:r>
        <w:t>błędach</w:t>
      </w:r>
      <w:r>
        <w:t xml:space="preserve"> w ofercie oraz przekazuje oferentowi informacje o przyczynie odrzucenia oferty, przed zamieszczeniem wykazu ofert odrzuconych na stronie internetowej Mazowieckiego </w:t>
      </w:r>
      <w:r>
        <w:t>Urzędu</w:t>
      </w:r>
      <w:r>
        <w:t xml:space="preserve"> Wojewódzkiego w Warszawie.</w:t>
      </w:r>
    </w:p>
    <w:p w:rsidR="00550F24" w:rsidRDefault="00D4416F">
      <w:pPr>
        <w:numPr>
          <w:ilvl w:val="0"/>
          <w:numId w:val="1"/>
        </w:numPr>
        <w:ind w:hanging="360"/>
      </w:pPr>
      <w:r>
        <w:t xml:space="preserve">Pod </w:t>
      </w:r>
      <w:r>
        <w:t>poję</w:t>
      </w:r>
      <w:r>
        <w:t>ciem</w:t>
      </w:r>
      <w:r>
        <w:t xml:space="preserve"> </w:t>
      </w:r>
      <w:r>
        <w:t>błędów</w:t>
      </w:r>
      <w:r>
        <w:t xml:space="preserve"> i </w:t>
      </w:r>
      <w:r>
        <w:t>uchybień</w:t>
      </w:r>
      <w:r>
        <w:t xml:space="preserve"> rozumie </w:t>
      </w:r>
      <w:r>
        <w:t>się</w:t>
      </w:r>
      <w:r>
        <w:t xml:space="preserve"> wszelkie uchybienie zawarte w formularzu oferty lub </w:t>
      </w:r>
      <w:r>
        <w:t>załączonych</w:t>
      </w:r>
      <w:r>
        <w:t xml:space="preserve"> do niej dokumentach, </w:t>
      </w:r>
      <w:r>
        <w:t>mogące</w:t>
      </w:r>
      <w:r>
        <w:t xml:space="preserve"> </w:t>
      </w:r>
      <w:r>
        <w:t>mieć</w:t>
      </w:r>
      <w:r>
        <w:t xml:space="preserve"> </w:t>
      </w:r>
      <w:r>
        <w:t>wpływ</w:t>
      </w:r>
      <w:r>
        <w:t xml:space="preserve"> na </w:t>
      </w:r>
      <w:r>
        <w:t>ocenę</w:t>
      </w:r>
      <w:r>
        <w:t xml:space="preserve"> </w:t>
      </w:r>
      <w:r>
        <w:t>formalną</w:t>
      </w:r>
      <w:r>
        <w:t xml:space="preserve"> i/lub </w:t>
      </w:r>
      <w:r>
        <w:t>merytoryczną</w:t>
      </w:r>
      <w:r>
        <w:t xml:space="preserve"> oferty, w tym:</w:t>
      </w:r>
    </w:p>
    <w:p w:rsidR="00550F24" w:rsidRDefault="00D4416F">
      <w:pPr>
        <w:numPr>
          <w:ilvl w:val="1"/>
          <w:numId w:val="1"/>
        </w:numPr>
        <w:ind w:hanging="360"/>
      </w:pPr>
      <w:r>
        <w:t>złożenie</w:t>
      </w:r>
      <w:r>
        <w:t xml:space="preserve"> oferty przez uprawniony podmiot,</w:t>
      </w:r>
    </w:p>
    <w:p w:rsidR="00550F24" w:rsidRDefault="00D4416F">
      <w:pPr>
        <w:numPr>
          <w:ilvl w:val="1"/>
          <w:numId w:val="1"/>
        </w:numPr>
        <w:ind w:hanging="360"/>
      </w:pPr>
      <w:r>
        <w:t>złożenie</w:t>
      </w:r>
      <w:r>
        <w:t xml:space="preserve"> oferty na odpowiednim formularzu, zgodnym z </w:t>
      </w:r>
      <w:r>
        <w:t>określonym</w:t>
      </w:r>
      <w:r>
        <w:t xml:space="preserve"> w </w:t>
      </w:r>
      <w:r>
        <w:t>ogłoszeniu</w:t>
      </w:r>
      <w:r>
        <w:t xml:space="preserve"> o konkursie,</w:t>
      </w:r>
    </w:p>
    <w:p w:rsidR="00550F24" w:rsidRDefault="00D4416F">
      <w:pPr>
        <w:numPr>
          <w:ilvl w:val="1"/>
          <w:numId w:val="1"/>
        </w:numPr>
        <w:ind w:hanging="360"/>
      </w:pPr>
      <w:r>
        <w:t xml:space="preserve">podpisanie oferty przez osoby uprawnione w sposób </w:t>
      </w:r>
      <w:r>
        <w:t>określony</w:t>
      </w:r>
      <w:r>
        <w:t xml:space="preserve"> w </w:t>
      </w:r>
      <w:r>
        <w:t>ogłoszeniu</w:t>
      </w:r>
      <w:r>
        <w:t xml:space="preserve"> o konkursie,</w:t>
      </w:r>
    </w:p>
    <w:p w:rsidR="00550F24" w:rsidRDefault="00D4416F">
      <w:pPr>
        <w:numPr>
          <w:ilvl w:val="1"/>
          <w:numId w:val="1"/>
        </w:numPr>
        <w:ind w:hanging="360"/>
      </w:pPr>
      <w:r>
        <w:t>kompletność</w:t>
      </w:r>
      <w:r>
        <w:t xml:space="preserve"> oferty – </w:t>
      </w:r>
      <w:r>
        <w:t>prawidłowe</w:t>
      </w:r>
      <w:r>
        <w:t xml:space="preserve"> </w:t>
      </w:r>
      <w:r>
        <w:t>wypełnienie</w:t>
      </w:r>
      <w:r>
        <w:t xml:space="preserve"> zawartych w formularzu pól,</w:t>
      </w:r>
    </w:p>
    <w:p w:rsidR="00550F24" w:rsidRDefault="00D4416F">
      <w:pPr>
        <w:numPr>
          <w:ilvl w:val="1"/>
          <w:numId w:val="1"/>
        </w:numPr>
        <w:ind w:hanging="360"/>
      </w:pPr>
      <w:r>
        <w:t>dołączenie</w:t>
      </w:r>
      <w:r>
        <w:t xml:space="preserve"> do of</w:t>
      </w:r>
      <w:r>
        <w:t xml:space="preserve">erty wszystkich wymaganych </w:t>
      </w:r>
      <w:r>
        <w:t>załączników,</w:t>
      </w:r>
    </w:p>
    <w:p w:rsidR="00550F24" w:rsidRDefault="00D4416F">
      <w:pPr>
        <w:numPr>
          <w:ilvl w:val="1"/>
          <w:numId w:val="1"/>
        </w:numPr>
        <w:ind w:hanging="360"/>
      </w:pPr>
      <w:r>
        <w:t>zgodność</w:t>
      </w:r>
      <w:r>
        <w:t xml:space="preserve"> planowanych w projekcie </w:t>
      </w:r>
      <w:r>
        <w:t>działań</w:t>
      </w:r>
      <w:r>
        <w:t xml:space="preserve"> z celami i </w:t>
      </w:r>
      <w:r>
        <w:t>założeniami</w:t>
      </w:r>
      <w:r>
        <w:t xml:space="preserve"> programu, </w:t>
      </w:r>
    </w:p>
    <w:p w:rsidR="00550F24" w:rsidRDefault="00D4416F">
      <w:pPr>
        <w:numPr>
          <w:ilvl w:val="1"/>
          <w:numId w:val="1"/>
        </w:numPr>
        <w:ind w:hanging="360"/>
      </w:pPr>
      <w:r>
        <w:t>prawidłowość</w:t>
      </w:r>
      <w:r>
        <w:t xml:space="preserve"> opisu poszczególnych </w:t>
      </w:r>
      <w:r>
        <w:t>działań</w:t>
      </w:r>
      <w:r>
        <w:t xml:space="preserve"> w zakresie realizacji zadania, </w:t>
      </w:r>
    </w:p>
    <w:p w:rsidR="00550F24" w:rsidRDefault="00D4416F">
      <w:pPr>
        <w:numPr>
          <w:ilvl w:val="1"/>
          <w:numId w:val="1"/>
        </w:numPr>
        <w:ind w:hanging="360"/>
      </w:pPr>
      <w:r>
        <w:t xml:space="preserve">zapewnienie wymaganego finansowego </w:t>
      </w:r>
      <w:r>
        <w:t>wkładu</w:t>
      </w:r>
      <w:r>
        <w:t xml:space="preserve"> </w:t>
      </w:r>
      <w:r>
        <w:t>własnego.</w:t>
      </w:r>
    </w:p>
    <w:p w:rsidR="00550F24" w:rsidRDefault="00D4416F">
      <w:pPr>
        <w:numPr>
          <w:ilvl w:val="0"/>
          <w:numId w:val="1"/>
        </w:numPr>
        <w:spacing w:after="299"/>
        <w:ind w:hanging="360"/>
      </w:pPr>
      <w:r>
        <w:rPr>
          <w:sz w:val="22"/>
        </w:rPr>
        <w:lastRenderedPageBreak/>
        <w:t xml:space="preserve">Po </w:t>
      </w:r>
      <w:r>
        <w:t>złożeniu</w:t>
      </w:r>
      <w:r>
        <w:t xml:space="preserve"> kor</w:t>
      </w:r>
      <w:r>
        <w:t xml:space="preserve">ekty oferty dopuszcza </w:t>
      </w:r>
      <w:r>
        <w:t>się</w:t>
      </w:r>
      <w:r>
        <w:t xml:space="preserve"> wezwanie jednostki </w:t>
      </w:r>
      <w:r>
        <w:t>samorządu</w:t>
      </w:r>
      <w:r>
        <w:t xml:space="preserve"> (telefoniczne) do </w:t>
      </w:r>
      <w:r>
        <w:t>usunięcia</w:t>
      </w:r>
      <w:r>
        <w:t xml:space="preserve"> oczywistych </w:t>
      </w:r>
      <w:r>
        <w:t>błędów</w:t>
      </w:r>
      <w:r>
        <w:t xml:space="preserve"> pisarskich, a </w:t>
      </w:r>
      <w:r>
        <w:t>także</w:t>
      </w:r>
      <w:r>
        <w:t xml:space="preserve"> </w:t>
      </w:r>
      <w:r>
        <w:t>wynikających</w:t>
      </w:r>
      <w:r>
        <w:t xml:space="preserve"> z technicznych </w:t>
      </w:r>
      <w:r>
        <w:t>uwarunkowań</w:t>
      </w:r>
      <w:r>
        <w:t xml:space="preserve"> generatora </w:t>
      </w:r>
      <w:r>
        <w:t>obsługi</w:t>
      </w:r>
      <w:r>
        <w:t xml:space="preserve"> dotacji (</w:t>
      </w:r>
      <w:hyperlink r:id="rId5">
        <w:r>
          <w:rPr>
            <w:color w:val="0563C1"/>
            <w:u w:val="single" w:color="0563C1"/>
          </w:rPr>
          <w:t>https://das.mrips.gov</w:t>
        </w:r>
        <w:r>
          <w:rPr>
            <w:color w:val="0563C1"/>
            <w:u w:val="single" w:color="0563C1"/>
          </w:rPr>
          <w:t>.pl</w:t>
        </w:r>
      </w:hyperlink>
      <w:hyperlink r:id="rId6">
        <w:r>
          <w:t>)</w:t>
        </w:r>
      </w:hyperlink>
      <w:r>
        <w:t xml:space="preserve"> oraz platformy e-PUAP. </w:t>
      </w:r>
      <w:r>
        <w:t>Możliwość</w:t>
      </w:r>
      <w:r>
        <w:t xml:space="preserve"> </w:t>
      </w:r>
      <w:r>
        <w:t>usunięcia</w:t>
      </w:r>
      <w:r>
        <w:t xml:space="preserve"> </w:t>
      </w:r>
      <w:r>
        <w:t>błędów</w:t>
      </w:r>
      <w:r>
        <w:t xml:space="preserve"> w ofercie przez </w:t>
      </w:r>
      <w:r>
        <w:t>jednostkę</w:t>
      </w:r>
      <w:r>
        <w:t xml:space="preserve"> </w:t>
      </w:r>
      <w:r>
        <w:t>samorządu</w:t>
      </w:r>
      <w:r>
        <w:t xml:space="preserve"> wymaga konsultacji pracowników MUW i Ministerstwa Rodziny i Polityki </w:t>
      </w:r>
      <w:r>
        <w:t>Społecznej.</w:t>
      </w:r>
    </w:p>
    <w:p w:rsidR="00550F24" w:rsidRDefault="00D4416F">
      <w:pPr>
        <w:numPr>
          <w:ilvl w:val="0"/>
          <w:numId w:val="1"/>
        </w:numPr>
        <w:spacing w:after="300"/>
        <w:ind w:hanging="360"/>
      </w:pPr>
      <w:r>
        <w:t xml:space="preserve">Oferty, które nie </w:t>
      </w:r>
      <w:r>
        <w:t>zostały</w:t>
      </w:r>
      <w:r>
        <w:t xml:space="preserve"> </w:t>
      </w:r>
      <w:r>
        <w:t>złożone</w:t>
      </w:r>
      <w:r>
        <w:t xml:space="preserve"> w Generatorze </w:t>
      </w:r>
      <w:r>
        <w:t>Obsługi</w:t>
      </w:r>
      <w:r>
        <w:t xml:space="preserve"> Dotacji lub nie </w:t>
      </w:r>
      <w:r>
        <w:t>zostały</w:t>
      </w:r>
      <w:r>
        <w:t xml:space="preserve"> </w:t>
      </w:r>
      <w:r>
        <w:t>złożone</w:t>
      </w:r>
      <w:r>
        <w:t xml:space="preserve"> w wersji elektronicznej do Mazowieckiego </w:t>
      </w:r>
      <w:r>
        <w:t>Urzędu</w:t>
      </w:r>
      <w:r>
        <w:t xml:space="preserve"> Wojewódzkiego w Warszawie w terminie </w:t>
      </w:r>
      <w:r>
        <w:t>określonym</w:t>
      </w:r>
      <w:r>
        <w:t xml:space="preserve"> w </w:t>
      </w:r>
      <w:r>
        <w:t>ogłoszeniu</w:t>
      </w:r>
      <w:r>
        <w:t xml:space="preserve"> o „Otwartym konkursie ofert w ramach Programu Wieloletniego „Senior+” na lata 2021-2025” nie</w:t>
      </w:r>
      <w:r>
        <w:t xml:space="preserve"> </w:t>
      </w:r>
      <w:r>
        <w:t>są</w:t>
      </w:r>
      <w:r>
        <w:t xml:space="preserve"> rozpatrywane i </w:t>
      </w:r>
      <w:r>
        <w:t>podlegają</w:t>
      </w:r>
      <w:r>
        <w:t xml:space="preserve"> odrzuceniu.</w:t>
      </w:r>
    </w:p>
    <w:p w:rsidR="00550F24" w:rsidRDefault="00D4416F">
      <w:pPr>
        <w:numPr>
          <w:ilvl w:val="0"/>
          <w:numId w:val="1"/>
        </w:numPr>
        <w:spacing w:after="1003"/>
        <w:ind w:hanging="360"/>
      </w:pPr>
      <w:r>
        <w:t xml:space="preserve">Rozpatrzeniu </w:t>
      </w:r>
      <w:r>
        <w:t>podlegają</w:t>
      </w:r>
      <w:r>
        <w:t xml:space="preserve"> oferty, które </w:t>
      </w:r>
      <w:r>
        <w:t>zostały</w:t>
      </w:r>
      <w:r>
        <w:t xml:space="preserve"> </w:t>
      </w:r>
      <w:r>
        <w:t>złożone</w:t>
      </w:r>
      <w:r>
        <w:t xml:space="preserve"> w Generatorze </w:t>
      </w:r>
      <w:r>
        <w:t>Obsługi</w:t>
      </w:r>
      <w:r>
        <w:t xml:space="preserve"> Dotacji oraz </w:t>
      </w:r>
      <w:r>
        <w:t>zostały</w:t>
      </w:r>
      <w:r>
        <w:t xml:space="preserve"> </w:t>
      </w:r>
      <w:r>
        <w:t>złożone</w:t>
      </w:r>
      <w:r>
        <w:t xml:space="preserve"> w wersji elektronicznej do Mazowieckiego </w:t>
      </w:r>
      <w:r>
        <w:t>Urzędu</w:t>
      </w:r>
      <w:r>
        <w:t xml:space="preserve"> Wojewódzkiego w Warszawie, opatrzone podpisem zaufanym przez os</w:t>
      </w:r>
      <w:r>
        <w:t xml:space="preserve">oby </w:t>
      </w:r>
      <w:r>
        <w:t>upoważnione</w:t>
      </w:r>
      <w:r>
        <w:t xml:space="preserve"> do reprezentowania jednostki </w:t>
      </w:r>
      <w:r>
        <w:t>samorządu</w:t>
      </w:r>
      <w:r>
        <w:t xml:space="preserve"> terytorialnego i kontrasygnowane przez skarbnika, w terminie </w:t>
      </w:r>
      <w:r>
        <w:t>określonym</w:t>
      </w:r>
      <w:r>
        <w:t xml:space="preserve"> w </w:t>
      </w:r>
      <w:r>
        <w:t>ogłoszeniu</w:t>
      </w:r>
      <w:r>
        <w:t xml:space="preserve"> o „Otwartym konkursie ofert w ramach Programu Wieloletniego „Senior+” na lata 2021-2025”.</w:t>
      </w:r>
    </w:p>
    <w:p w:rsidR="00550F24" w:rsidRDefault="00D4416F">
      <w:pPr>
        <w:spacing w:after="3" w:line="402" w:lineRule="auto"/>
        <w:ind w:left="-5" w:right="6147" w:hanging="10"/>
      </w:pPr>
      <w:r>
        <w:rPr>
          <w:sz w:val="22"/>
        </w:rPr>
        <w:t>Zatwierdzam: z up. Wojewod</w:t>
      </w:r>
      <w:r>
        <w:rPr>
          <w:sz w:val="22"/>
        </w:rPr>
        <w:t>y Mazowieckiego</w:t>
      </w:r>
    </w:p>
    <w:p w:rsidR="00550F24" w:rsidRDefault="00D4416F">
      <w:pPr>
        <w:spacing w:after="3" w:line="259" w:lineRule="auto"/>
        <w:ind w:left="-5" w:hanging="10"/>
      </w:pPr>
      <w:r>
        <w:rPr>
          <w:sz w:val="22"/>
        </w:rPr>
        <w:t>Anna Olszewska</w:t>
      </w:r>
    </w:p>
    <w:p w:rsidR="00550F24" w:rsidRDefault="00D4416F">
      <w:pPr>
        <w:spacing w:after="3" w:line="259" w:lineRule="auto"/>
        <w:ind w:left="-5" w:hanging="10"/>
      </w:pPr>
      <w:r>
        <w:rPr>
          <w:sz w:val="22"/>
        </w:rPr>
        <w:t>Dyrektor</w:t>
      </w:r>
    </w:p>
    <w:p w:rsidR="00550F24" w:rsidRDefault="00D4416F">
      <w:pPr>
        <w:spacing w:after="247" w:line="259" w:lineRule="auto"/>
        <w:ind w:left="0" w:firstLine="0"/>
      </w:pPr>
      <w:r>
        <w:rPr>
          <w:sz w:val="22"/>
        </w:rPr>
        <w:t>Wydziału</w:t>
      </w:r>
      <w:r>
        <w:rPr>
          <w:sz w:val="22"/>
        </w:rPr>
        <w:t xml:space="preserve"> Polityki </w:t>
      </w:r>
      <w:r>
        <w:rPr>
          <w:sz w:val="22"/>
        </w:rPr>
        <w:t>Społecznej</w:t>
      </w:r>
    </w:p>
    <w:p w:rsidR="00550F24" w:rsidRDefault="00D4416F">
      <w:pPr>
        <w:spacing w:after="3" w:line="259" w:lineRule="auto"/>
        <w:ind w:left="-5" w:hanging="10"/>
      </w:pPr>
      <w:r>
        <w:rPr>
          <w:sz w:val="22"/>
        </w:rPr>
        <w:t>/podpisano bezpiecznym podpisem elektronicznym</w:t>
      </w:r>
    </w:p>
    <w:p w:rsidR="00550F24" w:rsidRDefault="00D4416F">
      <w:pPr>
        <w:spacing w:after="3" w:line="259" w:lineRule="auto"/>
        <w:ind w:left="-5" w:hanging="10"/>
      </w:pPr>
      <w:r>
        <w:rPr>
          <w:sz w:val="22"/>
        </w:rPr>
        <w:t xml:space="preserve">weryfikowanym przy pomocy </w:t>
      </w:r>
      <w:r>
        <w:rPr>
          <w:sz w:val="22"/>
        </w:rPr>
        <w:t>ważnego</w:t>
      </w:r>
      <w:r>
        <w:rPr>
          <w:sz w:val="22"/>
        </w:rPr>
        <w:t xml:space="preserve"> kwalifikowanego certyfikatu/</w:t>
      </w:r>
    </w:p>
    <w:sectPr w:rsidR="00550F24">
      <w:pgSz w:w="11906" w:h="16838"/>
      <w:pgMar w:top="1465" w:right="1472" w:bottom="226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948D1"/>
    <w:multiLevelType w:val="hybridMultilevel"/>
    <w:tmpl w:val="80F6CA00"/>
    <w:lvl w:ilvl="0" w:tplc="E2FEB53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946186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1AAE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1E94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EC1D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601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4A8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6A17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4E81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F24"/>
    <w:rsid w:val="00550F24"/>
    <w:rsid w:val="00D4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12F48-CC28-488B-A867-15DFF659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5" w:line="250" w:lineRule="auto"/>
      <w:ind w:left="370" w:hanging="37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s.mrips.gov.pl/" TargetMode="External"/><Relationship Id="rId5" Type="http://schemas.openxmlformats.org/officeDocument/2006/relationships/hyperlink" Target="https://das.mrips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Szczykutowicz</dc:creator>
  <cp:keywords/>
  <cp:lastModifiedBy>Anna Żukowska</cp:lastModifiedBy>
  <cp:revision>2</cp:revision>
  <dcterms:created xsi:type="dcterms:W3CDTF">2023-01-03T10:39:00Z</dcterms:created>
  <dcterms:modified xsi:type="dcterms:W3CDTF">2023-01-03T10:39:00Z</dcterms:modified>
</cp:coreProperties>
</file>