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89" w:rsidRPr="00C24A1F" w:rsidRDefault="00297989" w:rsidP="00297989">
      <w:pPr>
        <w:spacing w:before="120"/>
        <w:jc w:val="both"/>
        <w:rPr>
          <w:b/>
        </w:rPr>
      </w:pPr>
      <w:r w:rsidRPr="00C24A1F">
        <w:rPr>
          <w:b/>
        </w:rPr>
        <w:t>ZATWIERDZAM</w:t>
      </w:r>
    </w:p>
    <w:p w:rsidR="00297989" w:rsidRPr="00C24A1F" w:rsidRDefault="00297989" w:rsidP="00297989">
      <w:pPr>
        <w:spacing w:before="120"/>
        <w:ind w:firstLine="708"/>
        <w:rPr>
          <w:b/>
          <w:sz w:val="28"/>
          <w:szCs w:val="28"/>
        </w:rPr>
      </w:pPr>
    </w:p>
    <w:p w:rsidR="00297989" w:rsidRPr="00C24A1F" w:rsidRDefault="00FE1F64" w:rsidP="00297989">
      <w:pPr>
        <w:spacing w:before="120"/>
        <w:jc w:val="both"/>
        <w:rPr>
          <w:b/>
        </w:rPr>
      </w:pPr>
      <w:r w:rsidRPr="00C24A1F">
        <w:rPr>
          <w:b/>
        </w:rPr>
        <w:t>Marcin Kierwiński</w:t>
      </w:r>
    </w:p>
    <w:p w:rsidR="00297989" w:rsidRPr="00C24A1F" w:rsidRDefault="00297989" w:rsidP="00297989">
      <w:pPr>
        <w:spacing w:before="120"/>
        <w:jc w:val="both"/>
        <w:rPr>
          <w:b/>
        </w:rPr>
      </w:pPr>
      <w:r w:rsidRPr="00C24A1F">
        <w:rPr>
          <w:b/>
        </w:rPr>
        <w:t>Minister Spraw Wewnętrznych i Administracji</w:t>
      </w:r>
      <w:r w:rsidRPr="00C24A1F">
        <w:rPr>
          <w:rStyle w:val="Odwoanieprzypisudolnego"/>
        </w:rPr>
        <w:footnoteReference w:id="1"/>
      </w:r>
      <w:r w:rsidRPr="00C24A1F">
        <w:rPr>
          <w:b/>
        </w:rPr>
        <w:t xml:space="preserve"> </w:t>
      </w:r>
    </w:p>
    <w:p w:rsidR="00297989" w:rsidRPr="00C24A1F" w:rsidRDefault="00297989" w:rsidP="00297989">
      <w:pPr>
        <w:spacing w:before="120"/>
        <w:jc w:val="both"/>
        <w:rPr>
          <w:b/>
        </w:rPr>
      </w:pPr>
    </w:p>
    <w:p w:rsidR="00297989" w:rsidRPr="00C24A1F" w:rsidRDefault="00297989" w:rsidP="00297989">
      <w:pPr>
        <w:spacing w:before="120"/>
        <w:jc w:val="both"/>
        <w:rPr>
          <w:b/>
        </w:rPr>
      </w:pPr>
    </w:p>
    <w:p w:rsidR="00297989" w:rsidRPr="00C24A1F" w:rsidRDefault="00297989" w:rsidP="00297989">
      <w:pPr>
        <w:spacing w:before="120"/>
        <w:jc w:val="both"/>
      </w:pPr>
      <w:r w:rsidRPr="00C24A1F">
        <w:t>Warszawa, dnia</w:t>
      </w:r>
      <w:r w:rsidR="0084615F">
        <w:t xml:space="preserve"> 17 kwietnia 202</w:t>
      </w:r>
      <w:r w:rsidR="00FE1F64" w:rsidRPr="00C24A1F">
        <w:t>4</w:t>
      </w:r>
      <w:r w:rsidRPr="00C24A1F">
        <w:t xml:space="preserve"> r.</w:t>
      </w:r>
    </w:p>
    <w:p w:rsidR="00297989" w:rsidRPr="00C24A1F" w:rsidRDefault="00297989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E33A3F" w:rsidRPr="00C24A1F" w:rsidRDefault="00E33A3F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E36EAA" w:rsidRPr="00C24A1F" w:rsidRDefault="00E36EAA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297989" w:rsidRPr="00C24A1F" w:rsidRDefault="00297989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297989" w:rsidRPr="00C24A1F" w:rsidRDefault="00297989" w:rsidP="00297989">
      <w:pPr>
        <w:pStyle w:val="Tytu"/>
        <w:spacing w:before="120" w:line="240" w:lineRule="auto"/>
        <w:ind w:left="2124"/>
        <w:jc w:val="left"/>
        <w:rPr>
          <w:i w:val="0"/>
          <w:sz w:val="26"/>
          <w:szCs w:val="26"/>
        </w:rPr>
      </w:pPr>
      <w:r w:rsidRPr="00C24A1F">
        <w:rPr>
          <w:i w:val="0"/>
          <w:sz w:val="26"/>
          <w:szCs w:val="26"/>
        </w:rPr>
        <w:t xml:space="preserve">           ZARZĄDZENIE  NR</w:t>
      </w:r>
      <w:r w:rsidR="0084615F">
        <w:rPr>
          <w:i w:val="0"/>
          <w:sz w:val="26"/>
          <w:szCs w:val="26"/>
        </w:rPr>
        <w:t xml:space="preserve"> 95/</w:t>
      </w:r>
      <w:r w:rsidRPr="00C24A1F">
        <w:rPr>
          <w:i w:val="0"/>
          <w:sz w:val="26"/>
          <w:szCs w:val="26"/>
        </w:rPr>
        <w:t>2</w:t>
      </w:r>
      <w:r w:rsidR="00FE1F64" w:rsidRPr="00C24A1F">
        <w:rPr>
          <w:i w:val="0"/>
          <w:sz w:val="26"/>
          <w:szCs w:val="26"/>
        </w:rPr>
        <w:t>4</w:t>
      </w:r>
    </w:p>
    <w:p w:rsidR="00297989" w:rsidRPr="00C24A1F" w:rsidRDefault="00297989" w:rsidP="00297989">
      <w:pPr>
        <w:pStyle w:val="Podtytu"/>
        <w:spacing w:before="120" w:line="240" w:lineRule="auto"/>
        <w:ind w:firstLine="708"/>
        <w:jc w:val="left"/>
        <w:outlineLvl w:val="0"/>
        <w:rPr>
          <w:i w:val="0"/>
          <w:sz w:val="26"/>
          <w:szCs w:val="26"/>
        </w:rPr>
      </w:pPr>
      <w:r w:rsidRPr="00C24A1F">
        <w:rPr>
          <w:i w:val="0"/>
          <w:sz w:val="26"/>
          <w:szCs w:val="26"/>
        </w:rPr>
        <w:tab/>
      </w:r>
      <w:r w:rsidRPr="00C24A1F">
        <w:rPr>
          <w:i w:val="0"/>
          <w:sz w:val="26"/>
          <w:szCs w:val="26"/>
        </w:rPr>
        <w:tab/>
        <w:t xml:space="preserve">     WOJEWODY PODKARPACKIEGO</w:t>
      </w:r>
    </w:p>
    <w:p w:rsidR="00297989" w:rsidRPr="00C24A1F" w:rsidRDefault="00297989" w:rsidP="00297989">
      <w:pPr>
        <w:spacing w:before="120"/>
        <w:jc w:val="center"/>
        <w:rPr>
          <w:b/>
          <w:sz w:val="26"/>
          <w:szCs w:val="26"/>
        </w:rPr>
      </w:pPr>
      <w:r w:rsidRPr="00C24A1F">
        <w:rPr>
          <w:b/>
          <w:sz w:val="26"/>
          <w:szCs w:val="26"/>
        </w:rPr>
        <w:t xml:space="preserve"> z dnia</w:t>
      </w:r>
      <w:r w:rsidR="0084615F">
        <w:rPr>
          <w:b/>
          <w:sz w:val="26"/>
          <w:szCs w:val="26"/>
        </w:rPr>
        <w:t xml:space="preserve"> 28 </w:t>
      </w:r>
      <w:r w:rsidR="002C5821" w:rsidRPr="00C24A1F">
        <w:rPr>
          <w:b/>
          <w:sz w:val="26"/>
          <w:szCs w:val="26"/>
        </w:rPr>
        <w:t>marca</w:t>
      </w:r>
      <w:r w:rsidRPr="00C24A1F">
        <w:rPr>
          <w:b/>
          <w:sz w:val="26"/>
          <w:szCs w:val="26"/>
        </w:rPr>
        <w:t xml:space="preserve"> 202</w:t>
      </w:r>
      <w:r w:rsidR="00FE1F64" w:rsidRPr="00C24A1F">
        <w:rPr>
          <w:b/>
          <w:sz w:val="26"/>
          <w:szCs w:val="26"/>
        </w:rPr>
        <w:t>4</w:t>
      </w:r>
      <w:r w:rsidRPr="00C24A1F">
        <w:rPr>
          <w:b/>
          <w:sz w:val="26"/>
          <w:szCs w:val="26"/>
        </w:rPr>
        <w:t xml:space="preserve"> r.</w:t>
      </w:r>
    </w:p>
    <w:p w:rsidR="00297989" w:rsidRPr="00C24A1F" w:rsidRDefault="00297989" w:rsidP="00297989">
      <w:pPr>
        <w:spacing w:before="120"/>
        <w:rPr>
          <w:b/>
          <w:sz w:val="16"/>
          <w:szCs w:val="16"/>
        </w:rPr>
      </w:pPr>
    </w:p>
    <w:p w:rsidR="00F7258B" w:rsidRPr="00C24A1F" w:rsidRDefault="00F7258B" w:rsidP="00297989">
      <w:pPr>
        <w:spacing w:before="120"/>
        <w:rPr>
          <w:b/>
          <w:sz w:val="16"/>
          <w:szCs w:val="16"/>
        </w:rPr>
      </w:pPr>
    </w:p>
    <w:p w:rsidR="00297989" w:rsidRPr="00C24A1F" w:rsidRDefault="00297989" w:rsidP="002542B6">
      <w:pPr>
        <w:pStyle w:val="Tekstpodstawowywcity"/>
        <w:spacing w:before="120" w:line="240" w:lineRule="auto"/>
        <w:ind w:firstLine="0"/>
        <w:jc w:val="both"/>
        <w:rPr>
          <w:i w:val="0"/>
          <w:szCs w:val="24"/>
        </w:rPr>
      </w:pPr>
      <w:r w:rsidRPr="00C24A1F">
        <w:rPr>
          <w:i w:val="0"/>
          <w:szCs w:val="24"/>
        </w:rPr>
        <w:t>zmieniające zarządzenie w sprawie nadania Statutu Podkarpackiemu Urzędowi Wojewódzkiemu w Rzeszowie</w:t>
      </w:r>
    </w:p>
    <w:p w:rsidR="00297989" w:rsidRPr="00C24A1F" w:rsidRDefault="00297989" w:rsidP="002542B6">
      <w:pPr>
        <w:pStyle w:val="Tekstpodstawowywcity"/>
        <w:spacing w:before="120" w:line="240" w:lineRule="auto"/>
        <w:ind w:firstLine="0"/>
        <w:jc w:val="both"/>
        <w:rPr>
          <w:i w:val="0"/>
          <w:sz w:val="20"/>
        </w:rPr>
      </w:pPr>
    </w:p>
    <w:p w:rsidR="00CB0E40" w:rsidRPr="00C24A1F" w:rsidRDefault="00297989" w:rsidP="003D664A">
      <w:pPr>
        <w:tabs>
          <w:tab w:val="left" w:pos="709"/>
        </w:tabs>
        <w:spacing w:before="120"/>
        <w:jc w:val="both"/>
      </w:pPr>
      <w:r w:rsidRPr="00C24A1F">
        <w:tab/>
        <w:t>Na podstawie art. 15 ust. 1 ustawy z dnia 23 stycznia 2009 r. o wojewodzie                                      i administracji rządowej w województwie (Dz.U. z 2023 r. poz. 190) zarządza się, co następuje:</w:t>
      </w:r>
    </w:p>
    <w:p w:rsidR="00297989" w:rsidRPr="00C24A1F" w:rsidRDefault="00297989" w:rsidP="002542B6">
      <w:pPr>
        <w:spacing w:before="120"/>
        <w:jc w:val="both"/>
      </w:pPr>
      <w:r w:rsidRPr="00C24A1F">
        <w:t xml:space="preserve">  </w:t>
      </w:r>
    </w:p>
    <w:p w:rsidR="009A4901" w:rsidRPr="00C24A1F" w:rsidRDefault="009A4901" w:rsidP="002542B6">
      <w:pPr>
        <w:spacing w:before="120"/>
        <w:jc w:val="both"/>
      </w:pPr>
    </w:p>
    <w:p w:rsidR="00297989" w:rsidRPr="00C24A1F" w:rsidRDefault="00CB0E40" w:rsidP="00AA41B2">
      <w:pPr>
        <w:pStyle w:val="Tekstpodstawowy"/>
        <w:tabs>
          <w:tab w:val="left" w:pos="900"/>
          <w:tab w:val="left" w:pos="1276"/>
        </w:tabs>
        <w:spacing w:before="120" w:line="240" w:lineRule="auto"/>
        <w:ind w:firstLine="709"/>
        <w:rPr>
          <w:szCs w:val="24"/>
        </w:rPr>
      </w:pPr>
      <w:r w:rsidRPr="00C24A1F">
        <w:rPr>
          <w:b/>
          <w:szCs w:val="24"/>
        </w:rPr>
        <w:t>§ 1.</w:t>
      </w:r>
      <w:r w:rsidRPr="00C24A1F">
        <w:rPr>
          <w:b/>
          <w:szCs w:val="24"/>
        </w:rPr>
        <w:tab/>
      </w:r>
      <w:r w:rsidR="00297989" w:rsidRPr="00C24A1F">
        <w:rPr>
          <w:szCs w:val="24"/>
        </w:rPr>
        <w:t xml:space="preserve">W Statucie Podkarpackiego Urzędu Wojewódzkiego w Rzeszowie, stanowiącym załącznik do zarządzenia nr 164/20 Wojewody Podkarpackiego z dnia 13 sierpnia 2020 r. </w:t>
      </w:r>
      <w:r w:rsidRPr="00C24A1F">
        <w:rPr>
          <w:szCs w:val="24"/>
        </w:rPr>
        <w:t xml:space="preserve">               </w:t>
      </w:r>
      <w:r w:rsidR="00297989" w:rsidRPr="00C24A1F">
        <w:rPr>
          <w:szCs w:val="24"/>
        </w:rPr>
        <w:t>w sprawie nadania Statutu Podkar</w:t>
      </w:r>
      <w:r w:rsidRPr="00C24A1F">
        <w:rPr>
          <w:szCs w:val="24"/>
        </w:rPr>
        <w:t xml:space="preserve">packiemu Urzędowi Wojewódzkiemu w Rzeszowie                 </w:t>
      </w:r>
      <w:r w:rsidR="00297989" w:rsidRPr="00C24A1F">
        <w:rPr>
          <w:szCs w:val="24"/>
        </w:rPr>
        <w:t>(D</w:t>
      </w:r>
      <w:r w:rsidR="00FE1F64" w:rsidRPr="00C24A1F">
        <w:rPr>
          <w:szCs w:val="24"/>
        </w:rPr>
        <w:t xml:space="preserve">z. Urz. Woj. Podkarp. poz. 3590, </w:t>
      </w:r>
      <w:r w:rsidR="00297989" w:rsidRPr="00C24A1F">
        <w:rPr>
          <w:szCs w:val="24"/>
        </w:rPr>
        <w:t>z 2022 r. poz. 1557 i 2405</w:t>
      </w:r>
      <w:r w:rsidR="005D0CAB" w:rsidRPr="00C24A1F">
        <w:rPr>
          <w:szCs w:val="24"/>
        </w:rPr>
        <w:t>,</w:t>
      </w:r>
      <w:r w:rsidR="00FE1F64" w:rsidRPr="00C24A1F">
        <w:rPr>
          <w:szCs w:val="24"/>
        </w:rPr>
        <w:t xml:space="preserve"> z 2023 r. poz. 4496</w:t>
      </w:r>
      <w:r w:rsidR="005D0CAB" w:rsidRPr="00C24A1F">
        <w:rPr>
          <w:szCs w:val="24"/>
        </w:rPr>
        <w:t xml:space="preserve"> </w:t>
      </w:r>
      <w:r w:rsidR="005D0CAB" w:rsidRPr="00C24A1F">
        <w:rPr>
          <w:szCs w:val="24"/>
        </w:rPr>
        <w:br/>
        <w:t>oraz z 2024 r. poz. 893</w:t>
      </w:r>
      <w:r w:rsidR="00FE1F64" w:rsidRPr="00C24A1F">
        <w:rPr>
          <w:szCs w:val="24"/>
        </w:rPr>
        <w:t>)</w:t>
      </w:r>
      <w:r w:rsidR="00297989" w:rsidRPr="00C24A1F">
        <w:rPr>
          <w:szCs w:val="24"/>
        </w:rPr>
        <w:t xml:space="preserve"> wprowadza się następujące zmiany:</w:t>
      </w:r>
    </w:p>
    <w:p w:rsidR="00CC12B9" w:rsidRPr="00C24A1F" w:rsidRDefault="00CC12B9" w:rsidP="002542B6">
      <w:pPr>
        <w:pStyle w:val="Tekstpodstawowy"/>
        <w:tabs>
          <w:tab w:val="left" w:pos="900"/>
        </w:tabs>
        <w:spacing w:before="120" w:line="240" w:lineRule="auto"/>
        <w:ind w:firstLine="360"/>
        <w:rPr>
          <w:szCs w:val="24"/>
        </w:rPr>
      </w:pPr>
    </w:p>
    <w:p w:rsidR="00CC12B9" w:rsidRPr="00C24A1F" w:rsidRDefault="00CC12B9" w:rsidP="00CC12B9">
      <w:pPr>
        <w:pStyle w:val="Tekstpodstawowy"/>
        <w:numPr>
          <w:ilvl w:val="0"/>
          <w:numId w:val="1"/>
        </w:numPr>
        <w:tabs>
          <w:tab w:val="left" w:pos="900"/>
        </w:tabs>
        <w:spacing w:before="120" w:line="240" w:lineRule="auto"/>
        <w:rPr>
          <w:szCs w:val="24"/>
        </w:rPr>
      </w:pPr>
      <w:r w:rsidRPr="00C24A1F">
        <w:rPr>
          <w:szCs w:val="24"/>
        </w:rPr>
        <w:t xml:space="preserve">w § 8 w ust. 1 </w:t>
      </w:r>
      <w:r w:rsidR="004735A7">
        <w:rPr>
          <w:szCs w:val="24"/>
        </w:rPr>
        <w:t>po p</w:t>
      </w:r>
      <w:r w:rsidRPr="00C24A1F">
        <w:rPr>
          <w:szCs w:val="24"/>
        </w:rPr>
        <w:t xml:space="preserve">kt </w:t>
      </w:r>
      <w:r w:rsidR="004735A7">
        <w:rPr>
          <w:szCs w:val="24"/>
        </w:rPr>
        <w:t>4</w:t>
      </w:r>
      <w:r w:rsidRPr="00C24A1F">
        <w:rPr>
          <w:szCs w:val="24"/>
        </w:rPr>
        <w:t xml:space="preserve"> dodaje się pkt </w:t>
      </w:r>
      <w:r w:rsidR="004735A7">
        <w:rPr>
          <w:szCs w:val="24"/>
        </w:rPr>
        <w:t xml:space="preserve">4a </w:t>
      </w:r>
      <w:r w:rsidRPr="00C24A1F">
        <w:rPr>
          <w:szCs w:val="24"/>
        </w:rPr>
        <w:t>w brzmieniu:</w:t>
      </w:r>
    </w:p>
    <w:p w:rsidR="00CC12B9" w:rsidRDefault="00CC12B9" w:rsidP="00CC12B9">
      <w:pPr>
        <w:pStyle w:val="Tekstpodstawowy"/>
        <w:tabs>
          <w:tab w:val="left" w:pos="900"/>
        </w:tabs>
        <w:spacing w:before="120" w:line="240" w:lineRule="auto"/>
        <w:ind w:left="360"/>
        <w:rPr>
          <w:szCs w:val="24"/>
        </w:rPr>
      </w:pPr>
      <w:r w:rsidRPr="00C24A1F">
        <w:rPr>
          <w:szCs w:val="24"/>
        </w:rPr>
        <w:t>„</w:t>
      </w:r>
      <w:r w:rsidR="004735A7">
        <w:rPr>
          <w:szCs w:val="24"/>
        </w:rPr>
        <w:t>4a</w:t>
      </w:r>
      <w:r w:rsidRPr="00C24A1F">
        <w:rPr>
          <w:szCs w:val="24"/>
        </w:rPr>
        <w:t xml:space="preserve">) Wydział </w:t>
      </w:r>
      <w:r w:rsidR="00BB6B3F">
        <w:rPr>
          <w:szCs w:val="24"/>
        </w:rPr>
        <w:t xml:space="preserve">Programów Rządowych i Funduszy Europejskich;”; </w:t>
      </w:r>
    </w:p>
    <w:p w:rsidR="00131370" w:rsidRPr="00C24A1F" w:rsidRDefault="00131370" w:rsidP="00CC12B9">
      <w:pPr>
        <w:pStyle w:val="Tekstpodstawowy"/>
        <w:tabs>
          <w:tab w:val="left" w:pos="900"/>
        </w:tabs>
        <w:spacing w:before="120" w:line="240" w:lineRule="auto"/>
        <w:ind w:left="360"/>
        <w:rPr>
          <w:szCs w:val="24"/>
        </w:rPr>
      </w:pPr>
    </w:p>
    <w:p w:rsidR="00CC12B9" w:rsidRPr="00C24A1F" w:rsidRDefault="00CC12B9" w:rsidP="00CC12B9">
      <w:pPr>
        <w:pStyle w:val="Tekstpodstawowy"/>
        <w:numPr>
          <w:ilvl w:val="0"/>
          <w:numId w:val="1"/>
        </w:numPr>
        <w:tabs>
          <w:tab w:val="left" w:pos="900"/>
        </w:tabs>
        <w:spacing w:before="120" w:line="240" w:lineRule="auto"/>
        <w:rPr>
          <w:szCs w:val="24"/>
        </w:rPr>
      </w:pPr>
      <w:r w:rsidRPr="00C24A1F">
        <w:rPr>
          <w:szCs w:val="24"/>
        </w:rPr>
        <w:t xml:space="preserve">w § 9 w ust. 1 </w:t>
      </w:r>
      <w:r w:rsidR="004735A7">
        <w:rPr>
          <w:szCs w:val="24"/>
        </w:rPr>
        <w:t>po</w:t>
      </w:r>
      <w:r w:rsidRPr="00C24A1F">
        <w:rPr>
          <w:szCs w:val="24"/>
        </w:rPr>
        <w:t xml:space="preserve"> pkt </w:t>
      </w:r>
      <w:r w:rsidR="004735A7">
        <w:rPr>
          <w:szCs w:val="24"/>
        </w:rPr>
        <w:t>4</w:t>
      </w:r>
      <w:r w:rsidRPr="00C24A1F">
        <w:rPr>
          <w:szCs w:val="24"/>
        </w:rPr>
        <w:t xml:space="preserve"> dodaje się pkt </w:t>
      </w:r>
      <w:r w:rsidR="004735A7">
        <w:rPr>
          <w:szCs w:val="24"/>
        </w:rPr>
        <w:t>4a</w:t>
      </w:r>
      <w:r w:rsidRPr="00C24A1F">
        <w:rPr>
          <w:szCs w:val="24"/>
        </w:rPr>
        <w:t xml:space="preserve"> w brzmieniu:</w:t>
      </w:r>
    </w:p>
    <w:p w:rsidR="00CC12B9" w:rsidRDefault="00CC12B9" w:rsidP="00CC12B9">
      <w:pPr>
        <w:pStyle w:val="Tekstpodstawowy"/>
        <w:tabs>
          <w:tab w:val="left" w:pos="900"/>
        </w:tabs>
        <w:spacing w:before="120" w:line="240" w:lineRule="auto"/>
        <w:ind w:left="360"/>
        <w:rPr>
          <w:szCs w:val="24"/>
        </w:rPr>
      </w:pPr>
      <w:r w:rsidRPr="00C24A1F">
        <w:rPr>
          <w:szCs w:val="24"/>
        </w:rPr>
        <w:t>„</w:t>
      </w:r>
      <w:r w:rsidR="004735A7">
        <w:rPr>
          <w:szCs w:val="24"/>
        </w:rPr>
        <w:t>4a</w:t>
      </w:r>
      <w:r w:rsidR="00650DE9">
        <w:rPr>
          <w:szCs w:val="24"/>
        </w:rPr>
        <w:t xml:space="preserve">) Dyrektor Wydziału </w:t>
      </w:r>
      <w:r w:rsidR="00650DE9" w:rsidRPr="00650DE9">
        <w:rPr>
          <w:szCs w:val="24"/>
        </w:rPr>
        <w:t>Programów Rządowych i Funduszy Europejskich;”;</w:t>
      </w:r>
    </w:p>
    <w:p w:rsidR="00650DE9" w:rsidRPr="00C24A1F" w:rsidRDefault="00650DE9" w:rsidP="00CC12B9">
      <w:pPr>
        <w:pStyle w:val="Tekstpodstawowy"/>
        <w:tabs>
          <w:tab w:val="left" w:pos="900"/>
        </w:tabs>
        <w:spacing w:before="120" w:line="240" w:lineRule="auto"/>
        <w:ind w:left="360"/>
        <w:rPr>
          <w:szCs w:val="24"/>
        </w:rPr>
      </w:pPr>
    </w:p>
    <w:p w:rsidR="00867B78" w:rsidRPr="00C24A1F" w:rsidRDefault="00867B78" w:rsidP="002542B6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 w:rsidRPr="00C24A1F">
        <w:rPr>
          <w:szCs w:val="24"/>
        </w:rPr>
        <w:t xml:space="preserve">§ </w:t>
      </w:r>
      <w:r w:rsidR="009A4901" w:rsidRPr="00C24A1F">
        <w:rPr>
          <w:szCs w:val="24"/>
        </w:rPr>
        <w:t>1</w:t>
      </w:r>
      <w:r w:rsidR="00852D30" w:rsidRPr="00C24A1F">
        <w:rPr>
          <w:szCs w:val="24"/>
        </w:rPr>
        <w:t xml:space="preserve">0 </w:t>
      </w:r>
      <w:r w:rsidR="009A4901" w:rsidRPr="00C24A1F">
        <w:rPr>
          <w:szCs w:val="24"/>
        </w:rPr>
        <w:t>otrzymuje brzmienie:</w:t>
      </w:r>
    </w:p>
    <w:p w:rsidR="00852D30" w:rsidRPr="00C24A1F" w:rsidRDefault="00852D30" w:rsidP="00391303">
      <w:pPr>
        <w:pStyle w:val="adny"/>
        <w:tabs>
          <w:tab w:val="left" w:pos="1276"/>
        </w:tabs>
        <w:spacing w:before="120" w:line="240" w:lineRule="auto"/>
        <w:ind w:left="360" w:firstLine="491"/>
      </w:pPr>
      <w:r w:rsidRPr="00C24A1F">
        <w:rPr>
          <w:szCs w:val="24"/>
        </w:rPr>
        <w:t>„</w:t>
      </w:r>
      <w:r w:rsidRPr="00C24A1F">
        <w:rPr>
          <w:b/>
          <w:szCs w:val="24"/>
        </w:rPr>
        <w:t xml:space="preserve">§ 10. </w:t>
      </w:r>
      <w:r w:rsidRPr="00C24A1F">
        <w:t xml:space="preserve">Do zakresu działania Biura Wojewody należy w szczególności: </w:t>
      </w:r>
    </w:p>
    <w:p w:rsidR="00852D30" w:rsidRPr="00C24A1F" w:rsidRDefault="00852D30" w:rsidP="00C7175D">
      <w:pPr>
        <w:pStyle w:val="adny"/>
        <w:numPr>
          <w:ilvl w:val="0"/>
          <w:numId w:val="7"/>
        </w:numPr>
        <w:tabs>
          <w:tab w:val="clear" w:pos="720"/>
          <w:tab w:val="left" w:pos="567"/>
          <w:tab w:val="left" w:pos="709"/>
        </w:tabs>
        <w:spacing w:before="120" w:line="240" w:lineRule="auto"/>
        <w:ind w:left="284" w:firstLine="142"/>
      </w:pPr>
      <w:r w:rsidRPr="00C24A1F">
        <w:t>re</w:t>
      </w:r>
      <w:r w:rsidR="00F43C52" w:rsidRPr="00C24A1F">
        <w:t>alizacja zadań objętych działem</w:t>
      </w:r>
      <w:r w:rsidRPr="00C24A1F">
        <w:t xml:space="preserve"> administracji rządowej</w:t>
      </w:r>
      <w:r w:rsidR="00147D2C" w:rsidRPr="00C24A1F">
        <w:t xml:space="preserve"> – sprawy zagraniczne;</w:t>
      </w:r>
    </w:p>
    <w:p w:rsidR="00852D30" w:rsidRPr="00C24A1F" w:rsidRDefault="00852D30" w:rsidP="00391303">
      <w:pPr>
        <w:pStyle w:val="adny"/>
        <w:numPr>
          <w:ilvl w:val="0"/>
          <w:numId w:val="7"/>
        </w:numPr>
        <w:tabs>
          <w:tab w:val="clear" w:pos="720"/>
        </w:tabs>
        <w:spacing w:before="120" w:line="240" w:lineRule="auto"/>
        <w:ind w:left="284" w:firstLine="142"/>
      </w:pPr>
      <w:r w:rsidRPr="00C24A1F">
        <w:rPr>
          <w:szCs w:val="24"/>
        </w:rPr>
        <w:t>zapewnienie organizacji pracy Wojewody i Wicewojewodów</w:t>
      </w:r>
      <w:r w:rsidRPr="00C24A1F">
        <w:t>;</w:t>
      </w:r>
    </w:p>
    <w:p w:rsidR="00852D30" w:rsidRPr="00C24A1F" w:rsidRDefault="00852D30" w:rsidP="00391303">
      <w:pPr>
        <w:pStyle w:val="adny"/>
        <w:numPr>
          <w:ilvl w:val="0"/>
          <w:numId w:val="7"/>
        </w:numPr>
        <w:tabs>
          <w:tab w:val="clear" w:pos="720"/>
        </w:tabs>
        <w:spacing w:before="120" w:line="240" w:lineRule="auto"/>
        <w:ind w:left="709" w:hanging="283"/>
      </w:pPr>
      <w:r w:rsidRPr="00C24A1F">
        <w:t>realizacja polityki informacyjnej Wojewody w zakresie współpracy ze środkami masowego przekazu;</w:t>
      </w:r>
    </w:p>
    <w:p w:rsidR="00852D30" w:rsidRPr="00C24A1F" w:rsidRDefault="00852D30" w:rsidP="00391303">
      <w:pPr>
        <w:pStyle w:val="adny"/>
        <w:numPr>
          <w:ilvl w:val="0"/>
          <w:numId w:val="7"/>
        </w:numPr>
        <w:tabs>
          <w:tab w:val="clear" w:pos="720"/>
        </w:tabs>
        <w:spacing w:before="120" w:line="240" w:lineRule="auto"/>
        <w:ind w:left="709" w:hanging="283"/>
      </w:pPr>
      <w:r w:rsidRPr="00C24A1F">
        <w:t>obsługa współpracy Wojewody z właściwymi ministrami, parlamentarzystami, przedstawicielami samorządu teryt</w:t>
      </w:r>
      <w:r w:rsidR="00E23F65" w:rsidRPr="00C24A1F">
        <w:t xml:space="preserve">orialnego, partii politycznych, </w:t>
      </w:r>
      <w:r w:rsidRPr="00C24A1F">
        <w:t xml:space="preserve">związków zawodowych, organizacji pracodawców, organizacji pozarządowych oraz kościołów </w:t>
      </w:r>
      <w:r w:rsidR="00640A2D" w:rsidRPr="00C24A1F">
        <w:br/>
      </w:r>
      <w:r w:rsidRPr="00C24A1F">
        <w:t>i związków wyznaniowych;</w:t>
      </w:r>
    </w:p>
    <w:p w:rsidR="00852D30" w:rsidRPr="00C24A1F" w:rsidRDefault="00852D30" w:rsidP="00C7175D">
      <w:pPr>
        <w:pStyle w:val="adny"/>
        <w:numPr>
          <w:ilvl w:val="0"/>
          <w:numId w:val="7"/>
        </w:numPr>
        <w:tabs>
          <w:tab w:val="clear" w:pos="720"/>
          <w:tab w:val="left" w:pos="709"/>
        </w:tabs>
        <w:spacing w:before="120" w:line="240" w:lineRule="auto"/>
        <w:ind w:left="709" w:hanging="283"/>
      </w:pPr>
      <w:r w:rsidRPr="00C24A1F">
        <w:t xml:space="preserve">koordynacja działalności organów administracji rządowej, działających na obszarze województwa, w zakresie zgodności z polityką Rady Ministrów; </w:t>
      </w:r>
    </w:p>
    <w:p w:rsidR="00852D30" w:rsidRPr="00C24A1F" w:rsidRDefault="00852D30" w:rsidP="006C2DAF">
      <w:pPr>
        <w:pStyle w:val="adny"/>
        <w:numPr>
          <w:ilvl w:val="0"/>
          <w:numId w:val="7"/>
        </w:numPr>
        <w:tabs>
          <w:tab w:val="clear" w:pos="720"/>
        </w:tabs>
        <w:spacing w:before="120" w:line="240" w:lineRule="auto"/>
        <w:ind w:left="284" w:firstLine="142"/>
      </w:pPr>
      <w:r w:rsidRPr="00C24A1F">
        <w:t>obsługa organizacyjna i protokolarna oficjalnych wizyt;</w:t>
      </w:r>
    </w:p>
    <w:p w:rsidR="00147D2C" w:rsidRPr="00C24A1F" w:rsidRDefault="00852D30" w:rsidP="00147D2C">
      <w:pPr>
        <w:pStyle w:val="adny"/>
        <w:numPr>
          <w:ilvl w:val="0"/>
          <w:numId w:val="7"/>
        </w:numPr>
        <w:tabs>
          <w:tab w:val="clear" w:pos="720"/>
        </w:tabs>
        <w:spacing w:before="120" w:line="240" w:lineRule="auto"/>
        <w:ind w:left="284" w:firstLine="142"/>
      </w:pPr>
      <w:r w:rsidRPr="00C24A1F">
        <w:rPr>
          <w:rFonts w:eastAsia="Calibri"/>
          <w:lang w:eastAsia="en-US"/>
        </w:rPr>
        <w:t>prowadzenie spraw związanych z nadawaniem o</w:t>
      </w:r>
      <w:r w:rsidR="00147D2C" w:rsidRPr="00C24A1F">
        <w:rPr>
          <w:rFonts w:eastAsia="Calibri"/>
          <w:lang w:eastAsia="en-US"/>
        </w:rPr>
        <w:t>rderów i odznaczeń państwowych.”;</w:t>
      </w:r>
    </w:p>
    <w:p w:rsidR="00146873" w:rsidRPr="00C24A1F" w:rsidRDefault="00146873" w:rsidP="00146873">
      <w:pPr>
        <w:pStyle w:val="adny"/>
        <w:spacing w:before="120" w:line="240" w:lineRule="auto"/>
        <w:ind w:left="426"/>
      </w:pPr>
    </w:p>
    <w:p w:rsidR="008F54B2" w:rsidRPr="00C24A1F" w:rsidRDefault="00346A24" w:rsidP="008F54B2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426" w:hanging="426"/>
      </w:pPr>
      <w:r w:rsidRPr="00C24A1F">
        <w:rPr>
          <w:szCs w:val="24"/>
        </w:rPr>
        <w:t xml:space="preserve">w </w:t>
      </w:r>
      <w:r w:rsidR="00852D30" w:rsidRPr="00C24A1F">
        <w:rPr>
          <w:szCs w:val="24"/>
        </w:rPr>
        <w:t>§ 12</w:t>
      </w:r>
      <w:r w:rsidR="0035045B" w:rsidRPr="00C24A1F">
        <w:rPr>
          <w:szCs w:val="24"/>
        </w:rPr>
        <w:t xml:space="preserve"> </w:t>
      </w:r>
      <w:r w:rsidRPr="00C24A1F">
        <w:rPr>
          <w:szCs w:val="24"/>
        </w:rPr>
        <w:t xml:space="preserve">w pkt 2 kropkę zastępuje się średnikiem i dodaje się pkt 3 w brzmieniu: </w:t>
      </w:r>
    </w:p>
    <w:p w:rsidR="00147D2C" w:rsidRPr="00C24A1F" w:rsidRDefault="00346A24" w:rsidP="00DE71E3">
      <w:pPr>
        <w:pStyle w:val="Tekstpodstawowy"/>
        <w:tabs>
          <w:tab w:val="left" w:pos="900"/>
        </w:tabs>
        <w:spacing w:before="120" w:after="120" w:line="240" w:lineRule="auto"/>
        <w:ind w:left="851" w:hanging="425"/>
      </w:pPr>
      <w:r w:rsidRPr="00C24A1F">
        <w:t>„3)</w:t>
      </w:r>
      <w:r w:rsidR="00AB1213" w:rsidRPr="00C24A1F">
        <w:tab/>
      </w:r>
      <w:r w:rsidR="00147D2C" w:rsidRPr="00C24A1F">
        <w:t xml:space="preserve">koordynowanie działań oraz prowadzenie spraw związanych z zapewnieniem kompleksowej obsługi klienta w Urzędzie, w tym przyjmowanie interesantów </w:t>
      </w:r>
      <w:r w:rsidR="00E45450" w:rsidRPr="00C24A1F">
        <w:br/>
      </w:r>
      <w:r w:rsidR="00147D2C" w:rsidRPr="00C24A1F">
        <w:t>w sprawach z zakresu skarg i w</w:t>
      </w:r>
      <w:r w:rsidR="00DA424A" w:rsidRPr="00C24A1F">
        <w:t>niosków zgłaszanych do Wojewody.”;</w:t>
      </w:r>
    </w:p>
    <w:p w:rsidR="000425DC" w:rsidRPr="00C24A1F" w:rsidRDefault="000425DC" w:rsidP="00DE71E3">
      <w:pPr>
        <w:pStyle w:val="Tekstpodstawowy"/>
        <w:tabs>
          <w:tab w:val="left" w:pos="900"/>
        </w:tabs>
        <w:spacing w:before="120" w:after="120" w:line="240" w:lineRule="auto"/>
        <w:ind w:left="851" w:hanging="425"/>
      </w:pPr>
    </w:p>
    <w:p w:rsidR="000425DC" w:rsidRPr="004735A7" w:rsidRDefault="0001610A" w:rsidP="00474488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426" w:hanging="426"/>
      </w:pPr>
      <w:r w:rsidRPr="00C24A1F">
        <w:t xml:space="preserve">w </w:t>
      </w:r>
      <w:r w:rsidRPr="00C24A1F">
        <w:rPr>
          <w:szCs w:val="24"/>
        </w:rPr>
        <w:t xml:space="preserve">§ </w:t>
      </w:r>
      <w:r w:rsidR="00F60DB1" w:rsidRPr="00C24A1F">
        <w:rPr>
          <w:szCs w:val="24"/>
        </w:rPr>
        <w:t>13 uchyla się pkt 4;</w:t>
      </w:r>
    </w:p>
    <w:p w:rsidR="004735A7" w:rsidRPr="004735A7" w:rsidRDefault="004735A7" w:rsidP="004735A7">
      <w:pPr>
        <w:pStyle w:val="Tekstpodstawowy"/>
        <w:tabs>
          <w:tab w:val="left" w:pos="900"/>
        </w:tabs>
        <w:spacing w:before="120" w:after="120" w:line="240" w:lineRule="auto"/>
      </w:pPr>
    </w:p>
    <w:p w:rsidR="004735A7" w:rsidRDefault="00474488" w:rsidP="004735A7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120" w:line="240" w:lineRule="auto"/>
      </w:pPr>
      <w:r>
        <w:t xml:space="preserve"> </w:t>
      </w:r>
      <w:r w:rsidR="004735A7">
        <w:t>po § 13 dodaje się § 13a w brzmieniu:</w:t>
      </w:r>
    </w:p>
    <w:p w:rsidR="00467290" w:rsidRDefault="004735A7" w:rsidP="00B24F10">
      <w:pPr>
        <w:spacing w:before="120"/>
        <w:ind w:left="425" w:firstLine="425"/>
        <w:jc w:val="both"/>
      </w:pPr>
      <w:r w:rsidRPr="00C24A1F">
        <w:t>„</w:t>
      </w:r>
      <w:r w:rsidR="00474488" w:rsidRPr="00474488">
        <w:rPr>
          <w:b/>
        </w:rPr>
        <w:t>§</w:t>
      </w:r>
      <w:r w:rsidR="001907D7">
        <w:rPr>
          <w:b/>
        </w:rPr>
        <w:t xml:space="preserve"> </w:t>
      </w:r>
      <w:r w:rsidRPr="00474488">
        <w:rPr>
          <w:b/>
        </w:rPr>
        <w:t>13a.</w:t>
      </w:r>
      <w:r w:rsidRPr="00C24A1F">
        <w:t xml:space="preserve"> Do zakresu działania Wydziału </w:t>
      </w:r>
      <w:r w:rsidR="00650DE9">
        <w:t xml:space="preserve">Programów Rządowych i Funduszy Europejskich </w:t>
      </w:r>
      <w:r w:rsidRPr="00C24A1F">
        <w:t>należy realizacja</w:t>
      </w:r>
      <w:r w:rsidR="00467290">
        <w:t xml:space="preserve"> zadań Wojewody objętych działami</w:t>
      </w:r>
      <w:r w:rsidRPr="00C24A1F">
        <w:t xml:space="preserve"> administracji rządowej</w:t>
      </w:r>
      <w:r w:rsidR="00467290">
        <w:t>:</w:t>
      </w:r>
    </w:p>
    <w:p w:rsidR="00467290" w:rsidRPr="00E25716" w:rsidRDefault="00467290" w:rsidP="00E30507">
      <w:pPr>
        <w:tabs>
          <w:tab w:val="left" w:pos="709"/>
        </w:tabs>
        <w:spacing w:before="120"/>
        <w:ind w:left="425"/>
        <w:jc w:val="both"/>
        <w:rPr>
          <w:b/>
        </w:rPr>
      </w:pPr>
      <w:r>
        <w:t xml:space="preserve">1) </w:t>
      </w:r>
      <w:r w:rsidRPr="005A6C74">
        <w:t>członkostwo Rzeczypospolitej Polskiej w Unii Europejskiej;</w:t>
      </w:r>
      <w:r>
        <w:rPr>
          <w:b/>
          <w:i/>
        </w:rPr>
        <w:t xml:space="preserve"> </w:t>
      </w:r>
    </w:p>
    <w:p w:rsidR="004735A7" w:rsidRDefault="00467290" w:rsidP="00690F8D">
      <w:pPr>
        <w:tabs>
          <w:tab w:val="left" w:pos="709"/>
        </w:tabs>
        <w:spacing w:before="120"/>
        <w:ind w:left="425"/>
        <w:jc w:val="both"/>
      </w:pPr>
      <w:r>
        <w:t xml:space="preserve">2) </w:t>
      </w:r>
      <w:r w:rsidR="004735A7" w:rsidRPr="00C24A1F">
        <w:t>rozwój regionalny</w:t>
      </w:r>
      <w:r>
        <w:t xml:space="preserve"> – z zastrzeżeniem § 14 pkt 2;</w:t>
      </w:r>
    </w:p>
    <w:p w:rsidR="00467290" w:rsidRDefault="00690F8D" w:rsidP="00690F8D">
      <w:pPr>
        <w:spacing w:before="120"/>
        <w:ind w:left="709" w:hanging="283"/>
        <w:jc w:val="both"/>
      </w:pPr>
      <w:r>
        <w:t>3)</w:t>
      </w:r>
      <w:r>
        <w:tab/>
      </w:r>
      <w:r w:rsidR="00467290" w:rsidRPr="00E16EFF">
        <w:t>rodzina</w:t>
      </w:r>
      <w:r w:rsidR="00695344">
        <w:t>,</w:t>
      </w:r>
      <w:r w:rsidR="00E16EFF">
        <w:t xml:space="preserve"> </w:t>
      </w:r>
      <w:r w:rsidR="00E16EFF" w:rsidRPr="00E16EFF">
        <w:t>w zakresie</w:t>
      </w:r>
      <w:r w:rsidR="00E16EFF">
        <w:t xml:space="preserve"> programu na dofinansowanie zadań w obszarze opieki nad dzieckiem do lat 3;</w:t>
      </w:r>
    </w:p>
    <w:p w:rsidR="00E16EFF" w:rsidRPr="00E16EFF" w:rsidRDefault="00E16EFF" w:rsidP="00690F8D">
      <w:pPr>
        <w:spacing w:before="120"/>
        <w:ind w:left="709" w:hanging="284"/>
        <w:jc w:val="both"/>
      </w:pPr>
      <w:r>
        <w:t>4)</w:t>
      </w:r>
      <w:r>
        <w:tab/>
        <w:t>zabezpieczenie społeczne</w:t>
      </w:r>
      <w:r w:rsidR="00695344">
        <w:t>,</w:t>
      </w:r>
      <w:r>
        <w:t xml:space="preserve"> w zakresie rządowych programów dla grup zagrożonych wykluczeniem społecznym.”;</w:t>
      </w:r>
    </w:p>
    <w:p w:rsidR="00146873" w:rsidRPr="00C24A1F" w:rsidRDefault="00146873" w:rsidP="00F60DB1"/>
    <w:p w:rsidR="0035045B" w:rsidRPr="00C24A1F" w:rsidRDefault="00852D30" w:rsidP="00B21E23">
      <w:pPr>
        <w:pStyle w:val="Tekstpodstawowy"/>
        <w:numPr>
          <w:ilvl w:val="0"/>
          <w:numId w:val="1"/>
        </w:numPr>
        <w:tabs>
          <w:tab w:val="left" w:pos="900"/>
        </w:tabs>
        <w:spacing w:before="120" w:line="240" w:lineRule="auto"/>
        <w:ind w:left="425" w:hanging="426"/>
        <w:rPr>
          <w:szCs w:val="24"/>
        </w:rPr>
      </w:pPr>
      <w:r w:rsidRPr="00C24A1F">
        <w:rPr>
          <w:szCs w:val="24"/>
        </w:rPr>
        <w:t>w § 16</w:t>
      </w:r>
      <w:r w:rsidR="00F34DD2" w:rsidRPr="00C24A1F">
        <w:rPr>
          <w:szCs w:val="24"/>
        </w:rPr>
        <w:t xml:space="preserve"> </w:t>
      </w:r>
      <w:r w:rsidR="005220CD" w:rsidRPr="00C24A1F">
        <w:rPr>
          <w:szCs w:val="24"/>
        </w:rPr>
        <w:t xml:space="preserve">pkt 2 </w:t>
      </w:r>
      <w:r w:rsidR="00F34DD2" w:rsidRPr="00C24A1F">
        <w:rPr>
          <w:szCs w:val="24"/>
        </w:rPr>
        <w:t>otrzymuje brzmienie:</w:t>
      </w:r>
    </w:p>
    <w:p w:rsidR="00806651" w:rsidRPr="00C24A1F" w:rsidRDefault="005220CD" w:rsidP="00B21E23">
      <w:pPr>
        <w:pStyle w:val="NormalnyWeb"/>
        <w:spacing w:before="120" w:beforeAutospacing="0" w:after="0" w:afterAutospacing="0"/>
        <w:ind w:left="425"/>
        <w:jc w:val="both"/>
      </w:pPr>
      <w:r w:rsidRPr="00C24A1F">
        <w:t xml:space="preserve">„2) </w:t>
      </w:r>
      <w:r w:rsidR="00DA424A" w:rsidRPr="00C24A1F">
        <w:t>wyznania religijne oraz mniejszości narodowe i etniczne</w:t>
      </w:r>
      <w:r w:rsidR="00F34DD2" w:rsidRPr="00C24A1F">
        <w:t>;</w:t>
      </w:r>
      <w:r w:rsidRPr="00C24A1F">
        <w:t>”;</w:t>
      </w:r>
      <w:bookmarkStart w:id="0" w:name="_GoBack"/>
      <w:bookmarkEnd w:id="0"/>
    </w:p>
    <w:p w:rsidR="0056774B" w:rsidRPr="00C24A1F" w:rsidRDefault="0056774B" w:rsidP="0056774B">
      <w:pPr>
        <w:pStyle w:val="NormalnyWeb"/>
        <w:spacing w:before="120" w:beforeAutospacing="0" w:after="0" w:afterAutospacing="0"/>
        <w:ind w:left="426"/>
        <w:jc w:val="both"/>
      </w:pPr>
    </w:p>
    <w:p w:rsidR="0035045B" w:rsidRPr="00C24A1F" w:rsidRDefault="00852D30" w:rsidP="002542B6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 w:rsidRPr="00C24A1F">
        <w:rPr>
          <w:szCs w:val="24"/>
        </w:rPr>
        <w:t>§ 17</w:t>
      </w:r>
      <w:r w:rsidR="00F34DD2" w:rsidRPr="00C24A1F">
        <w:rPr>
          <w:szCs w:val="24"/>
        </w:rPr>
        <w:t xml:space="preserve"> otrzymuje brzmienie:</w:t>
      </w:r>
    </w:p>
    <w:p w:rsidR="004A7CE4" w:rsidRPr="00C24A1F" w:rsidRDefault="00057701" w:rsidP="00474488">
      <w:pPr>
        <w:pStyle w:val="NormalnyWeb"/>
        <w:tabs>
          <w:tab w:val="left" w:pos="851"/>
        </w:tabs>
        <w:spacing w:before="120" w:beforeAutospacing="0" w:after="0" w:afterAutospacing="0"/>
        <w:ind w:left="426" w:hanging="66"/>
        <w:jc w:val="both"/>
      </w:pPr>
      <w:r w:rsidRPr="00C24A1F">
        <w:tab/>
      </w:r>
      <w:r w:rsidR="00BF2CEB" w:rsidRPr="00C24A1F">
        <w:tab/>
      </w:r>
      <w:r w:rsidR="004A7CE4" w:rsidRPr="00C24A1F">
        <w:t>„</w:t>
      </w:r>
      <w:r w:rsidR="004A7CE4" w:rsidRPr="00C24A1F">
        <w:rPr>
          <w:rStyle w:val="Pogrubienie"/>
        </w:rPr>
        <w:t>§ 17.</w:t>
      </w:r>
      <w:r w:rsidR="004A7CE4" w:rsidRPr="00C24A1F">
        <w:t xml:space="preserve"> 1. Do zakresu działania Wydziału Polityki Społecznej należy w szczególności realizacja zadań Wojewody objętych działami administracji rządowej: </w:t>
      </w:r>
    </w:p>
    <w:p w:rsidR="004A7CE4" w:rsidRPr="00406D73" w:rsidRDefault="00FA016A" w:rsidP="006B3DDE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left="709" w:hanging="283"/>
        <w:contextualSpacing w:val="0"/>
        <w:jc w:val="both"/>
      </w:pPr>
      <w:r w:rsidRPr="00406D73">
        <w:lastRenderedPageBreak/>
        <w:t>rodzina – z zastrzeżeniem</w:t>
      </w:r>
      <w:r w:rsidR="008163CB" w:rsidRPr="00406D73">
        <w:t xml:space="preserve"> </w:t>
      </w:r>
      <w:r w:rsidRPr="00406D73">
        <w:t>§ 13a</w:t>
      </w:r>
      <w:r w:rsidR="008163CB" w:rsidRPr="00406D73">
        <w:t xml:space="preserve"> pkt 3; </w:t>
      </w:r>
    </w:p>
    <w:p w:rsidR="00C930D5" w:rsidRPr="00C24A1F" w:rsidRDefault="004A7CE4" w:rsidP="00AB556E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hanging="294"/>
        <w:contextualSpacing w:val="0"/>
        <w:jc w:val="both"/>
      </w:pPr>
      <w:r w:rsidRPr="00C24A1F">
        <w:t>zabezpieczenie społeczne – z zastrz</w:t>
      </w:r>
      <w:r w:rsidR="00E0613C" w:rsidRPr="00C24A1F">
        <w:t xml:space="preserve">eżeniem </w:t>
      </w:r>
      <w:r w:rsidRPr="00C24A1F">
        <w:t>§</w:t>
      </w:r>
      <w:r w:rsidR="00406D73">
        <w:t xml:space="preserve"> 13a pkt 4 i</w:t>
      </w:r>
      <w:r w:rsidRPr="00C24A1F">
        <w:t xml:space="preserve"> </w:t>
      </w:r>
      <w:r w:rsidR="00406D73" w:rsidRPr="00406D73">
        <w:t>§</w:t>
      </w:r>
      <w:r w:rsidR="00406D73">
        <w:t xml:space="preserve"> </w:t>
      </w:r>
      <w:r w:rsidRPr="00C24A1F">
        <w:t>22a;</w:t>
      </w:r>
    </w:p>
    <w:p w:rsidR="004A7CE4" w:rsidRPr="00C24A1F" w:rsidRDefault="004A7CE4" w:rsidP="00DE7240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hanging="294"/>
        <w:contextualSpacing w:val="0"/>
        <w:jc w:val="both"/>
      </w:pPr>
      <w:r w:rsidRPr="00C24A1F">
        <w:t xml:space="preserve">zdrowie – z zastrzeżeniem § 19 </w:t>
      </w:r>
      <w:r w:rsidR="00E0613C" w:rsidRPr="00C24A1F">
        <w:t>ust.</w:t>
      </w:r>
      <w:r w:rsidR="00640A2D" w:rsidRPr="00C24A1F">
        <w:t xml:space="preserve"> </w:t>
      </w:r>
      <w:r w:rsidR="00E0613C" w:rsidRPr="00C24A1F">
        <w:t xml:space="preserve">1 </w:t>
      </w:r>
      <w:r w:rsidRPr="00C24A1F">
        <w:t xml:space="preserve">pkt </w:t>
      </w:r>
      <w:r w:rsidR="00E0613C" w:rsidRPr="00C24A1F">
        <w:t>6</w:t>
      </w:r>
      <w:r w:rsidRPr="00C24A1F">
        <w:t>;</w:t>
      </w:r>
    </w:p>
    <w:p w:rsidR="004A7CE4" w:rsidRPr="00C24A1F" w:rsidRDefault="004A7CE4" w:rsidP="00DE7240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hanging="294"/>
        <w:contextualSpacing w:val="0"/>
        <w:jc w:val="both"/>
      </w:pPr>
      <w:r w:rsidRPr="00C24A1F">
        <w:t>praca – z zastrzeżeniem § 16 pkt 3;</w:t>
      </w:r>
    </w:p>
    <w:p w:rsidR="004A7CE4" w:rsidRPr="00C24A1F" w:rsidRDefault="004A7CE4" w:rsidP="00DE7240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hanging="294"/>
        <w:contextualSpacing w:val="0"/>
        <w:jc w:val="both"/>
      </w:pPr>
      <w:r w:rsidRPr="00C24A1F">
        <w:t>energia, w zakresie spraw związanych z przekazywaniem gminom dotacji na wypłatę zryczałtow</w:t>
      </w:r>
      <w:r w:rsidR="008869DB" w:rsidRPr="00C24A1F">
        <w:t>anych dodatków energetycznych;</w:t>
      </w:r>
    </w:p>
    <w:p w:rsidR="004A7CE4" w:rsidRPr="00C24A1F" w:rsidRDefault="004A7CE4" w:rsidP="00DE7240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hanging="294"/>
        <w:contextualSpacing w:val="0"/>
        <w:jc w:val="both"/>
      </w:pPr>
      <w:r w:rsidRPr="00C24A1F">
        <w:t>sprawiedliwość, w zakresie nieodpłatnej pomocy prawnej oraz nieodpłatnego poradnictwa obywatelskiego</w:t>
      </w:r>
      <w:r w:rsidR="007253FC" w:rsidRPr="00C24A1F">
        <w:t>;</w:t>
      </w:r>
    </w:p>
    <w:p w:rsidR="007253FC" w:rsidRPr="00C24A1F" w:rsidRDefault="007253FC" w:rsidP="00640A2D">
      <w:pPr>
        <w:pStyle w:val="Akapitzlist1"/>
        <w:numPr>
          <w:ilvl w:val="0"/>
          <w:numId w:val="10"/>
        </w:numPr>
        <w:tabs>
          <w:tab w:val="left" w:pos="360"/>
          <w:tab w:val="left" w:pos="1440"/>
        </w:tabs>
        <w:spacing w:before="120"/>
        <w:ind w:hanging="294"/>
        <w:contextualSpacing w:val="0"/>
        <w:jc w:val="both"/>
      </w:pPr>
      <w:r w:rsidRPr="00C24A1F">
        <w:t>kultura i ochrona dziedzictwa narodowego.</w:t>
      </w:r>
    </w:p>
    <w:p w:rsidR="004A7CE4" w:rsidRPr="00C24A1F" w:rsidRDefault="004A7CE4" w:rsidP="00E23F65">
      <w:pPr>
        <w:pStyle w:val="Akapitzlist1"/>
        <w:tabs>
          <w:tab w:val="left" w:pos="426"/>
          <w:tab w:val="left" w:pos="1440"/>
        </w:tabs>
        <w:spacing w:before="120"/>
        <w:ind w:left="426" w:firstLine="567"/>
        <w:contextualSpacing w:val="0"/>
        <w:jc w:val="both"/>
      </w:pPr>
      <w:r w:rsidRPr="00C24A1F">
        <w:t>2. Wydział zapewnia obsługę działających przy Wojewodzie na</w:t>
      </w:r>
      <w:r w:rsidR="00A368D4" w:rsidRPr="00C24A1F">
        <w:t xml:space="preserve"> podstawie odrębnych przepisów:</w:t>
      </w:r>
    </w:p>
    <w:p w:rsidR="004A7CE4" w:rsidRPr="00C24A1F" w:rsidRDefault="004A7CE4" w:rsidP="00E33A3F">
      <w:pPr>
        <w:pStyle w:val="Akapitzlist1"/>
        <w:numPr>
          <w:ilvl w:val="1"/>
          <w:numId w:val="11"/>
        </w:numPr>
        <w:tabs>
          <w:tab w:val="left" w:pos="709"/>
        </w:tabs>
        <w:spacing w:before="120"/>
        <w:ind w:left="709" w:hanging="283"/>
        <w:contextualSpacing w:val="0"/>
        <w:jc w:val="both"/>
      </w:pPr>
      <w:r w:rsidRPr="00C24A1F">
        <w:t>Wojewódzkiej Komisji do spraw Orzekania o Zdarzeniach Medycznych w Województwie Podkarpackim;</w:t>
      </w:r>
    </w:p>
    <w:p w:rsidR="004A7CE4" w:rsidRPr="00C24A1F" w:rsidRDefault="004A7CE4" w:rsidP="006529C8">
      <w:pPr>
        <w:pStyle w:val="Akapitzlist1"/>
        <w:numPr>
          <w:ilvl w:val="1"/>
          <w:numId w:val="11"/>
        </w:numPr>
        <w:tabs>
          <w:tab w:val="left" w:pos="709"/>
        </w:tabs>
        <w:spacing w:before="120" w:after="120"/>
        <w:ind w:left="426" w:firstLine="0"/>
        <w:contextualSpacing w:val="0"/>
        <w:jc w:val="both"/>
      </w:pPr>
      <w:r w:rsidRPr="00C24A1F">
        <w:t>Wojewódzkiej Rady do spraw Potrzeb Zdrowotn</w:t>
      </w:r>
      <w:r w:rsidR="00A368D4" w:rsidRPr="00C24A1F">
        <w:t>ych w Województwie Podkarpackim;</w:t>
      </w:r>
    </w:p>
    <w:p w:rsidR="00EE0C17" w:rsidRPr="00C24A1F" w:rsidRDefault="00A368D4" w:rsidP="00F60DB1">
      <w:pPr>
        <w:pStyle w:val="Akapitzlist1"/>
        <w:numPr>
          <w:ilvl w:val="1"/>
          <w:numId w:val="11"/>
        </w:numPr>
        <w:tabs>
          <w:tab w:val="left" w:pos="709"/>
        </w:tabs>
        <w:spacing w:before="120" w:after="120"/>
        <w:ind w:left="426" w:firstLine="0"/>
        <w:contextualSpacing w:val="0"/>
        <w:jc w:val="both"/>
      </w:pPr>
      <w:r w:rsidRPr="00C24A1F">
        <w:t>Wojewódzkiej Rady Kombatanckiej;</w:t>
      </w:r>
    </w:p>
    <w:p w:rsidR="00A368D4" w:rsidRPr="00C24A1F" w:rsidRDefault="00A461F4" w:rsidP="00B520FF">
      <w:pPr>
        <w:pStyle w:val="Akapitzlist1"/>
        <w:numPr>
          <w:ilvl w:val="1"/>
          <w:numId w:val="11"/>
        </w:numPr>
        <w:tabs>
          <w:tab w:val="left" w:pos="709"/>
        </w:tabs>
        <w:spacing w:before="120" w:after="120"/>
        <w:ind w:left="709" w:hanging="283"/>
        <w:contextualSpacing w:val="0"/>
        <w:jc w:val="both"/>
      </w:pPr>
      <w:r w:rsidRPr="00C24A1F">
        <w:t>Wojewódzkiej</w:t>
      </w:r>
      <w:r w:rsidR="008E29D2">
        <w:t xml:space="preserve"> </w:t>
      </w:r>
      <w:r w:rsidR="00A368D4" w:rsidRPr="00C24A1F">
        <w:t>Rady Konsultacyj</w:t>
      </w:r>
      <w:r w:rsidRPr="00C24A1F">
        <w:t>nej do spraw Działaczy Opozycji</w:t>
      </w:r>
      <w:r w:rsidR="00127BCE" w:rsidRPr="00C24A1F">
        <w:t xml:space="preserve"> </w:t>
      </w:r>
      <w:r w:rsidR="00A368D4" w:rsidRPr="00C24A1F">
        <w:t>Antykomunistycznej oraz Osób Represjonowanych z Powodów Politycznych.</w:t>
      </w:r>
      <w:r w:rsidR="00C07BA9" w:rsidRPr="00C24A1F">
        <w:t>”;</w:t>
      </w:r>
    </w:p>
    <w:p w:rsidR="00C07BA9" w:rsidRPr="00C24A1F" w:rsidRDefault="00C07BA9" w:rsidP="009560F9">
      <w:pPr>
        <w:pStyle w:val="Akapitzlist1"/>
        <w:tabs>
          <w:tab w:val="left" w:pos="709"/>
        </w:tabs>
        <w:spacing w:before="120" w:after="120"/>
        <w:ind w:left="0"/>
        <w:contextualSpacing w:val="0"/>
        <w:jc w:val="both"/>
      </w:pPr>
    </w:p>
    <w:p w:rsidR="00C07BA9" w:rsidRPr="00C24A1F" w:rsidRDefault="00D86A0A" w:rsidP="000265DE">
      <w:pPr>
        <w:pStyle w:val="Akapitzlist1"/>
        <w:tabs>
          <w:tab w:val="left" w:pos="426"/>
        </w:tabs>
        <w:spacing w:before="120" w:after="120"/>
        <w:ind w:left="709" w:hanging="709"/>
        <w:contextualSpacing w:val="0"/>
        <w:jc w:val="both"/>
      </w:pPr>
      <w:r w:rsidRPr="00C24A1F">
        <w:t>9</w:t>
      </w:r>
      <w:r w:rsidR="00C07BA9" w:rsidRPr="00C24A1F">
        <w:t>)</w:t>
      </w:r>
      <w:r w:rsidR="00C07BA9" w:rsidRPr="00C24A1F">
        <w:tab/>
        <w:t>w § 25 ust. 3 otrzymuje brzmienie:</w:t>
      </w:r>
    </w:p>
    <w:p w:rsidR="00C07BA9" w:rsidRPr="00C24A1F" w:rsidRDefault="00E63107" w:rsidP="000265DE">
      <w:pPr>
        <w:spacing w:before="120"/>
        <w:ind w:left="426" w:firstLine="425"/>
        <w:jc w:val="both"/>
      </w:pPr>
      <w:r w:rsidRPr="00C24A1F">
        <w:t xml:space="preserve">„3. </w:t>
      </w:r>
      <w:r w:rsidR="00C07BA9" w:rsidRPr="00C24A1F">
        <w:t>W skład jednostek organizacyjnych wymienionych w ust. 1 w pkt:</w:t>
      </w:r>
      <w:r w:rsidRPr="00C24A1F">
        <w:t xml:space="preserve"> 3,</w:t>
      </w:r>
      <w:r w:rsidR="00C07BA9" w:rsidRPr="00C24A1F">
        <w:t xml:space="preserve"> 5, 7, 8</w:t>
      </w:r>
      <w:r w:rsidRPr="00C24A1F">
        <w:br/>
      </w:r>
      <w:r w:rsidR="00C07BA9" w:rsidRPr="00C24A1F">
        <w:t xml:space="preserve">i 10 wchodzą Delegatury: </w:t>
      </w:r>
    </w:p>
    <w:p w:rsidR="005E44E6" w:rsidRPr="00C24A1F" w:rsidRDefault="007C68FC" w:rsidP="001419DD">
      <w:pPr>
        <w:pStyle w:val="Akapitzlist"/>
        <w:numPr>
          <w:ilvl w:val="1"/>
          <w:numId w:val="7"/>
        </w:numPr>
        <w:spacing w:before="120" w:after="120"/>
        <w:ind w:left="709" w:hanging="283"/>
        <w:contextualSpacing w:val="0"/>
        <w:jc w:val="both"/>
      </w:pPr>
      <w:r w:rsidRPr="00C24A1F">
        <w:t>w Kuratorium Oświaty w Rzeszowie:</w:t>
      </w:r>
    </w:p>
    <w:p w:rsidR="00BD2CBF" w:rsidRPr="00C24A1F" w:rsidRDefault="00BD2CBF" w:rsidP="001419DD">
      <w:pPr>
        <w:pStyle w:val="Akapitzlist"/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contextualSpacing w:val="0"/>
        <w:jc w:val="both"/>
      </w:pPr>
      <w:r w:rsidRPr="00C24A1F">
        <w:t>Delegatura Kuratorium Oświaty w Krośnie obejmująca zasięgiem działania powiaty:</w:t>
      </w:r>
      <w:r w:rsidR="00AC4C94" w:rsidRPr="00C24A1F">
        <w:t xml:space="preserve"> bieszczadzki, brzozowski, jasielski, krośnieński, leski, sanocki i miasto Krosno,</w:t>
      </w:r>
    </w:p>
    <w:p w:rsidR="00EE4905" w:rsidRPr="00C24A1F" w:rsidRDefault="00EE4905" w:rsidP="001419DD">
      <w:pPr>
        <w:pStyle w:val="Akapitzlist"/>
        <w:numPr>
          <w:ilvl w:val="0"/>
          <w:numId w:val="15"/>
        </w:numPr>
        <w:spacing w:before="120" w:after="120"/>
        <w:ind w:left="1134" w:hanging="425"/>
        <w:contextualSpacing w:val="0"/>
        <w:jc w:val="both"/>
      </w:pPr>
      <w:r w:rsidRPr="00C24A1F">
        <w:t>Delegatura Kuratorium Oświaty w Przemyślu obejmująca zasięgiem działania powiaty:</w:t>
      </w:r>
      <w:r w:rsidR="00AC4C94" w:rsidRPr="00C24A1F">
        <w:t xml:space="preserve"> jarosławski, </w:t>
      </w:r>
      <w:r w:rsidR="004735A7" w:rsidRPr="00C24A1F">
        <w:t>leżajski</w:t>
      </w:r>
      <w:r w:rsidR="004735A7">
        <w:t>,</w:t>
      </w:r>
      <w:r w:rsidR="004735A7" w:rsidRPr="00C24A1F">
        <w:t xml:space="preserve"> </w:t>
      </w:r>
      <w:r w:rsidR="00AC4C94" w:rsidRPr="00C24A1F">
        <w:t>lubaczowski</w:t>
      </w:r>
      <w:r w:rsidR="009F7F90" w:rsidRPr="00C24A1F">
        <w:t xml:space="preserve">, </w:t>
      </w:r>
      <w:r w:rsidR="004735A7" w:rsidRPr="00C24A1F">
        <w:t>przemyski</w:t>
      </w:r>
      <w:r w:rsidR="004735A7">
        <w:t>,</w:t>
      </w:r>
      <w:r w:rsidR="004735A7" w:rsidRPr="00C24A1F">
        <w:t xml:space="preserve"> </w:t>
      </w:r>
      <w:r w:rsidR="009F7F90" w:rsidRPr="00C24A1F">
        <w:t>przeworski i miasto Przemyśl,</w:t>
      </w:r>
    </w:p>
    <w:p w:rsidR="005B32A3" w:rsidRPr="00C24A1F" w:rsidRDefault="00EE4905" w:rsidP="00FB39B3">
      <w:pPr>
        <w:pStyle w:val="Akapitzlist"/>
        <w:numPr>
          <w:ilvl w:val="0"/>
          <w:numId w:val="15"/>
        </w:numPr>
        <w:spacing w:before="120" w:after="120"/>
        <w:ind w:left="1134" w:hanging="425"/>
        <w:contextualSpacing w:val="0"/>
        <w:jc w:val="both"/>
      </w:pPr>
      <w:r w:rsidRPr="00C24A1F">
        <w:t>Delegatura Kuratorium Oświaty w Tarnobrzegu obejmująca zasięgiem działania powiaty:</w:t>
      </w:r>
      <w:r w:rsidR="009F7F90" w:rsidRPr="00C24A1F">
        <w:t xml:space="preserve"> </w:t>
      </w:r>
      <w:r w:rsidR="001419DD" w:rsidRPr="00C24A1F">
        <w:t>kolbuszowski, mielecki, niżański, stalowowolski, tarnobrzeski</w:t>
      </w:r>
      <w:r w:rsidR="009F7F90" w:rsidRPr="00C24A1F">
        <w:t xml:space="preserve"> i miasto Tarnobrzeg;</w:t>
      </w:r>
    </w:p>
    <w:p w:rsidR="00C07BA9" w:rsidRPr="00C24A1F" w:rsidRDefault="00C07BA9" w:rsidP="000265DE">
      <w:pPr>
        <w:pStyle w:val="Akapitzlist"/>
        <w:numPr>
          <w:ilvl w:val="1"/>
          <w:numId w:val="7"/>
        </w:numPr>
        <w:spacing w:before="120"/>
        <w:ind w:left="709" w:hanging="283"/>
        <w:contextualSpacing w:val="0"/>
        <w:jc w:val="both"/>
      </w:pPr>
      <w:r w:rsidRPr="00C24A1F">
        <w:t>w Wojewódzkim Inspektoracie Farmaceutycznym w Rzeszowie:</w:t>
      </w:r>
    </w:p>
    <w:p w:rsidR="00C07BA9" w:rsidRPr="00C24A1F" w:rsidRDefault="00C07BA9" w:rsidP="00EA3302">
      <w:pPr>
        <w:tabs>
          <w:tab w:val="left" w:pos="1134"/>
        </w:tabs>
        <w:spacing w:before="120"/>
        <w:ind w:left="1134" w:hanging="425"/>
        <w:jc w:val="both"/>
      </w:pPr>
      <w:r w:rsidRPr="00C24A1F">
        <w:t>a)</w:t>
      </w:r>
      <w:r w:rsidRPr="00C24A1F">
        <w:tab/>
        <w:t>Delegatura Wojewódzkiego Inspektoratu Farmaceutycznego w Krośnie obejmująca zasięgiem działania powiaty: bieszczadzki, brzozowski, jasielski, krośnieński, leski, sanocki i miasto Krosno,</w:t>
      </w:r>
    </w:p>
    <w:p w:rsidR="00C07BA9" w:rsidRPr="00C24A1F" w:rsidRDefault="00C07BA9" w:rsidP="000265DE">
      <w:pPr>
        <w:tabs>
          <w:tab w:val="left" w:pos="1134"/>
        </w:tabs>
        <w:spacing w:before="120"/>
        <w:ind w:left="1134" w:hanging="425"/>
        <w:jc w:val="both"/>
      </w:pPr>
      <w:r w:rsidRPr="00C24A1F">
        <w:t>b)</w:t>
      </w:r>
      <w:r w:rsidRPr="00C24A1F">
        <w:tab/>
        <w:t>Delegatura Wojewódzkiego Inspektoratu Farmaceutycznego w Przemyślu obejmująca zasięgiem działania powiaty: jarosławski, lubaczowski, przemyski, przeworski i miasto Przemyśl,</w:t>
      </w:r>
    </w:p>
    <w:p w:rsidR="00C07BA9" w:rsidRDefault="00C07BA9" w:rsidP="000265DE">
      <w:pPr>
        <w:tabs>
          <w:tab w:val="left" w:pos="1134"/>
        </w:tabs>
        <w:spacing w:before="120"/>
        <w:ind w:left="1134" w:hanging="425"/>
        <w:jc w:val="both"/>
      </w:pPr>
      <w:r w:rsidRPr="00C24A1F">
        <w:t>c)</w:t>
      </w:r>
      <w:r w:rsidRPr="00C24A1F">
        <w:tab/>
        <w:t>Delegatura Wojewódzkiego Inspektoratu Farmaceutycznego w Tarnobrzegu obejmująca zasięgiem działania powiaty: mielecki, niżański, stalowowolski, tarnobrzeski i miasto Tarnobrzeg;</w:t>
      </w:r>
    </w:p>
    <w:p w:rsidR="00B77ED5" w:rsidRDefault="00B77ED5" w:rsidP="000265DE">
      <w:pPr>
        <w:tabs>
          <w:tab w:val="left" w:pos="1134"/>
        </w:tabs>
        <w:spacing w:before="120"/>
        <w:ind w:left="1134" w:hanging="425"/>
        <w:jc w:val="both"/>
      </w:pPr>
    </w:p>
    <w:p w:rsidR="00B77ED5" w:rsidRPr="00C24A1F" w:rsidRDefault="00B77ED5" w:rsidP="000265DE">
      <w:pPr>
        <w:tabs>
          <w:tab w:val="left" w:pos="1134"/>
        </w:tabs>
        <w:spacing w:before="120"/>
        <w:ind w:left="1134" w:hanging="425"/>
        <w:jc w:val="both"/>
      </w:pPr>
    </w:p>
    <w:p w:rsidR="00C07BA9" w:rsidRPr="00C24A1F" w:rsidRDefault="00C07BA9" w:rsidP="000265DE">
      <w:pPr>
        <w:numPr>
          <w:ilvl w:val="0"/>
          <w:numId w:val="13"/>
        </w:numPr>
        <w:spacing w:before="120"/>
        <w:ind w:left="709" w:hanging="283"/>
        <w:jc w:val="both"/>
      </w:pPr>
      <w:r w:rsidRPr="00C24A1F">
        <w:lastRenderedPageBreak/>
        <w:t>w Wojewódzkim Inspektoracie Ochrony Środowiska w Rzeszowie:</w:t>
      </w:r>
    </w:p>
    <w:p w:rsidR="00C07BA9" w:rsidRPr="00C24A1F" w:rsidRDefault="00C07BA9" w:rsidP="000265DE">
      <w:pPr>
        <w:tabs>
          <w:tab w:val="left" w:pos="1134"/>
        </w:tabs>
        <w:spacing w:before="120"/>
        <w:ind w:left="1134" w:hanging="425"/>
        <w:jc w:val="both"/>
      </w:pPr>
      <w:r w:rsidRPr="00C24A1F">
        <w:t>a)</w:t>
      </w:r>
      <w:r w:rsidRPr="00C24A1F">
        <w:tab/>
        <w:t>Delegatura Wojewódzkiego Inspektoratu Ochrony Środowiska w Jaśle obejmująca zasięgiem działania powiaty: brzozowski, jasielski, krośnieński, leski, sanocki i miasto Krosno,</w:t>
      </w:r>
    </w:p>
    <w:p w:rsidR="00C07BA9" w:rsidRPr="00C24A1F" w:rsidRDefault="00C07BA9" w:rsidP="000265DE">
      <w:pPr>
        <w:tabs>
          <w:tab w:val="left" w:pos="1134"/>
        </w:tabs>
        <w:spacing w:before="120"/>
        <w:ind w:left="1134" w:hanging="425"/>
        <w:jc w:val="both"/>
      </w:pPr>
      <w:r w:rsidRPr="00C24A1F">
        <w:t>b)</w:t>
      </w:r>
      <w:r w:rsidRPr="00C24A1F">
        <w:tab/>
        <w:t>Delegatura Wojewódzkiego Inspektoratu Ochrony Środowiska w Przemyślu obejmująca zasięgiem działania powiaty: bieszczadzki, jarosławski, lubaczowski, przemyski, przeworski i miasto Przemyśl,</w:t>
      </w:r>
    </w:p>
    <w:p w:rsidR="00C07BA9" w:rsidRPr="00C24A1F" w:rsidRDefault="00C07BA9" w:rsidP="000265DE">
      <w:pPr>
        <w:tabs>
          <w:tab w:val="left" w:pos="1134"/>
        </w:tabs>
        <w:spacing w:before="120"/>
        <w:ind w:left="1134" w:hanging="425"/>
        <w:jc w:val="both"/>
      </w:pPr>
      <w:r w:rsidRPr="00C24A1F">
        <w:t>c)</w:t>
      </w:r>
      <w:r w:rsidRPr="00C24A1F">
        <w:tab/>
        <w:t>Delegatura Wojewódzkiego Inspektoratu Ochrony Środowiska w Tarnobrzegu obejmująca zasięgiem działania powiaty: kolbuszowski, mielecki, niżański, stalowowolski, tarnobrzeski i miasto Tarnobrzeg;</w:t>
      </w:r>
    </w:p>
    <w:p w:rsidR="00C07BA9" w:rsidRPr="00C24A1F" w:rsidRDefault="00C07BA9" w:rsidP="000265DE">
      <w:pPr>
        <w:numPr>
          <w:ilvl w:val="0"/>
          <w:numId w:val="13"/>
        </w:numPr>
        <w:spacing w:before="120"/>
        <w:ind w:left="709" w:hanging="283"/>
        <w:jc w:val="both"/>
      </w:pPr>
      <w:r w:rsidRPr="00C24A1F">
        <w:t>w Wojewódzkim Inspektoracie Inspekcji Handlowej w Rzeszowie:</w:t>
      </w:r>
    </w:p>
    <w:p w:rsidR="00C07BA9" w:rsidRPr="00C24A1F" w:rsidRDefault="00C07BA9" w:rsidP="000265DE">
      <w:pPr>
        <w:tabs>
          <w:tab w:val="left" w:pos="1134"/>
        </w:tabs>
        <w:spacing w:before="120"/>
        <w:ind w:left="1134" w:hanging="425"/>
        <w:jc w:val="both"/>
      </w:pPr>
      <w:r w:rsidRPr="00C24A1F">
        <w:t>a)</w:t>
      </w:r>
      <w:r w:rsidRPr="00C24A1F">
        <w:tab/>
        <w:t>Delegatura Wojewódzkiego Inspektoratu Inspekcji Handlowej w Krośnie obejmująca zasięgiem działania powiaty: bieszczadzki, brzozowski, jasielski, krośnieński, leski, sanocki i miasto Krosno,</w:t>
      </w:r>
    </w:p>
    <w:p w:rsidR="00C07BA9" w:rsidRPr="00C24A1F" w:rsidRDefault="00C07BA9" w:rsidP="000265DE">
      <w:pPr>
        <w:tabs>
          <w:tab w:val="left" w:pos="720"/>
          <w:tab w:val="left" w:pos="1134"/>
        </w:tabs>
        <w:spacing w:before="120"/>
        <w:ind w:left="1134" w:hanging="425"/>
        <w:jc w:val="both"/>
      </w:pPr>
      <w:r w:rsidRPr="00C24A1F">
        <w:t>b)</w:t>
      </w:r>
      <w:r w:rsidRPr="00C24A1F">
        <w:tab/>
        <w:t>Delegatura Wojewódzkiego Inspektoratu Inspekcji Handlowej w Przemyślu obejmująca zasięgiem działania powiaty: jarosławski, lubaczowski, przemyski, przeworski i miasto Przemyśl,</w:t>
      </w:r>
    </w:p>
    <w:p w:rsidR="00FA4FAF" w:rsidRPr="00C24A1F" w:rsidRDefault="00C07BA9" w:rsidP="00DB3D74">
      <w:pPr>
        <w:tabs>
          <w:tab w:val="left" w:pos="1134"/>
        </w:tabs>
        <w:spacing w:before="120"/>
        <w:ind w:left="1134" w:hanging="425"/>
        <w:jc w:val="both"/>
      </w:pPr>
      <w:r w:rsidRPr="00C24A1F">
        <w:t>c)</w:t>
      </w:r>
      <w:r w:rsidRPr="00C24A1F">
        <w:tab/>
        <w:t>Delegatura Wojewódzkiego Inspektoratu Inspekcji Handlowej w Tarnobrzegu obejmująca zasięgiem działania powiaty: mielecki, niżański, stalowowolski, tarnobrzeski i miasto Tarnobrzeg;</w:t>
      </w:r>
    </w:p>
    <w:p w:rsidR="00C07BA9" w:rsidRPr="00C24A1F" w:rsidRDefault="00C07BA9" w:rsidP="00341D1B">
      <w:pPr>
        <w:numPr>
          <w:ilvl w:val="0"/>
          <w:numId w:val="13"/>
        </w:numPr>
        <w:spacing w:before="120"/>
        <w:ind w:left="709" w:hanging="283"/>
        <w:jc w:val="both"/>
      </w:pPr>
      <w:r w:rsidRPr="00C24A1F">
        <w:t>w Wojewódzkim Urzędzie Ochrony Zabytków z siedzibą w Przemyślu:</w:t>
      </w:r>
    </w:p>
    <w:p w:rsidR="0062128E" w:rsidRPr="00C24A1F" w:rsidRDefault="00C07BA9" w:rsidP="00341D1B">
      <w:pPr>
        <w:pStyle w:val="Akapitzlist"/>
        <w:numPr>
          <w:ilvl w:val="0"/>
          <w:numId w:val="14"/>
        </w:numPr>
        <w:spacing w:before="120"/>
        <w:ind w:left="1134" w:hanging="425"/>
        <w:jc w:val="both"/>
      </w:pPr>
      <w:r w:rsidRPr="00C24A1F">
        <w:t>Delegatura Wojewódzkiego Urzędu Ochrony Zabytków w Krośnie obejmująca zasięgiem działania powiaty: bieszczadzki, brzozowski, jasielski, krośnieński, leski, sanocki i miasto Krosno,</w:t>
      </w:r>
    </w:p>
    <w:p w:rsidR="00C07BA9" w:rsidRPr="00C24A1F" w:rsidRDefault="00C07BA9" w:rsidP="00341D1B">
      <w:pPr>
        <w:spacing w:before="120"/>
        <w:ind w:left="1134" w:hanging="425"/>
        <w:jc w:val="both"/>
      </w:pPr>
      <w:r w:rsidRPr="00C24A1F">
        <w:t>b)</w:t>
      </w:r>
      <w:r w:rsidRPr="00C24A1F">
        <w:tab/>
        <w:t>Delegatura Wojewódzkiego Urzędu Ochrony Zabytków w Rzeszowie obejmująca zasięgiem działania powiaty: dębicki, kolbuszowski, leżajski, łańcucki, ropczycko-sędziszowski, rzeszowski, strzyżowski i miasto Rzeszów,</w:t>
      </w:r>
    </w:p>
    <w:p w:rsidR="00C07BA9" w:rsidRPr="00C24A1F" w:rsidRDefault="00C07BA9" w:rsidP="00341D1B">
      <w:pPr>
        <w:spacing w:before="120"/>
        <w:ind w:left="1134" w:hanging="425"/>
        <w:jc w:val="both"/>
      </w:pPr>
      <w:r w:rsidRPr="00C24A1F">
        <w:t>c)</w:t>
      </w:r>
      <w:r w:rsidRPr="00C24A1F">
        <w:tab/>
        <w:t>Delegatura Wojewódzkiego Urzędu Ochrony Zabytków w Tarnobrzegu obejmująca zasięgiem działania powiaty: mielecki, niżański, stalowowolski, tarnobrzeski i miasto Tarnobrzeg.</w:t>
      </w:r>
      <w:r w:rsidR="005D10ED" w:rsidRPr="00C24A1F">
        <w:t>”.</w:t>
      </w:r>
    </w:p>
    <w:p w:rsidR="00361B50" w:rsidRPr="00C24A1F" w:rsidRDefault="00361B50" w:rsidP="009F3E1F">
      <w:pPr>
        <w:pStyle w:val="Tekstpodstawowy"/>
        <w:tabs>
          <w:tab w:val="left" w:pos="567"/>
          <w:tab w:val="left" w:pos="851"/>
        </w:tabs>
        <w:spacing w:before="120" w:after="120" w:line="240" w:lineRule="auto"/>
        <w:rPr>
          <w:b/>
        </w:rPr>
      </w:pPr>
    </w:p>
    <w:p w:rsidR="00115E03" w:rsidRPr="00C24A1F" w:rsidRDefault="00115E03" w:rsidP="00115E03">
      <w:pPr>
        <w:ind w:firstLine="708"/>
        <w:jc w:val="both"/>
      </w:pPr>
      <w:r w:rsidRPr="00C24A1F">
        <w:rPr>
          <w:b/>
        </w:rPr>
        <w:t xml:space="preserve">§ 2.   </w:t>
      </w:r>
      <w:r w:rsidRPr="00C24A1F">
        <w:t xml:space="preserve">Zarządzenie wchodzi w życie po upływie 14 dni od dnia ogłoszenia, z wyjątkiem </w:t>
      </w:r>
      <w:r w:rsidR="00BD51DA" w:rsidRPr="00C24A1F">
        <w:t xml:space="preserve">§ 1 </w:t>
      </w:r>
      <w:r w:rsidR="006B3DDE">
        <w:t xml:space="preserve">pkt </w:t>
      </w:r>
      <w:r w:rsidR="007A5295">
        <w:t>9</w:t>
      </w:r>
      <w:r w:rsidRPr="00C24A1F">
        <w:t>, który wchodzi w życie z dniem 1 czerwca 2024 r.</w:t>
      </w:r>
    </w:p>
    <w:p w:rsidR="007B7096" w:rsidRPr="00C24A1F" w:rsidRDefault="007B7096" w:rsidP="00115E03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  <w:rPr>
          <w:b/>
          <w:sz w:val="26"/>
          <w:szCs w:val="26"/>
        </w:rPr>
      </w:pPr>
    </w:p>
    <w:p w:rsidR="008C1849" w:rsidRPr="00C24A1F" w:rsidRDefault="008C1849" w:rsidP="00115E03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  <w:rPr>
          <w:b/>
          <w:sz w:val="26"/>
          <w:szCs w:val="26"/>
        </w:rPr>
      </w:pPr>
    </w:p>
    <w:p w:rsidR="00625572" w:rsidRPr="00625572" w:rsidRDefault="00625572" w:rsidP="00625572">
      <w:pPr>
        <w:spacing w:before="120" w:after="120"/>
        <w:ind w:left="3480"/>
        <w:jc w:val="center"/>
        <w:rPr>
          <w:b/>
          <w:sz w:val="26"/>
          <w:szCs w:val="26"/>
        </w:rPr>
      </w:pPr>
      <w:r w:rsidRPr="00625572">
        <w:rPr>
          <w:b/>
          <w:sz w:val="26"/>
          <w:szCs w:val="26"/>
        </w:rPr>
        <w:t>WOJEWODA PODKARPACKI</w:t>
      </w:r>
    </w:p>
    <w:p w:rsidR="00625572" w:rsidRPr="00625572" w:rsidRDefault="00625572" w:rsidP="00625572">
      <w:pPr>
        <w:tabs>
          <w:tab w:val="center" w:pos="6276"/>
          <w:tab w:val="left" w:pos="6889"/>
        </w:tabs>
        <w:spacing w:before="120" w:after="120"/>
        <w:ind w:left="3480"/>
        <w:rPr>
          <w:b/>
          <w:sz w:val="26"/>
          <w:szCs w:val="26"/>
        </w:rPr>
      </w:pPr>
      <w:r w:rsidRPr="00625572">
        <w:rPr>
          <w:b/>
          <w:sz w:val="26"/>
          <w:szCs w:val="26"/>
        </w:rPr>
        <w:tab/>
        <w:t>(-)</w:t>
      </w:r>
      <w:r w:rsidRPr="00625572">
        <w:rPr>
          <w:b/>
          <w:sz w:val="26"/>
          <w:szCs w:val="26"/>
        </w:rPr>
        <w:tab/>
      </w:r>
    </w:p>
    <w:p w:rsidR="00625572" w:rsidRPr="00625572" w:rsidRDefault="00625572" w:rsidP="00625572">
      <w:pPr>
        <w:spacing w:before="120" w:after="120"/>
        <w:ind w:left="4956"/>
        <w:rPr>
          <w:b/>
          <w:sz w:val="26"/>
          <w:szCs w:val="26"/>
        </w:rPr>
      </w:pPr>
      <w:r w:rsidRPr="00625572">
        <w:rPr>
          <w:b/>
          <w:sz w:val="26"/>
          <w:szCs w:val="26"/>
        </w:rPr>
        <w:t xml:space="preserve">    Teresa Kubas-Hul</w:t>
      </w:r>
      <w:r w:rsidRPr="00625572">
        <w:rPr>
          <w:b/>
        </w:rPr>
        <w:t xml:space="preserve">        </w:t>
      </w:r>
    </w:p>
    <w:p w:rsidR="00625572" w:rsidRPr="00625572" w:rsidRDefault="00625572" w:rsidP="00625572">
      <w:pPr>
        <w:spacing w:after="120"/>
        <w:ind w:left="3480"/>
      </w:pPr>
      <w:r w:rsidRPr="00625572">
        <w:t xml:space="preserve">      (Podpisane bezpiecznym podpisem elektronicznym)</w:t>
      </w:r>
    </w:p>
    <w:p w:rsidR="00EB3536" w:rsidRPr="00C24A1F" w:rsidRDefault="00EB3536" w:rsidP="00115E03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  <w:rPr>
          <w:b/>
          <w:sz w:val="26"/>
          <w:szCs w:val="26"/>
        </w:rPr>
      </w:pPr>
    </w:p>
    <w:p w:rsidR="00297989" w:rsidRPr="00C24A1F" w:rsidRDefault="00297989" w:rsidP="00297989">
      <w:pPr>
        <w:spacing w:before="120" w:after="120"/>
        <w:ind w:left="3480"/>
        <w:jc w:val="center"/>
        <w:rPr>
          <w:b/>
          <w:sz w:val="26"/>
          <w:szCs w:val="26"/>
        </w:rPr>
      </w:pPr>
    </w:p>
    <w:p w:rsidR="00297989" w:rsidRPr="00C24A1F" w:rsidRDefault="00297989" w:rsidP="00297989">
      <w:pPr>
        <w:spacing w:before="120" w:after="120"/>
        <w:ind w:left="3480"/>
        <w:jc w:val="center"/>
        <w:rPr>
          <w:sz w:val="20"/>
          <w:szCs w:val="20"/>
        </w:rPr>
      </w:pPr>
    </w:p>
    <w:p w:rsidR="002951F4" w:rsidRPr="00C24A1F" w:rsidRDefault="0006291A"/>
    <w:sectPr w:rsidR="002951F4" w:rsidRPr="00C24A1F" w:rsidSect="007B372B">
      <w:footerReference w:type="default" r:id="rId8"/>
      <w:pgSz w:w="11906" w:h="16838" w:code="9"/>
      <w:pgMar w:top="993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1A" w:rsidRDefault="0006291A" w:rsidP="00297989">
      <w:r>
        <w:separator/>
      </w:r>
    </w:p>
  </w:endnote>
  <w:endnote w:type="continuationSeparator" w:id="0">
    <w:p w:rsidR="0006291A" w:rsidRDefault="0006291A" w:rsidP="0029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97" w:rsidRPr="00FA6064" w:rsidRDefault="001B21CE">
    <w:pPr>
      <w:pStyle w:val="Stopka"/>
      <w:rPr>
        <w:sz w:val="20"/>
        <w:szCs w:val="20"/>
      </w:rPr>
    </w:pPr>
    <w:r>
      <w:rPr>
        <w:sz w:val="20"/>
        <w:szCs w:val="20"/>
      </w:rPr>
      <w:t>Zarządzenie nr</w:t>
    </w:r>
    <w:r w:rsidR="0084615F">
      <w:rPr>
        <w:sz w:val="20"/>
        <w:szCs w:val="20"/>
      </w:rPr>
      <w:t xml:space="preserve"> 95</w:t>
    </w:r>
    <w:r>
      <w:rPr>
        <w:sz w:val="20"/>
        <w:szCs w:val="20"/>
      </w:rPr>
      <w:t>/2</w:t>
    </w:r>
    <w:r w:rsidR="00FE1F64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FA6064">
      <w:rPr>
        <w:sz w:val="20"/>
        <w:szCs w:val="20"/>
      </w:rPr>
      <w:t xml:space="preserve">Wojewody Podkarpackiego                                                 </w:t>
    </w:r>
    <w:r>
      <w:rPr>
        <w:sz w:val="20"/>
        <w:szCs w:val="20"/>
      </w:rPr>
      <w:t xml:space="preserve">           </w:t>
    </w:r>
    <w:r w:rsidR="0084615F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         </w:t>
    </w:r>
    <w:r w:rsidRPr="00FA6064">
      <w:rPr>
        <w:sz w:val="20"/>
        <w:szCs w:val="20"/>
      </w:rPr>
      <w:t xml:space="preserve">Str. </w:t>
    </w:r>
    <w:r w:rsidRPr="00FA6064">
      <w:rPr>
        <w:sz w:val="20"/>
        <w:szCs w:val="20"/>
      </w:rPr>
      <w:fldChar w:fldCharType="begin"/>
    </w:r>
    <w:r w:rsidRPr="00FA6064">
      <w:rPr>
        <w:sz w:val="20"/>
        <w:szCs w:val="20"/>
      </w:rPr>
      <w:instrText xml:space="preserve"> PAGE </w:instrText>
    </w:r>
    <w:r w:rsidRPr="00FA6064">
      <w:rPr>
        <w:sz w:val="20"/>
        <w:szCs w:val="20"/>
      </w:rPr>
      <w:fldChar w:fldCharType="separate"/>
    </w:r>
    <w:r w:rsidR="0084615F">
      <w:rPr>
        <w:noProof/>
        <w:sz w:val="20"/>
        <w:szCs w:val="20"/>
      </w:rPr>
      <w:t>4</w:t>
    </w:r>
    <w:r w:rsidRPr="00FA6064">
      <w:rPr>
        <w:sz w:val="20"/>
        <w:szCs w:val="20"/>
      </w:rPr>
      <w:fldChar w:fldCharType="end"/>
    </w:r>
    <w:r w:rsidRPr="00FA6064">
      <w:rPr>
        <w:sz w:val="20"/>
        <w:szCs w:val="20"/>
      </w:rPr>
      <w:t xml:space="preserve"> z </w:t>
    </w:r>
    <w:r w:rsidRPr="00FA6064">
      <w:rPr>
        <w:sz w:val="20"/>
        <w:szCs w:val="20"/>
      </w:rPr>
      <w:fldChar w:fldCharType="begin"/>
    </w:r>
    <w:r w:rsidRPr="00FA6064">
      <w:rPr>
        <w:sz w:val="20"/>
        <w:szCs w:val="20"/>
      </w:rPr>
      <w:instrText xml:space="preserve"> NUMPAGES </w:instrText>
    </w:r>
    <w:r w:rsidRPr="00FA6064">
      <w:rPr>
        <w:sz w:val="20"/>
        <w:szCs w:val="20"/>
      </w:rPr>
      <w:fldChar w:fldCharType="separate"/>
    </w:r>
    <w:r w:rsidR="0084615F">
      <w:rPr>
        <w:noProof/>
        <w:sz w:val="20"/>
        <w:szCs w:val="20"/>
      </w:rPr>
      <w:t>4</w:t>
    </w:r>
    <w:r w:rsidRPr="00FA606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1A" w:rsidRDefault="0006291A" w:rsidP="00297989">
      <w:r>
        <w:separator/>
      </w:r>
    </w:p>
  </w:footnote>
  <w:footnote w:type="continuationSeparator" w:id="0">
    <w:p w:rsidR="0006291A" w:rsidRDefault="0006291A" w:rsidP="00297989">
      <w:r>
        <w:continuationSeparator/>
      </w:r>
    </w:p>
  </w:footnote>
  <w:footnote w:id="1">
    <w:p w:rsidR="009A4901" w:rsidRPr="00E13E65" w:rsidRDefault="009A4901" w:rsidP="009A4901">
      <w:pPr>
        <w:jc w:val="both"/>
        <w:rPr>
          <w:sz w:val="20"/>
          <w:szCs w:val="20"/>
        </w:rPr>
      </w:pPr>
      <w:r w:rsidRPr="005C730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Prezes Rady Ministrów Pan</w:t>
      </w:r>
      <w:r w:rsidRPr="005C730E">
        <w:rPr>
          <w:sz w:val="20"/>
          <w:szCs w:val="20"/>
        </w:rPr>
        <w:t xml:space="preserve"> </w:t>
      </w:r>
      <w:r>
        <w:rPr>
          <w:sz w:val="20"/>
          <w:szCs w:val="20"/>
        </w:rPr>
        <w:t>Donald Tusk</w:t>
      </w:r>
      <w:r w:rsidRPr="007231A4">
        <w:rPr>
          <w:sz w:val="20"/>
          <w:szCs w:val="20"/>
        </w:rPr>
        <w:t xml:space="preserve"> </w:t>
      </w:r>
      <w:r w:rsidR="00582A28">
        <w:rPr>
          <w:sz w:val="20"/>
          <w:szCs w:val="20"/>
        </w:rPr>
        <w:t>w dniu</w:t>
      </w:r>
      <w:r w:rsidR="00144D9F">
        <w:rPr>
          <w:sz w:val="20"/>
          <w:szCs w:val="20"/>
        </w:rPr>
        <w:t xml:space="preserve"> 22 grudnia 2023 r.</w:t>
      </w:r>
      <w:r w:rsidR="00582A28"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 xml:space="preserve">upoważnił na podstawie art. 5 pkt 1 ustawy z dnia 8 sierpnia 1996 r. </w:t>
      </w:r>
      <w:r>
        <w:rPr>
          <w:sz w:val="20"/>
          <w:szCs w:val="20"/>
        </w:rPr>
        <w:t xml:space="preserve">o Radzie Ministrów (Dz.U. z 2022 r. poz. 1188 oraz z 2023 r. poz. </w:t>
      </w:r>
      <w:r w:rsidR="00E12B1D">
        <w:rPr>
          <w:sz w:val="20"/>
          <w:szCs w:val="20"/>
        </w:rPr>
        <w:t xml:space="preserve">1195, </w:t>
      </w:r>
      <w:r>
        <w:rPr>
          <w:sz w:val="20"/>
          <w:szCs w:val="20"/>
        </w:rPr>
        <w:t xml:space="preserve">1234 </w:t>
      </w:r>
      <w:r w:rsidR="00E12B1D">
        <w:rPr>
          <w:sz w:val="20"/>
          <w:szCs w:val="20"/>
        </w:rPr>
        <w:br/>
      </w:r>
      <w:r>
        <w:rPr>
          <w:sz w:val="20"/>
          <w:szCs w:val="20"/>
        </w:rPr>
        <w:t>i 1641</w:t>
      </w:r>
      <w:r w:rsidR="00E12B1D">
        <w:rPr>
          <w:sz w:val="20"/>
          <w:szCs w:val="20"/>
        </w:rPr>
        <w:t xml:space="preserve">), </w:t>
      </w:r>
      <w:r w:rsidRPr="007231A4">
        <w:rPr>
          <w:sz w:val="20"/>
          <w:szCs w:val="20"/>
        </w:rPr>
        <w:t>w związku</w:t>
      </w:r>
      <w:r w:rsidR="00582A28"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>z art. 15 ust. 1 ustawy z dnia 23 stycznia 2009 r. o wojewodzie i administra</w:t>
      </w:r>
      <w:r>
        <w:rPr>
          <w:sz w:val="20"/>
          <w:szCs w:val="20"/>
        </w:rPr>
        <w:t xml:space="preserve">cji rządowej </w:t>
      </w:r>
      <w:r w:rsidR="00144D9F">
        <w:rPr>
          <w:sz w:val="20"/>
          <w:szCs w:val="20"/>
        </w:rPr>
        <w:t xml:space="preserve">                                           </w:t>
      </w:r>
      <w:r w:rsidRPr="007231A4">
        <w:rPr>
          <w:sz w:val="20"/>
          <w:szCs w:val="20"/>
        </w:rPr>
        <w:t>w wojewód</w:t>
      </w:r>
      <w:r>
        <w:rPr>
          <w:sz w:val="20"/>
          <w:szCs w:val="20"/>
        </w:rPr>
        <w:t>ztwie (Dz.U. z</w:t>
      </w:r>
      <w:r w:rsidRPr="007231A4">
        <w:rPr>
          <w:sz w:val="20"/>
          <w:szCs w:val="20"/>
        </w:rPr>
        <w:t xml:space="preserve"> </w:t>
      </w:r>
      <w:r>
        <w:rPr>
          <w:sz w:val="20"/>
          <w:szCs w:val="20"/>
        </w:rPr>
        <w:t>2023 r. poz. 190),</w:t>
      </w:r>
      <w:r w:rsidRPr="007231A4">
        <w:rPr>
          <w:sz w:val="20"/>
          <w:szCs w:val="20"/>
        </w:rPr>
        <w:t xml:space="preserve"> Pana </w:t>
      </w:r>
      <w:r>
        <w:rPr>
          <w:sz w:val="20"/>
          <w:szCs w:val="20"/>
        </w:rPr>
        <w:t xml:space="preserve">Marcina Kierwińskiego Ministra Spraw Wewnętrznych </w:t>
      </w:r>
      <w:r w:rsidR="00144D9F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>i Administracji do zatwierdzania statutów oraz zmian statutów urzędów wojewódzkich.</w:t>
      </w:r>
    </w:p>
    <w:p w:rsidR="00297989" w:rsidRPr="00FE1F64" w:rsidRDefault="00297989" w:rsidP="00FE1F6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423"/>
    <w:multiLevelType w:val="hybridMultilevel"/>
    <w:tmpl w:val="ABA209B8"/>
    <w:lvl w:ilvl="0" w:tplc="147400E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C12509F"/>
    <w:multiLevelType w:val="hybridMultilevel"/>
    <w:tmpl w:val="C2FE2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FB7FAD"/>
    <w:multiLevelType w:val="hybridMultilevel"/>
    <w:tmpl w:val="E312A6FE"/>
    <w:lvl w:ilvl="0" w:tplc="AB66D6E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7F4"/>
    <w:multiLevelType w:val="hybridMultilevel"/>
    <w:tmpl w:val="1642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097D"/>
    <w:multiLevelType w:val="hybridMultilevel"/>
    <w:tmpl w:val="62DE6106"/>
    <w:lvl w:ilvl="0" w:tplc="8F1CCF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D473F"/>
    <w:multiLevelType w:val="hybridMultilevel"/>
    <w:tmpl w:val="7CC29D4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6FE1BF4"/>
    <w:multiLevelType w:val="hybridMultilevel"/>
    <w:tmpl w:val="F2F4FB8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1">
      <w:start w:val="1"/>
      <w:numFmt w:val="decimal"/>
      <w:lvlText w:val="%2)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F666B"/>
    <w:multiLevelType w:val="hybridMultilevel"/>
    <w:tmpl w:val="E0E09300"/>
    <w:lvl w:ilvl="0" w:tplc="ACA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23676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740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00C31"/>
    <w:multiLevelType w:val="hybridMultilevel"/>
    <w:tmpl w:val="948EA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A5002"/>
    <w:multiLevelType w:val="hybridMultilevel"/>
    <w:tmpl w:val="09601B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48D2"/>
    <w:multiLevelType w:val="hybridMultilevel"/>
    <w:tmpl w:val="84E01BA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1">
      <w:start w:val="1"/>
      <w:numFmt w:val="decimal"/>
      <w:lvlText w:val="%2)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2396FC8"/>
    <w:multiLevelType w:val="hybridMultilevel"/>
    <w:tmpl w:val="ABA209B8"/>
    <w:lvl w:ilvl="0" w:tplc="147400E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B200B89"/>
    <w:multiLevelType w:val="hybridMultilevel"/>
    <w:tmpl w:val="EF369F7C"/>
    <w:lvl w:ilvl="0" w:tplc="22FA5B4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1273D0E"/>
    <w:multiLevelType w:val="hybridMultilevel"/>
    <w:tmpl w:val="1A50C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83E5B"/>
    <w:multiLevelType w:val="hybridMultilevel"/>
    <w:tmpl w:val="F93E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4489"/>
    <w:multiLevelType w:val="hybridMultilevel"/>
    <w:tmpl w:val="01DCA9C2"/>
    <w:lvl w:ilvl="0" w:tplc="04150011">
      <w:start w:val="1"/>
      <w:numFmt w:val="decimal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89"/>
    <w:rsid w:val="00011B62"/>
    <w:rsid w:val="0001610A"/>
    <w:rsid w:val="000265DE"/>
    <w:rsid w:val="0002798F"/>
    <w:rsid w:val="0004132F"/>
    <w:rsid w:val="000425DC"/>
    <w:rsid w:val="0005412C"/>
    <w:rsid w:val="00057701"/>
    <w:rsid w:val="0006291A"/>
    <w:rsid w:val="0008662F"/>
    <w:rsid w:val="000C1BE3"/>
    <w:rsid w:val="000E3EA5"/>
    <w:rsid w:val="0011343F"/>
    <w:rsid w:val="001149F6"/>
    <w:rsid w:val="001152CC"/>
    <w:rsid w:val="00115E03"/>
    <w:rsid w:val="00127BCE"/>
    <w:rsid w:val="00131370"/>
    <w:rsid w:val="001419DD"/>
    <w:rsid w:val="00144D9F"/>
    <w:rsid w:val="00146873"/>
    <w:rsid w:val="00147D2C"/>
    <w:rsid w:val="001655B0"/>
    <w:rsid w:val="001713EE"/>
    <w:rsid w:val="001742BF"/>
    <w:rsid w:val="001750A0"/>
    <w:rsid w:val="00181BAE"/>
    <w:rsid w:val="001907D7"/>
    <w:rsid w:val="00195BF2"/>
    <w:rsid w:val="001A09F9"/>
    <w:rsid w:val="001A5F90"/>
    <w:rsid w:val="001B21CE"/>
    <w:rsid w:val="001B2CD8"/>
    <w:rsid w:val="001C7828"/>
    <w:rsid w:val="001F15B5"/>
    <w:rsid w:val="0020126B"/>
    <w:rsid w:val="00224086"/>
    <w:rsid w:val="00237616"/>
    <w:rsid w:val="002456A6"/>
    <w:rsid w:val="00253720"/>
    <w:rsid w:val="002542B6"/>
    <w:rsid w:val="00254B9D"/>
    <w:rsid w:val="00264F7A"/>
    <w:rsid w:val="0028379C"/>
    <w:rsid w:val="00297989"/>
    <w:rsid w:val="002C5821"/>
    <w:rsid w:val="002D0380"/>
    <w:rsid w:val="002D1DDA"/>
    <w:rsid w:val="002F032C"/>
    <w:rsid w:val="002F3DAB"/>
    <w:rsid w:val="00316302"/>
    <w:rsid w:val="00326D19"/>
    <w:rsid w:val="0033068F"/>
    <w:rsid w:val="003349FB"/>
    <w:rsid w:val="0033603B"/>
    <w:rsid w:val="00340033"/>
    <w:rsid w:val="00341D1B"/>
    <w:rsid w:val="00344B16"/>
    <w:rsid w:val="00345C0F"/>
    <w:rsid w:val="00346A24"/>
    <w:rsid w:val="0035045B"/>
    <w:rsid w:val="00352B47"/>
    <w:rsid w:val="00361B50"/>
    <w:rsid w:val="00367A32"/>
    <w:rsid w:val="003757E7"/>
    <w:rsid w:val="00383539"/>
    <w:rsid w:val="00384BCB"/>
    <w:rsid w:val="00391303"/>
    <w:rsid w:val="003A3D2F"/>
    <w:rsid w:val="003D5BAD"/>
    <w:rsid w:val="003D664A"/>
    <w:rsid w:val="003D6AD5"/>
    <w:rsid w:val="003E1AAF"/>
    <w:rsid w:val="003F2C81"/>
    <w:rsid w:val="00406D73"/>
    <w:rsid w:val="00407109"/>
    <w:rsid w:val="004244A4"/>
    <w:rsid w:val="0045708D"/>
    <w:rsid w:val="00467290"/>
    <w:rsid w:val="00471436"/>
    <w:rsid w:val="00471BAF"/>
    <w:rsid w:val="004735A7"/>
    <w:rsid w:val="00474488"/>
    <w:rsid w:val="00474A39"/>
    <w:rsid w:val="004800C2"/>
    <w:rsid w:val="0048076B"/>
    <w:rsid w:val="00482BC4"/>
    <w:rsid w:val="00486A90"/>
    <w:rsid w:val="004A150A"/>
    <w:rsid w:val="004A58E1"/>
    <w:rsid w:val="004A6F33"/>
    <w:rsid w:val="004A7CE4"/>
    <w:rsid w:val="004C2EF9"/>
    <w:rsid w:val="004D149C"/>
    <w:rsid w:val="004D2CD5"/>
    <w:rsid w:val="004E0C64"/>
    <w:rsid w:val="004E1B39"/>
    <w:rsid w:val="004E200F"/>
    <w:rsid w:val="005035A4"/>
    <w:rsid w:val="00507CF9"/>
    <w:rsid w:val="005165B3"/>
    <w:rsid w:val="005220CD"/>
    <w:rsid w:val="00523FA1"/>
    <w:rsid w:val="00536AFF"/>
    <w:rsid w:val="00540028"/>
    <w:rsid w:val="0054114F"/>
    <w:rsid w:val="005633B8"/>
    <w:rsid w:val="0056774B"/>
    <w:rsid w:val="00574B4C"/>
    <w:rsid w:val="00582A28"/>
    <w:rsid w:val="00583393"/>
    <w:rsid w:val="0059553F"/>
    <w:rsid w:val="005961ED"/>
    <w:rsid w:val="005A0B9A"/>
    <w:rsid w:val="005A2D3E"/>
    <w:rsid w:val="005A6C74"/>
    <w:rsid w:val="005B32A3"/>
    <w:rsid w:val="005B3759"/>
    <w:rsid w:val="005B4620"/>
    <w:rsid w:val="005C2E99"/>
    <w:rsid w:val="005D0CAB"/>
    <w:rsid w:val="005D10ED"/>
    <w:rsid w:val="005E27C7"/>
    <w:rsid w:val="005E44E6"/>
    <w:rsid w:val="00612E67"/>
    <w:rsid w:val="0062128E"/>
    <w:rsid w:val="00625572"/>
    <w:rsid w:val="00635B75"/>
    <w:rsid w:val="00640A2D"/>
    <w:rsid w:val="00642B24"/>
    <w:rsid w:val="0064459E"/>
    <w:rsid w:val="00650DE9"/>
    <w:rsid w:val="00651FF0"/>
    <w:rsid w:val="006529C8"/>
    <w:rsid w:val="00655FDF"/>
    <w:rsid w:val="00673377"/>
    <w:rsid w:val="00690F8D"/>
    <w:rsid w:val="00695344"/>
    <w:rsid w:val="00695C99"/>
    <w:rsid w:val="006B3DDE"/>
    <w:rsid w:val="006B7B5A"/>
    <w:rsid w:val="006C2DAF"/>
    <w:rsid w:val="006D1607"/>
    <w:rsid w:val="006E4C0C"/>
    <w:rsid w:val="006E5987"/>
    <w:rsid w:val="006F222E"/>
    <w:rsid w:val="006F3FDB"/>
    <w:rsid w:val="0071126B"/>
    <w:rsid w:val="00714CEF"/>
    <w:rsid w:val="00724DC6"/>
    <w:rsid w:val="007253FC"/>
    <w:rsid w:val="00727804"/>
    <w:rsid w:val="00761FC7"/>
    <w:rsid w:val="00762B48"/>
    <w:rsid w:val="00770F0E"/>
    <w:rsid w:val="00775075"/>
    <w:rsid w:val="00781A9B"/>
    <w:rsid w:val="0078276E"/>
    <w:rsid w:val="00783931"/>
    <w:rsid w:val="00786BA1"/>
    <w:rsid w:val="007A2158"/>
    <w:rsid w:val="007A5295"/>
    <w:rsid w:val="007B7096"/>
    <w:rsid w:val="007C0C64"/>
    <w:rsid w:val="007C5856"/>
    <w:rsid w:val="007C68FC"/>
    <w:rsid w:val="007D165F"/>
    <w:rsid w:val="007E6A8F"/>
    <w:rsid w:val="007F211A"/>
    <w:rsid w:val="00806651"/>
    <w:rsid w:val="00806DE9"/>
    <w:rsid w:val="00806E79"/>
    <w:rsid w:val="008101CF"/>
    <w:rsid w:val="00812248"/>
    <w:rsid w:val="008163CB"/>
    <w:rsid w:val="008174AD"/>
    <w:rsid w:val="008316F5"/>
    <w:rsid w:val="00840273"/>
    <w:rsid w:val="0084615F"/>
    <w:rsid w:val="00852D30"/>
    <w:rsid w:val="00867B78"/>
    <w:rsid w:val="008869DB"/>
    <w:rsid w:val="00896F49"/>
    <w:rsid w:val="008A72D4"/>
    <w:rsid w:val="008B57FE"/>
    <w:rsid w:val="008C1849"/>
    <w:rsid w:val="008C7173"/>
    <w:rsid w:val="008D63C9"/>
    <w:rsid w:val="008E210C"/>
    <w:rsid w:val="008E29D2"/>
    <w:rsid w:val="008F54B2"/>
    <w:rsid w:val="008F7E74"/>
    <w:rsid w:val="00902D7F"/>
    <w:rsid w:val="0092702B"/>
    <w:rsid w:val="00927221"/>
    <w:rsid w:val="00950C2C"/>
    <w:rsid w:val="0095365E"/>
    <w:rsid w:val="009560F9"/>
    <w:rsid w:val="00965087"/>
    <w:rsid w:val="009863AE"/>
    <w:rsid w:val="009A4901"/>
    <w:rsid w:val="009B31B9"/>
    <w:rsid w:val="009D448B"/>
    <w:rsid w:val="009E33D5"/>
    <w:rsid w:val="009E35D3"/>
    <w:rsid w:val="009E4C8E"/>
    <w:rsid w:val="009F073E"/>
    <w:rsid w:val="009F3E1F"/>
    <w:rsid w:val="009F7F90"/>
    <w:rsid w:val="00A156CA"/>
    <w:rsid w:val="00A21133"/>
    <w:rsid w:val="00A3456F"/>
    <w:rsid w:val="00A368D4"/>
    <w:rsid w:val="00A44E71"/>
    <w:rsid w:val="00A461F4"/>
    <w:rsid w:val="00AA41B2"/>
    <w:rsid w:val="00AA458F"/>
    <w:rsid w:val="00AB1213"/>
    <w:rsid w:val="00AB556E"/>
    <w:rsid w:val="00AC4C94"/>
    <w:rsid w:val="00AC7216"/>
    <w:rsid w:val="00AD29A0"/>
    <w:rsid w:val="00AD5093"/>
    <w:rsid w:val="00AD5E95"/>
    <w:rsid w:val="00AE3F23"/>
    <w:rsid w:val="00AF76B0"/>
    <w:rsid w:val="00B17C15"/>
    <w:rsid w:val="00B21E23"/>
    <w:rsid w:val="00B24F10"/>
    <w:rsid w:val="00B33420"/>
    <w:rsid w:val="00B520FF"/>
    <w:rsid w:val="00B54570"/>
    <w:rsid w:val="00B6298A"/>
    <w:rsid w:val="00B6324F"/>
    <w:rsid w:val="00B77ED5"/>
    <w:rsid w:val="00B821FA"/>
    <w:rsid w:val="00B835AC"/>
    <w:rsid w:val="00B87077"/>
    <w:rsid w:val="00B913DA"/>
    <w:rsid w:val="00B91F9B"/>
    <w:rsid w:val="00B95310"/>
    <w:rsid w:val="00BA38B5"/>
    <w:rsid w:val="00BB6B3F"/>
    <w:rsid w:val="00BC6568"/>
    <w:rsid w:val="00BD2CBF"/>
    <w:rsid w:val="00BD4194"/>
    <w:rsid w:val="00BD4268"/>
    <w:rsid w:val="00BD51DA"/>
    <w:rsid w:val="00BF136F"/>
    <w:rsid w:val="00BF2CEB"/>
    <w:rsid w:val="00C07BA9"/>
    <w:rsid w:val="00C24A1F"/>
    <w:rsid w:val="00C426EF"/>
    <w:rsid w:val="00C5285F"/>
    <w:rsid w:val="00C5334B"/>
    <w:rsid w:val="00C635B0"/>
    <w:rsid w:val="00C64622"/>
    <w:rsid w:val="00C664EE"/>
    <w:rsid w:val="00C7175D"/>
    <w:rsid w:val="00C930D5"/>
    <w:rsid w:val="00CA5325"/>
    <w:rsid w:val="00CB0E40"/>
    <w:rsid w:val="00CC12B9"/>
    <w:rsid w:val="00CC5E60"/>
    <w:rsid w:val="00CC77D8"/>
    <w:rsid w:val="00CD653A"/>
    <w:rsid w:val="00D06AFE"/>
    <w:rsid w:val="00D15865"/>
    <w:rsid w:val="00D21517"/>
    <w:rsid w:val="00D2664B"/>
    <w:rsid w:val="00D54642"/>
    <w:rsid w:val="00D757BD"/>
    <w:rsid w:val="00D8528B"/>
    <w:rsid w:val="00D86A0A"/>
    <w:rsid w:val="00D92304"/>
    <w:rsid w:val="00DA424A"/>
    <w:rsid w:val="00DB1492"/>
    <w:rsid w:val="00DB2995"/>
    <w:rsid w:val="00DB3D74"/>
    <w:rsid w:val="00DB4156"/>
    <w:rsid w:val="00DD1C27"/>
    <w:rsid w:val="00DD1C2E"/>
    <w:rsid w:val="00DD2A4F"/>
    <w:rsid w:val="00DD6F59"/>
    <w:rsid w:val="00DD725A"/>
    <w:rsid w:val="00DE64EF"/>
    <w:rsid w:val="00DE71E3"/>
    <w:rsid w:val="00DE7240"/>
    <w:rsid w:val="00DF1A86"/>
    <w:rsid w:val="00E02ED5"/>
    <w:rsid w:val="00E046A6"/>
    <w:rsid w:val="00E0613C"/>
    <w:rsid w:val="00E11848"/>
    <w:rsid w:val="00E12B1D"/>
    <w:rsid w:val="00E16EFF"/>
    <w:rsid w:val="00E22AE7"/>
    <w:rsid w:val="00E2387F"/>
    <w:rsid w:val="00E23D80"/>
    <w:rsid w:val="00E23F65"/>
    <w:rsid w:val="00E25716"/>
    <w:rsid w:val="00E30507"/>
    <w:rsid w:val="00E305B2"/>
    <w:rsid w:val="00E33A3F"/>
    <w:rsid w:val="00E3637F"/>
    <w:rsid w:val="00E36EAA"/>
    <w:rsid w:val="00E45450"/>
    <w:rsid w:val="00E63107"/>
    <w:rsid w:val="00E64E2F"/>
    <w:rsid w:val="00E67520"/>
    <w:rsid w:val="00E90685"/>
    <w:rsid w:val="00EA3302"/>
    <w:rsid w:val="00EA6066"/>
    <w:rsid w:val="00EB3536"/>
    <w:rsid w:val="00EE0700"/>
    <w:rsid w:val="00EE0C17"/>
    <w:rsid w:val="00EE3C77"/>
    <w:rsid w:val="00EE4905"/>
    <w:rsid w:val="00F00879"/>
    <w:rsid w:val="00F34DD2"/>
    <w:rsid w:val="00F40920"/>
    <w:rsid w:val="00F43C52"/>
    <w:rsid w:val="00F60DB1"/>
    <w:rsid w:val="00F67594"/>
    <w:rsid w:val="00F7258B"/>
    <w:rsid w:val="00F907F7"/>
    <w:rsid w:val="00FA016A"/>
    <w:rsid w:val="00FA4FAF"/>
    <w:rsid w:val="00FB343C"/>
    <w:rsid w:val="00FB39B3"/>
    <w:rsid w:val="00FC5723"/>
    <w:rsid w:val="00FC7DB1"/>
    <w:rsid w:val="00FE1F6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B5A5-EBA3-4959-AC22-DA4FF81E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7989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79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97989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Pogrubienie">
    <w:name w:val="Strong"/>
    <w:qFormat/>
    <w:rsid w:val="00297989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297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9798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6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F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F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F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ny">
    <w:name w:val="Ładny"/>
    <w:basedOn w:val="Normalny"/>
    <w:rsid w:val="00852D30"/>
    <w:pPr>
      <w:spacing w:line="44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47D2C"/>
    <w:pPr>
      <w:ind w:left="720"/>
      <w:contextualSpacing/>
    </w:pPr>
  </w:style>
  <w:style w:type="paragraph" w:customStyle="1" w:styleId="Akapitzlist1">
    <w:name w:val="Akapit z listą1"/>
    <w:basedOn w:val="Normalny"/>
    <w:rsid w:val="004A7CE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29CE-925F-456D-A0E4-AA81C021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Delfina Rozborska</dc:creator>
  <cp:lastModifiedBy>Katarzyna Machowska</cp:lastModifiedBy>
  <cp:revision>2</cp:revision>
  <cp:lastPrinted>2024-03-20T08:50:00Z</cp:lastPrinted>
  <dcterms:created xsi:type="dcterms:W3CDTF">2024-05-14T09:01:00Z</dcterms:created>
  <dcterms:modified xsi:type="dcterms:W3CDTF">2024-05-14T09:01:00Z</dcterms:modified>
</cp:coreProperties>
</file>