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4B" w:rsidRPr="008413C9" w:rsidRDefault="002F6FAB" w:rsidP="00F4394B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104</w:t>
      </w:r>
    </w:p>
    <w:p w:rsidR="00F4394B" w:rsidRPr="008413C9" w:rsidRDefault="00F4394B" w:rsidP="00F4394B">
      <w:pPr>
        <w:keepNext/>
        <w:tabs>
          <w:tab w:val="left" w:pos="524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F4394B" w:rsidRPr="008413C9" w:rsidRDefault="002F6FAB" w:rsidP="00F4394B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dnia 8</w:t>
      </w:r>
      <w:bookmarkStart w:id="0" w:name="_GoBack"/>
      <w:bookmarkEnd w:id="0"/>
      <w:r w:rsidR="00F4394B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4251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F4394B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:rsidR="00A2706F" w:rsidRPr="008413C9" w:rsidRDefault="00A2706F" w:rsidP="00830EC2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3C9">
        <w:rPr>
          <w:rFonts w:ascii="Times New Roman" w:hAnsi="Times New Roman" w:cs="Times New Roman"/>
          <w:b/>
          <w:sz w:val="24"/>
          <w:szCs w:val="24"/>
        </w:rPr>
        <w:t>zmieniające zarządzenie w sprawie wyborów uzupełniających</w:t>
      </w:r>
    </w:p>
    <w:p w:rsidR="00F4394B" w:rsidRPr="008413C9" w:rsidRDefault="00A2706F" w:rsidP="00830EC2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13C9">
        <w:rPr>
          <w:rFonts w:ascii="Times New Roman" w:hAnsi="Times New Roman" w:cs="Times New Roman"/>
          <w:b/>
          <w:sz w:val="24"/>
          <w:szCs w:val="24"/>
        </w:rPr>
        <w:t>do Rady</w:t>
      </w:r>
      <w:r w:rsidR="00CA6E14" w:rsidRPr="008413C9">
        <w:rPr>
          <w:rFonts w:ascii="Times New Roman" w:hAnsi="Times New Roman" w:cs="Times New Roman"/>
          <w:b/>
          <w:sz w:val="24"/>
          <w:szCs w:val="24"/>
        </w:rPr>
        <w:t xml:space="preserve"> Gminy Goworowo</w:t>
      </w:r>
    </w:p>
    <w:p w:rsidR="00CA6E14" w:rsidRPr="008413C9" w:rsidRDefault="00F4394B" w:rsidP="00F439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4394B" w:rsidRPr="008413C9" w:rsidRDefault="00F4394B" w:rsidP="00CA6E1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385 ustawy z dnia 5 s</w:t>
      </w:r>
      <w:r w:rsidR="0094251B">
        <w:rPr>
          <w:rFonts w:ascii="Times New Roman" w:eastAsia="Times New Roman" w:hAnsi="Times New Roman" w:cs="Times New Roman"/>
          <w:sz w:val="24"/>
          <w:szCs w:val="24"/>
          <w:lang w:eastAsia="pl-PL"/>
        </w:rPr>
        <w:t>tycznia 2011 r. Kodeks wyborczy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(Dz. U. 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poz. 1319) w związku z postanowieniem nr 1/2021 Komisarza Wyborczego 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Ostrołęce I z dnia 7 stycznia 2021 r. w sprawie stwierdzenia wygaśnięcia mandatu radnego Rady Gminy </w:t>
      </w:r>
      <w:r w:rsidR="000B467F">
        <w:rPr>
          <w:rFonts w:ascii="Times New Roman" w:eastAsia="Times New Roman" w:hAnsi="Times New Roman" w:cs="Times New Roman"/>
          <w:sz w:val="24"/>
          <w:szCs w:val="24"/>
          <w:lang w:eastAsia="pl-PL"/>
        </w:rPr>
        <w:t>Goworowo (Dz. Urz. Woj. Maz. poz. 48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)  zarządza się, co następuje:</w:t>
      </w:r>
    </w:p>
    <w:p w:rsidR="00F4394B" w:rsidRPr="008413C9" w:rsidRDefault="00F4394B" w:rsidP="00F439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E14" w:rsidRPr="008413C9" w:rsidRDefault="000B467F" w:rsidP="000B46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E14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zarządzeniu nr 1 Wojewody Mazowieckiego z dn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7 stycznia 2021 r. w sprawie </w:t>
      </w:r>
      <w:r w:rsidR="00CA6E14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wyborów uzupełniających do Rady Gminy Goworowo 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Maz. </w:t>
      </w:r>
      <w:r w:rsid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70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oz. 99) 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390815" w:rsidRPr="008413C9" w:rsidRDefault="00390815" w:rsidP="00390815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§ 3 otrzymuje brzmienie:</w:t>
      </w:r>
    </w:p>
    <w:p w:rsidR="00390815" w:rsidRPr="008413C9" w:rsidRDefault="00390815" w:rsidP="00390815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„§ 3.</w:t>
      </w: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wyborów wyznacza się</w:t>
      </w: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dzień 1</w:t>
      </w:r>
      <w:r w:rsidR="00D82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2021 r.</w:t>
      </w:r>
      <w:r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B46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A6E14" w:rsidRPr="008413C9" w:rsidRDefault="00783E61" w:rsidP="00390815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załączniku do zarządzenia wymienione terminy wykonania czynności wyborczej oraz treść czynności otrzymują brzmienie:</w:t>
      </w:r>
    </w:p>
    <w:tbl>
      <w:tblPr>
        <w:tblW w:w="98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7021"/>
      </w:tblGrid>
      <w:tr w:rsidR="008413C9" w:rsidRPr="008413C9" w:rsidTr="00D82079">
        <w:tc>
          <w:tcPr>
            <w:tcW w:w="2835" w:type="dxa"/>
          </w:tcPr>
          <w:p w:rsidR="008413C9" w:rsidRPr="008413C9" w:rsidRDefault="008413C9" w:rsidP="008413C9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wykonania </w:t>
            </w:r>
          </w:p>
          <w:p w:rsidR="008413C9" w:rsidRPr="008413C9" w:rsidRDefault="008413C9" w:rsidP="008413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czynności wyborczej </w:t>
            </w:r>
          </w:p>
        </w:tc>
        <w:tc>
          <w:tcPr>
            <w:tcW w:w="7021" w:type="dxa"/>
          </w:tcPr>
          <w:p w:rsidR="008413C9" w:rsidRPr="008413C9" w:rsidRDefault="008413C9" w:rsidP="008413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Treść czynności</w:t>
            </w:r>
          </w:p>
        </w:tc>
      </w:tr>
      <w:tr w:rsidR="008413C9" w:rsidRPr="008413C9" w:rsidTr="00D82079">
        <w:tc>
          <w:tcPr>
            <w:tcW w:w="2835" w:type="dxa"/>
          </w:tcPr>
          <w:p w:rsidR="008413C9" w:rsidRPr="008413C9" w:rsidRDefault="008413C9" w:rsidP="00D820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dnia </w:t>
            </w:r>
            <w:r w:rsidR="00D820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r.</w:t>
            </w:r>
          </w:p>
        </w:tc>
        <w:tc>
          <w:tcPr>
            <w:tcW w:w="7021" w:type="dxa"/>
          </w:tcPr>
          <w:p w:rsidR="008413C9" w:rsidRPr="008413C9" w:rsidRDefault="008413C9" w:rsidP="008413C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zgłaszanie Komisarzowi Wyborczemu w Ostrołęce I zamiaru głosowania korespondencyjnego przez wyborców podlegających 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dniu głosowania obowiązkowej kwara</w:t>
            </w:r>
            <w:r w:rsidR="00D8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ntannie, izolacji lub izolacji 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w warunkach domowych</w:t>
            </w:r>
          </w:p>
        </w:tc>
      </w:tr>
      <w:tr w:rsidR="008413C9" w:rsidRPr="008413C9" w:rsidTr="00D82079">
        <w:tc>
          <w:tcPr>
            <w:tcW w:w="2835" w:type="dxa"/>
          </w:tcPr>
          <w:p w:rsidR="008413C9" w:rsidRPr="008413C9" w:rsidRDefault="008413C9" w:rsidP="00D820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dniu </w:t>
            </w:r>
            <w:r w:rsidR="00D820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r. o godz. 24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21" w:type="dxa"/>
          </w:tcPr>
          <w:p w:rsidR="008413C9" w:rsidRPr="008413C9" w:rsidRDefault="008413C9" w:rsidP="008413C9">
            <w:pPr>
              <w:numPr>
                <w:ilvl w:val="0"/>
                <w:numId w:val="8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zakończenie kampanii wyborczej</w:t>
            </w:r>
          </w:p>
        </w:tc>
      </w:tr>
      <w:tr w:rsidR="008413C9" w:rsidRPr="008413C9" w:rsidTr="00D82079">
        <w:tc>
          <w:tcPr>
            <w:tcW w:w="2835" w:type="dxa"/>
          </w:tcPr>
          <w:p w:rsidR="008413C9" w:rsidRPr="008413C9" w:rsidRDefault="008413C9" w:rsidP="00D820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dniu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20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r.</w:t>
            </w:r>
          </w:p>
        </w:tc>
        <w:tc>
          <w:tcPr>
            <w:tcW w:w="7021" w:type="dxa"/>
          </w:tcPr>
          <w:p w:rsidR="008413C9" w:rsidRPr="008413C9" w:rsidRDefault="008413C9" w:rsidP="008413C9">
            <w:pPr>
              <w:numPr>
                <w:ilvl w:val="0"/>
                <w:numId w:val="8"/>
              </w:numPr>
              <w:tabs>
                <w:tab w:val="num" w:pos="355"/>
                <w:tab w:val="num" w:pos="644"/>
              </w:tabs>
              <w:spacing w:after="0" w:line="276" w:lineRule="auto"/>
              <w:ind w:left="35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przekazanie przewodniczącemu obwodowej komisji wyborczej spisu wyborców</w:t>
            </w:r>
          </w:p>
        </w:tc>
      </w:tr>
      <w:tr w:rsidR="008413C9" w:rsidRPr="008413C9" w:rsidTr="00D82079">
        <w:tc>
          <w:tcPr>
            <w:tcW w:w="2835" w:type="dxa"/>
          </w:tcPr>
          <w:p w:rsidR="008413C9" w:rsidRPr="008413C9" w:rsidRDefault="008413C9" w:rsidP="00841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dniu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20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r. </w:t>
            </w:r>
          </w:p>
          <w:p w:rsidR="008413C9" w:rsidRPr="008413C9" w:rsidRDefault="008413C9" w:rsidP="008413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w godz. 7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</w:t>
            </w: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21" w:type="dxa"/>
          </w:tcPr>
          <w:p w:rsidR="008413C9" w:rsidRPr="008413C9" w:rsidRDefault="008413C9" w:rsidP="000D0584">
            <w:pPr>
              <w:numPr>
                <w:ilvl w:val="0"/>
                <w:numId w:val="8"/>
              </w:numPr>
              <w:tabs>
                <w:tab w:val="num" w:pos="355"/>
                <w:tab w:val="num" w:pos="644"/>
              </w:tabs>
              <w:spacing w:after="0" w:line="276" w:lineRule="auto"/>
              <w:ind w:left="644" w:hanging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eastAsia="Times New Roman" w:hAnsi="Times New Roman" w:cs="Times New Roman"/>
                <w:sz w:val="24"/>
                <w:szCs w:val="24"/>
              </w:rPr>
              <w:t>głosowanie</w:t>
            </w:r>
          </w:p>
        </w:tc>
      </w:tr>
    </w:tbl>
    <w:p w:rsidR="008413C9" w:rsidRPr="008413C9" w:rsidRDefault="008413C9" w:rsidP="0084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3C9" w:rsidRPr="008413C9" w:rsidRDefault="008413C9" w:rsidP="008413C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0815" w:rsidRPr="008413C9" w:rsidRDefault="008413C9" w:rsidP="00830E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B4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1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90815" w:rsidRPr="008413C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ogłoszenia w Dzienniku Urzędowym Województwa Mazowieckiego i podlega podaniu do publicznej wiadomości na obszarze gminy Goworowo.</w:t>
      </w:r>
    </w:p>
    <w:p w:rsidR="00390815" w:rsidRPr="008413C9" w:rsidRDefault="00390815" w:rsidP="00830EC2">
      <w:pPr>
        <w:rPr>
          <w:rFonts w:ascii="Times New Roman" w:hAnsi="Times New Roman" w:cs="Times New Roman"/>
          <w:b/>
          <w:spacing w:val="80"/>
          <w:sz w:val="24"/>
          <w:szCs w:val="24"/>
        </w:rPr>
      </w:pPr>
    </w:p>
    <w:sectPr w:rsidR="00390815" w:rsidRPr="0084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63E"/>
    <w:multiLevelType w:val="hybridMultilevel"/>
    <w:tmpl w:val="D8B0612C"/>
    <w:lvl w:ilvl="0" w:tplc="374841FE">
      <w:start w:val="1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4D0B2E"/>
    <w:multiLevelType w:val="hybridMultilevel"/>
    <w:tmpl w:val="3C40AB7A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B7C"/>
    <w:multiLevelType w:val="hybridMultilevel"/>
    <w:tmpl w:val="1228F6E4"/>
    <w:lvl w:ilvl="0" w:tplc="7FD2FE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8F5299"/>
    <w:multiLevelType w:val="hybridMultilevel"/>
    <w:tmpl w:val="D6E0E632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23EF"/>
    <w:multiLevelType w:val="hybridMultilevel"/>
    <w:tmpl w:val="009CC672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B7820"/>
    <w:multiLevelType w:val="hybridMultilevel"/>
    <w:tmpl w:val="51745C4C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135B3"/>
    <w:multiLevelType w:val="hybridMultilevel"/>
    <w:tmpl w:val="1B5E2890"/>
    <w:lvl w:ilvl="0" w:tplc="362A71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797483"/>
    <w:multiLevelType w:val="hybridMultilevel"/>
    <w:tmpl w:val="227A081C"/>
    <w:lvl w:ilvl="0" w:tplc="362A7192">
      <w:start w:val="1"/>
      <w:numFmt w:val="bullet"/>
      <w:lvlText w:val="—"/>
      <w:lvlJc w:val="left"/>
      <w:pPr>
        <w:tabs>
          <w:tab w:val="num" w:pos="430"/>
        </w:tabs>
        <w:ind w:left="43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4B"/>
    <w:rsid w:val="000B467F"/>
    <w:rsid w:val="000D0584"/>
    <w:rsid w:val="002F6FAB"/>
    <w:rsid w:val="00390815"/>
    <w:rsid w:val="00783E61"/>
    <w:rsid w:val="00830EC2"/>
    <w:rsid w:val="008413C9"/>
    <w:rsid w:val="0094251B"/>
    <w:rsid w:val="00A2706F"/>
    <w:rsid w:val="00B11129"/>
    <w:rsid w:val="00B56750"/>
    <w:rsid w:val="00B70E36"/>
    <w:rsid w:val="00CA6E14"/>
    <w:rsid w:val="00D82079"/>
    <w:rsid w:val="00F4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3914"/>
  <w15:chartTrackingRefBased/>
  <w15:docId w15:val="{4DD6D692-7224-4A4F-BFAF-9F985196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4B"/>
  </w:style>
  <w:style w:type="paragraph" w:styleId="Nagwek2">
    <w:name w:val="heading 2"/>
    <w:basedOn w:val="Normalny"/>
    <w:next w:val="Normalny"/>
    <w:link w:val="Nagwek2Znak"/>
    <w:uiPriority w:val="99"/>
    <w:qFormat/>
    <w:rsid w:val="0039081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815"/>
    <w:pPr>
      <w:ind w:left="720"/>
      <w:contextualSpacing/>
    </w:pPr>
  </w:style>
  <w:style w:type="table" w:styleId="Tabela-Siatka">
    <w:name w:val="Table Grid"/>
    <w:basedOn w:val="Standardowy"/>
    <w:uiPriority w:val="39"/>
    <w:rsid w:val="0039081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39081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FE85-ECD6-4EAF-9848-593D2072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Karolina Kwiatkowska</dc:creator>
  <cp:keywords/>
  <dc:description/>
  <cp:lastModifiedBy>Paulina Kolaszyńska</cp:lastModifiedBy>
  <cp:revision>2</cp:revision>
  <cp:lastPrinted>2021-03-01T10:18:00Z</cp:lastPrinted>
  <dcterms:created xsi:type="dcterms:W3CDTF">2021-03-08T12:26:00Z</dcterms:created>
  <dcterms:modified xsi:type="dcterms:W3CDTF">2021-03-08T12:26:00Z</dcterms:modified>
</cp:coreProperties>
</file>