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BBD2" w14:textId="2CE055F6" w:rsidR="004A111F" w:rsidRPr="00FE7BC7" w:rsidRDefault="004A111F" w:rsidP="004E2D2D">
      <w:pPr>
        <w:rPr>
          <w:b/>
          <w:color w:val="auto"/>
        </w:rPr>
      </w:pPr>
    </w:p>
    <w:p w14:paraId="3882619D" w14:textId="193BD314" w:rsidR="004A111F" w:rsidRPr="001F0FBE" w:rsidRDefault="7A04567C" w:rsidP="001F0FBE">
      <w:pPr>
        <w:spacing w:after="160" w:line="259" w:lineRule="auto"/>
        <w:jc w:val="right"/>
        <w:rPr>
          <w:b/>
          <w:color w:val="auto"/>
        </w:rPr>
      </w:pPr>
      <w:r w:rsidRPr="00FE7BC7">
        <w:rPr>
          <w:b/>
          <w:bCs/>
          <w:color w:val="auto"/>
        </w:rPr>
        <w:t>Załącznik nr 2</w:t>
      </w:r>
      <w:r w:rsidR="00AB2EB3" w:rsidRPr="00FE7BC7">
        <w:rPr>
          <w:b/>
          <w:bCs/>
          <w:color w:val="auto"/>
        </w:rPr>
        <w:t xml:space="preserve"> do Ogłoszenia</w:t>
      </w:r>
    </w:p>
    <w:p w14:paraId="2352E66B" w14:textId="3E5E64A6" w:rsidR="004A111F" w:rsidRPr="00FE7BC7" w:rsidRDefault="004A111F" w:rsidP="004E2D2D">
      <w:pPr>
        <w:rPr>
          <w:b/>
          <w:color w:val="auto"/>
        </w:rPr>
      </w:pPr>
    </w:p>
    <w:p w14:paraId="598D9764" w14:textId="51E5F31C" w:rsidR="00847991" w:rsidRPr="00FE7BC7" w:rsidRDefault="3FD7B034" w:rsidP="00847991">
      <w:pPr>
        <w:pStyle w:val="Tytu"/>
        <w:jc w:val="center"/>
        <w:rPr>
          <w:sz w:val="36"/>
          <w:szCs w:val="36"/>
        </w:rPr>
      </w:pPr>
      <w:bookmarkStart w:id="0" w:name="_Hlk146190671"/>
      <w:r w:rsidRPr="00FE7BC7">
        <w:rPr>
          <w:sz w:val="36"/>
          <w:szCs w:val="36"/>
        </w:rPr>
        <w:t xml:space="preserve">REGULAMIN  NABORU </w:t>
      </w:r>
      <w:r w:rsidR="238F79E6" w:rsidRPr="00FE7BC7">
        <w:rPr>
          <w:sz w:val="36"/>
          <w:szCs w:val="36"/>
        </w:rPr>
        <w:t xml:space="preserve">I OCENY  </w:t>
      </w:r>
      <w:r w:rsidR="32149764" w:rsidRPr="00FE7BC7">
        <w:rPr>
          <w:sz w:val="36"/>
          <w:szCs w:val="36"/>
        </w:rPr>
        <w:t>OFERT</w:t>
      </w:r>
      <w:r w:rsidR="238F79E6" w:rsidRPr="00FE7BC7">
        <w:rPr>
          <w:sz w:val="36"/>
          <w:szCs w:val="36"/>
        </w:rPr>
        <w:t xml:space="preserve"> </w:t>
      </w:r>
      <w:r w:rsidRPr="00FE7BC7">
        <w:rPr>
          <w:sz w:val="36"/>
          <w:szCs w:val="36"/>
        </w:rPr>
        <w:t xml:space="preserve">PARTNERÓW  </w:t>
      </w:r>
      <w:r w:rsidR="34108684" w:rsidRPr="00FE7BC7">
        <w:br/>
      </w:r>
      <w:r w:rsidRPr="00FE7BC7">
        <w:rPr>
          <w:sz w:val="36"/>
          <w:szCs w:val="36"/>
        </w:rPr>
        <w:t>W CELU PRZYGOTWANIA I WSPÓLNEJ REALIZACJI PROJEKTU</w:t>
      </w:r>
    </w:p>
    <w:p w14:paraId="24019E98" w14:textId="798CCC46" w:rsidR="6CBFF2E5" w:rsidRPr="00FE7BC7" w:rsidRDefault="6CBFF2E5" w:rsidP="004D6182">
      <w:pPr>
        <w:jc w:val="center"/>
        <w:rPr>
          <w:color w:val="auto"/>
          <w:sz w:val="24"/>
          <w:szCs w:val="24"/>
        </w:rPr>
      </w:pPr>
      <w:r w:rsidRPr="00FE7BC7">
        <w:rPr>
          <w:color w:val="auto"/>
          <w:sz w:val="24"/>
          <w:szCs w:val="24"/>
        </w:rPr>
        <w:t>(dalej: “Regulamin”)</w:t>
      </w:r>
    </w:p>
    <w:p w14:paraId="080D945B" w14:textId="77777777" w:rsidR="00847991" w:rsidRPr="00FE7BC7" w:rsidRDefault="00847991" w:rsidP="00847991">
      <w:pPr>
        <w:rPr>
          <w:color w:val="auto"/>
        </w:rPr>
      </w:pPr>
    </w:p>
    <w:p w14:paraId="1BC50051" w14:textId="7DAC5674" w:rsidR="00847991" w:rsidRPr="00FE7BC7" w:rsidRDefault="3FD7B034" w:rsidP="000B67B9">
      <w:pPr>
        <w:spacing w:after="240"/>
        <w:rPr>
          <w:b/>
          <w:bCs/>
          <w:color w:val="auto"/>
        </w:rPr>
      </w:pPr>
      <w:r w:rsidRPr="00FE7BC7">
        <w:rPr>
          <w:b/>
          <w:bCs/>
          <w:color w:val="auto"/>
        </w:rPr>
        <w:t xml:space="preserve">skierowanego do </w:t>
      </w:r>
      <w:r w:rsidR="47ED194E" w:rsidRPr="00FE7BC7">
        <w:rPr>
          <w:b/>
          <w:bCs/>
          <w:color w:val="auto"/>
        </w:rPr>
        <w:t xml:space="preserve">uczelni </w:t>
      </w:r>
      <w:r w:rsidRPr="00FE7BC7">
        <w:rPr>
          <w:b/>
          <w:bCs/>
          <w:color w:val="auto"/>
        </w:rPr>
        <w:t xml:space="preserve">z terenu </w:t>
      </w:r>
      <w:r w:rsidR="47ED194E" w:rsidRPr="00FE7BC7">
        <w:rPr>
          <w:b/>
          <w:bCs/>
          <w:color w:val="auto"/>
        </w:rPr>
        <w:t xml:space="preserve">całej Polski w podziale na </w:t>
      </w:r>
      <w:r w:rsidR="26D2E167" w:rsidRPr="00FE7BC7">
        <w:rPr>
          <w:b/>
          <w:bCs/>
          <w:color w:val="auto"/>
        </w:rPr>
        <w:t>makro</w:t>
      </w:r>
      <w:r w:rsidR="47ED194E" w:rsidRPr="00FE7BC7">
        <w:rPr>
          <w:b/>
          <w:bCs/>
          <w:color w:val="auto"/>
        </w:rPr>
        <w:t>regiony</w:t>
      </w:r>
      <w:r w:rsidR="007F7E31" w:rsidRPr="00FE7BC7">
        <w:rPr>
          <w:rStyle w:val="Odwoanieprzypisudolnego"/>
          <w:b/>
          <w:bCs/>
          <w:color w:val="auto"/>
        </w:rPr>
        <w:footnoteReference w:id="2"/>
      </w:r>
      <w:r w:rsidR="47ED194E" w:rsidRPr="00FE7BC7">
        <w:rPr>
          <w:b/>
          <w:bCs/>
          <w:color w:val="auto"/>
        </w:rPr>
        <w:t xml:space="preserve"> </w:t>
      </w:r>
      <w:r w:rsidRPr="00FE7BC7">
        <w:rPr>
          <w:b/>
          <w:bCs/>
          <w:color w:val="auto"/>
        </w:rPr>
        <w:t xml:space="preserve">w celu wspólnego przygotowania i złożenia wniosku o dofinansowanie w ramach programu </w:t>
      </w:r>
      <w:r w:rsidRPr="00FE7BC7">
        <w:rPr>
          <w:b/>
          <w:bCs/>
          <w:i/>
          <w:iCs/>
          <w:color w:val="auto"/>
        </w:rPr>
        <w:t xml:space="preserve">Fundusze Europejskie dla </w:t>
      </w:r>
      <w:r w:rsidR="49F4B88D" w:rsidRPr="00FE7BC7">
        <w:rPr>
          <w:b/>
          <w:bCs/>
          <w:i/>
          <w:iCs/>
          <w:color w:val="auto"/>
        </w:rPr>
        <w:t>Rozwoju Społecznego</w:t>
      </w:r>
      <w:r w:rsidRPr="00FE7BC7">
        <w:rPr>
          <w:b/>
          <w:bCs/>
          <w:color w:val="auto"/>
        </w:rPr>
        <w:t>; Priorytet FE</w:t>
      </w:r>
      <w:r w:rsidR="49F4B88D" w:rsidRPr="00FE7BC7">
        <w:rPr>
          <w:b/>
          <w:bCs/>
          <w:color w:val="auto"/>
        </w:rPr>
        <w:t>RS</w:t>
      </w:r>
      <w:r w:rsidRPr="00FE7BC7">
        <w:rPr>
          <w:b/>
          <w:bCs/>
          <w:color w:val="auto"/>
        </w:rPr>
        <w:t xml:space="preserve">.05 </w:t>
      </w:r>
      <w:r w:rsidR="49F4B88D" w:rsidRPr="00FE7BC7">
        <w:rPr>
          <w:b/>
          <w:bCs/>
          <w:color w:val="auto"/>
        </w:rPr>
        <w:t>Innowacje społeczne.</w:t>
      </w:r>
    </w:p>
    <w:p w14:paraId="6FA9DC12" w14:textId="30AF01EF" w:rsidR="00847991" w:rsidRPr="00FE7BC7" w:rsidRDefault="34108684" w:rsidP="00847991">
      <w:pPr>
        <w:spacing w:after="240"/>
        <w:rPr>
          <w:color w:val="auto"/>
        </w:rPr>
      </w:pPr>
      <w:r w:rsidRPr="00FE7BC7">
        <w:rPr>
          <w:color w:val="auto"/>
        </w:rPr>
        <w:t xml:space="preserve">Nabór prowadzony jest na podstawie art. 39 </w:t>
      </w:r>
      <w:r w:rsidR="2A3A0B96" w:rsidRPr="00FE7BC7">
        <w:rPr>
          <w:color w:val="auto"/>
        </w:rPr>
        <w:t xml:space="preserve">ust. 2 </w:t>
      </w:r>
      <w:r w:rsidRPr="00FE7BC7">
        <w:rPr>
          <w:color w:val="auto"/>
        </w:rPr>
        <w:t xml:space="preserve">ustawy z dnia 28 kwietnia 2022 r. o zasadach realizacji zadań finansowanych ze środków europejskich w perspektywie finansowej 2021–2027 (Dz.U.2022, poz. 1079 z póź.zm.) przez </w:t>
      </w:r>
      <w:r w:rsidR="6F9BB5C8" w:rsidRPr="00FE7BC7">
        <w:rPr>
          <w:color w:val="auto"/>
        </w:rPr>
        <w:t xml:space="preserve">Narodowe Centrum Badań i Rozwoju. </w:t>
      </w:r>
    </w:p>
    <w:p w14:paraId="626C84AA" w14:textId="4DA22F4B" w:rsidR="00847991" w:rsidRPr="00FE7BC7" w:rsidRDefault="003718A3" w:rsidP="687D1CB6">
      <w:pPr>
        <w:pStyle w:val="Nagwek1"/>
        <w:numPr>
          <w:ilvl w:val="0"/>
          <w:numId w:val="0"/>
        </w:numPr>
        <w:rPr>
          <w:color w:val="auto"/>
        </w:rPr>
      </w:pPr>
      <w:r w:rsidRPr="00FE7BC7">
        <w:rPr>
          <w:color w:val="auto"/>
        </w:rPr>
        <w:t xml:space="preserve">I. </w:t>
      </w:r>
      <w:r w:rsidR="34108684" w:rsidRPr="00FE7BC7">
        <w:rPr>
          <w:color w:val="auto"/>
        </w:rPr>
        <w:t xml:space="preserve">CEL </w:t>
      </w:r>
      <w:r w:rsidR="716DB3C3" w:rsidRPr="00FE7BC7">
        <w:rPr>
          <w:color w:val="auto"/>
        </w:rPr>
        <w:t>NABORU</w:t>
      </w:r>
      <w:r w:rsidR="00CF2BFD" w:rsidRPr="00FE7BC7">
        <w:rPr>
          <w:color w:val="auto"/>
        </w:rPr>
        <w:t xml:space="preserve">, </w:t>
      </w:r>
      <w:r w:rsidR="34108684" w:rsidRPr="00FE7BC7">
        <w:rPr>
          <w:color w:val="auto"/>
        </w:rPr>
        <w:t>PARTNERSTWA</w:t>
      </w:r>
      <w:r w:rsidR="00CF2BFD" w:rsidRPr="00FE7BC7">
        <w:rPr>
          <w:color w:val="auto"/>
        </w:rPr>
        <w:t xml:space="preserve"> I PROJEKTU</w:t>
      </w:r>
    </w:p>
    <w:p w14:paraId="2DDA225D" w14:textId="629D74EB" w:rsidR="000B67B9" w:rsidRPr="00FE7BC7" w:rsidRDefault="72A3B0E9" w:rsidP="00BC4BFA">
      <w:pPr>
        <w:pStyle w:val="Akapitzlist"/>
        <w:numPr>
          <w:ilvl w:val="1"/>
          <w:numId w:val="13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Celem prowadzonego naboru jest wyłonienie 12 Partnerów – uczelni publicznych lub niepublicznych, o których mowa w art. </w:t>
      </w:r>
      <w:r w:rsidR="6B83FAA0" w:rsidRPr="00FE7BC7">
        <w:rPr>
          <w:color w:val="auto"/>
        </w:rPr>
        <w:t xml:space="preserve">13 ust. 1 ustawy </w:t>
      </w:r>
      <w:r w:rsidR="6B83FAA0" w:rsidRPr="00FE7BC7">
        <w:rPr>
          <w:i/>
          <w:iCs/>
          <w:color w:val="auto"/>
        </w:rPr>
        <w:t>Prawo o szkolnictwie wyższym i nauce</w:t>
      </w:r>
      <w:r w:rsidRPr="00FE7BC7">
        <w:rPr>
          <w:color w:val="auto"/>
        </w:rPr>
        <w:t xml:space="preserve">, z których każda ma status uczelni akademickiej w rozumieniu art. 14 ustawy </w:t>
      </w:r>
      <w:r w:rsidRPr="00FE7BC7">
        <w:rPr>
          <w:i/>
          <w:iCs/>
          <w:color w:val="auto"/>
        </w:rPr>
        <w:t>Prawo o szkolnictwie wyższym i nauce,</w:t>
      </w:r>
      <w:r w:rsidRPr="00FE7BC7">
        <w:rPr>
          <w:color w:val="auto"/>
        </w:rPr>
        <w:t xml:space="preserve"> w celu  złożenia wniosku o dofinansowanie projektu</w:t>
      </w:r>
      <w:r w:rsidR="0EB4E20F" w:rsidRPr="00FE7BC7">
        <w:rPr>
          <w:color w:val="auto"/>
        </w:rPr>
        <w:t xml:space="preserve"> w </w:t>
      </w:r>
      <w:r w:rsidR="72EEB794" w:rsidRPr="00FE7BC7">
        <w:rPr>
          <w:color w:val="auto"/>
        </w:rPr>
        <w:t xml:space="preserve">ramach </w:t>
      </w:r>
      <w:r w:rsidR="0EB4E20F" w:rsidRPr="00FE7BC7">
        <w:rPr>
          <w:color w:val="auto"/>
        </w:rPr>
        <w:t>partnerstw</w:t>
      </w:r>
      <w:r w:rsidR="161FEB33" w:rsidRPr="00FE7BC7">
        <w:rPr>
          <w:color w:val="auto"/>
        </w:rPr>
        <w:t xml:space="preserve">a, o którym mowa w art. 39 ustawy z dnia 28 kwietnia 2022 r. o zasadach realizacji zadań finansowanych ze środków europejskich w perspektywie finansowej 2021–2027 </w:t>
      </w:r>
      <w:r w:rsidRPr="00FE7BC7">
        <w:rPr>
          <w:color w:val="auto"/>
        </w:rPr>
        <w:t xml:space="preserve">. </w:t>
      </w:r>
    </w:p>
    <w:p w14:paraId="60C2ABA7" w14:textId="2972B812" w:rsidR="000B67B9" w:rsidRPr="00FE7BC7" w:rsidRDefault="2C9ACFF2" w:rsidP="00BC4BFA">
      <w:pPr>
        <w:pStyle w:val="Akapitzlist"/>
        <w:numPr>
          <w:ilvl w:val="1"/>
          <w:numId w:val="13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W ramach prowadzonego naboru zostaną wybrani Partnerzy, z którym zawarta zostanie umowa o partnerstwie.</w:t>
      </w:r>
    </w:p>
    <w:p w14:paraId="7234C13C" w14:textId="577DA5D0" w:rsidR="000B67B9" w:rsidRPr="00FE7BC7" w:rsidRDefault="1032FCA3" w:rsidP="00BC4BFA">
      <w:pPr>
        <w:pStyle w:val="Akapitzlist"/>
        <w:numPr>
          <w:ilvl w:val="1"/>
          <w:numId w:val="13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C</w:t>
      </w:r>
      <w:r w:rsidR="4D2B1EB6" w:rsidRPr="00FE7BC7">
        <w:rPr>
          <w:color w:val="auto"/>
        </w:rPr>
        <w:t xml:space="preserve">elem partnerstwa jest wspólna realizacja projektu Uczelnie Przyszłości w ramach programu </w:t>
      </w:r>
      <w:r w:rsidR="4D2B1EB6" w:rsidRPr="00FE7BC7">
        <w:rPr>
          <w:i/>
          <w:iCs/>
          <w:color w:val="auto"/>
        </w:rPr>
        <w:t>Fundusze Europejskie dla Rozwoju Społecznego</w:t>
      </w:r>
      <w:r w:rsidR="4D2B1EB6" w:rsidRPr="00FE7BC7">
        <w:rPr>
          <w:color w:val="auto"/>
        </w:rPr>
        <w:t>; Priorytet FERS.05 Innowacje społeczne</w:t>
      </w:r>
    </w:p>
    <w:p w14:paraId="5C41DEA7" w14:textId="0A4EF834" w:rsidR="000B67B9" w:rsidRPr="00FE7BC7" w:rsidRDefault="67E54AC5" w:rsidP="00BC4BFA">
      <w:pPr>
        <w:pStyle w:val="Akapitzlist"/>
        <w:numPr>
          <w:ilvl w:val="1"/>
          <w:numId w:val="13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Jako </w:t>
      </w:r>
      <w:r w:rsidR="2B850DA8" w:rsidRPr="00FE7BC7">
        <w:rPr>
          <w:color w:val="auto"/>
        </w:rPr>
        <w:t>p</w:t>
      </w:r>
      <w:r w:rsidRPr="00FE7BC7">
        <w:rPr>
          <w:color w:val="auto"/>
        </w:rPr>
        <w:t>rojekt rozumie się przedsięwzięcie wypracowane wspólnie, określone we wniosku o dofinansowanie, które w przypadku uzyskania dofinansowania będzie realizowane przez NCBR w partnerstwie z wybranymi w ramach niniejszego naboru Partnerami.</w:t>
      </w:r>
    </w:p>
    <w:p w14:paraId="5BCD2A9C" w14:textId="12949BFD" w:rsidR="00847991" w:rsidRPr="00FE7BC7" w:rsidRDefault="76F419A2" w:rsidP="00BC4BFA">
      <w:pPr>
        <w:pStyle w:val="Akapitzlist"/>
        <w:numPr>
          <w:ilvl w:val="1"/>
          <w:numId w:val="13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Wspólna realizacja projektu oznacza wniesienie przez Partnerów </w:t>
      </w:r>
      <w:r w:rsidR="3FD7B034" w:rsidRPr="00FE7BC7">
        <w:rPr>
          <w:color w:val="auto"/>
        </w:rPr>
        <w:t>do projektu zasob</w:t>
      </w:r>
      <w:r w:rsidR="7B96B66E" w:rsidRPr="00FE7BC7">
        <w:rPr>
          <w:color w:val="auto"/>
        </w:rPr>
        <w:t>ów</w:t>
      </w:r>
      <w:r w:rsidR="3FD7B034" w:rsidRPr="00FE7BC7">
        <w:rPr>
          <w:color w:val="auto"/>
        </w:rPr>
        <w:t xml:space="preserve"> ludzki</w:t>
      </w:r>
      <w:r w:rsidR="27796183" w:rsidRPr="00FE7BC7">
        <w:rPr>
          <w:color w:val="auto"/>
        </w:rPr>
        <w:t>ch</w:t>
      </w:r>
      <w:r w:rsidR="3FD7B034" w:rsidRPr="00FE7BC7">
        <w:rPr>
          <w:color w:val="auto"/>
        </w:rPr>
        <w:t>, organizacyjn</w:t>
      </w:r>
      <w:r w:rsidR="71EA6E30" w:rsidRPr="00FE7BC7">
        <w:rPr>
          <w:color w:val="auto"/>
        </w:rPr>
        <w:t>ych</w:t>
      </w:r>
      <w:r w:rsidR="3FD7B034" w:rsidRPr="00FE7BC7">
        <w:rPr>
          <w:color w:val="auto"/>
        </w:rPr>
        <w:t>, techniczn</w:t>
      </w:r>
      <w:r w:rsidR="39C54610" w:rsidRPr="00FE7BC7">
        <w:rPr>
          <w:color w:val="auto"/>
        </w:rPr>
        <w:t>ych</w:t>
      </w:r>
      <w:r w:rsidR="3FD7B034" w:rsidRPr="00FE7BC7">
        <w:rPr>
          <w:color w:val="auto"/>
        </w:rPr>
        <w:t xml:space="preserve"> lub finansow</w:t>
      </w:r>
      <w:r w:rsidR="4348A148" w:rsidRPr="00FE7BC7">
        <w:rPr>
          <w:color w:val="auto"/>
        </w:rPr>
        <w:t>ych</w:t>
      </w:r>
      <w:r w:rsidR="3FD7B034" w:rsidRPr="00FE7BC7">
        <w:rPr>
          <w:color w:val="auto"/>
        </w:rPr>
        <w:t xml:space="preserve"> na warunkach</w:t>
      </w:r>
      <w:r w:rsidR="392E5108" w:rsidRPr="00FE7BC7">
        <w:rPr>
          <w:color w:val="auto"/>
        </w:rPr>
        <w:t xml:space="preserve">, które zostaną określone </w:t>
      </w:r>
      <w:r w:rsidR="3FD7B034" w:rsidRPr="00FE7BC7">
        <w:rPr>
          <w:color w:val="auto"/>
        </w:rPr>
        <w:t>w umowie o partnerstwie.</w:t>
      </w:r>
    </w:p>
    <w:p w14:paraId="7E796413" w14:textId="633040E7" w:rsidR="223DACBE" w:rsidRPr="00FE7BC7" w:rsidRDefault="223DACBE" w:rsidP="00453D04">
      <w:pPr>
        <w:spacing w:line="360" w:lineRule="auto"/>
        <w:jc w:val="left"/>
        <w:rPr>
          <w:color w:val="auto"/>
        </w:rPr>
      </w:pPr>
    </w:p>
    <w:p w14:paraId="3DDD32A5" w14:textId="09E3D292" w:rsidR="00847991" w:rsidRPr="00AE2AC4" w:rsidRDefault="65BA390E" w:rsidP="003718A3">
      <w:pPr>
        <w:spacing w:line="360" w:lineRule="auto"/>
        <w:jc w:val="left"/>
        <w:rPr>
          <w:b/>
          <w:bCs/>
          <w:color w:val="auto"/>
        </w:rPr>
      </w:pPr>
      <w:r w:rsidRPr="00AE2AC4">
        <w:rPr>
          <w:b/>
          <w:bCs/>
          <w:color w:val="auto"/>
        </w:rPr>
        <w:t>CELE</w:t>
      </w:r>
      <w:r w:rsidR="34108684" w:rsidRPr="00AE2AC4">
        <w:rPr>
          <w:b/>
          <w:bCs/>
          <w:color w:val="auto"/>
        </w:rPr>
        <w:t xml:space="preserve"> PRZEWIDZIANE DO REALIZACJI W RAMACH </w:t>
      </w:r>
      <w:r w:rsidR="003718A3" w:rsidRPr="00AE2AC4">
        <w:rPr>
          <w:b/>
          <w:bCs/>
          <w:color w:val="auto"/>
        </w:rPr>
        <w:t>P</w:t>
      </w:r>
      <w:r w:rsidR="00CF2BFD" w:rsidRPr="00AE2AC4">
        <w:rPr>
          <w:b/>
          <w:bCs/>
          <w:color w:val="auto"/>
        </w:rPr>
        <w:t>ROJEKTU</w:t>
      </w:r>
      <w:r w:rsidR="34108684" w:rsidRPr="00AE2AC4">
        <w:rPr>
          <w:b/>
          <w:bCs/>
          <w:color w:val="auto"/>
        </w:rPr>
        <w:t>:</w:t>
      </w:r>
    </w:p>
    <w:p w14:paraId="74E83136" w14:textId="78E8551D" w:rsidR="0074720A" w:rsidRPr="00FE7BC7" w:rsidRDefault="6A82F552" w:rsidP="223DACBE">
      <w:pPr>
        <w:rPr>
          <w:b/>
          <w:bCs/>
          <w:color w:val="auto"/>
        </w:rPr>
      </w:pPr>
      <w:r w:rsidRPr="00FE7BC7">
        <w:rPr>
          <w:b/>
          <w:bCs/>
          <w:color w:val="auto"/>
        </w:rPr>
        <w:t>Celem głównym jest w</w:t>
      </w:r>
      <w:r w:rsidR="65BA390E" w:rsidRPr="00FE7BC7">
        <w:rPr>
          <w:b/>
          <w:bCs/>
          <w:color w:val="auto"/>
        </w:rPr>
        <w:t>drożenie innowacyjnego modelu kształcenia (modelu edukacji spersonaliz</w:t>
      </w:r>
      <w:r w:rsidR="4963168E" w:rsidRPr="00FE7BC7">
        <w:rPr>
          <w:b/>
          <w:bCs/>
          <w:color w:val="auto"/>
        </w:rPr>
        <w:t>o</w:t>
      </w:r>
      <w:r w:rsidR="65BA390E" w:rsidRPr="00FE7BC7">
        <w:rPr>
          <w:b/>
          <w:bCs/>
          <w:color w:val="auto"/>
        </w:rPr>
        <w:t>wanej) opartego o autorskie projekty studentów w uczelniach różnego typu w celu przetestowania możliwości jego powszechnego zastosowania.</w:t>
      </w:r>
    </w:p>
    <w:p w14:paraId="0AB4DF47" w14:textId="77777777" w:rsidR="0074720A" w:rsidRPr="00FE7BC7" w:rsidRDefault="0074720A" w:rsidP="0074720A">
      <w:pPr>
        <w:rPr>
          <w:color w:val="auto"/>
        </w:rPr>
      </w:pPr>
      <w:r w:rsidRPr="00FE7BC7">
        <w:rPr>
          <w:color w:val="auto"/>
        </w:rPr>
        <w:t>Cele szczegółowe projektu to:</w:t>
      </w:r>
    </w:p>
    <w:p w14:paraId="57E6679B" w14:textId="77777777" w:rsidR="0074720A" w:rsidRPr="00FE7BC7" w:rsidRDefault="0074720A" w:rsidP="00BC4BFA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left"/>
        <w:rPr>
          <w:color w:val="auto"/>
        </w:rPr>
      </w:pPr>
      <w:r w:rsidRPr="00FE7BC7">
        <w:rPr>
          <w:color w:val="auto"/>
        </w:rPr>
        <w:t>Rozwój potencjału uczelni w zakresie kształcenia w innowacyjny sposób kluczowych kompetencji studentów potrzebnych na rynku pracy;</w:t>
      </w:r>
    </w:p>
    <w:p w14:paraId="3D2183B8" w14:textId="77777777" w:rsidR="0074720A" w:rsidRPr="00FE7BC7" w:rsidRDefault="0074720A" w:rsidP="00BC4BFA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left"/>
        <w:rPr>
          <w:color w:val="auto"/>
        </w:rPr>
      </w:pPr>
      <w:r w:rsidRPr="00FE7BC7">
        <w:rPr>
          <w:color w:val="auto"/>
        </w:rPr>
        <w:t>Poszerzenie oferty edukacyjnej uczelni i jej dostosowanie do potrzeb studentów zainteresowanych tworzeniem innowacyjnych rozwiązań, w tym innowacji społecznych;</w:t>
      </w:r>
    </w:p>
    <w:p w14:paraId="49C6FE96" w14:textId="77777777" w:rsidR="0074720A" w:rsidRPr="00FE7BC7" w:rsidRDefault="0074720A" w:rsidP="00BC4BFA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left"/>
        <w:rPr>
          <w:color w:val="auto"/>
        </w:rPr>
      </w:pPr>
      <w:r w:rsidRPr="00FE7BC7">
        <w:rPr>
          <w:color w:val="auto"/>
        </w:rPr>
        <w:t xml:space="preserve">Rozwój kompetencji kadry akademickiej w zakresie diagnozy kompetencji studentów dotyczących pracy indywidualnej oraz ich potrzeb dotyczących wsparcia mentorskiego; </w:t>
      </w:r>
    </w:p>
    <w:p w14:paraId="7221AB0A" w14:textId="71A44137" w:rsidR="0074720A" w:rsidRPr="00FE7BC7" w:rsidRDefault="0074720A" w:rsidP="00BC4BFA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left"/>
        <w:rPr>
          <w:color w:val="auto"/>
        </w:rPr>
      </w:pPr>
      <w:r w:rsidRPr="00FE7BC7">
        <w:rPr>
          <w:color w:val="auto"/>
        </w:rPr>
        <w:t>Wypracowanie modelu współpracy uczelni z otoczeniem społeczno-gospodarczym w procesie kształcenia.</w:t>
      </w:r>
    </w:p>
    <w:p w14:paraId="42B79654" w14:textId="0DA50F15" w:rsidR="00847991" w:rsidRPr="00FE7BC7" w:rsidRDefault="00CF2BFD" w:rsidP="223DACBE">
      <w:pPr>
        <w:pStyle w:val="Nagwek1"/>
        <w:numPr>
          <w:ilvl w:val="0"/>
          <w:numId w:val="0"/>
        </w:numPr>
        <w:rPr>
          <w:color w:val="auto"/>
        </w:rPr>
      </w:pPr>
      <w:r w:rsidRPr="00FE7BC7">
        <w:rPr>
          <w:color w:val="auto"/>
        </w:rPr>
        <w:t xml:space="preserve">II. </w:t>
      </w:r>
      <w:r w:rsidR="34108684" w:rsidRPr="00FE7BC7">
        <w:rPr>
          <w:color w:val="auto"/>
        </w:rPr>
        <w:t>ZAKRES TEMATYCZNY PARTNERSTWA:</w:t>
      </w:r>
    </w:p>
    <w:p w14:paraId="180EDBA0" w14:textId="77777777" w:rsidR="00847991" w:rsidRPr="00FE7BC7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Udział w przygotowaniu wniosku o dofinansowanie. </w:t>
      </w:r>
    </w:p>
    <w:p w14:paraId="0D0C4B11" w14:textId="63934C3D" w:rsidR="00847991" w:rsidRPr="00FE7BC7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Wsparcie i doradztwo w toku przeprowadzania postępowań o udzielenie zamówień publicznych obejmujących dostawy i usługi stanowiące elementy projektu</w:t>
      </w:r>
      <w:r w:rsidR="00E3105B" w:rsidRPr="00FE7BC7">
        <w:rPr>
          <w:color w:val="auto"/>
        </w:rPr>
        <w:t>.</w:t>
      </w:r>
    </w:p>
    <w:p w14:paraId="2BA878A9" w14:textId="77777777" w:rsidR="00847991" w:rsidRPr="00FE7BC7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Wspólna realizacja ustalonych działań projektowych. </w:t>
      </w:r>
    </w:p>
    <w:p w14:paraId="7929A8AF" w14:textId="6A30FC1E" w:rsidR="00847991" w:rsidRPr="00FE7BC7" w:rsidRDefault="24135D42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Współ</w:t>
      </w:r>
      <w:r w:rsidR="3EBE7EDF" w:rsidRPr="00FE7BC7">
        <w:rPr>
          <w:color w:val="auto"/>
        </w:rPr>
        <w:t>z</w:t>
      </w:r>
      <w:r w:rsidR="34B083C6" w:rsidRPr="00FE7BC7">
        <w:rPr>
          <w:color w:val="auto"/>
        </w:rPr>
        <w:t>arządzanie projektem</w:t>
      </w:r>
      <w:r w:rsidR="25AAD7D4" w:rsidRPr="00FE7BC7">
        <w:rPr>
          <w:color w:val="auto"/>
        </w:rPr>
        <w:t xml:space="preserve"> pod nadzorem Lidera projektu</w:t>
      </w:r>
      <w:r w:rsidR="34B083C6" w:rsidRPr="00FE7BC7">
        <w:rPr>
          <w:color w:val="auto"/>
        </w:rPr>
        <w:t xml:space="preserve">. </w:t>
      </w:r>
    </w:p>
    <w:p w14:paraId="4E3931BE" w14:textId="3688BD6B" w:rsidR="00847991" w:rsidRPr="00FE7BC7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Prowadzenie wyodrębnionej ewidencji wydatków projektu w sposób przejrzysty zgodnie z zasadami określonymi w programie </w:t>
      </w:r>
      <w:r w:rsidRPr="00FE7BC7">
        <w:rPr>
          <w:i/>
          <w:color w:val="auto"/>
        </w:rPr>
        <w:t xml:space="preserve">Fundusze Europejskie dla </w:t>
      </w:r>
      <w:r w:rsidR="00E3105B" w:rsidRPr="00FE7BC7">
        <w:rPr>
          <w:i/>
          <w:color w:val="auto"/>
        </w:rPr>
        <w:t>Rozwoju Społecznego</w:t>
      </w:r>
      <w:r w:rsidRPr="00FE7BC7">
        <w:rPr>
          <w:color w:val="auto"/>
        </w:rPr>
        <w:t>.</w:t>
      </w:r>
    </w:p>
    <w:p w14:paraId="03361CB8" w14:textId="77777777" w:rsidR="00847991" w:rsidRPr="00FE7BC7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Prowadzenie wyodrębnionego rachunku bankowego dla celów prowadzenia rozliczeń finansowych w projekcie. </w:t>
      </w:r>
    </w:p>
    <w:p w14:paraId="502F5AFD" w14:textId="5001FC30" w:rsidR="00847991" w:rsidRPr="00FE7BC7" w:rsidRDefault="3FD7B034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Wyrażenie zgody na </w:t>
      </w:r>
      <w:r w:rsidR="3FF43916" w:rsidRPr="00FE7BC7">
        <w:rPr>
          <w:color w:val="auto"/>
        </w:rPr>
        <w:t>wykorzystanie nieruchomości</w:t>
      </w:r>
      <w:r w:rsidRPr="00FE7BC7">
        <w:rPr>
          <w:color w:val="auto"/>
        </w:rPr>
        <w:t xml:space="preserve"> będący</w:t>
      </w:r>
      <w:r w:rsidR="1DF23B89" w:rsidRPr="00FE7BC7">
        <w:rPr>
          <w:color w:val="auto"/>
        </w:rPr>
        <w:t>ch</w:t>
      </w:r>
      <w:r w:rsidRPr="00FE7BC7">
        <w:rPr>
          <w:color w:val="auto"/>
        </w:rPr>
        <w:t xml:space="preserve"> we władaniu Partnera </w:t>
      </w:r>
      <w:r w:rsidR="6C2417D6" w:rsidRPr="00FE7BC7">
        <w:rPr>
          <w:color w:val="auto"/>
        </w:rPr>
        <w:t>do celów</w:t>
      </w:r>
      <w:r w:rsidRPr="00FE7BC7">
        <w:rPr>
          <w:color w:val="auto"/>
        </w:rPr>
        <w:t xml:space="preserve"> projektow</w:t>
      </w:r>
      <w:r w:rsidR="0F50B842" w:rsidRPr="00FE7BC7">
        <w:rPr>
          <w:color w:val="auto"/>
        </w:rPr>
        <w:t>ych</w:t>
      </w:r>
      <w:r w:rsidRPr="00FE7BC7">
        <w:rPr>
          <w:color w:val="auto"/>
        </w:rPr>
        <w:t>.</w:t>
      </w:r>
    </w:p>
    <w:p w14:paraId="43C27167" w14:textId="34EA905B" w:rsidR="00847991" w:rsidRPr="00FE7BC7" w:rsidRDefault="00847991" w:rsidP="00BC4BFA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color w:val="auto"/>
        </w:rPr>
      </w:pPr>
      <w:r w:rsidRPr="00FE7BC7">
        <w:rPr>
          <w:color w:val="auto"/>
        </w:rPr>
        <w:t xml:space="preserve">Udział w odbiorze </w:t>
      </w:r>
      <w:r w:rsidR="00E3105B" w:rsidRPr="00FE7BC7">
        <w:rPr>
          <w:color w:val="auto"/>
        </w:rPr>
        <w:t xml:space="preserve">efektów </w:t>
      </w:r>
      <w:r w:rsidRPr="00FE7BC7">
        <w:rPr>
          <w:color w:val="auto"/>
        </w:rPr>
        <w:t>prac projektowych.</w:t>
      </w:r>
    </w:p>
    <w:p w14:paraId="1510FA2F" w14:textId="0B4A3F7E" w:rsidR="00E3105B" w:rsidRPr="00FE7BC7" w:rsidRDefault="00E3105B" w:rsidP="00BC4BFA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color w:val="auto"/>
        </w:rPr>
      </w:pPr>
      <w:r w:rsidRPr="00FE7BC7">
        <w:rPr>
          <w:color w:val="auto"/>
        </w:rPr>
        <w:t>Udział w działaniach ewaluacyjnych.</w:t>
      </w:r>
    </w:p>
    <w:p w14:paraId="50F618ED" w14:textId="3C641CE8" w:rsidR="00E3105B" w:rsidRPr="00FE7BC7" w:rsidRDefault="00E3105B" w:rsidP="00BC4BFA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color w:val="auto"/>
        </w:rPr>
      </w:pPr>
      <w:r w:rsidRPr="00FE7BC7">
        <w:rPr>
          <w:color w:val="auto"/>
        </w:rPr>
        <w:t>Wypracowanie dobrych praktyk.</w:t>
      </w:r>
    </w:p>
    <w:p w14:paraId="7D524267" w14:textId="2E6EBC75" w:rsidR="00E3105B" w:rsidRPr="00FE7BC7" w:rsidRDefault="001F1B21" w:rsidP="00BC4BFA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color w:val="auto"/>
        </w:rPr>
      </w:pPr>
      <w:r w:rsidRPr="00FE7BC7">
        <w:rPr>
          <w:color w:val="auto"/>
        </w:rPr>
        <w:t xml:space="preserve">Udział w upowszechnianiu wyników projektu oraz wdrażaniu ich do praktyki/polityki. </w:t>
      </w:r>
    </w:p>
    <w:p w14:paraId="23E9C9ED" w14:textId="2F2F1137" w:rsidR="00847991" w:rsidRPr="00FE7BC7" w:rsidRDefault="00190E7E" w:rsidP="687D1CB6">
      <w:pPr>
        <w:pStyle w:val="Nagwek1"/>
        <w:numPr>
          <w:ilvl w:val="0"/>
          <w:numId w:val="0"/>
        </w:numPr>
        <w:rPr>
          <w:color w:val="auto"/>
        </w:rPr>
      </w:pPr>
      <w:r w:rsidRPr="00FE7BC7">
        <w:rPr>
          <w:color w:val="auto"/>
        </w:rPr>
        <w:lastRenderedPageBreak/>
        <w:t xml:space="preserve">III. </w:t>
      </w:r>
      <w:r w:rsidR="00847991" w:rsidRPr="00FE7BC7">
        <w:rPr>
          <w:color w:val="auto"/>
        </w:rPr>
        <w:t>SPOSÓB PRZYGOTOWANIA I ZŁOŻENIA OFERTY</w:t>
      </w:r>
    </w:p>
    <w:p w14:paraId="5AF45094" w14:textId="1516A342" w:rsidR="00847991" w:rsidRPr="00FE7BC7" w:rsidRDefault="00847991" w:rsidP="00BC4BFA">
      <w:pPr>
        <w:pStyle w:val="Akapitzlist"/>
        <w:numPr>
          <w:ilvl w:val="1"/>
          <w:numId w:val="17"/>
        </w:numPr>
        <w:spacing w:line="360" w:lineRule="auto"/>
        <w:jc w:val="left"/>
        <w:rPr>
          <w:b/>
          <w:bCs/>
          <w:color w:val="auto"/>
        </w:rPr>
      </w:pPr>
      <w:r w:rsidRPr="00FE7BC7">
        <w:rPr>
          <w:color w:val="auto"/>
        </w:rPr>
        <w:t>Podstawą przystąpienia do konkursu jest złożenie wypełnionej w języku polskim oferty współpracy</w:t>
      </w:r>
      <w:r w:rsidR="00342194" w:rsidRPr="00FE7BC7">
        <w:rPr>
          <w:color w:val="auto"/>
        </w:rPr>
        <w:t xml:space="preserve">, której wzór stanowi Załącznik nr </w:t>
      </w:r>
      <w:r w:rsidR="000758EF">
        <w:rPr>
          <w:color w:val="auto"/>
        </w:rPr>
        <w:t>1</w:t>
      </w:r>
      <w:r w:rsidR="000121F4" w:rsidRPr="00FE7BC7">
        <w:rPr>
          <w:color w:val="auto"/>
        </w:rPr>
        <w:t xml:space="preserve"> do Regulaminu</w:t>
      </w:r>
      <w:r w:rsidRPr="00FE7BC7">
        <w:rPr>
          <w:color w:val="auto"/>
        </w:rPr>
        <w:t xml:space="preserve"> wraz z </w:t>
      </w:r>
      <w:r w:rsidR="00342194" w:rsidRPr="00FE7BC7">
        <w:rPr>
          <w:color w:val="auto"/>
        </w:rPr>
        <w:t xml:space="preserve">pozostałą </w:t>
      </w:r>
      <w:r w:rsidRPr="00FE7BC7">
        <w:rPr>
          <w:color w:val="auto"/>
        </w:rPr>
        <w:t xml:space="preserve">dokumentacją określoną w </w:t>
      </w:r>
      <w:r w:rsidR="00342194" w:rsidRPr="00FE7BC7">
        <w:rPr>
          <w:color w:val="auto"/>
        </w:rPr>
        <w:t>punkcie IX</w:t>
      </w:r>
      <w:r w:rsidR="000121F4" w:rsidRPr="00FE7BC7">
        <w:rPr>
          <w:color w:val="auto"/>
        </w:rPr>
        <w:t xml:space="preserve"> Regulaminu</w:t>
      </w:r>
      <w:r w:rsidR="00342194" w:rsidRPr="00FE7BC7">
        <w:rPr>
          <w:color w:val="auto"/>
        </w:rPr>
        <w:t>.</w:t>
      </w:r>
    </w:p>
    <w:p w14:paraId="15B4006B" w14:textId="41707A8D" w:rsidR="000758EF" w:rsidRPr="000758EF" w:rsidRDefault="00847991" w:rsidP="000758EF">
      <w:pPr>
        <w:pStyle w:val="Akapitzlist"/>
        <w:numPr>
          <w:ilvl w:val="1"/>
          <w:numId w:val="17"/>
        </w:numPr>
        <w:spacing w:line="360" w:lineRule="auto"/>
        <w:jc w:val="left"/>
        <w:rPr>
          <w:b/>
          <w:bCs/>
          <w:color w:val="auto"/>
        </w:rPr>
      </w:pPr>
      <w:r w:rsidRPr="00FE7BC7">
        <w:rPr>
          <w:color w:val="auto"/>
        </w:rPr>
        <w:t xml:space="preserve">Oferta winna obejmować </w:t>
      </w:r>
      <w:r w:rsidR="00365D33" w:rsidRPr="00FE7BC7">
        <w:rPr>
          <w:color w:val="auto"/>
        </w:rPr>
        <w:t>wypełniony formularz oferty oraz wszystki</w:t>
      </w:r>
      <w:r w:rsidR="004A0A47" w:rsidRPr="00FE7BC7">
        <w:rPr>
          <w:color w:val="auto"/>
        </w:rPr>
        <w:t>e</w:t>
      </w:r>
      <w:r w:rsidR="00365D33" w:rsidRPr="00FE7BC7">
        <w:rPr>
          <w:color w:val="auto"/>
        </w:rPr>
        <w:t xml:space="preserve"> załącznik</w:t>
      </w:r>
      <w:r w:rsidR="004A0A47" w:rsidRPr="00FE7BC7">
        <w:rPr>
          <w:color w:val="auto"/>
        </w:rPr>
        <w:t>i</w:t>
      </w:r>
      <w:r w:rsidR="002824C8">
        <w:rPr>
          <w:color w:val="auto"/>
        </w:rPr>
        <w:t xml:space="preserve"> do formularza oferty</w:t>
      </w:r>
      <w:r w:rsidR="000758EF">
        <w:rPr>
          <w:color w:val="auto"/>
        </w:rPr>
        <w:t>, w tym</w:t>
      </w:r>
      <w:r w:rsidR="79CC8CB5" w:rsidRPr="000758EF">
        <w:rPr>
          <w:color w:val="auto"/>
        </w:rPr>
        <w:t>:</w:t>
      </w:r>
      <w:r w:rsidR="000758EF">
        <w:rPr>
          <w:color w:val="auto"/>
        </w:rPr>
        <w:t xml:space="preserve"> 1) p</w:t>
      </w:r>
      <w:r w:rsidR="000758EF" w:rsidRPr="000758EF">
        <w:rPr>
          <w:color w:val="auto"/>
        </w:rPr>
        <w:t>ełnomocnictwo do składania oświadczeń woli (w przypadku, gdy ofertę będą podpisywały osoby inne osoby niż uprawnione do reprezentacji podmiotu).</w:t>
      </w:r>
    </w:p>
    <w:p w14:paraId="1BAE1711" w14:textId="0896201A" w:rsidR="000758EF" w:rsidRPr="000758EF" w:rsidRDefault="000758EF" w:rsidP="000758EF">
      <w:pPr>
        <w:pStyle w:val="Akapitzlist"/>
        <w:numPr>
          <w:ilvl w:val="1"/>
          <w:numId w:val="17"/>
        </w:numPr>
        <w:spacing w:line="360" w:lineRule="auto"/>
        <w:jc w:val="left"/>
        <w:rPr>
          <w:b/>
          <w:bCs/>
          <w:color w:val="auto"/>
        </w:rPr>
      </w:pPr>
      <w:r w:rsidRPr="000758EF">
        <w:rPr>
          <w:rStyle w:val="cf01"/>
          <w:color w:val="auto"/>
        </w:rPr>
        <w:t xml:space="preserve">Oferta oraz załączniki, o których mowa w ust. </w:t>
      </w:r>
      <w:r>
        <w:rPr>
          <w:rStyle w:val="cf01"/>
          <w:color w:val="auto"/>
        </w:rPr>
        <w:t xml:space="preserve">1 i </w:t>
      </w:r>
      <w:r w:rsidRPr="000758EF">
        <w:rPr>
          <w:rStyle w:val="cf01"/>
          <w:color w:val="auto"/>
        </w:rPr>
        <w:t xml:space="preserve">2  powinny być podpisane kwalifikowanym podpisem elektronicznym i spakowane w archiwa/pliki w formacie ZIP, 7ZIP. Załącznik, o którym mowa w ust. </w:t>
      </w:r>
      <w:r>
        <w:rPr>
          <w:rStyle w:val="cf01"/>
          <w:color w:val="auto"/>
        </w:rPr>
        <w:t>2</w:t>
      </w:r>
      <w:r w:rsidRPr="000758EF">
        <w:rPr>
          <w:rStyle w:val="cf01"/>
          <w:color w:val="auto"/>
        </w:rPr>
        <w:t xml:space="preserve"> pkt 1) (pełnomocnictwo) może być podpisane podpisem kwalifikowanym lub przedłożone w </w:t>
      </w:r>
      <w:r w:rsidRPr="000758EF">
        <w:rPr>
          <w:color w:val="auto"/>
        </w:rPr>
        <w:t xml:space="preserve">postaci </w:t>
      </w:r>
      <w:r w:rsidRPr="000758EF">
        <w:rPr>
          <w:rStyle w:val="cf01"/>
          <w:color w:val="auto"/>
        </w:rPr>
        <w:t xml:space="preserve">skanu dokumentu podpisanego własnoręcznie, potrwierdzone za zgodność z oryginałem podpisem kwalifikowanym. </w:t>
      </w:r>
      <w:r w:rsidRPr="000758EF">
        <w:rPr>
          <w:rFonts w:ascii="Segoe UI" w:eastAsia="Segoe UI" w:hAnsi="Segoe UI" w:cs="Segoe UI"/>
          <w:color w:val="auto"/>
          <w:sz w:val="18"/>
          <w:szCs w:val="18"/>
        </w:rPr>
        <w:t xml:space="preserve">Pozostałe załączniki mogą zostać przedłożone w formie elektronicznej (z podpisem kwalifikowanym) lub w postaci skanów dokumentów podpisanych </w:t>
      </w:r>
      <w:r w:rsidRPr="000758EF">
        <w:rPr>
          <w:rStyle w:val="cf01"/>
          <w:color w:val="auto"/>
        </w:rPr>
        <w:t>własnoręcznie.</w:t>
      </w:r>
    </w:p>
    <w:p w14:paraId="34FA43E8" w14:textId="3E2A77E1" w:rsidR="000770D9" w:rsidRPr="00FE7BC7" w:rsidRDefault="1ED644C8" w:rsidP="00EA4618">
      <w:pPr>
        <w:pStyle w:val="Nagwek1"/>
        <w:numPr>
          <w:ilvl w:val="0"/>
          <w:numId w:val="0"/>
        </w:numPr>
        <w:rPr>
          <w:color w:val="auto"/>
        </w:rPr>
      </w:pPr>
      <w:r w:rsidRPr="00FE7BC7">
        <w:rPr>
          <w:color w:val="auto"/>
        </w:rPr>
        <w:t xml:space="preserve">IV. </w:t>
      </w:r>
      <w:r w:rsidR="3FD7B034" w:rsidRPr="00FE7BC7">
        <w:rPr>
          <w:color w:val="auto"/>
        </w:rPr>
        <w:t xml:space="preserve">OCENA </w:t>
      </w:r>
      <w:r w:rsidR="011A1600" w:rsidRPr="00FE7BC7">
        <w:rPr>
          <w:color w:val="auto"/>
        </w:rPr>
        <w:t>OFERT</w:t>
      </w:r>
    </w:p>
    <w:p w14:paraId="7E9DE140" w14:textId="22762B3C" w:rsidR="00924F2F" w:rsidRPr="00FE7BC7" w:rsidRDefault="3BAF1C66" w:rsidP="223DACBE">
      <w:pPr>
        <w:tabs>
          <w:tab w:val="left" w:pos="1089"/>
        </w:tabs>
        <w:spacing w:line="360" w:lineRule="auto"/>
        <w:jc w:val="left"/>
        <w:rPr>
          <w:color w:val="auto"/>
        </w:rPr>
      </w:pPr>
      <w:r w:rsidRPr="00FE7BC7">
        <w:rPr>
          <w:color w:val="auto"/>
        </w:rPr>
        <w:t>1</w:t>
      </w:r>
      <w:r w:rsidR="600A3F73" w:rsidRPr="00FE7BC7">
        <w:rPr>
          <w:color w:val="auto"/>
        </w:rPr>
        <w:t xml:space="preserve">. Oceny dokona </w:t>
      </w:r>
      <w:r w:rsidR="3DCAF8FA" w:rsidRPr="00FE7BC7">
        <w:rPr>
          <w:color w:val="auto"/>
        </w:rPr>
        <w:t>K</w:t>
      </w:r>
      <w:r w:rsidR="600A3F73" w:rsidRPr="00FE7BC7">
        <w:rPr>
          <w:color w:val="auto"/>
        </w:rPr>
        <w:t xml:space="preserve">omisja </w:t>
      </w:r>
      <w:r w:rsidR="3DCAF8FA" w:rsidRPr="00FE7BC7">
        <w:rPr>
          <w:color w:val="auto"/>
        </w:rPr>
        <w:t>O</w:t>
      </w:r>
      <w:r w:rsidR="600A3F73" w:rsidRPr="00FE7BC7">
        <w:rPr>
          <w:color w:val="auto"/>
        </w:rPr>
        <w:t xml:space="preserve">ceny </w:t>
      </w:r>
      <w:r w:rsidR="3DCAF8FA" w:rsidRPr="00FE7BC7">
        <w:rPr>
          <w:color w:val="auto"/>
        </w:rPr>
        <w:t>O</w:t>
      </w:r>
      <w:r w:rsidR="600A3F73" w:rsidRPr="00FE7BC7">
        <w:rPr>
          <w:color w:val="auto"/>
        </w:rPr>
        <w:t>fert</w:t>
      </w:r>
      <w:r w:rsidR="59823DF3" w:rsidRPr="00FE7BC7">
        <w:rPr>
          <w:color w:val="auto"/>
        </w:rPr>
        <w:t xml:space="preserve"> </w:t>
      </w:r>
      <w:r w:rsidR="3DCAF8FA" w:rsidRPr="00FE7BC7">
        <w:rPr>
          <w:color w:val="auto"/>
        </w:rPr>
        <w:t xml:space="preserve">(dalej „Komisja”) </w:t>
      </w:r>
      <w:r w:rsidR="07CBAB0B" w:rsidRPr="00FE7BC7">
        <w:rPr>
          <w:color w:val="auto"/>
        </w:rPr>
        <w:t>powołana w NCBR</w:t>
      </w:r>
      <w:r w:rsidR="3DCAF8FA" w:rsidRPr="00FE7BC7">
        <w:rPr>
          <w:color w:val="auto"/>
        </w:rPr>
        <w:t xml:space="preserve">. Członkami Komisji będą pracownicy NCBR. Dyrektor NCBR </w:t>
      </w:r>
      <w:r w:rsidR="1ACECB05" w:rsidRPr="00FE7BC7">
        <w:rPr>
          <w:color w:val="auto"/>
        </w:rPr>
        <w:t>powoła sk</w:t>
      </w:r>
      <w:r w:rsidR="36A7356E" w:rsidRPr="00FE7BC7">
        <w:rPr>
          <w:color w:val="auto"/>
        </w:rPr>
        <w:t>ł</w:t>
      </w:r>
      <w:r w:rsidR="1ACECB05" w:rsidRPr="00FE7BC7">
        <w:rPr>
          <w:color w:val="auto"/>
        </w:rPr>
        <w:t xml:space="preserve">ad Komisji i </w:t>
      </w:r>
      <w:r w:rsidR="3DCAF8FA" w:rsidRPr="00FE7BC7">
        <w:rPr>
          <w:color w:val="auto"/>
        </w:rPr>
        <w:t>ustal</w:t>
      </w:r>
      <w:r w:rsidR="60277388" w:rsidRPr="00FE7BC7">
        <w:rPr>
          <w:color w:val="auto"/>
        </w:rPr>
        <w:t>i</w:t>
      </w:r>
      <w:r w:rsidR="3DCAF8FA" w:rsidRPr="00FE7BC7">
        <w:rPr>
          <w:color w:val="auto"/>
        </w:rPr>
        <w:t xml:space="preserve"> regulamin pracy Komisji Oceniającej w formie zarządzenia. </w:t>
      </w:r>
      <w:r w:rsidR="63C9466A" w:rsidRPr="00FE7BC7">
        <w:rPr>
          <w:color w:val="auto"/>
        </w:rPr>
        <w:t xml:space="preserve"> </w:t>
      </w:r>
    </w:p>
    <w:p w14:paraId="2AEB8701" w14:textId="6242D6A5" w:rsidR="00060DDA" w:rsidRPr="00FE7BC7" w:rsidRDefault="00060DDA" w:rsidP="223DACBE">
      <w:pPr>
        <w:tabs>
          <w:tab w:val="left" w:pos="1089"/>
        </w:tabs>
        <w:spacing w:line="360" w:lineRule="auto"/>
        <w:jc w:val="left"/>
        <w:rPr>
          <w:color w:val="auto"/>
        </w:rPr>
      </w:pPr>
      <w:r w:rsidRPr="00FE7BC7">
        <w:rPr>
          <w:color w:val="auto"/>
        </w:rPr>
        <w:t>2. Każdy z członków Komisji Oceniającej zobowiązany jest zachować bezstronność oraz poufność informacji pozyskanych w związku z dokonywaną oceną.</w:t>
      </w:r>
    </w:p>
    <w:p w14:paraId="4B482111" w14:textId="453C554A" w:rsidR="0083486D" w:rsidRPr="00FE7BC7" w:rsidRDefault="00060DDA" w:rsidP="0083486D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3</w:t>
      </w:r>
      <w:r w:rsidR="0083486D" w:rsidRPr="00FE7BC7">
        <w:rPr>
          <w:color w:val="auto"/>
        </w:rPr>
        <w:t xml:space="preserve">. Ocena </w:t>
      </w:r>
      <w:r w:rsidR="000F1BFD" w:rsidRPr="00FE7BC7">
        <w:rPr>
          <w:color w:val="auto"/>
        </w:rPr>
        <w:t xml:space="preserve">w ramach naboru </w:t>
      </w:r>
      <w:r w:rsidR="0083486D" w:rsidRPr="00FE7BC7">
        <w:rPr>
          <w:color w:val="auto"/>
        </w:rPr>
        <w:t>będzie dokonana na podstawie kryteriów formalnych i merytorycznych</w:t>
      </w:r>
      <w:r w:rsidR="000F1BFD" w:rsidRPr="00FE7BC7">
        <w:rPr>
          <w:color w:val="auto"/>
        </w:rPr>
        <w:t xml:space="preserve"> opisanych w części </w:t>
      </w:r>
      <w:r w:rsidR="004E3F6C" w:rsidRPr="00FE7BC7">
        <w:rPr>
          <w:color w:val="auto"/>
        </w:rPr>
        <w:t>V Regulaminu</w:t>
      </w:r>
      <w:r w:rsidR="2B011A40" w:rsidRPr="00FE7BC7">
        <w:rPr>
          <w:color w:val="auto"/>
        </w:rPr>
        <w:t>.</w:t>
      </w:r>
    </w:p>
    <w:p w14:paraId="1C962389" w14:textId="0620D911" w:rsidR="004E3F6C" w:rsidRPr="00FE7BC7" w:rsidRDefault="00060DDA" w:rsidP="004E3F6C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4</w:t>
      </w:r>
      <w:r w:rsidR="004E3F6C" w:rsidRPr="00FE7BC7">
        <w:rPr>
          <w:color w:val="auto"/>
        </w:rPr>
        <w:t xml:space="preserve">. Komisja podejmuje decyzje na zasadzie konsensusu, a w przypadku braku konsensusu decyzje są podejmowane większością głosów. </w:t>
      </w:r>
      <w:r w:rsidR="658826E3" w:rsidRPr="00FE7BC7">
        <w:rPr>
          <w:color w:val="auto"/>
        </w:rPr>
        <w:t>W</w:t>
      </w:r>
      <w:r w:rsidR="004E3F6C" w:rsidRPr="00FE7BC7">
        <w:rPr>
          <w:color w:val="auto"/>
        </w:rPr>
        <w:t xml:space="preserve"> przypadku równej liczby głosów decyduje głos przewodniczącego </w:t>
      </w:r>
      <w:r w:rsidR="27CDC110" w:rsidRPr="00FE7BC7">
        <w:rPr>
          <w:color w:val="auto"/>
        </w:rPr>
        <w:t>K</w:t>
      </w:r>
      <w:r w:rsidR="004E3F6C" w:rsidRPr="00FE7BC7">
        <w:rPr>
          <w:color w:val="auto"/>
        </w:rPr>
        <w:t xml:space="preserve">omisji.  </w:t>
      </w:r>
    </w:p>
    <w:p w14:paraId="0CA355AF" w14:textId="67DDCFB2" w:rsidR="004E3F6C" w:rsidRPr="00FE7BC7" w:rsidRDefault="00060DDA" w:rsidP="004E3F6C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5</w:t>
      </w:r>
      <w:r w:rsidR="004E3F6C" w:rsidRPr="00FE7BC7">
        <w:rPr>
          <w:color w:val="auto"/>
        </w:rPr>
        <w:t xml:space="preserve">. Kryteria formalne będą oceniane na zasadzie spełnia/nie spełnia. </w:t>
      </w:r>
    </w:p>
    <w:p w14:paraId="36804C91" w14:textId="2776D9F5" w:rsidR="00F056FF" w:rsidRPr="00FE7BC7" w:rsidRDefault="2A47D3CE" w:rsidP="00F056FF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6</w:t>
      </w:r>
      <w:r w:rsidR="35BBF085" w:rsidRPr="00FE7BC7">
        <w:rPr>
          <w:color w:val="auto"/>
        </w:rPr>
        <w:t>. Oferty podlegają uzupełnieniu w zakresie kryteriów formalnych – procedura uzupełnienia oferty zostanie przekazana wraz z wezwaniem do uzupełnienia przesłanym drogą elektroniczną na adres poczty elektronicznej wskazany w</w:t>
      </w:r>
      <w:r w:rsidR="35BAE1AF" w:rsidRPr="00FE7BC7">
        <w:rPr>
          <w:color w:val="auto"/>
        </w:rPr>
        <w:t xml:space="preserve"> ofercie</w:t>
      </w:r>
      <w:r w:rsidR="35BBF085" w:rsidRPr="00FE7BC7">
        <w:rPr>
          <w:color w:val="auto"/>
        </w:rPr>
        <w:t xml:space="preserve">. </w:t>
      </w:r>
    </w:p>
    <w:p w14:paraId="302515A0" w14:textId="15945609" w:rsidR="004E3F6C" w:rsidRPr="00FE7BC7" w:rsidRDefault="00060DDA" w:rsidP="0083486D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7</w:t>
      </w:r>
      <w:r w:rsidR="00F056FF" w:rsidRPr="00FE7BC7">
        <w:rPr>
          <w:color w:val="auto"/>
        </w:rPr>
        <w:t>. Informacja o odrzuceniu oferty z powodów formalnych, ze wskazaniem przyczyn, jest przekazywana wnioskującym na adres poczty elektronicznej wskazany w</w:t>
      </w:r>
      <w:r w:rsidR="18D5BB58" w:rsidRPr="00FE7BC7">
        <w:rPr>
          <w:color w:val="auto"/>
        </w:rPr>
        <w:t xml:space="preserve"> ofercie </w:t>
      </w:r>
      <w:r w:rsidR="00F056FF" w:rsidRPr="00FE7BC7">
        <w:rPr>
          <w:color w:val="auto"/>
        </w:rPr>
        <w:t>.</w:t>
      </w:r>
    </w:p>
    <w:p w14:paraId="182DCA43" w14:textId="38B5B629" w:rsidR="00F056FF" w:rsidRPr="00FE7BC7" w:rsidRDefault="00060DDA" w:rsidP="0083486D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8</w:t>
      </w:r>
      <w:r w:rsidR="00F056FF" w:rsidRPr="00FE7BC7">
        <w:rPr>
          <w:color w:val="auto"/>
        </w:rPr>
        <w:t>. Konieczne jest spełnienie wszystkich kryteriów formalnych, aby oferta podlegała ocenie merytorycznej.</w:t>
      </w:r>
    </w:p>
    <w:p w14:paraId="0B73495D" w14:textId="0537361E" w:rsidR="000770D9" w:rsidRPr="00FE7BC7" w:rsidRDefault="00B67B7C" w:rsidP="000770D9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lastRenderedPageBreak/>
        <w:t>9</w:t>
      </w:r>
      <w:r w:rsidR="436E6692" w:rsidRPr="00FE7BC7">
        <w:rPr>
          <w:color w:val="auto"/>
        </w:rPr>
        <w:t xml:space="preserve">. </w:t>
      </w:r>
      <w:r w:rsidR="11867317" w:rsidRPr="00FE7BC7">
        <w:rPr>
          <w:color w:val="auto"/>
        </w:rPr>
        <w:t xml:space="preserve">Ocena merytoryczna poprzedzona będzie </w:t>
      </w:r>
      <w:r w:rsidR="61525AEA" w:rsidRPr="00FE7BC7">
        <w:rPr>
          <w:color w:val="auto"/>
        </w:rPr>
        <w:t xml:space="preserve">przyporządkowaniem </w:t>
      </w:r>
      <w:r w:rsidR="004E204D">
        <w:rPr>
          <w:color w:val="auto"/>
        </w:rPr>
        <w:t xml:space="preserve">potencjalnych Partnerów </w:t>
      </w:r>
      <w:r w:rsidR="61525AEA" w:rsidRPr="00FE7BC7">
        <w:rPr>
          <w:color w:val="auto"/>
        </w:rPr>
        <w:t xml:space="preserve">do </w:t>
      </w:r>
      <w:r w:rsidR="004326C0">
        <w:rPr>
          <w:color w:val="auto"/>
        </w:rPr>
        <w:t xml:space="preserve">4 </w:t>
      </w:r>
      <w:r w:rsidR="61525AEA" w:rsidRPr="00FE7BC7">
        <w:rPr>
          <w:color w:val="auto"/>
        </w:rPr>
        <w:t>makroregionów</w:t>
      </w:r>
      <w:r w:rsidR="00EC7F19">
        <w:rPr>
          <w:color w:val="auto"/>
        </w:rPr>
        <w:t>,</w:t>
      </w:r>
      <w:r w:rsidR="002344A8">
        <w:rPr>
          <w:color w:val="auto"/>
        </w:rPr>
        <w:t xml:space="preserve"> </w:t>
      </w:r>
      <w:r w:rsidR="00EC7F19">
        <w:rPr>
          <w:color w:val="auto"/>
        </w:rPr>
        <w:t xml:space="preserve">w których uwzględnione są </w:t>
      </w:r>
      <w:r w:rsidR="00690F4C">
        <w:rPr>
          <w:color w:val="auto"/>
        </w:rPr>
        <w:t>województwa,</w:t>
      </w:r>
      <w:r w:rsidR="00EC7F19">
        <w:rPr>
          <w:color w:val="auto"/>
        </w:rPr>
        <w:t xml:space="preserve"> gdzie</w:t>
      </w:r>
      <w:r w:rsidR="004326C0">
        <w:rPr>
          <w:color w:val="auto"/>
        </w:rPr>
        <w:t xml:space="preserve"> </w:t>
      </w:r>
      <w:r w:rsidR="00D24F68">
        <w:rPr>
          <w:color w:val="auto"/>
        </w:rPr>
        <w:t>liczba</w:t>
      </w:r>
      <w:r w:rsidR="00366F04">
        <w:rPr>
          <w:color w:val="auto"/>
        </w:rPr>
        <w:t xml:space="preserve"> przedsiębiorstw podejmujących działalność innowacyjną jest największa</w:t>
      </w:r>
      <w:r w:rsidR="00C03E9B">
        <w:rPr>
          <w:rStyle w:val="Odwoanieprzypisudolnego"/>
          <w:color w:val="auto"/>
        </w:rPr>
        <w:footnoteReference w:id="3"/>
      </w:r>
      <w:r w:rsidR="004E204D">
        <w:rPr>
          <w:color w:val="auto"/>
        </w:rPr>
        <w:t>:</w:t>
      </w:r>
    </w:p>
    <w:tbl>
      <w:tblPr>
        <w:tblpPr w:leftFromText="141" w:rightFromText="141" w:vertAnchor="text" w:horzAnchor="margin" w:tblpY="169"/>
        <w:tblOverlap w:val="never"/>
        <w:tblW w:w="10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EC7F19" w:rsidRPr="00FE7BC7" w14:paraId="6A1C7B2D" w14:textId="77777777" w:rsidTr="002F4EDE">
        <w:trPr>
          <w:trHeight w:val="266"/>
        </w:trPr>
        <w:tc>
          <w:tcPr>
            <w:tcW w:w="102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43831" w14:textId="1E1D8BCF" w:rsidR="00EC7F19" w:rsidRPr="00FE7BC7" w:rsidRDefault="00EC7F19" w:rsidP="002F4EDE">
            <w:pPr>
              <w:jc w:val="left"/>
              <w:rPr>
                <w:color w:val="auto"/>
                <w:lang w:eastAsia="pl-PL"/>
              </w:rPr>
            </w:pPr>
            <w:r w:rsidRPr="00FE7BC7">
              <w:rPr>
                <w:color w:val="auto"/>
                <w:lang w:eastAsia="pl-PL"/>
              </w:rPr>
              <w:t>Makroregion 1:  kujawsko-pomorskie</w:t>
            </w:r>
            <w:r>
              <w:rPr>
                <w:color w:val="auto"/>
                <w:lang w:eastAsia="pl-PL"/>
              </w:rPr>
              <w:t xml:space="preserve">, </w:t>
            </w:r>
            <w:r w:rsidRPr="00FE7BC7">
              <w:rPr>
                <w:color w:val="auto"/>
                <w:lang w:eastAsia="pl-PL"/>
              </w:rPr>
              <w:t xml:space="preserve"> pomorskie</w:t>
            </w:r>
            <w:r>
              <w:rPr>
                <w:color w:val="auto"/>
                <w:lang w:eastAsia="pl-PL"/>
              </w:rPr>
              <w:t xml:space="preserve">, </w:t>
            </w:r>
            <w:r w:rsidRPr="00FE7BC7">
              <w:rPr>
                <w:color w:val="auto"/>
                <w:lang w:eastAsia="pl-PL"/>
              </w:rPr>
              <w:t>wielkopolskie</w:t>
            </w:r>
            <w:r>
              <w:rPr>
                <w:color w:val="auto"/>
                <w:lang w:eastAsia="pl-PL"/>
              </w:rPr>
              <w:t xml:space="preserve">, </w:t>
            </w:r>
            <w:r w:rsidRPr="00FE7BC7">
              <w:rPr>
                <w:color w:val="auto"/>
                <w:lang w:eastAsia="pl-PL"/>
              </w:rPr>
              <w:t>zachodniopomorskie</w:t>
            </w:r>
          </w:p>
        </w:tc>
      </w:tr>
      <w:tr w:rsidR="00EC7F19" w:rsidRPr="00FE7BC7" w14:paraId="7A20DDBD" w14:textId="77777777" w:rsidTr="002F4EDE">
        <w:trPr>
          <w:trHeight w:val="266"/>
        </w:trPr>
        <w:tc>
          <w:tcPr>
            <w:tcW w:w="102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E6335" w14:textId="77777777" w:rsidR="00EC7F19" w:rsidRPr="00FE7BC7" w:rsidRDefault="00EC7F19" w:rsidP="002F4EDE">
            <w:pPr>
              <w:jc w:val="left"/>
              <w:rPr>
                <w:color w:val="auto"/>
                <w:lang w:eastAsia="pl-PL"/>
              </w:rPr>
            </w:pPr>
            <w:r w:rsidRPr="00FE7BC7">
              <w:rPr>
                <w:color w:val="auto"/>
                <w:lang w:eastAsia="pl-PL"/>
              </w:rPr>
              <w:t>Makroregion 2: dolnośląskie</w:t>
            </w:r>
            <w:r>
              <w:rPr>
                <w:color w:val="auto"/>
                <w:lang w:eastAsia="pl-PL"/>
              </w:rPr>
              <w:t xml:space="preserve">, </w:t>
            </w:r>
            <w:r w:rsidRPr="00FE7BC7">
              <w:rPr>
                <w:color w:val="auto"/>
                <w:lang w:eastAsia="pl-PL"/>
              </w:rPr>
              <w:t>lubuskie</w:t>
            </w:r>
            <w:r>
              <w:rPr>
                <w:color w:val="auto"/>
                <w:lang w:eastAsia="pl-PL"/>
              </w:rPr>
              <w:t xml:space="preserve">, </w:t>
            </w:r>
            <w:r w:rsidRPr="00FE7BC7">
              <w:rPr>
                <w:color w:val="auto"/>
                <w:lang w:eastAsia="pl-PL"/>
              </w:rPr>
              <w:t xml:space="preserve"> opolskie</w:t>
            </w:r>
            <w:r>
              <w:rPr>
                <w:color w:val="auto"/>
                <w:lang w:eastAsia="pl-PL"/>
              </w:rPr>
              <w:t xml:space="preserve">, </w:t>
            </w:r>
            <w:r w:rsidRPr="00FE7BC7">
              <w:rPr>
                <w:color w:val="auto"/>
                <w:lang w:eastAsia="pl-PL"/>
              </w:rPr>
              <w:t>śląskie</w:t>
            </w:r>
          </w:p>
        </w:tc>
      </w:tr>
      <w:tr w:rsidR="00EC7F19" w:rsidRPr="00FE7BC7" w14:paraId="243F4B73" w14:textId="77777777" w:rsidTr="002F4EDE">
        <w:trPr>
          <w:trHeight w:val="266"/>
        </w:trPr>
        <w:tc>
          <w:tcPr>
            <w:tcW w:w="102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794AB" w14:textId="77777777" w:rsidR="00EC7F19" w:rsidRPr="00FE7BC7" w:rsidRDefault="00EC7F19" w:rsidP="002F4EDE">
            <w:pPr>
              <w:jc w:val="left"/>
              <w:rPr>
                <w:color w:val="auto"/>
                <w:lang w:eastAsia="pl-PL"/>
              </w:rPr>
            </w:pPr>
            <w:r w:rsidRPr="00FE7BC7">
              <w:rPr>
                <w:color w:val="auto"/>
                <w:lang w:eastAsia="pl-PL"/>
              </w:rPr>
              <w:t>Makroregion 3: lubelskie</w:t>
            </w:r>
            <w:r>
              <w:rPr>
                <w:color w:val="auto"/>
                <w:lang w:eastAsia="pl-PL"/>
              </w:rPr>
              <w:t xml:space="preserve">, </w:t>
            </w:r>
            <w:r w:rsidRPr="00FE7BC7">
              <w:rPr>
                <w:color w:val="auto"/>
                <w:lang w:eastAsia="pl-PL"/>
              </w:rPr>
              <w:t>małopolskie</w:t>
            </w:r>
            <w:r>
              <w:rPr>
                <w:color w:val="auto"/>
                <w:lang w:eastAsia="pl-PL"/>
              </w:rPr>
              <w:t xml:space="preserve">, </w:t>
            </w:r>
            <w:r w:rsidRPr="00FE7BC7">
              <w:rPr>
                <w:color w:val="auto"/>
                <w:lang w:eastAsia="pl-PL"/>
              </w:rPr>
              <w:t>podkarpackie</w:t>
            </w:r>
            <w:r>
              <w:rPr>
                <w:color w:val="auto"/>
                <w:lang w:eastAsia="pl-PL"/>
              </w:rPr>
              <w:t xml:space="preserve">, </w:t>
            </w:r>
            <w:r w:rsidRPr="00FE7BC7">
              <w:rPr>
                <w:color w:val="auto"/>
                <w:lang w:eastAsia="pl-PL"/>
              </w:rPr>
              <w:t>świętokrzyskie</w:t>
            </w:r>
          </w:p>
        </w:tc>
      </w:tr>
      <w:tr w:rsidR="00EC7F19" w:rsidRPr="00FE7BC7" w14:paraId="0E474558" w14:textId="77777777" w:rsidTr="002F4EDE">
        <w:trPr>
          <w:trHeight w:val="266"/>
        </w:trPr>
        <w:tc>
          <w:tcPr>
            <w:tcW w:w="102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E40C3" w14:textId="3A6DDB08" w:rsidR="00EC7F19" w:rsidRPr="00FE7BC7" w:rsidRDefault="00EC7F19" w:rsidP="00EC7F19">
            <w:pPr>
              <w:spacing w:line="360" w:lineRule="auto"/>
              <w:jc w:val="left"/>
              <w:rPr>
                <w:color w:val="auto"/>
              </w:rPr>
            </w:pPr>
            <w:r w:rsidRPr="00FE7BC7">
              <w:rPr>
                <w:color w:val="auto"/>
                <w:lang w:eastAsia="pl-PL"/>
              </w:rPr>
              <w:t>Makroregion 4:</w:t>
            </w:r>
            <w:r>
              <w:rPr>
                <w:color w:val="auto"/>
                <w:lang w:eastAsia="pl-PL"/>
              </w:rPr>
              <w:t xml:space="preserve">  </w:t>
            </w:r>
            <w:r w:rsidRPr="00FE7BC7">
              <w:rPr>
                <w:color w:val="auto"/>
                <w:lang w:eastAsia="pl-PL"/>
              </w:rPr>
              <w:t xml:space="preserve"> łódzkie</w:t>
            </w:r>
            <w:r>
              <w:rPr>
                <w:color w:val="auto"/>
                <w:lang w:eastAsia="pl-PL"/>
              </w:rPr>
              <w:t xml:space="preserve">, </w:t>
            </w:r>
            <w:r w:rsidRPr="00FE7BC7">
              <w:rPr>
                <w:color w:val="auto"/>
                <w:lang w:eastAsia="pl-PL"/>
              </w:rPr>
              <w:t>mazowieckie</w:t>
            </w:r>
            <w:r>
              <w:rPr>
                <w:color w:val="auto"/>
                <w:lang w:eastAsia="pl-PL"/>
              </w:rPr>
              <w:t>,</w:t>
            </w:r>
            <w:r w:rsidRPr="00FE7BC7">
              <w:rPr>
                <w:color w:val="auto"/>
                <w:lang w:eastAsia="pl-PL"/>
              </w:rPr>
              <w:t xml:space="preserve"> podlaskie</w:t>
            </w:r>
            <w:r>
              <w:rPr>
                <w:color w:val="auto"/>
                <w:lang w:eastAsia="pl-PL"/>
              </w:rPr>
              <w:t xml:space="preserve">, </w:t>
            </w:r>
            <w:r w:rsidRPr="00FE7BC7">
              <w:rPr>
                <w:color w:val="auto"/>
                <w:lang w:eastAsia="pl-PL"/>
              </w:rPr>
              <w:t>warmińsko-mazurskie</w:t>
            </w:r>
          </w:p>
        </w:tc>
      </w:tr>
    </w:tbl>
    <w:p w14:paraId="2D91C8F5" w14:textId="479EC12C" w:rsidR="001833D6" w:rsidRDefault="001833D6" w:rsidP="000770D9">
      <w:pPr>
        <w:spacing w:line="360" w:lineRule="auto"/>
        <w:jc w:val="left"/>
        <w:rPr>
          <w:color w:val="auto"/>
        </w:rPr>
      </w:pPr>
    </w:p>
    <w:p w14:paraId="70DF3727" w14:textId="53E4DA32" w:rsidR="007C664B" w:rsidRPr="00FE7BC7" w:rsidRDefault="275AB5A2" w:rsidP="000770D9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10</w:t>
      </w:r>
      <w:r w:rsidR="2B947869" w:rsidRPr="00FE7BC7">
        <w:rPr>
          <w:color w:val="auto"/>
        </w:rPr>
        <w:t>. W ramach jednego makroregion</w:t>
      </w:r>
      <w:r w:rsidR="3E8773D1" w:rsidRPr="00FE7BC7">
        <w:rPr>
          <w:color w:val="auto"/>
        </w:rPr>
        <w:t>u</w:t>
      </w:r>
      <w:r w:rsidR="2B947869" w:rsidRPr="00FE7BC7">
        <w:rPr>
          <w:color w:val="auto"/>
        </w:rPr>
        <w:t xml:space="preserve"> wybieranych jest od 2 do 4 P</w:t>
      </w:r>
      <w:r w:rsidRPr="00FE7BC7">
        <w:rPr>
          <w:color w:val="auto"/>
        </w:rPr>
        <w:t>a</w:t>
      </w:r>
      <w:r w:rsidR="2B947869" w:rsidRPr="00FE7BC7">
        <w:rPr>
          <w:color w:val="auto"/>
        </w:rPr>
        <w:t xml:space="preserve">rtnerów. </w:t>
      </w:r>
    </w:p>
    <w:p w14:paraId="768EAFB2" w14:textId="6913947D" w:rsidR="00564B77" w:rsidRPr="00FE7BC7" w:rsidRDefault="000D53C2" w:rsidP="00747B7A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11</w:t>
      </w:r>
      <w:r w:rsidR="4EDC8EC3" w:rsidRPr="00FE7BC7">
        <w:rPr>
          <w:color w:val="auto"/>
        </w:rPr>
        <w:t xml:space="preserve">. </w:t>
      </w:r>
      <w:r w:rsidR="49076A46" w:rsidRPr="00FE7BC7">
        <w:rPr>
          <w:color w:val="auto"/>
        </w:rPr>
        <w:t>Ocena</w:t>
      </w:r>
      <w:r w:rsidR="2FF39638" w:rsidRPr="00FE7BC7">
        <w:rPr>
          <w:color w:val="auto"/>
        </w:rPr>
        <w:t xml:space="preserve"> </w:t>
      </w:r>
      <w:r w:rsidR="3534F3EE" w:rsidRPr="00FE7BC7">
        <w:rPr>
          <w:color w:val="auto"/>
        </w:rPr>
        <w:t>w poszczególnych</w:t>
      </w:r>
      <w:r w:rsidR="49076A46" w:rsidRPr="00FE7BC7">
        <w:rPr>
          <w:color w:val="auto"/>
        </w:rPr>
        <w:t xml:space="preserve"> kryter</w:t>
      </w:r>
      <w:r w:rsidR="3534F3EE" w:rsidRPr="00FE7BC7">
        <w:rPr>
          <w:color w:val="auto"/>
        </w:rPr>
        <w:t>iach</w:t>
      </w:r>
      <w:r w:rsidRPr="00FE7BC7">
        <w:rPr>
          <w:color w:val="auto"/>
        </w:rPr>
        <w:t xml:space="preserve"> merytorycznych</w:t>
      </w:r>
      <w:r w:rsidR="49076A46" w:rsidRPr="00FE7BC7">
        <w:rPr>
          <w:color w:val="auto"/>
        </w:rPr>
        <w:t xml:space="preserve"> będzie przeprowadzona na podstawie</w:t>
      </w:r>
      <w:r w:rsidR="0A2B12A2" w:rsidRPr="00FE7BC7">
        <w:rPr>
          <w:color w:val="auto"/>
        </w:rPr>
        <w:t xml:space="preserve"> </w:t>
      </w:r>
      <w:r w:rsidR="4D99D27C" w:rsidRPr="00FE7BC7">
        <w:rPr>
          <w:color w:val="auto"/>
        </w:rPr>
        <w:t xml:space="preserve">oferty oraz </w:t>
      </w:r>
      <w:r w:rsidR="0A2B12A2" w:rsidRPr="00FE7BC7">
        <w:rPr>
          <w:color w:val="auto"/>
        </w:rPr>
        <w:t>przesłanych</w:t>
      </w:r>
      <w:r w:rsidR="49076A46" w:rsidRPr="00FE7BC7">
        <w:rPr>
          <w:color w:val="auto"/>
        </w:rPr>
        <w:t xml:space="preserve"> </w:t>
      </w:r>
      <w:r w:rsidR="2F11599D" w:rsidRPr="00FE7BC7">
        <w:rPr>
          <w:color w:val="auto"/>
        </w:rPr>
        <w:t>załączników.</w:t>
      </w:r>
      <w:r w:rsidR="00747B7A" w:rsidRPr="00FE7BC7">
        <w:rPr>
          <w:color w:val="auto"/>
        </w:rPr>
        <w:t xml:space="preserve"> </w:t>
      </w:r>
    </w:p>
    <w:p w14:paraId="40731CFA" w14:textId="63AF3EF0" w:rsidR="00564B77" w:rsidRPr="00FE7BC7" w:rsidRDefault="42AC54D4" w:rsidP="00564B77">
      <w:pPr>
        <w:spacing w:line="360" w:lineRule="auto"/>
        <w:jc w:val="left"/>
        <w:rPr>
          <w:color w:val="auto"/>
        </w:rPr>
      </w:pPr>
      <w:r w:rsidRPr="21B03171">
        <w:rPr>
          <w:color w:val="auto"/>
        </w:rPr>
        <w:t>1</w:t>
      </w:r>
      <w:r w:rsidR="5B71F490" w:rsidRPr="21B03171">
        <w:rPr>
          <w:color w:val="auto"/>
        </w:rPr>
        <w:t>2</w:t>
      </w:r>
      <w:r w:rsidR="2E8B9D53" w:rsidRPr="21B03171">
        <w:rPr>
          <w:color w:val="auto"/>
        </w:rPr>
        <w:t xml:space="preserve">. Po dokonaniu </w:t>
      </w:r>
      <w:r w:rsidR="28DC5B05" w:rsidRPr="21B03171">
        <w:rPr>
          <w:color w:val="auto"/>
        </w:rPr>
        <w:t xml:space="preserve">oceny kryteriów </w:t>
      </w:r>
      <w:r w:rsidR="304F889D" w:rsidRPr="21B03171">
        <w:rPr>
          <w:color w:val="auto"/>
        </w:rPr>
        <w:t>merytorycznych stworzony</w:t>
      </w:r>
      <w:r w:rsidR="2E8B9D53" w:rsidRPr="21B03171">
        <w:rPr>
          <w:color w:val="auto"/>
        </w:rPr>
        <w:t xml:space="preserve"> zostanie ranking uczelni w makroregionach na podstawie punktacji </w:t>
      </w:r>
      <w:r w:rsidR="5AE54757" w:rsidRPr="21B03171">
        <w:rPr>
          <w:color w:val="auto"/>
        </w:rPr>
        <w:t xml:space="preserve">stanowiącej sumę punktów wynikających z oceny </w:t>
      </w:r>
      <w:r w:rsidR="2E8B9D53" w:rsidRPr="21B03171">
        <w:rPr>
          <w:color w:val="auto"/>
        </w:rPr>
        <w:t>wszystkich kryteriów merytorycznych</w:t>
      </w:r>
      <w:r w:rsidR="28DC5B05" w:rsidRPr="21B03171">
        <w:rPr>
          <w:color w:val="auto"/>
        </w:rPr>
        <w:t xml:space="preserve">. </w:t>
      </w:r>
    </w:p>
    <w:p w14:paraId="048FFD52" w14:textId="5A4DF3C1" w:rsidR="00564B77" w:rsidRPr="00FE7BC7" w:rsidRDefault="42AC54D4" w:rsidP="00564B77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1</w:t>
      </w:r>
      <w:r w:rsidR="72F55D11" w:rsidRPr="00FE7BC7">
        <w:rPr>
          <w:color w:val="auto"/>
        </w:rPr>
        <w:t>3</w:t>
      </w:r>
      <w:r w:rsidR="2E8B9D53" w:rsidRPr="00FE7BC7">
        <w:rPr>
          <w:color w:val="auto"/>
        </w:rPr>
        <w:t xml:space="preserve">. O </w:t>
      </w:r>
      <w:r w:rsidR="5D248D32" w:rsidRPr="00FE7BC7">
        <w:rPr>
          <w:color w:val="auto"/>
        </w:rPr>
        <w:t xml:space="preserve">finalnej liście Partnerów, </w:t>
      </w:r>
      <w:r w:rsidR="53D72014" w:rsidRPr="00FE7BC7">
        <w:rPr>
          <w:color w:val="auto"/>
        </w:rPr>
        <w:t>których oferty</w:t>
      </w:r>
      <w:r w:rsidR="5D248D32" w:rsidRPr="00FE7BC7">
        <w:rPr>
          <w:color w:val="auto"/>
        </w:rPr>
        <w:t xml:space="preserve"> zostaną wybrane</w:t>
      </w:r>
      <w:r w:rsidR="2E8B9D53" w:rsidRPr="00FE7BC7">
        <w:rPr>
          <w:color w:val="auto"/>
        </w:rPr>
        <w:t xml:space="preserve"> będzie decydować</w:t>
      </w:r>
      <w:r w:rsidR="5D248D32" w:rsidRPr="00FE7BC7">
        <w:rPr>
          <w:color w:val="auto"/>
        </w:rPr>
        <w:t>:</w:t>
      </w:r>
    </w:p>
    <w:p w14:paraId="22F5F4CE" w14:textId="614BFFE6" w:rsidR="00564B77" w:rsidRPr="00FE7BC7" w:rsidRDefault="42AC54D4" w:rsidP="00564B77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a</w:t>
      </w:r>
      <w:r w:rsidR="2E8B9D53" w:rsidRPr="00FE7BC7">
        <w:rPr>
          <w:color w:val="auto"/>
        </w:rPr>
        <w:t>) pozycja w rankingu w ramach makroregionu</w:t>
      </w:r>
      <w:r w:rsidR="4C0AD668" w:rsidRPr="00FE7BC7">
        <w:rPr>
          <w:color w:val="auto"/>
        </w:rPr>
        <w:t xml:space="preserve">, </w:t>
      </w:r>
    </w:p>
    <w:p w14:paraId="54DC0660" w14:textId="60AB5B63" w:rsidR="00AD27ED" w:rsidRPr="00FE7BC7" w:rsidRDefault="42AC54D4" w:rsidP="000770D9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b</w:t>
      </w:r>
      <w:r w:rsidR="2E8B9D53" w:rsidRPr="00FE7BC7">
        <w:rPr>
          <w:color w:val="auto"/>
        </w:rPr>
        <w:t>) rodzaj uczelni - pierwszeństwo w wyborze ma ucz</w:t>
      </w:r>
      <w:r w:rsidR="5D248D32" w:rsidRPr="00FE7BC7">
        <w:rPr>
          <w:color w:val="auto"/>
        </w:rPr>
        <w:t>e</w:t>
      </w:r>
      <w:r w:rsidR="2E8B9D53" w:rsidRPr="00FE7BC7">
        <w:rPr>
          <w:color w:val="auto"/>
        </w:rPr>
        <w:t>lnia</w:t>
      </w:r>
      <w:r w:rsidR="7EA93D82" w:rsidRPr="00FE7BC7">
        <w:rPr>
          <w:color w:val="auto"/>
        </w:rPr>
        <w:t>, która t</w:t>
      </w:r>
      <w:r w:rsidR="799F009D" w:rsidRPr="00FE7BC7">
        <w:rPr>
          <w:color w:val="auto"/>
        </w:rPr>
        <w:t xml:space="preserve"> </w:t>
      </w:r>
      <w:r w:rsidR="4ED6BC75" w:rsidRPr="00FE7BC7">
        <w:rPr>
          <w:color w:val="auto"/>
        </w:rPr>
        <w:t>kształci studentów</w:t>
      </w:r>
      <w:r w:rsidR="3CF6C8E7" w:rsidRPr="00FE7BC7">
        <w:rPr>
          <w:color w:val="auto"/>
        </w:rPr>
        <w:t xml:space="preserve"> przeważająco</w:t>
      </w:r>
      <w:r w:rsidR="4ED6BC75" w:rsidRPr="00FE7BC7">
        <w:rPr>
          <w:color w:val="auto"/>
        </w:rPr>
        <w:t xml:space="preserve"> na innych kierunkach</w:t>
      </w:r>
      <w:r w:rsidR="799F009D" w:rsidRPr="00FE7BC7">
        <w:rPr>
          <w:color w:val="auto"/>
        </w:rPr>
        <w:t xml:space="preserve"> </w:t>
      </w:r>
      <w:r w:rsidR="416E8F70" w:rsidRPr="00FE7BC7">
        <w:rPr>
          <w:color w:val="auto"/>
        </w:rPr>
        <w:t>niż</w:t>
      </w:r>
      <w:r w:rsidR="799F009D" w:rsidRPr="00FE7BC7">
        <w:rPr>
          <w:color w:val="auto"/>
        </w:rPr>
        <w:t xml:space="preserve"> </w:t>
      </w:r>
      <w:r w:rsidR="517E6213" w:rsidRPr="00FE7BC7">
        <w:rPr>
          <w:color w:val="auto"/>
        </w:rPr>
        <w:t>uczeln</w:t>
      </w:r>
      <w:r w:rsidR="4B9B48EC" w:rsidRPr="00FE7BC7">
        <w:rPr>
          <w:color w:val="auto"/>
        </w:rPr>
        <w:t>i</w:t>
      </w:r>
      <w:r w:rsidR="61C8EB2B" w:rsidRPr="00FE7BC7">
        <w:rPr>
          <w:color w:val="auto"/>
        </w:rPr>
        <w:t>a</w:t>
      </w:r>
      <w:r w:rsidR="4B9B48EC" w:rsidRPr="00FE7BC7">
        <w:rPr>
          <w:color w:val="auto"/>
        </w:rPr>
        <w:t xml:space="preserve"> </w:t>
      </w:r>
      <w:r w:rsidR="517E6213" w:rsidRPr="00FE7BC7">
        <w:rPr>
          <w:color w:val="auto"/>
        </w:rPr>
        <w:t>już wybran</w:t>
      </w:r>
      <w:r w:rsidR="66E76752" w:rsidRPr="00FE7BC7">
        <w:rPr>
          <w:color w:val="auto"/>
        </w:rPr>
        <w:t xml:space="preserve">a tj. </w:t>
      </w:r>
      <w:r w:rsidR="71F8DB67" w:rsidRPr="00FE7BC7">
        <w:rPr>
          <w:color w:val="auto"/>
        </w:rPr>
        <w:t>p</w:t>
      </w:r>
      <w:r w:rsidR="66E76752" w:rsidRPr="00FE7BC7">
        <w:rPr>
          <w:color w:val="auto"/>
        </w:rPr>
        <w:t xml:space="preserve">osiadająca miejsce w rankingu w ramach makroregionu powyżej danej </w:t>
      </w:r>
      <w:r w:rsidR="3F23C9AF" w:rsidRPr="00FE7BC7">
        <w:rPr>
          <w:color w:val="auto"/>
        </w:rPr>
        <w:t>u</w:t>
      </w:r>
      <w:r w:rsidR="66E76752" w:rsidRPr="00FE7BC7">
        <w:rPr>
          <w:color w:val="auto"/>
        </w:rPr>
        <w:t xml:space="preserve">czelni </w:t>
      </w:r>
      <w:r w:rsidR="517E6213" w:rsidRPr="00FE7BC7">
        <w:rPr>
          <w:color w:val="auto"/>
        </w:rPr>
        <w:t xml:space="preserve"> np. jeśli w danym makroregionie </w:t>
      </w:r>
      <w:r w:rsidR="4B8666FE" w:rsidRPr="00FE7BC7">
        <w:rPr>
          <w:color w:val="auto"/>
        </w:rPr>
        <w:t xml:space="preserve">znajduje się </w:t>
      </w:r>
      <w:r w:rsidR="517E6213" w:rsidRPr="00FE7BC7">
        <w:rPr>
          <w:color w:val="auto"/>
        </w:rPr>
        <w:t xml:space="preserve"> uniwersytet i politechnik</w:t>
      </w:r>
      <w:r w:rsidR="35D07994" w:rsidRPr="00FE7BC7">
        <w:rPr>
          <w:color w:val="auto"/>
        </w:rPr>
        <w:t>a</w:t>
      </w:r>
      <w:r w:rsidR="517E6213" w:rsidRPr="00FE7BC7">
        <w:rPr>
          <w:color w:val="auto"/>
        </w:rPr>
        <w:t xml:space="preserve"> zajm</w:t>
      </w:r>
      <w:r w:rsidR="35D07994" w:rsidRPr="00FE7BC7">
        <w:rPr>
          <w:color w:val="auto"/>
        </w:rPr>
        <w:t>ują</w:t>
      </w:r>
      <w:r w:rsidR="517E6213" w:rsidRPr="00FE7BC7">
        <w:rPr>
          <w:color w:val="auto"/>
        </w:rPr>
        <w:t xml:space="preserve"> miejsca 1 i 2 w rankingu</w:t>
      </w:r>
      <w:r w:rsidR="35D07994" w:rsidRPr="00FE7BC7">
        <w:rPr>
          <w:color w:val="auto"/>
        </w:rPr>
        <w:t>,</w:t>
      </w:r>
      <w:r w:rsidR="517E6213" w:rsidRPr="00FE7BC7">
        <w:rPr>
          <w:color w:val="auto"/>
        </w:rPr>
        <w:t xml:space="preserve"> to </w:t>
      </w:r>
      <w:r w:rsidR="2F882563" w:rsidRPr="00FE7BC7">
        <w:rPr>
          <w:color w:val="auto"/>
        </w:rPr>
        <w:t xml:space="preserve">wybrana może zostać </w:t>
      </w:r>
      <w:r w:rsidR="36E7E2C8" w:rsidRPr="00FE7BC7">
        <w:rPr>
          <w:color w:val="auto"/>
        </w:rPr>
        <w:t xml:space="preserve">uczelnia </w:t>
      </w:r>
      <w:r w:rsidR="2F882563" w:rsidRPr="00FE7BC7">
        <w:rPr>
          <w:color w:val="auto"/>
        </w:rPr>
        <w:t>medyczna, która jest na miejscu 5</w:t>
      </w:r>
      <w:r w:rsidR="43DFFC99" w:rsidRPr="00FE7BC7">
        <w:rPr>
          <w:color w:val="auto"/>
        </w:rPr>
        <w:t xml:space="preserve"> </w:t>
      </w:r>
      <w:r w:rsidR="32238C62" w:rsidRPr="00FE7BC7">
        <w:rPr>
          <w:color w:val="auto"/>
        </w:rPr>
        <w:t>,</w:t>
      </w:r>
      <w:r w:rsidR="2F882563" w:rsidRPr="00FE7BC7">
        <w:rPr>
          <w:color w:val="auto"/>
        </w:rPr>
        <w:t>jeśli miejsca 3 i 4 zajmują inne uniwersytety lub politechniki.</w:t>
      </w:r>
    </w:p>
    <w:p w14:paraId="019EBE1F" w14:textId="153908BA" w:rsidR="00473CBC" w:rsidRPr="00FE7BC7" w:rsidRDefault="12770CDA" w:rsidP="000770D9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1</w:t>
      </w:r>
      <w:r w:rsidR="4508AB80" w:rsidRPr="00FE7BC7">
        <w:rPr>
          <w:color w:val="auto"/>
        </w:rPr>
        <w:t>4</w:t>
      </w:r>
      <w:r w:rsidRPr="00FE7BC7">
        <w:rPr>
          <w:color w:val="auto"/>
        </w:rPr>
        <w:t xml:space="preserve">. W przypadku niewystarczającej liczby ofert lub braku możliwości wyboru minimum 2 uczelni w danym makroregionie </w:t>
      </w:r>
      <w:r w:rsidR="71694733" w:rsidRPr="00FE7BC7">
        <w:rPr>
          <w:color w:val="auto"/>
        </w:rPr>
        <w:t>K</w:t>
      </w:r>
      <w:r w:rsidRPr="00FE7BC7">
        <w:rPr>
          <w:color w:val="auto"/>
        </w:rPr>
        <w:t>omisja ma prawo</w:t>
      </w:r>
      <w:r w:rsidR="47427B34" w:rsidRPr="00FE7BC7">
        <w:rPr>
          <w:color w:val="auto"/>
        </w:rPr>
        <w:t xml:space="preserve"> dokonać</w:t>
      </w:r>
      <w:r w:rsidRPr="00FE7BC7">
        <w:rPr>
          <w:color w:val="auto"/>
        </w:rPr>
        <w:t xml:space="preserve"> innego podziału liczby Partnerów w makroregionach</w:t>
      </w:r>
      <w:r w:rsidR="6B5BB149" w:rsidRPr="00FE7BC7">
        <w:rPr>
          <w:color w:val="auto"/>
        </w:rPr>
        <w:t xml:space="preserve"> niż w </w:t>
      </w:r>
      <w:r w:rsidR="36B72188" w:rsidRPr="00FE7BC7">
        <w:rPr>
          <w:color w:val="auto"/>
        </w:rPr>
        <w:t xml:space="preserve">wskazany </w:t>
      </w:r>
      <w:r w:rsidR="6B5BB149" w:rsidRPr="00FE7BC7">
        <w:rPr>
          <w:color w:val="auto"/>
        </w:rPr>
        <w:t>Regulaminie tak, aby została wybrana wystarczająca liczba Partnerów do realizacji projektu</w:t>
      </w:r>
      <w:r w:rsidR="65AF2241" w:rsidRPr="00FE7BC7">
        <w:rPr>
          <w:color w:val="auto"/>
        </w:rPr>
        <w:t xml:space="preserve">. </w:t>
      </w:r>
    </w:p>
    <w:p w14:paraId="0B5F65C6" w14:textId="589BE7EF" w:rsidR="00691055" w:rsidRPr="00FE7BC7" w:rsidRDefault="2F2662D4" w:rsidP="003265C8">
      <w:pPr>
        <w:spacing w:line="360" w:lineRule="auto"/>
        <w:jc w:val="left"/>
        <w:rPr>
          <w:color w:val="auto"/>
        </w:rPr>
      </w:pPr>
      <w:r w:rsidRPr="21B03171">
        <w:rPr>
          <w:color w:val="auto"/>
        </w:rPr>
        <w:t>1</w:t>
      </w:r>
      <w:r w:rsidR="78AE3210" w:rsidRPr="21B03171">
        <w:rPr>
          <w:color w:val="auto"/>
        </w:rPr>
        <w:t>5</w:t>
      </w:r>
      <w:r w:rsidRPr="21B03171">
        <w:rPr>
          <w:color w:val="auto"/>
        </w:rPr>
        <w:t xml:space="preserve">. Po zakończeniu oceny, w terminie 14 dni </w:t>
      </w:r>
      <w:r w:rsidR="63C84DFB" w:rsidRPr="21B03171">
        <w:rPr>
          <w:color w:val="auto"/>
        </w:rPr>
        <w:t xml:space="preserve">kalendarzowych </w:t>
      </w:r>
      <w:r w:rsidRPr="21B03171">
        <w:rPr>
          <w:color w:val="auto"/>
        </w:rPr>
        <w:t>od zamknięci</w:t>
      </w:r>
      <w:r w:rsidR="015AF268" w:rsidRPr="21B03171">
        <w:rPr>
          <w:color w:val="auto"/>
        </w:rPr>
        <w:t xml:space="preserve">a </w:t>
      </w:r>
      <w:r w:rsidRPr="21B03171">
        <w:rPr>
          <w:color w:val="auto"/>
        </w:rPr>
        <w:t xml:space="preserve">naboru, Komisja przedstawi listę rekomendowanych Partnerów do zatwierdzenia Dyrektorowi NCBR. W przypadku konieczności przedłużenia terminu zatwierdzenia listy rekomendowanych Partnerów informacja o nowym terminie zostanie zamieszczona na stronie </w:t>
      </w:r>
      <w:r w:rsidRPr="21B03171">
        <w:rPr>
          <w:color w:val="auto"/>
        </w:rPr>
        <w:lastRenderedPageBreak/>
        <w:t xml:space="preserve">podmiotowej NCBR w Biuletynie Informacji Publicznej. </w:t>
      </w:r>
      <w:r w:rsidR="104A3F02" w:rsidRPr="21B03171">
        <w:rPr>
          <w:color w:val="auto"/>
        </w:rPr>
        <w:t xml:space="preserve"> Zatwierdzona lista </w:t>
      </w:r>
      <w:r w:rsidR="68FFCDEC" w:rsidRPr="21B03171">
        <w:rPr>
          <w:color w:val="auto"/>
        </w:rPr>
        <w:t xml:space="preserve">podmiotów </w:t>
      </w:r>
      <w:r w:rsidR="23A0FEE3" w:rsidRPr="21B03171">
        <w:rPr>
          <w:color w:val="auto"/>
        </w:rPr>
        <w:t xml:space="preserve">wybranych </w:t>
      </w:r>
      <w:r w:rsidR="362DF2B4" w:rsidRPr="21B03171">
        <w:rPr>
          <w:color w:val="auto"/>
        </w:rPr>
        <w:t xml:space="preserve">do pełnienia funkcji Partnera </w:t>
      </w:r>
      <w:r w:rsidR="104A3F02" w:rsidRPr="21B03171">
        <w:rPr>
          <w:color w:val="auto"/>
        </w:rPr>
        <w:t xml:space="preserve">zostanie </w:t>
      </w:r>
      <w:r w:rsidR="7CDB06CF" w:rsidRPr="21B03171">
        <w:rPr>
          <w:color w:val="auto"/>
        </w:rPr>
        <w:t>op</w:t>
      </w:r>
      <w:r w:rsidR="31646660" w:rsidRPr="21B03171">
        <w:rPr>
          <w:color w:val="auto"/>
        </w:rPr>
        <w:t>ublikow</w:t>
      </w:r>
      <w:r w:rsidR="7CDB06CF" w:rsidRPr="21B03171">
        <w:rPr>
          <w:color w:val="auto"/>
        </w:rPr>
        <w:t>a</w:t>
      </w:r>
      <w:r w:rsidR="104A3F02" w:rsidRPr="21B03171">
        <w:rPr>
          <w:color w:val="auto"/>
        </w:rPr>
        <w:t>na</w:t>
      </w:r>
      <w:r w:rsidR="00DD3330" w:rsidRPr="21B03171">
        <w:rPr>
          <w:color w:val="auto"/>
        </w:rPr>
        <w:t xml:space="preserve"> </w:t>
      </w:r>
      <w:r w:rsidR="73ADAC47" w:rsidRPr="21B03171">
        <w:rPr>
          <w:color w:val="auto"/>
        </w:rPr>
        <w:t>na</w:t>
      </w:r>
      <w:r w:rsidR="104A3F02" w:rsidRPr="21B03171">
        <w:rPr>
          <w:color w:val="auto"/>
        </w:rPr>
        <w:t xml:space="preserve"> stronie</w:t>
      </w:r>
      <w:r w:rsidR="7E124898" w:rsidRPr="21B03171">
        <w:rPr>
          <w:color w:val="auto"/>
        </w:rPr>
        <w:t xml:space="preserve"> podmiotowej</w:t>
      </w:r>
      <w:r w:rsidR="104A3F02" w:rsidRPr="21B03171">
        <w:rPr>
          <w:color w:val="auto"/>
        </w:rPr>
        <w:t xml:space="preserve"> </w:t>
      </w:r>
      <w:r w:rsidR="754D43DB" w:rsidRPr="21B03171">
        <w:rPr>
          <w:color w:val="auto"/>
        </w:rPr>
        <w:t>NCBR</w:t>
      </w:r>
      <w:r w:rsidR="4A5CB9C6" w:rsidRPr="21B03171">
        <w:rPr>
          <w:color w:val="auto"/>
        </w:rPr>
        <w:t xml:space="preserve"> w Biuletynie Informacji Publicznej</w:t>
      </w:r>
      <w:r w:rsidR="104A3F02" w:rsidRPr="21B03171">
        <w:rPr>
          <w:color w:val="auto"/>
        </w:rPr>
        <w:t>.</w:t>
      </w:r>
    </w:p>
    <w:p w14:paraId="055AA673" w14:textId="26E895A0" w:rsidR="001833D6" w:rsidRPr="00FE7BC7" w:rsidRDefault="12770CDA" w:rsidP="003265C8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1</w:t>
      </w:r>
      <w:r w:rsidR="2F02DF1A" w:rsidRPr="00FE7BC7">
        <w:rPr>
          <w:color w:val="auto"/>
        </w:rPr>
        <w:t>6</w:t>
      </w:r>
      <w:r w:rsidRPr="00FE7BC7">
        <w:rPr>
          <w:color w:val="auto"/>
        </w:rPr>
        <w:t xml:space="preserve">. Umowa powinna zostać zawarta w ciągu </w:t>
      </w:r>
      <w:r w:rsidR="77DB0ED2" w:rsidRPr="00FE7BC7">
        <w:rPr>
          <w:color w:val="auto"/>
        </w:rPr>
        <w:t>7 dni</w:t>
      </w:r>
      <w:r w:rsidRPr="00FE7BC7">
        <w:rPr>
          <w:color w:val="auto"/>
        </w:rPr>
        <w:t xml:space="preserve"> </w:t>
      </w:r>
      <w:r w:rsidR="146F67DD" w:rsidRPr="00FE7BC7">
        <w:rPr>
          <w:color w:val="auto"/>
        </w:rPr>
        <w:t>kalendarz</w:t>
      </w:r>
      <w:r w:rsidR="00E15993">
        <w:rPr>
          <w:color w:val="auto"/>
        </w:rPr>
        <w:t>o</w:t>
      </w:r>
      <w:r w:rsidR="146F67DD" w:rsidRPr="00FE7BC7">
        <w:rPr>
          <w:color w:val="auto"/>
        </w:rPr>
        <w:t xml:space="preserve">wych </w:t>
      </w:r>
      <w:r w:rsidRPr="00FE7BC7">
        <w:rPr>
          <w:color w:val="auto"/>
        </w:rPr>
        <w:t xml:space="preserve">od dnia </w:t>
      </w:r>
      <w:r w:rsidR="743E172C" w:rsidRPr="00FE7BC7">
        <w:rPr>
          <w:color w:val="auto"/>
        </w:rPr>
        <w:t>op</w:t>
      </w:r>
      <w:r w:rsidR="00E15993">
        <w:rPr>
          <w:color w:val="auto"/>
        </w:rPr>
        <w:t>u</w:t>
      </w:r>
      <w:r w:rsidR="743E172C" w:rsidRPr="00FE7BC7">
        <w:rPr>
          <w:color w:val="auto"/>
        </w:rPr>
        <w:t xml:space="preserve">blikowania </w:t>
      </w:r>
      <w:r w:rsidR="38CBE9B7" w:rsidRPr="00FE7BC7">
        <w:rPr>
          <w:color w:val="auto"/>
        </w:rPr>
        <w:t xml:space="preserve">zatwierdzonej </w:t>
      </w:r>
      <w:r w:rsidRPr="00FE7BC7">
        <w:rPr>
          <w:color w:val="auto"/>
        </w:rPr>
        <w:t>listy</w:t>
      </w:r>
      <w:r w:rsidR="719950E6" w:rsidRPr="00FE7BC7">
        <w:rPr>
          <w:color w:val="auto"/>
        </w:rPr>
        <w:t xml:space="preserve"> </w:t>
      </w:r>
      <w:r w:rsidR="396B0301" w:rsidRPr="00FE7BC7">
        <w:rPr>
          <w:color w:val="auto"/>
        </w:rPr>
        <w:t>wybranych Partnerów</w:t>
      </w:r>
      <w:r w:rsidR="57F055EB" w:rsidRPr="00FE7BC7">
        <w:rPr>
          <w:color w:val="auto"/>
        </w:rPr>
        <w:t xml:space="preserve">, chyba że w ramach danego makroregionu wpłynie protest (w takim przypadku umowa powinna zostać zawarta w ciągu 7 dni </w:t>
      </w:r>
      <w:r w:rsidR="1DBD1826" w:rsidRPr="00FE7BC7">
        <w:rPr>
          <w:color w:val="auto"/>
        </w:rPr>
        <w:t xml:space="preserve">kalendarzowych </w:t>
      </w:r>
      <w:r w:rsidR="57F055EB" w:rsidRPr="00FE7BC7">
        <w:rPr>
          <w:color w:val="auto"/>
        </w:rPr>
        <w:t xml:space="preserve">od dnia </w:t>
      </w:r>
      <w:r w:rsidR="7B532C60" w:rsidRPr="00FE7BC7">
        <w:rPr>
          <w:color w:val="auto"/>
        </w:rPr>
        <w:t>rozpatrzenia</w:t>
      </w:r>
      <w:r w:rsidR="57F055EB" w:rsidRPr="00FE7BC7">
        <w:rPr>
          <w:color w:val="auto"/>
        </w:rPr>
        <w:t xml:space="preserve"> ostatniego protestu</w:t>
      </w:r>
      <w:r w:rsidR="05685EEF" w:rsidRPr="00FE7BC7">
        <w:rPr>
          <w:color w:val="auto"/>
        </w:rPr>
        <w:t xml:space="preserve"> w ramach danego makroregionu)</w:t>
      </w:r>
      <w:r w:rsidRPr="00FE7BC7">
        <w:rPr>
          <w:color w:val="auto"/>
        </w:rPr>
        <w:t xml:space="preserve">. W przypadku braku zawarcia umowy w ww. terminie, w szczególności, jeżeli wynika to z braku porozumienia NCBR z </w:t>
      </w:r>
      <w:r w:rsidR="77DB0ED2" w:rsidRPr="00FE7BC7">
        <w:rPr>
          <w:color w:val="auto"/>
        </w:rPr>
        <w:t>potencjalnym Partnerem,</w:t>
      </w:r>
      <w:r w:rsidRPr="00FE7BC7">
        <w:rPr>
          <w:color w:val="auto"/>
        </w:rPr>
        <w:t xml:space="preserve"> odnośnie </w:t>
      </w:r>
      <w:r w:rsidR="77DB0ED2" w:rsidRPr="00FE7BC7">
        <w:rPr>
          <w:color w:val="auto"/>
        </w:rPr>
        <w:t xml:space="preserve">przewidzianych do realizacji zadań i budżetu projektu, </w:t>
      </w:r>
      <w:r w:rsidRPr="00FE7BC7">
        <w:rPr>
          <w:color w:val="auto"/>
        </w:rPr>
        <w:t xml:space="preserve">NCBR ma prawo odstąpić od zawarcia umowy z danym </w:t>
      </w:r>
      <w:r w:rsidR="5954B8E8" w:rsidRPr="00FE7BC7">
        <w:rPr>
          <w:color w:val="auto"/>
        </w:rPr>
        <w:t>potencjaln</w:t>
      </w:r>
      <w:r w:rsidR="00E15993">
        <w:rPr>
          <w:color w:val="auto"/>
        </w:rPr>
        <w:t>y</w:t>
      </w:r>
      <w:r w:rsidR="401E76A9" w:rsidRPr="00FE7BC7">
        <w:rPr>
          <w:color w:val="auto"/>
        </w:rPr>
        <w:t>m</w:t>
      </w:r>
      <w:r w:rsidR="5954B8E8" w:rsidRPr="00FE7BC7">
        <w:rPr>
          <w:color w:val="auto"/>
        </w:rPr>
        <w:t xml:space="preserve"> Partnerem </w:t>
      </w:r>
      <w:r w:rsidRPr="00FE7BC7">
        <w:rPr>
          <w:color w:val="auto"/>
        </w:rPr>
        <w:t xml:space="preserve">i zaproponować zawarcie umowy </w:t>
      </w:r>
      <w:r w:rsidR="04AF076D" w:rsidRPr="00FE7BC7">
        <w:rPr>
          <w:color w:val="auto"/>
        </w:rPr>
        <w:t xml:space="preserve">kolejnemu </w:t>
      </w:r>
      <w:r w:rsidR="7B8F3B2F" w:rsidRPr="00FE7BC7">
        <w:rPr>
          <w:color w:val="auto"/>
        </w:rPr>
        <w:t>potencjalnemu Partnerowi</w:t>
      </w:r>
      <w:r w:rsidRPr="00FE7BC7">
        <w:rPr>
          <w:color w:val="auto"/>
        </w:rPr>
        <w:t xml:space="preserve">, </w:t>
      </w:r>
      <w:r w:rsidR="1579D215" w:rsidRPr="00FE7BC7">
        <w:rPr>
          <w:color w:val="auto"/>
        </w:rPr>
        <w:t>wybranemu zgodnie z zasadami określonymi w ust.14</w:t>
      </w:r>
      <w:r w:rsidRPr="00FE7BC7">
        <w:rPr>
          <w:color w:val="auto"/>
        </w:rPr>
        <w:t>.</w:t>
      </w:r>
    </w:p>
    <w:p w14:paraId="4246DBE5" w14:textId="0CE14533" w:rsidR="00AA5E43" w:rsidRPr="00FE7BC7" w:rsidRDefault="32529179" w:rsidP="00453D04">
      <w:pPr>
        <w:spacing w:line="360" w:lineRule="auto"/>
        <w:jc w:val="left"/>
        <w:rPr>
          <w:color w:val="auto"/>
        </w:rPr>
      </w:pPr>
      <w:r w:rsidRPr="21B03171">
        <w:rPr>
          <w:color w:val="auto"/>
        </w:rPr>
        <w:t>1</w:t>
      </w:r>
      <w:r w:rsidR="799F6935" w:rsidRPr="21B03171">
        <w:rPr>
          <w:color w:val="auto"/>
        </w:rPr>
        <w:t>7</w:t>
      </w:r>
      <w:r w:rsidRPr="21B03171">
        <w:rPr>
          <w:color w:val="auto"/>
        </w:rPr>
        <w:t xml:space="preserve">. </w:t>
      </w:r>
      <w:r w:rsidR="36003100" w:rsidRPr="21B03171">
        <w:rPr>
          <w:color w:val="auto"/>
        </w:rPr>
        <w:t xml:space="preserve">Każdy </w:t>
      </w:r>
      <w:r w:rsidR="27C6C7D6" w:rsidRPr="21B03171">
        <w:rPr>
          <w:color w:val="auto"/>
        </w:rPr>
        <w:t>potencjalny Par</w:t>
      </w:r>
      <w:r w:rsidR="2A19A991" w:rsidRPr="21B03171">
        <w:rPr>
          <w:color w:val="auto"/>
        </w:rPr>
        <w:t>t</w:t>
      </w:r>
      <w:r w:rsidR="27C6C7D6" w:rsidRPr="21B03171">
        <w:rPr>
          <w:color w:val="auto"/>
        </w:rPr>
        <w:t xml:space="preserve">ner </w:t>
      </w:r>
      <w:r w:rsidR="36003100" w:rsidRPr="21B03171">
        <w:rPr>
          <w:color w:val="auto"/>
        </w:rPr>
        <w:t xml:space="preserve">ma prawo do złożenia protestu, w przypadku naruszenia procedury </w:t>
      </w:r>
      <w:r w:rsidR="0B4F097F" w:rsidRPr="21B03171">
        <w:rPr>
          <w:color w:val="auto"/>
        </w:rPr>
        <w:t>n</w:t>
      </w:r>
      <w:r w:rsidR="36003100" w:rsidRPr="21B03171">
        <w:rPr>
          <w:color w:val="auto"/>
        </w:rPr>
        <w:t xml:space="preserve">aboru lub innych naruszeń formalnych. Protest składany jest do Dyrektora NCBR w terminie </w:t>
      </w:r>
      <w:r w:rsidR="249043E1" w:rsidRPr="21B03171">
        <w:rPr>
          <w:color w:val="auto"/>
        </w:rPr>
        <w:t>3</w:t>
      </w:r>
      <w:r w:rsidR="36003100" w:rsidRPr="21B03171">
        <w:rPr>
          <w:color w:val="auto"/>
        </w:rPr>
        <w:t xml:space="preserve"> dni </w:t>
      </w:r>
      <w:r w:rsidR="6D0C2CF1" w:rsidRPr="21B03171">
        <w:rPr>
          <w:color w:val="auto"/>
        </w:rPr>
        <w:t xml:space="preserve">kalendarzowych </w:t>
      </w:r>
      <w:r w:rsidR="36003100" w:rsidRPr="21B03171">
        <w:rPr>
          <w:color w:val="auto"/>
        </w:rPr>
        <w:t xml:space="preserve">od dnia opublikowania listy </w:t>
      </w:r>
      <w:r w:rsidR="576A8A96" w:rsidRPr="21B03171">
        <w:rPr>
          <w:color w:val="auto"/>
        </w:rPr>
        <w:t>wybranych Partnerów na stronie internetowej NCBR</w:t>
      </w:r>
      <w:r w:rsidR="36003100" w:rsidRPr="21B03171">
        <w:rPr>
          <w:color w:val="auto"/>
        </w:rPr>
        <w:t xml:space="preserve">. </w:t>
      </w:r>
      <w:r w:rsidR="39567A9C" w:rsidRPr="21B03171">
        <w:rPr>
          <w:color w:val="auto"/>
        </w:rPr>
        <w:t>Potencjalny</w:t>
      </w:r>
      <w:r w:rsidR="1A30B20D" w:rsidRPr="21B03171">
        <w:rPr>
          <w:color w:val="auto"/>
        </w:rPr>
        <w:t xml:space="preserve"> Partner </w:t>
      </w:r>
      <w:r w:rsidR="36003100" w:rsidRPr="21B03171">
        <w:rPr>
          <w:color w:val="auto"/>
        </w:rPr>
        <w:t xml:space="preserve">wnosi protest za pośrednictwem poczty elektronicznej na adres: martyna.kozlowska-zukowska@ncbr.gov.pl w formie skanu dokumentu podpisanego własnoręcznie albo dokumentu podpisanego kwalifikowanym podpisem elektronicznym przez osobę uprawnioną do reprezentacji </w:t>
      </w:r>
      <w:r w:rsidR="45022283" w:rsidRPr="21B03171">
        <w:rPr>
          <w:color w:val="auto"/>
        </w:rPr>
        <w:t>potencjalnego Partnera</w:t>
      </w:r>
      <w:r w:rsidR="36003100" w:rsidRPr="21B03171">
        <w:rPr>
          <w:color w:val="auto"/>
        </w:rPr>
        <w:t xml:space="preserve"> Protest, który nie dotyczy naruszenia procedury </w:t>
      </w:r>
      <w:r w:rsidR="1A61C12D" w:rsidRPr="21B03171">
        <w:rPr>
          <w:color w:val="auto"/>
        </w:rPr>
        <w:t>n</w:t>
      </w:r>
      <w:r w:rsidR="36003100" w:rsidRPr="21B03171">
        <w:rPr>
          <w:color w:val="auto"/>
        </w:rPr>
        <w:t>aboru lub innych naruszeń formalnych albo protest złożony po terminie pozostawia się bez rozpoznania</w:t>
      </w:r>
      <w:r w:rsidR="0104AD71" w:rsidRPr="21B03171">
        <w:rPr>
          <w:color w:val="auto"/>
        </w:rPr>
        <w:t>.</w:t>
      </w:r>
    </w:p>
    <w:p w14:paraId="499E7155" w14:textId="1AFE5D09" w:rsidR="00CC3E22" w:rsidRPr="00FE7BC7" w:rsidRDefault="0CAAE5E0" w:rsidP="0D74B18B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1</w:t>
      </w:r>
      <w:r w:rsidR="7570AA93" w:rsidRPr="00FE7BC7">
        <w:rPr>
          <w:color w:val="auto"/>
        </w:rPr>
        <w:t>8</w:t>
      </w:r>
      <w:r w:rsidRPr="00FE7BC7">
        <w:rPr>
          <w:color w:val="auto"/>
        </w:rPr>
        <w:t>. Protest rozpatruje 3-osobow</w:t>
      </w:r>
      <w:r w:rsidR="00EAC389" w:rsidRPr="00FE7BC7">
        <w:rPr>
          <w:color w:val="auto"/>
        </w:rPr>
        <w:t>y</w:t>
      </w:r>
      <w:r w:rsidRPr="00FE7BC7">
        <w:rPr>
          <w:color w:val="auto"/>
        </w:rPr>
        <w:t xml:space="preserve"> </w:t>
      </w:r>
      <w:r w:rsidR="00EAC389" w:rsidRPr="00FE7BC7">
        <w:rPr>
          <w:color w:val="auto"/>
        </w:rPr>
        <w:t xml:space="preserve">Zespół </w:t>
      </w:r>
      <w:r w:rsidRPr="00FE7BC7">
        <w:rPr>
          <w:color w:val="auto"/>
        </w:rPr>
        <w:t>ds. rozpatrywania protestów powoła</w:t>
      </w:r>
      <w:r w:rsidR="00EAC389" w:rsidRPr="00FE7BC7">
        <w:rPr>
          <w:color w:val="auto"/>
        </w:rPr>
        <w:t>ny</w:t>
      </w:r>
      <w:r w:rsidRPr="00FE7BC7">
        <w:rPr>
          <w:color w:val="auto"/>
        </w:rPr>
        <w:t xml:space="preserve"> przez Dyrektora NCBR, złożon</w:t>
      </w:r>
      <w:r w:rsidR="00EAC389" w:rsidRPr="00FE7BC7">
        <w:rPr>
          <w:color w:val="auto"/>
        </w:rPr>
        <w:t>y</w:t>
      </w:r>
      <w:r w:rsidRPr="00FE7BC7">
        <w:rPr>
          <w:color w:val="auto"/>
        </w:rPr>
        <w:t xml:space="preserve"> z pracowników NCBR oraz przedstawicieli </w:t>
      </w:r>
      <w:proofErr w:type="spellStart"/>
      <w:r w:rsidRPr="00FE7BC7">
        <w:rPr>
          <w:color w:val="auto"/>
        </w:rPr>
        <w:t>MFiPR</w:t>
      </w:r>
      <w:proofErr w:type="spellEnd"/>
      <w:r w:rsidRPr="00FE7BC7">
        <w:rPr>
          <w:color w:val="auto"/>
        </w:rPr>
        <w:t>, którzy nie brali udziału w ocenie</w:t>
      </w:r>
      <w:r w:rsidR="33122A0D" w:rsidRPr="00FE7BC7">
        <w:rPr>
          <w:color w:val="auto"/>
        </w:rPr>
        <w:t xml:space="preserve"> ofert</w:t>
      </w:r>
      <w:r w:rsidR="048F4DC5" w:rsidRPr="00FE7BC7">
        <w:rPr>
          <w:color w:val="auto"/>
        </w:rPr>
        <w:t>y</w:t>
      </w:r>
      <w:r w:rsidRPr="00FE7BC7">
        <w:rPr>
          <w:color w:val="auto"/>
        </w:rPr>
        <w:t xml:space="preserve">, nie później niż w terminie </w:t>
      </w:r>
      <w:r w:rsidR="249043E1" w:rsidRPr="00FE7BC7">
        <w:rPr>
          <w:color w:val="auto"/>
        </w:rPr>
        <w:t>7</w:t>
      </w:r>
      <w:r w:rsidRPr="00FE7BC7">
        <w:rPr>
          <w:color w:val="auto"/>
        </w:rPr>
        <w:t xml:space="preserve"> dni </w:t>
      </w:r>
      <w:r w:rsidR="40E18CBB" w:rsidRPr="00FE7BC7">
        <w:rPr>
          <w:color w:val="auto"/>
        </w:rPr>
        <w:t xml:space="preserve">kalendarzowych </w:t>
      </w:r>
      <w:r w:rsidRPr="00FE7BC7">
        <w:rPr>
          <w:color w:val="auto"/>
        </w:rPr>
        <w:t xml:space="preserve">od dnia złożenia protestu. Dyrektor NCBR w formie zarządzenia ustala regulamin </w:t>
      </w:r>
      <w:r w:rsidR="00EAC389" w:rsidRPr="00FE7BC7">
        <w:rPr>
          <w:color w:val="auto"/>
        </w:rPr>
        <w:t>Zespołu</w:t>
      </w:r>
      <w:r w:rsidRPr="00FE7BC7">
        <w:rPr>
          <w:color w:val="auto"/>
        </w:rPr>
        <w:t xml:space="preserve"> ds. rozpatrywania protestów.</w:t>
      </w:r>
      <w:r w:rsidR="00EAC389" w:rsidRPr="00FE7BC7">
        <w:rPr>
          <w:color w:val="auto"/>
        </w:rPr>
        <w:t xml:space="preserve"> Decyzja Zespołu</w:t>
      </w:r>
      <w:r w:rsidR="51168E83" w:rsidRPr="00FE7BC7">
        <w:rPr>
          <w:color w:val="auto"/>
        </w:rPr>
        <w:t xml:space="preserve"> ds. rozpatrywania protestów</w:t>
      </w:r>
      <w:r w:rsidR="00EAC389" w:rsidRPr="00FE7BC7">
        <w:rPr>
          <w:color w:val="auto"/>
        </w:rPr>
        <w:t xml:space="preserve"> jest ostateczna. </w:t>
      </w:r>
    </w:p>
    <w:p w14:paraId="3BFB8449" w14:textId="2B43CF74" w:rsidR="00726609" w:rsidRPr="00FE7BC7" w:rsidRDefault="47687564" w:rsidP="00453D04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19</w:t>
      </w:r>
      <w:r w:rsidR="00EAC389" w:rsidRPr="00FE7BC7">
        <w:rPr>
          <w:color w:val="auto"/>
        </w:rPr>
        <w:t>. Jeśli w ramach danego makroregionu nie wpłynie żaden protest</w:t>
      </w:r>
      <w:r w:rsidR="057D727C" w:rsidRPr="00FE7BC7">
        <w:rPr>
          <w:color w:val="auto"/>
        </w:rPr>
        <w:t xml:space="preserve">, nie wstrzymuje to podpisania umów w tym makroregionie. </w:t>
      </w:r>
      <w:r w:rsidR="068FCC32" w:rsidRPr="00FE7BC7">
        <w:rPr>
          <w:color w:val="auto"/>
        </w:rPr>
        <w:t xml:space="preserve"> </w:t>
      </w:r>
    </w:p>
    <w:p w14:paraId="642B8184" w14:textId="3D1A7261" w:rsidR="004B1FB8" w:rsidRPr="00FE7BC7" w:rsidRDefault="00190E7E" w:rsidP="00453D04">
      <w:pPr>
        <w:pStyle w:val="Nagwek1"/>
        <w:numPr>
          <w:ilvl w:val="0"/>
          <w:numId w:val="0"/>
        </w:numPr>
        <w:rPr>
          <w:color w:val="auto"/>
        </w:rPr>
      </w:pPr>
      <w:r w:rsidRPr="00FE7BC7">
        <w:rPr>
          <w:color w:val="auto"/>
        </w:rPr>
        <w:t xml:space="preserve">V. </w:t>
      </w:r>
      <w:r w:rsidR="00704DCF" w:rsidRPr="00FE7BC7">
        <w:rPr>
          <w:color w:val="auto"/>
        </w:rPr>
        <w:t>KRYETRIA WYBORU PARTNERA:</w:t>
      </w:r>
    </w:p>
    <w:p w14:paraId="59DBFC6F" w14:textId="2CFB20EC" w:rsidR="009C1372" w:rsidRPr="00FE7BC7" w:rsidRDefault="00847991" w:rsidP="004E6270">
      <w:pPr>
        <w:pStyle w:val="Nagwek2"/>
        <w:rPr>
          <w:color w:val="auto"/>
        </w:rPr>
      </w:pPr>
      <w:r w:rsidRPr="00FE7BC7">
        <w:rPr>
          <w:color w:val="auto"/>
        </w:rPr>
        <w:t>Kryteria formalne:</w:t>
      </w:r>
    </w:p>
    <w:p w14:paraId="79B33591" w14:textId="7823068F" w:rsidR="00847991" w:rsidRPr="00FE7BC7" w:rsidRDefault="009C1372" w:rsidP="00453D04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Kryterium 1. </w:t>
      </w:r>
      <w:r w:rsidR="02ACFC19" w:rsidRPr="00FE7BC7">
        <w:rPr>
          <w:color w:val="auto"/>
        </w:rPr>
        <w:t xml:space="preserve">Oferta została złożona we wskazanym terminie. </w:t>
      </w:r>
    </w:p>
    <w:p w14:paraId="16B245A5" w14:textId="799FA049" w:rsidR="00847991" w:rsidRPr="00FE7BC7" w:rsidRDefault="009C1372" w:rsidP="00453D04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Kryterium 2. </w:t>
      </w:r>
      <w:r w:rsidR="1197EC5F" w:rsidRPr="00FE7BC7">
        <w:rPr>
          <w:color w:val="auto"/>
        </w:rPr>
        <w:t>Wraz z ofertą złożono wszystkie wymagane dokumenty</w:t>
      </w:r>
      <w:r w:rsidR="00DD3330" w:rsidRPr="00FE7BC7">
        <w:rPr>
          <w:color w:val="auto"/>
        </w:rPr>
        <w:t xml:space="preserve"> (załączniki do Regulaminu wymienione w punkcie IX oraz załączniki do formularza oferty wymienione na formularzu oferty</w:t>
      </w:r>
      <w:r w:rsidR="1197EC5F" w:rsidRPr="00FE7BC7">
        <w:rPr>
          <w:color w:val="auto"/>
        </w:rPr>
        <w:t>.</w:t>
      </w:r>
      <w:r w:rsidR="00DD3330" w:rsidRPr="00FE7BC7">
        <w:rPr>
          <w:color w:val="auto"/>
        </w:rPr>
        <w:t>)</w:t>
      </w:r>
      <w:r w:rsidR="1197EC5F" w:rsidRPr="00FE7BC7">
        <w:rPr>
          <w:color w:val="auto"/>
        </w:rPr>
        <w:t xml:space="preserve"> </w:t>
      </w:r>
    </w:p>
    <w:p w14:paraId="1B5BA77A" w14:textId="684BA405" w:rsidR="00847991" w:rsidRPr="00FE7BC7" w:rsidRDefault="36EB3850" w:rsidP="00453D04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Kryterium nr 3. </w:t>
      </w:r>
      <w:r w:rsidR="1E08FE2C" w:rsidRPr="00FE7BC7">
        <w:rPr>
          <w:color w:val="auto"/>
        </w:rPr>
        <w:t xml:space="preserve">Oferta jest podpisana </w:t>
      </w:r>
      <w:r w:rsidR="156D21AE" w:rsidRPr="00FE7BC7">
        <w:rPr>
          <w:color w:val="auto"/>
        </w:rPr>
        <w:t xml:space="preserve">elektronicznym podpisem kwalifikowanym </w:t>
      </w:r>
      <w:r w:rsidR="1E08FE2C" w:rsidRPr="00FE7BC7">
        <w:rPr>
          <w:color w:val="auto"/>
        </w:rPr>
        <w:t>przez osoby uprawnione do reprezentowania podmiotu</w:t>
      </w:r>
      <w:r w:rsidR="758BDBF0" w:rsidRPr="00FE7BC7">
        <w:rPr>
          <w:color w:val="auto"/>
        </w:rPr>
        <w:t>.</w:t>
      </w:r>
      <w:r w:rsidR="1E08FE2C" w:rsidRPr="00FE7BC7">
        <w:rPr>
          <w:color w:val="auto"/>
        </w:rPr>
        <w:t xml:space="preserve"> </w:t>
      </w:r>
    </w:p>
    <w:p w14:paraId="09C7FE97" w14:textId="5789DA68" w:rsidR="00090DC9" w:rsidRPr="00FE7BC7" w:rsidRDefault="00090DC9" w:rsidP="00090DC9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Kryterium 4. </w:t>
      </w:r>
      <w:r w:rsidR="00B904B4" w:rsidRPr="00FE7BC7">
        <w:rPr>
          <w:color w:val="auto"/>
        </w:rPr>
        <w:t>Potencjalny Partner ma siedzibę na terenie Polski</w:t>
      </w:r>
      <w:r w:rsidR="003F4272" w:rsidRPr="00FE7BC7">
        <w:rPr>
          <w:color w:val="auto"/>
        </w:rPr>
        <w:t>.</w:t>
      </w:r>
    </w:p>
    <w:p w14:paraId="116F83A4" w14:textId="77777777" w:rsidR="00D50279" w:rsidRPr="00FE7BC7" w:rsidRDefault="00B904B4" w:rsidP="00DF718F">
      <w:pPr>
        <w:spacing w:line="360" w:lineRule="auto"/>
        <w:jc w:val="left"/>
        <w:rPr>
          <w:rStyle w:val="cf01"/>
          <w:color w:val="auto"/>
        </w:rPr>
      </w:pPr>
      <w:r w:rsidRPr="00FE7BC7">
        <w:rPr>
          <w:color w:val="auto"/>
        </w:rPr>
        <w:lastRenderedPageBreak/>
        <w:t xml:space="preserve">Kryterium 5. </w:t>
      </w:r>
      <w:r w:rsidR="23539F33" w:rsidRPr="00FE7BC7">
        <w:rPr>
          <w:color w:val="auto"/>
        </w:rPr>
        <w:t xml:space="preserve">Potencjalny partner nie podlega wykluczeniu </w:t>
      </w:r>
      <w:r w:rsidR="00B754E4" w:rsidRPr="00FE7BC7">
        <w:rPr>
          <w:rStyle w:val="cf01"/>
          <w:color w:val="auto"/>
        </w:rPr>
        <w:t>z ubiegania się o dofinansowanie wynikającego z przepisów odrębnych</w:t>
      </w:r>
      <w:r w:rsidR="23539F33" w:rsidRPr="00FE7BC7">
        <w:rPr>
          <w:color w:val="auto"/>
        </w:rPr>
        <w:t xml:space="preserve">. </w:t>
      </w:r>
      <w:r w:rsidR="004E6270" w:rsidRPr="00FE7BC7">
        <w:rPr>
          <w:rStyle w:val="cf01"/>
          <w:color w:val="auto"/>
        </w:rPr>
        <w:t>Jeżeli podlega wykluczeniu nie podlega dalszej ocenie formalnej.</w:t>
      </w:r>
    </w:p>
    <w:p w14:paraId="2440C750" w14:textId="416526B0" w:rsidR="00C81B2A" w:rsidRPr="00FE7BC7" w:rsidRDefault="7F7110A6" w:rsidP="0B8A42D0">
      <w:pPr>
        <w:spacing w:line="360" w:lineRule="auto"/>
        <w:jc w:val="left"/>
        <w:rPr>
          <w:i/>
          <w:iCs/>
          <w:color w:val="auto"/>
        </w:rPr>
      </w:pPr>
      <w:r w:rsidRPr="00FE7BC7">
        <w:rPr>
          <w:color w:val="auto"/>
        </w:rPr>
        <w:t>Kryterium 6. Potencjalny Partner jest uczelnią publiczną lub niepubliczn</w:t>
      </w:r>
      <w:r w:rsidR="19744877" w:rsidRPr="00FE7BC7">
        <w:rPr>
          <w:color w:val="auto"/>
        </w:rPr>
        <w:t>ą</w:t>
      </w:r>
      <w:r w:rsidRPr="00FE7BC7">
        <w:rPr>
          <w:color w:val="auto"/>
        </w:rPr>
        <w:t xml:space="preserve">, o których mowa w art. 13 ust. 1 ustawy </w:t>
      </w:r>
      <w:r w:rsidRPr="00FE7BC7">
        <w:rPr>
          <w:i/>
          <w:iCs/>
          <w:color w:val="auto"/>
        </w:rPr>
        <w:t xml:space="preserve">Prawo o szkolnictwie wyższym i </w:t>
      </w:r>
      <w:r w:rsidR="7D11A17F" w:rsidRPr="00FE7BC7">
        <w:rPr>
          <w:i/>
          <w:iCs/>
          <w:color w:val="auto"/>
        </w:rPr>
        <w:t>nauce</w:t>
      </w:r>
      <w:r w:rsidR="7D11A17F" w:rsidRPr="00FE7BC7">
        <w:rPr>
          <w:color w:val="auto"/>
        </w:rPr>
        <w:t xml:space="preserve"> oraz</w:t>
      </w:r>
      <w:r w:rsidR="19744877" w:rsidRPr="00FE7BC7">
        <w:rPr>
          <w:color w:val="auto"/>
        </w:rPr>
        <w:t xml:space="preserve"> </w:t>
      </w:r>
      <w:r w:rsidRPr="00FE7BC7">
        <w:rPr>
          <w:color w:val="auto"/>
        </w:rPr>
        <w:t xml:space="preserve"> ma status uczelni akademickiej w rozumieniu art. 14 ustawy </w:t>
      </w:r>
      <w:r w:rsidRPr="00FE7BC7">
        <w:rPr>
          <w:i/>
          <w:iCs/>
          <w:color w:val="auto"/>
        </w:rPr>
        <w:t>Prawo o szkolnictwie wyższym i nauce.</w:t>
      </w:r>
    </w:p>
    <w:p w14:paraId="3B720D2A" w14:textId="43FAD324" w:rsidR="006440D5" w:rsidRPr="00FE7BC7" w:rsidRDefault="006440D5" w:rsidP="00DF718F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Kryterium </w:t>
      </w:r>
      <w:r w:rsidR="00D50279" w:rsidRPr="00FE7BC7">
        <w:rPr>
          <w:color w:val="auto"/>
        </w:rPr>
        <w:t>7</w:t>
      </w:r>
      <w:r w:rsidRPr="00FE7BC7">
        <w:rPr>
          <w:color w:val="auto"/>
        </w:rPr>
        <w:t xml:space="preserve">. </w:t>
      </w:r>
      <w:r w:rsidR="009C5B48" w:rsidRPr="00FE7BC7">
        <w:rPr>
          <w:color w:val="auto"/>
        </w:rPr>
        <w:t>Potencjalny Partner oświadcza, że:</w:t>
      </w:r>
    </w:p>
    <w:p w14:paraId="7C8F00EC" w14:textId="5D3DA380" w:rsidR="000953FB" w:rsidRDefault="006539B4" w:rsidP="00BC4BFA">
      <w:pPr>
        <w:pStyle w:val="Akapitzlist"/>
        <w:numPr>
          <w:ilvl w:val="2"/>
          <w:numId w:val="16"/>
        </w:numPr>
        <w:spacing w:line="360" w:lineRule="auto"/>
        <w:jc w:val="left"/>
        <w:rPr>
          <w:color w:val="auto"/>
        </w:rPr>
      </w:pPr>
      <w:r w:rsidRPr="006539B4">
        <w:rPr>
          <w:color w:val="auto"/>
        </w:rPr>
        <w:t>dane zawarte w niniejszej ofercie są zgodne z prawdą oraz wyraża zgodę na treść Regulaminu</w:t>
      </w:r>
      <w:r>
        <w:rPr>
          <w:color w:val="auto"/>
        </w:rPr>
        <w:t>;</w:t>
      </w:r>
    </w:p>
    <w:p w14:paraId="1E36F5F0" w14:textId="17220B0E" w:rsidR="00A63F29" w:rsidRDefault="00A63F29" w:rsidP="00BC4BFA">
      <w:pPr>
        <w:pStyle w:val="Akapitzlist"/>
        <w:numPr>
          <w:ilvl w:val="2"/>
          <w:numId w:val="16"/>
        </w:numPr>
        <w:spacing w:line="360" w:lineRule="auto"/>
        <w:jc w:val="left"/>
        <w:rPr>
          <w:color w:val="auto"/>
        </w:rPr>
      </w:pPr>
      <w:r>
        <w:rPr>
          <w:color w:val="auto"/>
        </w:rPr>
        <w:t xml:space="preserve">osoba podpisująca </w:t>
      </w:r>
      <w:r w:rsidR="001C2922">
        <w:rPr>
          <w:color w:val="auto"/>
        </w:rPr>
        <w:t xml:space="preserve">ofertę </w:t>
      </w:r>
      <w:r>
        <w:rPr>
          <w:color w:val="auto"/>
        </w:rPr>
        <w:t xml:space="preserve">jest </w:t>
      </w:r>
      <w:r w:rsidRPr="00A63F29">
        <w:rPr>
          <w:color w:val="auto"/>
        </w:rPr>
        <w:t>uprawnion</w:t>
      </w:r>
      <w:r>
        <w:rPr>
          <w:color w:val="auto"/>
        </w:rPr>
        <w:t xml:space="preserve">a </w:t>
      </w:r>
      <w:r w:rsidRPr="00A63F29">
        <w:rPr>
          <w:color w:val="auto"/>
        </w:rPr>
        <w:t>do reprezentowania podmiotu w zakresie objętym niniejszą ofertą</w:t>
      </w:r>
      <w:r w:rsidR="001C2922">
        <w:rPr>
          <w:color w:val="auto"/>
        </w:rPr>
        <w:t>;</w:t>
      </w:r>
    </w:p>
    <w:p w14:paraId="02934F98" w14:textId="173237AF" w:rsidR="00124455" w:rsidRPr="00FE7BC7" w:rsidRDefault="79394DEA" w:rsidP="00BC4BFA">
      <w:pPr>
        <w:pStyle w:val="Akapitzlist"/>
        <w:numPr>
          <w:ilvl w:val="2"/>
          <w:numId w:val="16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istnieje zgodność celów statutowych/profilu </w:t>
      </w:r>
      <w:r w:rsidR="65F045EE" w:rsidRPr="00FE7BC7">
        <w:rPr>
          <w:color w:val="auto"/>
        </w:rPr>
        <w:t>działalności potencjalnego</w:t>
      </w:r>
      <w:r w:rsidRPr="00FE7BC7">
        <w:rPr>
          <w:color w:val="auto"/>
        </w:rPr>
        <w:t xml:space="preserve"> Partnera z celami partnerstwa</w:t>
      </w:r>
      <w:r w:rsidR="1742637D" w:rsidRPr="00FE7BC7">
        <w:rPr>
          <w:color w:val="auto"/>
        </w:rPr>
        <w:t>;</w:t>
      </w:r>
    </w:p>
    <w:p w14:paraId="2F8A5EE1" w14:textId="2F4B9B58" w:rsidR="009C5B48" w:rsidRPr="00FE7BC7" w:rsidRDefault="009C5B48" w:rsidP="00BC4BFA">
      <w:pPr>
        <w:pStyle w:val="Akapitzlist"/>
        <w:numPr>
          <w:ilvl w:val="2"/>
          <w:numId w:val="16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posiada zasoby kadrowe i techniczno-organizacyjne niezbędne do realizacji projektu;</w:t>
      </w:r>
    </w:p>
    <w:p w14:paraId="6A66A272" w14:textId="2AD1E989" w:rsidR="009C5B48" w:rsidRPr="00FE7BC7" w:rsidRDefault="63CD19D6" w:rsidP="00BC4BFA">
      <w:pPr>
        <w:pStyle w:val="Akapitzlist"/>
        <w:numPr>
          <w:ilvl w:val="2"/>
          <w:numId w:val="16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spełnia wszystkie wymagania dostępności;</w:t>
      </w:r>
    </w:p>
    <w:p w14:paraId="0799EEF6" w14:textId="130720D0" w:rsidR="00120D1D" w:rsidRPr="00FE7BC7" w:rsidRDefault="0028699F" w:rsidP="00BC4BFA">
      <w:pPr>
        <w:pStyle w:val="Akapitzlist"/>
        <w:numPr>
          <w:ilvl w:val="2"/>
          <w:numId w:val="16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jest gotowy do</w:t>
      </w:r>
      <w:r w:rsidR="009C5B48" w:rsidRPr="00FE7BC7">
        <w:rPr>
          <w:color w:val="auto"/>
        </w:rPr>
        <w:t xml:space="preserve"> </w:t>
      </w:r>
      <w:r w:rsidRPr="00FE7BC7">
        <w:rPr>
          <w:color w:val="auto"/>
        </w:rPr>
        <w:t xml:space="preserve">złożenia </w:t>
      </w:r>
      <w:r w:rsidR="009C5B48" w:rsidRPr="00FE7BC7">
        <w:rPr>
          <w:color w:val="auto"/>
        </w:rPr>
        <w:t>wszelkiej niezbędnej dokumentacji do </w:t>
      </w:r>
      <w:r w:rsidRPr="00FE7BC7">
        <w:rPr>
          <w:color w:val="auto"/>
        </w:rPr>
        <w:t>przygotowania</w:t>
      </w:r>
      <w:r w:rsidR="009C5B48" w:rsidRPr="00FE7BC7">
        <w:rPr>
          <w:color w:val="auto"/>
        </w:rPr>
        <w:t xml:space="preserve"> wniosku o dofinansowanie </w:t>
      </w:r>
      <w:r w:rsidRPr="00FE7BC7">
        <w:rPr>
          <w:color w:val="auto"/>
        </w:rPr>
        <w:t>p</w:t>
      </w:r>
      <w:r w:rsidR="009C5B48" w:rsidRPr="00FE7BC7">
        <w:rPr>
          <w:color w:val="auto"/>
        </w:rPr>
        <w:t>rojektu;</w:t>
      </w:r>
    </w:p>
    <w:p w14:paraId="4D4B2F02" w14:textId="1C6BC5C1" w:rsidR="00847991" w:rsidRDefault="003D1770" w:rsidP="00BC4BFA">
      <w:pPr>
        <w:pStyle w:val="Akapitzlist"/>
        <w:numPr>
          <w:ilvl w:val="2"/>
          <w:numId w:val="16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nie zalega z uiszczaniem podatków, opłacaniem składek na ubezpieczenia społeczne i zdrowotne, Fundusz Pracy, Państwowy Fundusz Rehabilitacji Osób Niepełnosprawnych, oraz innych należności </w:t>
      </w:r>
      <w:proofErr w:type="spellStart"/>
      <w:r w:rsidRPr="00FE7BC7">
        <w:rPr>
          <w:color w:val="auto"/>
        </w:rPr>
        <w:t>publiczno</w:t>
      </w:r>
      <w:proofErr w:type="spellEnd"/>
      <w:r w:rsidRPr="00FE7BC7">
        <w:rPr>
          <w:color w:val="auto"/>
        </w:rPr>
        <w:t xml:space="preserve"> – prawnych</w:t>
      </w:r>
      <w:r w:rsidR="001713E4">
        <w:rPr>
          <w:color w:val="auto"/>
        </w:rPr>
        <w:t>;</w:t>
      </w:r>
    </w:p>
    <w:p w14:paraId="3EDFEAE3" w14:textId="18B9A947" w:rsidR="0039359D" w:rsidRPr="00635621" w:rsidRDefault="001713E4" w:rsidP="00BC4BFA">
      <w:pPr>
        <w:pStyle w:val="Akapitzlist"/>
        <w:numPr>
          <w:ilvl w:val="2"/>
          <w:numId w:val="16"/>
        </w:numPr>
        <w:spacing w:line="360" w:lineRule="auto"/>
        <w:jc w:val="left"/>
        <w:rPr>
          <w:color w:val="auto"/>
        </w:rPr>
      </w:pPr>
      <w:r w:rsidRPr="001713E4">
        <w:rPr>
          <w:color w:val="auto"/>
        </w:rPr>
        <w:t xml:space="preserve">spełnia wymogi partnera  określone w art. 39 ustawy z dnia 28 kwietnia 2022 r. o zasadach realizacji zadań finansowanych ze środków europejskich w perspektywie finansowej 2021-2027(Dz.U. 2022 poz. 1079, z </w:t>
      </w:r>
      <w:proofErr w:type="spellStart"/>
      <w:r w:rsidRPr="001713E4">
        <w:rPr>
          <w:color w:val="auto"/>
        </w:rPr>
        <w:t>późn</w:t>
      </w:r>
      <w:proofErr w:type="spellEnd"/>
      <w:r w:rsidRPr="001713E4">
        <w:rPr>
          <w:color w:val="auto"/>
        </w:rPr>
        <w:t>. zm.) oraz w Regulaminie.</w:t>
      </w:r>
    </w:p>
    <w:p w14:paraId="58573D29" w14:textId="6600B174" w:rsidR="00847991" w:rsidRPr="00FE7BC7" w:rsidRDefault="00847991" w:rsidP="00847991">
      <w:pPr>
        <w:pStyle w:val="Nagwek2"/>
        <w:rPr>
          <w:color w:val="auto"/>
        </w:rPr>
      </w:pPr>
      <w:r w:rsidRPr="00FE7BC7">
        <w:rPr>
          <w:color w:val="auto"/>
        </w:rPr>
        <w:t>Kryteria merytoryczne:</w:t>
      </w:r>
    </w:p>
    <w:p w14:paraId="44C9E749" w14:textId="77777777" w:rsidR="004C0A7A" w:rsidRPr="00FE7BC7" w:rsidRDefault="004C0A7A" w:rsidP="001A3DA3">
      <w:pPr>
        <w:rPr>
          <w:color w:val="auto"/>
        </w:rPr>
      </w:pPr>
    </w:p>
    <w:p w14:paraId="2E81D779" w14:textId="32BFFB04" w:rsidR="004C0A7A" w:rsidRPr="00FE7BC7" w:rsidRDefault="0F20B5B4" w:rsidP="004C0A7A">
      <w:pPr>
        <w:rPr>
          <w:b/>
          <w:bCs/>
          <w:color w:val="auto"/>
        </w:rPr>
      </w:pPr>
      <w:r w:rsidRPr="00FE7BC7">
        <w:rPr>
          <w:b/>
          <w:bCs/>
          <w:color w:val="auto"/>
        </w:rPr>
        <w:t xml:space="preserve">Kryterium 1 Współpraca </w:t>
      </w:r>
      <w:r w:rsidR="730FA2C5" w:rsidRPr="00FE7BC7">
        <w:rPr>
          <w:b/>
          <w:bCs/>
          <w:color w:val="auto"/>
        </w:rPr>
        <w:t xml:space="preserve">z </w:t>
      </w:r>
      <w:r w:rsidR="7D869911" w:rsidRPr="00FE7BC7">
        <w:rPr>
          <w:b/>
          <w:bCs/>
          <w:color w:val="auto"/>
        </w:rPr>
        <w:t xml:space="preserve">otoczeniem społeczno-gospodarczym </w:t>
      </w:r>
      <w:r w:rsidRPr="00FE7BC7">
        <w:rPr>
          <w:b/>
          <w:bCs/>
          <w:color w:val="auto"/>
        </w:rPr>
        <w:t>w zakresie edukacji (</w:t>
      </w:r>
      <w:r w:rsidR="5EF8D2A1" w:rsidRPr="00FE7BC7">
        <w:rPr>
          <w:b/>
          <w:bCs/>
          <w:color w:val="auto"/>
        </w:rPr>
        <w:t>maks.</w:t>
      </w:r>
      <w:r w:rsidRPr="00FE7BC7">
        <w:rPr>
          <w:b/>
          <w:bCs/>
          <w:color w:val="auto"/>
        </w:rPr>
        <w:t xml:space="preserve"> </w:t>
      </w:r>
      <w:r w:rsidR="60FF1E9B" w:rsidRPr="00FE7BC7">
        <w:rPr>
          <w:b/>
          <w:bCs/>
          <w:color w:val="auto"/>
        </w:rPr>
        <w:t>30</w:t>
      </w:r>
      <w:r w:rsidRPr="00FE7BC7">
        <w:rPr>
          <w:b/>
          <w:bCs/>
          <w:color w:val="auto"/>
        </w:rPr>
        <w:t xml:space="preserve"> punktów)</w:t>
      </w:r>
    </w:p>
    <w:p w14:paraId="46340F14" w14:textId="0B9D6322" w:rsidR="004C0A7A" w:rsidRPr="00FE7BC7" w:rsidRDefault="00F53122" w:rsidP="00F53122">
      <w:pPr>
        <w:rPr>
          <w:b/>
          <w:bCs/>
          <w:color w:val="auto"/>
        </w:rPr>
      </w:pPr>
      <w:proofErr w:type="spellStart"/>
      <w:r w:rsidRPr="00FE7BC7">
        <w:rPr>
          <w:b/>
          <w:bCs/>
          <w:color w:val="auto"/>
        </w:rPr>
        <w:t>Podkryterium</w:t>
      </w:r>
      <w:proofErr w:type="spellEnd"/>
      <w:r w:rsidRPr="00FE7BC7">
        <w:rPr>
          <w:b/>
          <w:bCs/>
          <w:color w:val="auto"/>
        </w:rPr>
        <w:t xml:space="preserve"> 1.1 </w:t>
      </w:r>
      <w:r w:rsidR="0F20B5B4" w:rsidRPr="00FE7BC7">
        <w:rPr>
          <w:b/>
          <w:bCs/>
          <w:color w:val="auto"/>
        </w:rPr>
        <w:t>Posiada</w:t>
      </w:r>
      <w:r w:rsidR="66007C1C" w:rsidRPr="00FE7BC7">
        <w:rPr>
          <w:b/>
          <w:bCs/>
          <w:color w:val="auto"/>
        </w:rPr>
        <w:t>nie</w:t>
      </w:r>
      <w:r w:rsidR="0F20B5B4" w:rsidRPr="00FE7BC7">
        <w:rPr>
          <w:b/>
          <w:bCs/>
          <w:color w:val="auto"/>
        </w:rPr>
        <w:t xml:space="preserve"> doświadczeni</w:t>
      </w:r>
      <w:r w:rsidR="66007C1C" w:rsidRPr="00FE7BC7">
        <w:rPr>
          <w:b/>
          <w:bCs/>
          <w:color w:val="auto"/>
        </w:rPr>
        <w:t xml:space="preserve">a </w:t>
      </w:r>
      <w:r w:rsidR="0F20B5B4" w:rsidRPr="00FE7BC7">
        <w:rPr>
          <w:b/>
          <w:bCs/>
          <w:color w:val="auto"/>
        </w:rPr>
        <w:t>w</w:t>
      </w:r>
      <w:r w:rsidR="403AF49F" w:rsidRPr="00FE7BC7">
        <w:rPr>
          <w:b/>
          <w:bCs/>
          <w:color w:val="auto"/>
        </w:rPr>
        <w:t xml:space="preserve"> realizacji doktoratów wdrożeniowych</w:t>
      </w:r>
      <w:r w:rsidR="5BC3B899" w:rsidRPr="00FE7BC7">
        <w:rPr>
          <w:b/>
          <w:bCs/>
          <w:color w:val="auto"/>
        </w:rPr>
        <w:t xml:space="preserve"> </w:t>
      </w:r>
      <w:r w:rsidR="4B816AF1" w:rsidRPr="00FE7BC7">
        <w:rPr>
          <w:b/>
          <w:bCs/>
          <w:color w:val="auto"/>
        </w:rPr>
        <w:t xml:space="preserve">prowadzonych </w:t>
      </w:r>
      <w:r w:rsidR="5BC3B899" w:rsidRPr="00FE7BC7">
        <w:rPr>
          <w:b/>
          <w:bCs/>
          <w:color w:val="auto"/>
        </w:rPr>
        <w:t>w</w:t>
      </w:r>
      <w:r w:rsidR="1A515014" w:rsidRPr="00FE7BC7">
        <w:rPr>
          <w:b/>
          <w:bCs/>
          <w:color w:val="auto"/>
        </w:rPr>
        <w:t xml:space="preserve"> okresie ostatnich 3 lat</w:t>
      </w:r>
      <w:r w:rsidR="55E13300" w:rsidRPr="00FE7BC7">
        <w:rPr>
          <w:b/>
          <w:bCs/>
          <w:color w:val="auto"/>
        </w:rPr>
        <w:t xml:space="preserve"> licząc od dnia złożenia oferty</w:t>
      </w:r>
      <w:r w:rsidR="023BEF9C" w:rsidRPr="00FE7BC7">
        <w:rPr>
          <w:b/>
          <w:bCs/>
          <w:color w:val="auto"/>
        </w:rPr>
        <w:t xml:space="preserve">. </w:t>
      </w:r>
    </w:p>
    <w:p w14:paraId="56334F1A" w14:textId="1663BC83" w:rsidR="004C0A7A" w:rsidRDefault="0F20B5B4" w:rsidP="00555366">
      <w:pPr>
        <w:ind w:left="708"/>
        <w:rPr>
          <w:color w:val="auto"/>
        </w:rPr>
      </w:pPr>
      <w:r w:rsidRPr="00FE7BC7">
        <w:rPr>
          <w:color w:val="auto"/>
        </w:rPr>
        <w:t>1 pkt za każdy  doktorat wdrożeniowy ma</w:t>
      </w:r>
      <w:r w:rsidR="5526CA99" w:rsidRPr="00FE7BC7">
        <w:rPr>
          <w:color w:val="auto"/>
        </w:rPr>
        <w:t>ks.</w:t>
      </w:r>
      <w:r w:rsidRPr="00FE7BC7">
        <w:rPr>
          <w:color w:val="auto"/>
        </w:rPr>
        <w:t xml:space="preserve"> 5 punktów</w:t>
      </w:r>
      <w:r w:rsidR="023BEF9C" w:rsidRPr="00FE7BC7">
        <w:rPr>
          <w:color w:val="auto"/>
        </w:rPr>
        <w:t xml:space="preserve">, </w:t>
      </w:r>
      <w:proofErr w:type="spellStart"/>
      <w:r w:rsidR="004A213F" w:rsidRPr="00FE7BC7">
        <w:rPr>
          <w:color w:val="auto"/>
        </w:rPr>
        <w:t>podkryterium</w:t>
      </w:r>
      <w:proofErr w:type="spellEnd"/>
      <w:r w:rsidR="004A213F" w:rsidRPr="00FE7BC7">
        <w:rPr>
          <w:color w:val="auto"/>
        </w:rPr>
        <w:t xml:space="preserve"> ocenianie będzie </w:t>
      </w:r>
      <w:r w:rsidR="023BEF9C" w:rsidRPr="00FE7BC7">
        <w:rPr>
          <w:color w:val="auto"/>
        </w:rPr>
        <w:t xml:space="preserve">na </w:t>
      </w:r>
      <w:r w:rsidR="4B816AF1" w:rsidRPr="00FE7BC7">
        <w:rPr>
          <w:color w:val="auto"/>
        </w:rPr>
        <w:t>podstawie</w:t>
      </w:r>
      <w:r w:rsidR="023BEF9C" w:rsidRPr="00FE7BC7">
        <w:rPr>
          <w:color w:val="auto"/>
        </w:rPr>
        <w:t xml:space="preserve"> wykaz</w:t>
      </w:r>
      <w:r w:rsidR="4B816AF1" w:rsidRPr="00FE7BC7">
        <w:rPr>
          <w:color w:val="auto"/>
        </w:rPr>
        <w:t>u</w:t>
      </w:r>
      <w:r w:rsidR="023BEF9C" w:rsidRPr="00FE7BC7">
        <w:rPr>
          <w:color w:val="auto"/>
        </w:rPr>
        <w:t xml:space="preserve"> </w:t>
      </w:r>
      <w:r w:rsidR="004A213F" w:rsidRPr="00FE7BC7">
        <w:rPr>
          <w:color w:val="auto"/>
        </w:rPr>
        <w:t xml:space="preserve">stanowiącego Załącznik nr </w:t>
      </w:r>
      <w:r w:rsidR="00555366" w:rsidRPr="00FE7BC7">
        <w:rPr>
          <w:color w:val="auto"/>
        </w:rPr>
        <w:t>1 do formularza oferty</w:t>
      </w:r>
    </w:p>
    <w:p w14:paraId="3C3E8533" w14:textId="49945535" w:rsidR="00080F2D" w:rsidRPr="00FE7BC7" w:rsidRDefault="00080F2D" w:rsidP="00080F2D">
      <w:pPr>
        <w:rPr>
          <w:b/>
          <w:bCs/>
          <w:color w:val="auto"/>
        </w:rPr>
      </w:pPr>
      <w:proofErr w:type="spellStart"/>
      <w:r w:rsidRPr="00FE7BC7">
        <w:rPr>
          <w:b/>
          <w:bCs/>
          <w:color w:val="auto"/>
        </w:rPr>
        <w:t>Podkryterium</w:t>
      </w:r>
      <w:proofErr w:type="spellEnd"/>
      <w:r w:rsidRPr="00FE7BC7">
        <w:rPr>
          <w:b/>
          <w:bCs/>
          <w:color w:val="auto"/>
        </w:rPr>
        <w:t xml:space="preserve"> 1.</w:t>
      </w:r>
      <w:r>
        <w:rPr>
          <w:b/>
          <w:bCs/>
          <w:color w:val="auto"/>
        </w:rPr>
        <w:t>2</w:t>
      </w:r>
      <w:r w:rsidRPr="00FE7BC7">
        <w:rPr>
          <w:b/>
          <w:bCs/>
          <w:color w:val="auto"/>
        </w:rPr>
        <w:t xml:space="preserve"> Posiadanie doświadczenia w realizacji</w:t>
      </w:r>
      <w:r>
        <w:rPr>
          <w:b/>
          <w:bCs/>
          <w:color w:val="auto"/>
        </w:rPr>
        <w:t xml:space="preserve"> aplikacyjnych</w:t>
      </w:r>
      <w:r w:rsidRPr="00FE7BC7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prac magisterskich </w:t>
      </w:r>
      <w:r w:rsidRPr="00FE7BC7">
        <w:rPr>
          <w:b/>
          <w:bCs/>
          <w:color w:val="auto"/>
        </w:rPr>
        <w:t>prowadzonych</w:t>
      </w:r>
      <w:r>
        <w:rPr>
          <w:b/>
          <w:bCs/>
          <w:color w:val="auto"/>
        </w:rPr>
        <w:t xml:space="preserve"> we współpracy z przedsiębiorcami,</w:t>
      </w:r>
      <w:r w:rsidRPr="00FE7BC7">
        <w:rPr>
          <w:b/>
          <w:bCs/>
          <w:color w:val="auto"/>
        </w:rPr>
        <w:t xml:space="preserve"> w okresie ostatnich 3 lat licząc od dnia złożenia oferty. </w:t>
      </w:r>
    </w:p>
    <w:p w14:paraId="0B439BE6" w14:textId="5A95A9EB" w:rsidR="00080F2D" w:rsidRPr="00FE7BC7" w:rsidRDefault="00080F2D" w:rsidP="00080F2D">
      <w:pPr>
        <w:ind w:left="708"/>
        <w:rPr>
          <w:color w:val="auto"/>
        </w:rPr>
      </w:pPr>
      <w:r w:rsidRPr="00FE7BC7">
        <w:rPr>
          <w:color w:val="auto"/>
        </w:rPr>
        <w:t>1 pkt za każd</w:t>
      </w:r>
      <w:r>
        <w:rPr>
          <w:color w:val="auto"/>
        </w:rPr>
        <w:t>ą</w:t>
      </w:r>
      <w:r w:rsidRPr="00FE7BC7">
        <w:rPr>
          <w:color w:val="auto"/>
        </w:rPr>
        <w:t xml:space="preserve"> </w:t>
      </w:r>
      <w:r>
        <w:rPr>
          <w:color w:val="auto"/>
        </w:rPr>
        <w:t xml:space="preserve">pracę magisterską </w:t>
      </w:r>
      <w:r w:rsidRPr="00FE7BC7">
        <w:rPr>
          <w:color w:val="auto"/>
        </w:rPr>
        <w:t xml:space="preserve">maks. 5 punktów, </w:t>
      </w:r>
      <w:proofErr w:type="spellStart"/>
      <w:r w:rsidRPr="00FE7BC7">
        <w:rPr>
          <w:color w:val="auto"/>
        </w:rPr>
        <w:t>podkryterium</w:t>
      </w:r>
      <w:proofErr w:type="spellEnd"/>
      <w:r w:rsidRPr="00FE7BC7">
        <w:rPr>
          <w:color w:val="auto"/>
        </w:rPr>
        <w:t xml:space="preserve"> ocenianie będzie na podstawie wykazu stanowiącego Załącznik nr 1 do formularza oferty</w:t>
      </w:r>
    </w:p>
    <w:p w14:paraId="1AD0583E" w14:textId="5E206F68" w:rsidR="004C0A7A" w:rsidRPr="00FE7BC7" w:rsidRDefault="00F53122" w:rsidP="00F53122">
      <w:pPr>
        <w:rPr>
          <w:b/>
          <w:bCs/>
          <w:color w:val="auto"/>
        </w:rPr>
      </w:pPr>
      <w:proofErr w:type="spellStart"/>
      <w:r w:rsidRPr="00FE7BC7">
        <w:rPr>
          <w:b/>
          <w:bCs/>
          <w:color w:val="auto"/>
        </w:rPr>
        <w:t>Podkryterium</w:t>
      </w:r>
      <w:proofErr w:type="spellEnd"/>
      <w:r w:rsidRPr="00FE7BC7">
        <w:rPr>
          <w:b/>
          <w:bCs/>
          <w:color w:val="auto"/>
        </w:rPr>
        <w:t xml:space="preserve"> 1.</w:t>
      </w:r>
      <w:r w:rsidR="00080F2D">
        <w:rPr>
          <w:b/>
          <w:bCs/>
          <w:color w:val="auto"/>
        </w:rPr>
        <w:t>3</w:t>
      </w:r>
      <w:r w:rsidRPr="00FE7BC7">
        <w:rPr>
          <w:b/>
          <w:bCs/>
          <w:color w:val="auto"/>
        </w:rPr>
        <w:t xml:space="preserve"> </w:t>
      </w:r>
      <w:r w:rsidR="66007C1C" w:rsidRPr="00FE7BC7">
        <w:rPr>
          <w:b/>
          <w:bCs/>
          <w:color w:val="auto"/>
        </w:rPr>
        <w:t>R</w:t>
      </w:r>
      <w:r w:rsidR="0F20B5B4" w:rsidRPr="00FE7BC7">
        <w:rPr>
          <w:b/>
          <w:bCs/>
          <w:color w:val="auto"/>
        </w:rPr>
        <w:t xml:space="preserve">ealizacja </w:t>
      </w:r>
      <w:r w:rsidR="403AF49F" w:rsidRPr="00FE7BC7">
        <w:rPr>
          <w:b/>
          <w:bCs/>
          <w:color w:val="auto"/>
        </w:rPr>
        <w:t xml:space="preserve">współfinansowanych </w:t>
      </w:r>
      <w:r w:rsidR="0F20B5B4" w:rsidRPr="00FE7BC7">
        <w:rPr>
          <w:b/>
          <w:bCs/>
          <w:color w:val="auto"/>
        </w:rPr>
        <w:t xml:space="preserve">projektów </w:t>
      </w:r>
      <w:r w:rsidR="3FDB0E9E" w:rsidRPr="00FE7BC7">
        <w:rPr>
          <w:b/>
          <w:bCs/>
          <w:color w:val="auto"/>
        </w:rPr>
        <w:t xml:space="preserve">edukacyjnych </w:t>
      </w:r>
      <w:r w:rsidR="0F20B5B4" w:rsidRPr="00FE7BC7">
        <w:rPr>
          <w:b/>
          <w:bCs/>
          <w:color w:val="auto"/>
        </w:rPr>
        <w:t xml:space="preserve">w </w:t>
      </w:r>
      <w:r w:rsidR="59F4D62B" w:rsidRPr="00FE7BC7">
        <w:rPr>
          <w:b/>
          <w:bCs/>
          <w:color w:val="auto"/>
        </w:rPr>
        <w:t xml:space="preserve">partnerstwie z podmiotem </w:t>
      </w:r>
      <w:r w:rsidR="4ABFB81A" w:rsidRPr="00FE7BC7">
        <w:rPr>
          <w:b/>
          <w:bCs/>
          <w:color w:val="auto"/>
        </w:rPr>
        <w:t xml:space="preserve">reprezentującym </w:t>
      </w:r>
      <w:r w:rsidR="0F20B5B4" w:rsidRPr="00FE7BC7">
        <w:rPr>
          <w:b/>
          <w:bCs/>
          <w:color w:val="auto"/>
        </w:rPr>
        <w:t xml:space="preserve"> </w:t>
      </w:r>
      <w:r w:rsidR="1DCB0055" w:rsidRPr="00FE7BC7">
        <w:rPr>
          <w:b/>
          <w:bCs/>
          <w:color w:val="auto"/>
        </w:rPr>
        <w:t>otoczeni</w:t>
      </w:r>
      <w:r w:rsidR="7B1F7BBA" w:rsidRPr="00FE7BC7">
        <w:rPr>
          <w:b/>
          <w:bCs/>
          <w:color w:val="auto"/>
        </w:rPr>
        <w:t>e</w:t>
      </w:r>
      <w:r w:rsidR="1DCB0055" w:rsidRPr="00FE7BC7">
        <w:rPr>
          <w:b/>
          <w:bCs/>
          <w:color w:val="auto"/>
        </w:rPr>
        <w:t xml:space="preserve"> społeczno-gospodarcz</w:t>
      </w:r>
      <w:r w:rsidR="59F4D62B" w:rsidRPr="00FE7BC7">
        <w:rPr>
          <w:b/>
          <w:bCs/>
          <w:color w:val="auto"/>
        </w:rPr>
        <w:t>e</w:t>
      </w:r>
      <w:r w:rsidR="1DCB0055" w:rsidRPr="00FE7BC7">
        <w:rPr>
          <w:b/>
          <w:bCs/>
          <w:color w:val="auto"/>
        </w:rPr>
        <w:t xml:space="preserve"> </w:t>
      </w:r>
      <w:r w:rsidR="0F20B5B4" w:rsidRPr="00FE7BC7">
        <w:rPr>
          <w:b/>
          <w:bCs/>
          <w:color w:val="auto"/>
        </w:rPr>
        <w:t xml:space="preserve"> </w:t>
      </w:r>
      <w:r w:rsidR="5526CA99" w:rsidRPr="00FE7BC7">
        <w:rPr>
          <w:b/>
          <w:bCs/>
          <w:color w:val="auto"/>
        </w:rPr>
        <w:t xml:space="preserve">z wyłączeniem instytucji szkolnictwa wyższego, </w:t>
      </w:r>
      <w:r w:rsidR="0F20B5B4" w:rsidRPr="00FE7BC7">
        <w:rPr>
          <w:b/>
          <w:bCs/>
          <w:color w:val="auto"/>
        </w:rPr>
        <w:t xml:space="preserve">w przeciągu ostatnich 3 lat </w:t>
      </w:r>
      <w:r w:rsidR="75595FE0" w:rsidRPr="00FE7BC7">
        <w:rPr>
          <w:b/>
          <w:bCs/>
          <w:color w:val="auto"/>
        </w:rPr>
        <w:t>licząc od dnia złożenia ofert</w:t>
      </w:r>
    </w:p>
    <w:p w14:paraId="45D5F480" w14:textId="168979CF" w:rsidR="004C0A7A" w:rsidRPr="00FE7BC7" w:rsidRDefault="59F4D62B" w:rsidP="00555366">
      <w:pPr>
        <w:ind w:firstLine="708"/>
        <w:rPr>
          <w:color w:val="auto"/>
        </w:rPr>
      </w:pPr>
      <w:r w:rsidRPr="00FE7BC7">
        <w:rPr>
          <w:color w:val="auto"/>
        </w:rPr>
        <w:t xml:space="preserve">1 pkt za każdy  </w:t>
      </w:r>
      <w:r w:rsidR="5526CA99" w:rsidRPr="00FE7BC7">
        <w:rPr>
          <w:color w:val="auto"/>
        </w:rPr>
        <w:t>projekt edukacyjny</w:t>
      </w:r>
      <w:r w:rsidRPr="00FE7BC7">
        <w:rPr>
          <w:color w:val="auto"/>
        </w:rPr>
        <w:t xml:space="preserve"> ma</w:t>
      </w:r>
      <w:r w:rsidR="5526CA99" w:rsidRPr="00FE7BC7">
        <w:rPr>
          <w:color w:val="auto"/>
        </w:rPr>
        <w:t>ks.</w:t>
      </w:r>
      <w:r w:rsidRPr="00FE7BC7">
        <w:rPr>
          <w:color w:val="auto"/>
        </w:rPr>
        <w:t xml:space="preserve"> 5 punktów, oceniany na podstawie wykazu na załączonym formularzu </w:t>
      </w:r>
    </w:p>
    <w:p w14:paraId="3A01F17F" w14:textId="5AEC5670" w:rsidR="00A52D6B" w:rsidRPr="00FE7BC7" w:rsidRDefault="00F53122" w:rsidP="00F53122">
      <w:pPr>
        <w:rPr>
          <w:b/>
          <w:bCs/>
          <w:color w:val="auto"/>
        </w:rPr>
      </w:pPr>
      <w:proofErr w:type="spellStart"/>
      <w:r w:rsidRPr="00FE7BC7">
        <w:rPr>
          <w:b/>
          <w:bCs/>
          <w:color w:val="auto"/>
        </w:rPr>
        <w:lastRenderedPageBreak/>
        <w:t>Podkryterium</w:t>
      </w:r>
      <w:proofErr w:type="spellEnd"/>
      <w:r w:rsidRPr="00FE7BC7">
        <w:rPr>
          <w:b/>
          <w:bCs/>
          <w:color w:val="auto"/>
        </w:rPr>
        <w:t xml:space="preserve"> 1.</w:t>
      </w:r>
      <w:r w:rsidR="00080F2D">
        <w:rPr>
          <w:b/>
          <w:bCs/>
          <w:color w:val="auto"/>
        </w:rPr>
        <w:t>4</w:t>
      </w:r>
      <w:r w:rsidRPr="00FE7BC7">
        <w:rPr>
          <w:b/>
          <w:bCs/>
          <w:color w:val="auto"/>
        </w:rPr>
        <w:t xml:space="preserve"> </w:t>
      </w:r>
      <w:r w:rsidR="5526CA99" w:rsidRPr="00FE7BC7">
        <w:rPr>
          <w:b/>
          <w:bCs/>
          <w:color w:val="auto"/>
        </w:rPr>
        <w:t xml:space="preserve">Uczestniczenie w </w:t>
      </w:r>
      <w:r w:rsidR="3216AC95" w:rsidRPr="00FE7BC7">
        <w:rPr>
          <w:b/>
          <w:bCs/>
          <w:color w:val="auto"/>
        </w:rPr>
        <w:t xml:space="preserve"> klastr</w:t>
      </w:r>
      <w:r w:rsidR="5526CA99" w:rsidRPr="00FE7BC7">
        <w:rPr>
          <w:b/>
          <w:bCs/>
          <w:color w:val="auto"/>
        </w:rPr>
        <w:t xml:space="preserve">ach </w:t>
      </w:r>
      <w:r w:rsidR="46CAF73D" w:rsidRPr="00FE7BC7">
        <w:rPr>
          <w:b/>
          <w:bCs/>
          <w:color w:val="auto"/>
        </w:rPr>
        <w:t>regionalnych i</w:t>
      </w:r>
      <w:r w:rsidR="73F2AFAF" w:rsidRPr="00FE7BC7">
        <w:rPr>
          <w:b/>
          <w:bCs/>
          <w:color w:val="auto"/>
        </w:rPr>
        <w:t>/lub</w:t>
      </w:r>
      <w:r w:rsidR="46CAF73D" w:rsidRPr="00FE7BC7">
        <w:rPr>
          <w:b/>
          <w:bCs/>
          <w:color w:val="auto"/>
        </w:rPr>
        <w:t xml:space="preserve"> ponadregionalnych</w:t>
      </w:r>
      <w:r w:rsidR="00DE6C5E">
        <w:rPr>
          <w:b/>
          <w:bCs/>
          <w:color w:val="auto"/>
        </w:rPr>
        <w:t>.</w:t>
      </w:r>
      <w:r w:rsidR="6A6873BE" w:rsidRPr="00FE7BC7">
        <w:rPr>
          <w:b/>
          <w:bCs/>
          <w:color w:val="auto"/>
        </w:rPr>
        <w:t xml:space="preserve"> Przez klaster rozumiemy „geograficzne skupisko wzajemnie powiązanych firm, wyspecjalizowanych dostawców, jednostek świadczących usługi, firm działających w pokrewnych sektorach i związanych z nimi instytucji (na przykład uniwersytetów, jednostek normalizacyjnych i stowarzyszeń branżowych) poszczególnych dziedzinach, konkurujących między sobą, ale również współpracujących” (Porter 2001)</w:t>
      </w:r>
      <w:r w:rsidR="005F3ACF" w:rsidRPr="00FE7BC7">
        <w:rPr>
          <w:rStyle w:val="Odwoanieprzypisudolnego"/>
          <w:b/>
          <w:bCs/>
          <w:color w:val="auto"/>
        </w:rPr>
        <w:footnoteReference w:id="4"/>
      </w:r>
      <w:r w:rsidR="46CAF73D" w:rsidRPr="00FE7BC7">
        <w:rPr>
          <w:b/>
          <w:bCs/>
          <w:color w:val="auto"/>
        </w:rPr>
        <w:t xml:space="preserve"> </w:t>
      </w:r>
    </w:p>
    <w:p w14:paraId="2E0AB744" w14:textId="36DB0078" w:rsidR="005F3ACF" w:rsidRPr="00FE7BC7" w:rsidRDefault="005F3ACF" w:rsidP="00555366">
      <w:pPr>
        <w:ind w:firstLine="708"/>
        <w:rPr>
          <w:color w:val="auto"/>
        </w:rPr>
      </w:pPr>
      <w:r w:rsidRPr="00FE7BC7">
        <w:rPr>
          <w:color w:val="auto"/>
        </w:rPr>
        <w:t xml:space="preserve">1 pkt za każdy  </w:t>
      </w:r>
      <w:r w:rsidR="009B24F3" w:rsidRPr="00FE7BC7">
        <w:rPr>
          <w:color w:val="auto"/>
        </w:rPr>
        <w:t>klaster</w:t>
      </w:r>
      <w:r w:rsidRPr="00FE7BC7">
        <w:rPr>
          <w:color w:val="auto"/>
        </w:rPr>
        <w:t xml:space="preserve"> maks. 5 punktów, oceniany na podstawie wykazu na załączonym formularzu</w:t>
      </w:r>
    </w:p>
    <w:p w14:paraId="5BE91D87" w14:textId="639F90FB" w:rsidR="00723636" w:rsidRPr="00FE7BC7" w:rsidRDefault="00F53122" w:rsidP="00F53122">
      <w:pPr>
        <w:rPr>
          <w:b/>
          <w:bCs/>
          <w:color w:val="auto"/>
        </w:rPr>
      </w:pPr>
      <w:proofErr w:type="spellStart"/>
      <w:r w:rsidRPr="00FE7BC7">
        <w:rPr>
          <w:b/>
          <w:bCs/>
          <w:color w:val="auto"/>
        </w:rPr>
        <w:t>Podkryterium</w:t>
      </w:r>
      <w:proofErr w:type="spellEnd"/>
      <w:r w:rsidRPr="00FE7BC7">
        <w:rPr>
          <w:b/>
          <w:bCs/>
          <w:color w:val="auto"/>
        </w:rPr>
        <w:t xml:space="preserve"> 1.</w:t>
      </w:r>
      <w:r w:rsidR="00080F2D">
        <w:rPr>
          <w:b/>
          <w:bCs/>
          <w:color w:val="auto"/>
        </w:rPr>
        <w:t>5</w:t>
      </w:r>
      <w:r w:rsidRPr="00FE7BC7">
        <w:rPr>
          <w:b/>
          <w:bCs/>
          <w:color w:val="auto"/>
        </w:rPr>
        <w:t xml:space="preserve"> </w:t>
      </w:r>
      <w:r w:rsidR="0F20B5B4" w:rsidRPr="00FE7BC7">
        <w:rPr>
          <w:b/>
          <w:bCs/>
          <w:color w:val="auto"/>
        </w:rPr>
        <w:t>Prowadz</w:t>
      </w:r>
      <w:r w:rsidR="6444B84E" w:rsidRPr="00FE7BC7">
        <w:rPr>
          <w:b/>
          <w:bCs/>
          <w:color w:val="auto"/>
        </w:rPr>
        <w:t>enie</w:t>
      </w:r>
      <w:r w:rsidR="0F20B5B4" w:rsidRPr="00FE7BC7">
        <w:rPr>
          <w:b/>
          <w:bCs/>
          <w:color w:val="auto"/>
        </w:rPr>
        <w:t xml:space="preserve"> stał</w:t>
      </w:r>
      <w:r w:rsidR="6444B84E" w:rsidRPr="00FE7BC7">
        <w:rPr>
          <w:b/>
          <w:bCs/>
          <w:color w:val="auto"/>
        </w:rPr>
        <w:t>ej</w:t>
      </w:r>
      <w:r w:rsidR="0F20B5B4" w:rsidRPr="00FE7BC7">
        <w:rPr>
          <w:b/>
          <w:bCs/>
          <w:color w:val="auto"/>
        </w:rPr>
        <w:t xml:space="preserve"> analiz</w:t>
      </w:r>
      <w:r w:rsidR="611D74EF" w:rsidRPr="00FE7BC7">
        <w:rPr>
          <w:b/>
          <w:bCs/>
          <w:color w:val="auto"/>
        </w:rPr>
        <w:t>y</w:t>
      </w:r>
      <w:r w:rsidR="0F20B5B4" w:rsidRPr="00FE7BC7">
        <w:rPr>
          <w:b/>
          <w:bCs/>
          <w:color w:val="auto"/>
        </w:rPr>
        <w:t xml:space="preserve"> i/lub</w:t>
      </w:r>
      <w:r w:rsidR="6444B84E" w:rsidRPr="00FE7BC7">
        <w:rPr>
          <w:b/>
          <w:bCs/>
          <w:color w:val="auto"/>
        </w:rPr>
        <w:t xml:space="preserve"> korzystanie</w:t>
      </w:r>
      <w:r w:rsidR="0F20B5B4" w:rsidRPr="00FE7BC7">
        <w:rPr>
          <w:b/>
          <w:bCs/>
          <w:color w:val="auto"/>
        </w:rPr>
        <w:t xml:space="preserve"> z dostępnych wyników analiz i prognoz dot. trendów i zapotrzebowania na kompetencje przyszłości i wykorzyst</w:t>
      </w:r>
      <w:r w:rsidR="14F35A32" w:rsidRPr="00FE7BC7">
        <w:rPr>
          <w:b/>
          <w:bCs/>
          <w:color w:val="auto"/>
        </w:rPr>
        <w:t>ywanie</w:t>
      </w:r>
      <w:r w:rsidR="0F20B5B4" w:rsidRPr="00FE7BC7">
        <w:rPr>
          <w:b/>
          <w:bCs/>
          <w:color w:val="auto"/>
        </w:rPr>
        <w:t xml:space="preserve"> t</w:t>
      </w:r>
      <w:r w:rsidR="14F35A32" w:rsidRPr="00FE7BC7">
        <w:rPr>
          <w:b/>
          <w:bCs/>
          <w:color w:val="auto"/>
        </w:rPr>
        <w:t>ych</w:t>
      </w:r>
      <w:r w:rsidR="0F20B5B4" w:rsidRPr="00FE7BC7">
        <w:rPr>
          <w:b/>
          <w:bCs/>
          <w:color w:val="auto"/>
        </w:rPr>
        <w:t xml:space="preserve"> informacj</w:t>
      </w:r>
      <w:r w:rsidR="14F35A32" w:rsidRPr="00FE7BC7">
        <w:rPr>
          <w:b/>
          <w:bCs/>
          <w:color w:val="auto"/>
        </w:rPr>
        <w:t>i</w:t>
      </w:r>
      <w:r w:rsidR="0F20B5B4" w:rsidRPr="00FE7BC7">
        <w:rPr>
          <w:b/>
          <w:bCs/>
          <w:color w:val="auto"/>
        </w:rPr>
        <w:t xml:space="preserve"> do aktualizacji oferty programowej. Należy przedstawić opis prowadzonych działań w tym obszarze w ciągu ostatnich 3 lat</w:t>
      </w:r>
      <w:r w:rsidR="0D928406" w:rsidRPr="00FE7BC7">
        <w:rPr>
          <w:b/>
          <w:bCs/>
          <w:color w:val="auto"/>
        </w:rPr>
        <w:t xml:space="preserve"> licząc od dnia złożenia ofert</w:t>
      </w:r>
      <w:r w:rsidR="0603E9B3" w:rsidRPr="00FE7BC7">
        <w:rPr>
          <w:b/>
          <w:bCs/>
          <w:color w:val="auto"/>
        </w:rPr>
        <w:t xml:space="preserve"> licząc od dnia złożenia ofert</w:t>
      </w:r>
    </w:p>
    <w:p w14:paraId="7CD3747C" w14:textId="39B13605" w:rsidR="61B917AD" w:rsidRPr="00FE7BC7" w:rsidRDefault="61B917AD" w:rsidP="00FA19CD">
      <w:pPr>
        <w:ind w:left="708"/>
        <w:rPr>
          <w:color w:val="auto"/>
        </w:rPr>
      </w:pPr>
      <w:r w:rsidRPr="00FE7BC7">
        <w:rPr>
          <w:color w:val="auto"/>
        </w:rPr>
        <w:t xml:space="preserve">W </w:t>
      </w:r>
      <w:proofErr w:type="spellStart"/>
      <w:r w:rsidRPr="00FE7BC7">
        <w:rPr>
          <w:color w:val="auto"/>
        </w:rPr>
        <w:t>podkryterium</w:t>
      </w:r>
      <w:proofErr w:type="spellEnd"/>
      <w:r w:rsidRPr="00FE7BC7">
        <w:rPr>
          <w:color w:val="auto"/>
        </w:rPr>
        <w:t xml:space="preserve"> nr </w:t>
      </w:r>
      <w:r w:rsidR="00BD36E8" w:rsidRPr="00FE7BC7">
        <w:rPr>
          <w:color w:val="auto"/>
        </w:rPr>
        <w:t>1.</w:t>
      </w:r>
      <w:r w:rsidRPr="00FE7BC7">
        <w:rPr>
          <w:color w:val="auto"/>
        </w:rPr>
        <w:t xml:space="preserve">4 maksymalna liczba punktów do uzyskania to </w:t>
      </w:r>
      <w:r w:rsidR="00080F2D">
        <w:rPr>
          <w:color w:val="auto"/>
        </w:rPr>
        <w:t>10</w:t>
      </w:r>
      <w:r w:rsidRPr="00FE7BC7">
        <w:rPr>
          <w:color w:val="auto"/>
        </w:rPr>
        <w:t xml:space="preserve"> pkt.</w:t>
      </w:r>
    </w:p>
    <w:p w14:paraId="55AFA4DD" w14:textId="152176D5" w:rsidR="00934DA7" w:rsidRPr="00FE7BC7" w:rsidRDefault="43C1BFE3" w:rsidP="00FA19CD">
      <w:pPr>
        <w:ind w:left="708"/>
        <w:rPr>
          <w:color w:val="auto"/>
        </w:rPr>
      </w:pPr>
      <w:r w:rsidRPr="00FE7BC7">
        <w:rPr>
          <w:color w:val="auto"/>
        </w:rPr>
        <w:t>Spośród złożonych ofert wybiera się naj</w:t>
      </w:r>
      <w:r w:rsidR="71AB42BC" w:rsidRPr="00FE7BC7">
        <w:rPr>
          <w:color w:val="auto"/>
        </w:rPr>
        <w:t>lepszą</w:t>
      </w:r>
      <w:r w:rsidRPr="00FE7BC7">
        <w:rPr>
          <w:color w:val="auto"/>
        </w:rPr>
        <w:t xml:space="preserve"> z punktu widzenia  </w:t>
      </w:r>
      <w:proofErr w:type="spellStart"/>
      <w:r w:rsidR="08490957" w:rsidRPr="00FE7BC7">
        <w:rPr>
          <w:color w:val="auto"/>
        </w:rPr>
        <w:t>pod</w:t>
      </w:r>
      <w:r w:rsidRPr="00FE7BC7">
        <w:rPr>
          <w:color w:val="auto"/>
        </w:rPr>
        <w:t>kryterium</w:t>
      </w:r>
      <w:proofErr w:type="spellEnd"/>
      <w:r w:rsidR="109E9B4B" w:rsidRPr="00FE7BC7">
        <w:rPr>
          <w:color w:val="auto"/>
        </w:rPr>
        <w:t xml:space="preserve"> nr 4</w:t>
      </w:r>
      <w:r w:rsidRPr="00FE7BC7">
        <w:rPr>
          <w:color w:val="auto"/>
        </w:rPr>
        <w:t xml:space="preserve"> i tej ofercie przyznaje się maksymalną liczbę punktów możliwych do uzyskania. Pozostałym ofertom przyznawanych jest odpowiednio mniej punktów. Zasada ta jest stosowana powszechnie przy ocenie  ofert według wzoru popularnego: </w:t>
      </w:r>
    </w:p>
    <w:p w14:paraId="4E548FF2" w14:textId="7FABB85F" w:rsidR="00934DA7" w:rsidRPr="00FE7BC7" w:rsidRDefault="43C1BFE3" w:rsidP="00FA19CD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(</w:t>
      </w:r>
      <w:r w:rsidR="00555366" w:rsidRPr="00FE7BC7">
        <w:rPr>
          <w:color w:val="auto"/>
        </w:rPr>
        <w:t>M1</w:t>
      </w:r>
      <w:r w:rsidRPr="00FE7BC7">
        <w:rPr>
          <w:color w:val="auto"/>
        </w:rPr>
        <w:t>/</w:t>
      </w:r>
      <w:r w:rsidR="00555366" w:rsidRPr="00FE7BC7">
        <w:rPr>
          <w:color w:val="auto"/>
        </w:rPr>
        <w:t>Mo</w:t>
      </w:r>
      <w:r w:rsidRPr="00FE7BC7">
        <w:rPr>
          <w:color w:val="auto"/>
        </w:rPr>
        <w:t>) x max. liczba pkt.</w:t>
      </w:r>
      <w:r w:rsidR="00D357F7" w:rsidRPr="00FE7BC7">
        <w:rPr>
          <w:color w:val="auto"/>
        </w:rPr>
        <w:t xml:space="preserve"> </w:t>
      </w:r>
    </w:p>
    <w:p w14:paraId="489E24E3" w14:textId="0B2468A1" w:rsidR="00D357F7" w:rsidRPr="00FE7BC7" w:rsidRDefault="00D357F7" w:rsidP="00FA19CD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gdzie:</w:t>
      </w:r>
    </w:p>
    <w:p w14:paraId="1CDCB098" w14:textId="3CF6D26B" w:rsidR="00555366" w:rsidRPr="00FE7BC7" w:rsidRDefault="00555366" w:rsidP="00FA19CD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M1 – pierw</w:t>
      </w:r>
      <w:r w:rsidR="00D357F7" w:rsidRPr="00FE7BC7">
        <w:rPr>
          <w:color w:val="auto"/>
        </w:rPr>
        <w:t>sze miejsce tj. zawsze 1</w:t>
      </w:r>
    </w:p>
    <w:p w14:paraId="2CF78ACF" w14:textId="5129A412" w:rsidR="00D357F7" w:rsidRPr="00FE7BC7" w:rsidRDefault="00D357F7" w:rsidP="00FA19CD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Mo – miejsce badanej oferty</w:t>
      </w:r>
    </w:p>
    <w:p w14:paraId="0039469F" w14:textId="303A30AA" w:rsidR="00D357F7" w:rsidRPr="00FE7BC7" w:rsidRDefault="00D357F7" w:rsidP="00FA19CD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 xml:space="preserve">Ocena kryterium nr 1 = punkty z </w:t>
      </w:r>
      <w:proofErr w:type="spellStart"/>
      <w:r w:rsidRPr="00FE7BC7">
        <w:rPr>
          <w:color w:val="auto"/>
        </w:rPr>
        <w:t>podkryterium</w:t>
      </w:r>
      <w:proofErr w:type="spellEnd"/>
      <w:r w:rsidRPr="00FE7BC7">
        <w:rPr>
          <w:color w:val="auto"/>
        </w:rPr>
        <w:t xml:space="preserve"> 1.1 + punkty z </w:t>
      </w:r>
      <w:r w:rsidR="00316EE4" w:rsidRPr="00FE7BC7">
        <w:rPr>
          <w:color w:val="auto"/>
        </w:rPr>
        <w:t xml:space="preserve">+ punkty z </w:t>
      </w:r>
      <w:proofErr w:type="spellStart"/>
      <w:r w:rsidR="00316EE4" w:rsidRPr="00FE7BC7">
        <w:rPr>
          <w:color w:val="auto"/>
        </w:rPr>
        <w:t>podkryterium</w:t>
      </w:r>
      <w:proofErr w:type="spellEnd"/>
      <w:r w:rsidR="00316EE4" w:rsidRPr="00FE7BC7">
        <w:rPr>
          <w:color w:val="auto"/>
        </w:rPr>
        <w:t xml:space="preserve"> 1.2 </w:t>
      </w:r>
      <w:proofErr w:type="spellStart"/>
      <w:r w:rsidRPr="00FE7BC7">
        <w:rPr>
          <w:color w:val="auto"/>
        </w:rPr>
        <w:t>podkryterium</w:t>
      </w:r>
      <w:proofErr w:type="spellEnd"/>
      <w:r w:rsidRPr="00FE7BC7">
        <w:rPr>
          <w:color w:val="auto"/>
        </w:rPr>
        <w:t xml:space="preserve"> 1.</w:t>
      </w:r>
      <w:r w:rsidR="00316EE4" w:rsidRPr="00FE7BC7">
        <w:rPr>
          <w:color w:val="auto"/>
        </w:rPr>
        <w:t xml:space="preserve">3 + punkty z </w:t>
      </w:r>
      <w:proofErr w:type="spellStart"/>
      <w:r w:rsidR="00316EE4" w:rsidRPr="00FE7BC7">
        <w:rPr>
          <w:color w:val="auto"/>
        </w:rPr>
        <w:t>podkryterium</w:t>
      </w:r>
      <w:proofErr w:type="spellEnd"/>
      <w:r w:rsidR="00316EE4" w:rsidRPr="00FE7BC7">
        <w:rPr>
          <w:color w:val="auto"/>
        </w:rPr>
        <w:t xml:space="preserve"> 1.4</w:t>
      </w:r>
    </w:p>
    <w:p w14:paraId="311B78E1" w14:textId="77777777" w:rsidR="004C0A7A" w:rsidRPr="00FE7BC7" w:rsidRDefault="004C0A7A" w:rsidP="004C0A7A">
      <w:pPr>
        <w:rPr>
          <w:color w:val="auto"/>
        </w:rPr>
      </w:pPr>
    </w:p>
    <w:p w14:paraId="05F90B4F" w14:textId="1A06F1D9" w:rsidR="004C0A7A" w:rsidRPr="00FE7BC7" w:rsidRDefault="0F20B5B4" w:rsidP="004C0A7A">
      <w:pPr>
        <w:rPr>
          <w:b/>
          <w:bCs/>
          <w:color w:val="auto"/>
        </w:rPr>
      </w:pPr>
      <w:r w:rsidRPr="00FE7BC7">
        <w:rPr>
          <w:b/>
          <w:bCs/>
          <w:color w:val="auto"/>
        </w:rPr>
        <w:t xml:space="preserve">Kryterium </w:t>
      </w:r>
      <w:r w:rsidR="5C71DC2B" w:rsidRPr="00FE7BC7">
        <w:rPr>
          <w:b/>
          <w:bCs/>
          <w:color w:val="auto"/>
        </w:rPr>
        <w:t xml:space="preserve">nr. </w:t>
      </w:r>
      <w:r w:rsidRPr="00FE7BC7">
        <w:rPr>
          <w:b/>
          <w:bCs/>
          <w:color w:val="auto"/>
        </w:rPr>
        <w:t xml:space="preserve">2 Współpraca </w:t>
      </w:r>
      <w:r w:rsidR="730FA2C5" w:rsidRPr="00FE7BC7">
        <w:rPr>
          <w:b/>
          <w:bCs/>
          <w:color w:val="auto"/>
        </w:rPr>
        <w:t>z</w:t>
      </w:r>
      <w:r w:rsidR="2DE6DCE5" w:rsidRPr="00FE7BC7">
        <w:rPr>
          <w:b/>
          <w:bCs/>
          <w:color w:val="auto"/>
        </w:rPr>
        <w:t xml:space="preserve"> </w:t>
      </w:r>
      <w:r w:rsidR="2BAC833D" w:rsidRPr="00FE7BC7">
        <w:rPr>
          <w:b/>
          <w:bCs/>
          <w:color w:val="auto"/>
        </w:rPr>
        <w:t xml:space="preserve">otoczeniem społeczno-gospodarczym </w:t>
      </w:r>
      <w:r w:rsidRPr="00FE7BC7">
        <w:rPr>
          <w:b/>
          <w:bCs/>
          <w:color w:val="auto"/>
        </w:rPr>
        <w:t>w zakresie prowadzonych badań (</w:t>
      </w:r>
      <w:r w:rsidR="68A68794" w:rsidRPr="00FE7BC7">
        <w:rPr>
          <w:b/>
          <w:bCs/>
          <w:color w:val="auto"/>
        </w:rPr>
        <w:t>maks.</w:t>
      </w:r>
      <w:r w:rsidRPr="00FE7BC7">
        <w:rPr>
          <w:b/>
          <w:bCs/>
          <w:color w:val="auto"/>
        </w:rPr>
        <w:t xml:space="preserve"> 20 punktów)</w:t>
      </w:r>
    </w:p>
    <w:p w14:paraId="5437668F" w14:textId="77777777" w:rsidR="00AB6C33" w:rsidRPr="00FE7BC7" w:rsidRDefault="00FA19CD" w:rsidP="00AB6C33">
      <w:pPr>
        <w:rPr>
          <w:b/>
          <w:bCs/>
          <w:color w:val="auto"/>
        </w:rPr>
      </w:pPr>
      <w:proofErr w:type="spellStart"/>
      <w:r w:rsidRPr="00FE7BC7">
        <w:rPr>
          <w:b/>
          <w:bCs/>
          <w:color w:val="auto"/>
        </w:rPr>
        <w:t>Podkryterium</w:t>
      </w:r>
      <w:proofErr w:type="spellEnd"/>
      <w:r w:rsidRPr="00FE7BC7">
        <w:rPr>
          <w:b/>
          <w:bCs/>
          <w:color w:val="auto"/>
        </w:rPr>
        <w:t xml:space="preserve"> nr 2.1 </w:t>
      </w:r>
      <w:r w:rsidR="52E64780" w:rsidRPr="00FE7BC7">
        <w:rPr>
          <w:b/>
          <w:bCs/>
          <w:color w:val="auto"/>
        </w:rPr>
        <w:t>Prace badawcze zlecone</w:t>
      </w:r>
      <w:r w:rsidR="406B9C4B" w:rsidRPr="00FE7BC7">
        <w:rPr>
          <w:b/>
          <w:bCs/>
          <w:color w:val="auto"/>
        </w:rPr>
        <w:t>, które realizowane były w latach 202</w:t>
      </w:r>
      <w:r w:rsidR="1A515014" w:rsidRPr="00FE7BC7">
        <w:rPr>
          <w:b/>
          <w:bCs/>
          <w:color w:val="auto"/>
        </w:rPr>
        <w:t>1</w:t>
      </w:r>
      <w:r w:rsidR="406B9C4B" w:rsidRPr="00FE7BC7">
        <w:rPr>
          <w:b/>
          <w:bCs/>
          <w:color w:val="auto"/>
        </w:rPr>
        <w:t xml:space="preserve">-2023 </w:t>
      </w:r>
      <w:r w:rsidR="392E9534" w:rsidRPr="00FE7BC7">
        <w:rPr>
          <w:b/>
          <w:bCs/>
          <w:color w:val="auto"/>
        </w:rPr>
        <w:t xml:space="preserve">zamieszczone w formularzu </w:t>
      </w:r>
      <w:r w:rsidR="406B9C4B" w:rsidRPr="00FE7BC7">
        <w:rPr>
          <w:b/>
          <w:bCs/>
          <w:color w:val="auto"/>
        </w:rPr>
        <w:t>zg</w:t>
      </w:r>
      <w:r w:rsidR="033861CF" w:rsidRPr="00FE7BC7">
        <w:rPr>
          <w:b/>
          <w:bCs/>
          <w:color w:val="auto"/>
        </w:rPr>
        <w:t>odnie z załączonym wzorem</w:t>
      </w:r>
      <w:r w:rsidR="00AB6C33" w:rsidRPr="00FE7BC7">
        <w:rPr>
          <w:b/>
          <w:bCs/>
          <w:color w:val="auto"/>
        </w:rPr>
        <w:t xml:space="preserve">, w okresie ostatnich 3 lat licząc od dnia złożenia oferty. </w:t>
      </w:r>
    </w:p>
    <w:p w14:paraId="7F2D6B68" w14:textId="6C66557C" w:rsidR="00FA11B1" w:rsidRPr="00FE7BC7" w:rsidRDefault="00FA11B1" w:rsidP="004C0A7A">
      <w:pPr>
        <w:rPr>
          <w:b/>
          <w:bCs/>
          <w:color w:val="auto"/>
        </w:rPr>
      </w:pPr>
    </w:p>
    <w:p w14:paraId="5456228B" w14:textId="11CE3A6B" w:rsidR="00FA19CD" w:rsidRPr="00FE7BC7" w:rsidRDefault="00FA19CD" w:rsidP="00FA19CD">
      <w:pPr>
        <w:ind w:left="708"/>
        <w:rPr>
          <w:color w:val="auto"/>
        </w:rPr>
      </w:pPr>
      <w:r w:rsidRPr="00FE7BC7">
        <w:rPr>
          <w:color w:val="auto"/>
        </w:rPr>
        <w:t xml:space="preserve">Spośród złożonych ofert wybiera się najlepszą z punktu widzenia  kryterium nr 2 i tej ofercie przyznaje się maksymalną liczbę punktów możliwych do uzyskania. Przy ocenie </w:t>
      </w:r>
      <w:r w:rsidRPr="00FE7BC7">
        <w:rPr>
          <w:b/>
          <w:bCs/>
          <w:color w:val="auto"/>
        </w:rPr>
        <w:t xml:space="preserve">bierzemy pod uwagę w pierwszej kolejności liczbę prac zleconych i  przy równej liczbie rozstrzyga ich wartość. </w:t>
      </w:r>
      <w:r w:rsidRPr="00FE7BC7">
        <w:rPr>
          <w:color w:val="auto"/>
        </w:rPr>
        <w:t xml:space="preserve">Pozostałym ofertom przyznawanych jest odpowiednio mniej punktów. Zasada ta jest stosowana powszechnie przy ocenie  ofert według wzoru popularnego: </w:t>
      </w:r>
    </w:p>
    <w:p w14:paraId="07781441" w14:textId="77777777" w:rsidR="00FA19CD" w:rsidRPr="00FE7BC7" w:rsidRDefault="00FA19CD" w:rsidP="00FA19CD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 xml:space="preserve">(M1/Mo) x max. liczba pkt. </w:t>
      </w:r>
    </w:p>
    <w:p w14:paraId="24ADA85A" w14:textId="77777777" w:rsidR="00FA19CD" w:rsidRPr="00FE7BC7" w:rsidRDefault="00FA19CD" w:rsidP="00FA19CD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gdzie:</w:t>
      </w:r>
    </w:p>
    <w:p w14:paraId="35205B04" w14:textId="77777777" w:rsidR="00FA19CD" w:rsidRPr="00FE7BC7" w:rsidRDefault="00FA19CD" w:rsidP="00FA19CD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M1 – pierwsze miejsce tj. zawsze 1</w:t>
      </w:r>
    </w:p>
    <w:p w14:paraId="35506585" w14:textId="77777777" w:rsidR="00FA19CD" w:rsidRPr="00FE7BC7" w:rsidRDefault="00FA19CD" w:rsidP="00FA19CD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Mo – miejsce badanej oferty</w:t>
      </w:r>
    </w:p>
    <w:p w14:paraId="30405C17" w14:textId="10671D3D" w:rsidR="00506FB8" w:rsidRPr="00FE7BC7" w:rsidRDefault="00FA19CD" w:rsidP="00586195">
      <w:pPr>
        <w:spacing w:line="360" w:lineRule="auto"/>
        <w:jc w:val="left"/>
        <w:rPr>
          <w:color w:val="auto"/>
        </w:rPr>
      </w:pPr>
      <w:r w:rsidRPr="00FE7BC7">
        <w:rPr>
          <w:color w:val="auto"/>
        </w:rPr>
        <w:lastRenderedPageBreak/>
        <w:t xml:space="preserve">Ocena kryterium nr </w:t>
      </w:r>
      <w:r w:rsidR="00586195" w:rsidRPr="00FE7BC7">
        <w:rPr>
          <w:color w:val="auto"/>
        </w:rPr>
        <w:t>2</w:t>
      </w:r>
      <w:r w:rsidRPr="00FE7BC7">
        <w:rPr>
          <w:color w:val="auto"/>
        </w:rPr>
        <w:t xml:space="preserve"> = punkty z </w:t>
      </w:r>
      <w:proofErr w:type="spellStart"/>
      <w:r w:rsidRPr="00FE7BC7">
        <w:rPr>
          <w:color w:val="auto"/>
        </w:rPr>
        <w:t>podkryterium</w:t>
      </w:r>
      <w:proofErr w:type="spellEnd"/>
      <w:r w:rsidRPr="00FE7BC7">
        <w:rPr>
          <w:color w:val="auto"/>
        </w:rPr>
        <w:t xml:space="preserve"> </w:t>
      </w:r>
      <w:r w:rsidR="00586195" w:rsidRPr="00FE7BC7">
        <w:rPr>
          <w:color w:val="auto"/>
        </w:rPr>
        <w:t>2.1</w:t>
      </w:r>
    </w:p>
    <w:p w14:paraId="2CCA8291" w14:textId="128C987F" w:rsidR="00506FB8" w:rsidRPr="00FE7BC7" w:rsidRDefault="00506FB8" w:rsidP="004C0A7A">
      <w:pPr>
        <w:rPr>
          <w:color w:val="auto"/>
        </w:rPr>
      </w:pPr>
      <w:r w:rsidRPr="00FE7BC7">
        <w:rPr>
          <w:color w:val="auto"/>
        </w:rPr>
        <w:t xml:space="preserve">Maksymalna liczba punktów </w:t>
      </w:r>
      <w:r w:rsidR="00FA19CD" w:rsidRPr="00FE7BC7">
        <w:rPr>
          <w:color w:val="auto"/>
        </w:rPr>
        <w:t xml:space="preserve">w kryterium nr 2 </w:t>
      </w:r>
      <w:r w:rsidRPr="00FE7BC7">
        <w:rPr>
          <w:color w:val="auto"/>
        </w:rPr>
        <w:t xml:space="preserve">= 20 pkt. </w:t>
      </w:r>
    </w:p>
    <w:p w14:paraId="549C5C0A" w14:textId="77777777" w:rsidR="00586195" w:rsidRPr="00FE7BC7" w:rsidRDefault="00586195" w:rsidP="004C0A7A">
      <w:pPr>
        <w:rPr>
          <w:b/>
          <w:bCs/>
          <w:color w:val="auto"/>
          <w:shd w:val="clear" w:color="auto" w:fill="E6E6E6"/>
        </w:rPr>
      </w:pPr>
    </w:p>
    <w:p w14:paraId="1D141993" w14:textId="233B6750" w:rsidR="004C0A7A" w:rsidRPr="00FE7BC7" w:rsidRDefault="004C0A7A" w:rsidP="004C0A7A">
      <w:pPr>
        <w:rPr>
          <w:b/>
          <w:bCs/>
          <w:color w:val="auto"/>
        </w:rPr>
      </w:pPr>
      <w:r w:rsidRPr="00DC4B56">
        <w:rPr>
          <w:b/>
          <w:bCs/>
          <w:color w:val="auto"/>
          <w:shd w:val="clear" w:color="auto" w:fill="E6E6E6"/>
        </w:rPr>
        <w:t xml:space="preserve">Kryterium </w:t>
      </w:r>
      <w:r w:rsidR="00586195" w:rsidRPr="00DC4B56">
        <w:rPr>
          <w:b/>
          <w:bCs/>
          <w:color w:val="auto"/>
          <w:shd w:val="clear" w:color="auto" w:fill="E6E6E6"/>
        </w:rPr>
        <w:t xml:space="preserve">nr </w:t>
      </w:r>
      <w:r w:rsidRPr="00DC4B56">
        <w:rPr>
          <w:b/>
          <w:bCs/>
          <w:color w:val="auto"/>
          <w:shd w:val="clear" w:color="auto" w:fill="E6E6E6"/>
        </w:rPr>
        <w:t>3</w:t>
      </w:r>
      <w:r w:rsidRPr="00FE7BC7">
        <w:rPr>
          <w:b/>
          <w:bCs/>
          <w:color w:val="auto"/>
          <w:shd w:val="clear" w:color="auto" w:fill="E6E6E6"/>
        </w:rPr>
        <w:t xml:space="preserve"> </w:t>
      </w:r>
      <w:r w:rsidR="00C03663" w:rsidRPr="00FE7BC7">
        <w:rPr>
          <w:b/>
          <w:bCs/>
          <w:color w:val="auto"/>
        </w:rPr>
        <w:t xml:space="preserve">Posiada infrastrukturę oraz rozwiązania umożliwiające realizację projektów studenckich na tej infrastrukturze poza </w:t>
      </w:r>
      <w:r w:rsidR="00C03663" w:rsidRPr="003E0274">
        <w:rPr>
          <w:b/>
          <w:bCs/>
          <w:color w:val="auto"/>
        </w:rPr>
        <w:t xml:space="preserve">zajęciami. </w:t>
      </w:r>
      <w:r w:rsidRPr="003E0274">
        <w:rPr>
          <w:b/>
          <w:bCs/>
          <w:color w:val="auto"/>
          <w:shd w:val="clear" w:color="auto" w:fill="E6E6E6"/>
        </w:rPr>
        <w:t xml:space="preserve"> (</w:t>
      </w:r>
      <w:r w:rsidR="00586195" w:rsidRPr="003E0274">
        <w:rPr>
          <w:b/>
          <w:bCs/>
          <w:color w:val="auto"/>
          <w:shd w:val="clear" w:color="auto" w:fill="E6E6E6"/>
        </w:rPr>
        <w:t xml:space="preserve"> maks. </w:t>
      </w:r>
      <w:r w:rsidR="00C03663" w:rsidRPr="003E0274">
        <w:rPr>
          <w:b/>
          <w:bCs/>
          <w:color w:val="auto"/>
        </w:rPr>
        <w:t>2</w:t>
      </w:r>
      <w:r w:rsidR="0082076A" w:rsidRPr="003E0274">
        <w:rPr>
          <w:b/>
          <w:bCs/>
          <w:color w:val="auto"/>
        </w:rPr>
        <w:t>5</w:t>
      </w:r>
      <w:r w:rsidRPr="003E0274">
        <w:rPr>
          <w:b/>
          <w:bCs/>
          <w:color w:val="auto"/>
          <w:shd w:val="clear" w:color="auto" w:fill="E6E6E6"/>
        </w:rPr>
        <w:t xml:space="preserve"> punktów)</w:t>
      </w:r>
    </w:p>
    <w:p w14:paraId="61EE77F3" w14:textId="63DA215A" w:rsidR="0082076A" w:rsidRPr="00FE7BC7" w:rsidRDefault="0082076A" w:rsidP="004C0A7A">
      <w:pPr>
        <w:rPr>
          <w:b/>
          <w:bCs/>
          <w:color w:val="auto"/>
        </w:rPr>
      </w:pPr>
      <w:proofErr w:type="spellStart"/>
      <w:r w:rsidRPr="00FE7BC7">
        <w:rPr>
          <w:b/>
          <w:bCs/>
          <w:color w:val="auto"/>
        </w:rPr>
        <w:t>Podkryterium</w:t>
      </w:r>
      <w:proofErr w:type="spellEnd"/>
      <w:r w:rsidRPr="00FE7BC7">
        <w:rPr>
          <w:b/>
          <w:bCs/>
          <w:color w:val="auto"/>
        </w:rPr>
        <w:t xml:space="preserve"> 3.1 Lista laboratoriów</w:t>
      </w:r>
    </w:p>
    <w:p w14:paraId="1CF8C25C" w14:textId="151BB476" w:rsidR="00E441D8" w:rsidRPr="00FE7BC7" w:rsidRDefault="0082076A" w:rsidP="006750C5">
      <w:pPr>
        <w:ind w:left="708"/>
        <w:rPr>
          <w:color w:val="auto"/>
        </w:rPr>
      </w:pPr>
      <w:r w:rsidRPr="00FE7BC7">
        <w:rPr>
          <w:color w:val="auto"/>
        </w:rPr>
        <w:t xml:space="preserve">Ocena będzie dokonana na podstawie </w:t>
      </w:r>
      <w:r w:rsidR="4362E51B" w:rsidRPr="00FE7BC7">
        <w:rPr>
          <w:color w:val="auto"/>
        </w:rPr>
        <w:t>list</w:t>
      </w:r>
      <w:r w:rsidRPr="00FE7BC7">
        <w:rPr>
          <w:color w:val="auto"/>
        </w:rPr>
        <w:t xml:space="preserve">y </w:t>
      </w:r>
      <w:r w:rsidR="4362E51B" w:rsidRPr="00FE7BC7">
        <w:rPr>
          <w:color w:val="auto"/>
        </w:rPr>
        <w:t>laboratoriów</w:t>
      </w:r>
      <w:r w:rsidRPr="00FE7BC7">
        <w:rPr>
          <w:color w:val="auto"/>
        </w:rPr>
        <w:t xml:space="preserve"> zgodnie z Załącznikiem nr </w:t>
      </w:r>
      <w:r w:rsidR="006750C5" w:rsidRPr="00FE7BC7">
        <w:rPr>
          <w:color w:val="auto"/>
        </w:rPr>
        <w:t>5 do formularza oferty</w:t>
      </w:r>
      <w:r w:rsidR="4362E51B" w:rsidRPr="00FE7BC7">
        <w:rPr>
          <w:color w:val="auto"/>
        </w:rPr>
        <w:t>, z których osoba stud</w:t>
      </w:r>
      <w:r w:rsidR="2EFE525A" w:rsidRPr="00FE7BC7">
        <w:rPr>
          <w:color w:val="auto"/>
        </w:rPr>
        <w:t>i</w:t>
      </w:r>
      <w:r w:rsidR="4362E51B" w:rsidRPr="00FE7BC7">
        <w:rPr>
          <w:color w:val="auto"/>
        </w:rPr>
        <w:t>ująca może skorzystać poza zajęciami w ramach projektu. (ocen</w:t>
      </w:r>
      <w:r w:rsidR="00C03663" w:rsidRPr="00FE7BC7">
        <w:rPr>
          <w:color w:val="auto"/>
        </w:rPr>
        <w:t>ie będzie podlegać</w:t>
      </w:r>
      <w:r w:rsidR="4362E51B" w:rsidRPr="00FE7BC7">
        <w:rPr>
          <w:color w:val="auto"/>
        </w:rPr>
        <w:t xml:space="preserve"> różnorodności i liczb</w:t>
      </w:r>
      <w:r w:rsidR="00C03663" w:rsidRPr="00FE7BC7">
        <w:rPr>
          <w:color w:val="auto"/>
        </w:rPr>
        <w:t>a laborato</w:t>
      </w:r>
      <w:r w:rsidRPr="00FE7BC7">
        <w:rPr>
          <w:color w:val="auto"/>
        </w:rPr>
        <w:t>r</w:t>
      </w:r>
      <w:r w:rsidR="00C03663" w:rsidRPr="00FE7BC7">
        <w:rPr>
          <w:color w:val="auto"/>
        </w:rPr>
        <w:t>iów</w:t>
      </w:r>
      <w:r w:rsidR="4362E51B" w:rsidRPr="00FE7BC7">
        <w:rPr>
          <w:color w:val="auto"/>
        </w:rPr>
        <w:t xml:space="preserve">) </w:t>
      </w:r>
    </w:p>
    <w:p w14:paraId="45E07226" w14:textId="4BE4464E" w:rsidR="006750C5" w:rsidRPr="00FE7BC7" w:rsidRDefault="2325A8C4" w:rsidP="006750C5">
      <w:pPr>
        <w:ind w:left="708"/>
        <w:rPr>
          <w:color w:val="auto"/>
        </w:rPr>
      </w:pPr>
      <w:r w:rsidRPr="00FE7BC7">
        <w:rPr>
          <w:color w:val="auto"/>
        </w:rPr>
        <w:t xml:space="preserve">Spośród złożonych ofert wybiera się najlepszą z punktu </w:t>
      </w:r>
      <w:r w:rsidR="3FB4E260" w:rsidRPr="00FE7BC7">
        <w:rPr>
          <w:color w:val="auto"/>
        </w:rPr>
        <w:t>widzenia kryterium</w:t>
      </w:r>
      <w:r w:rsidRPr="00FE7BC7">
        <w:rPr>
          <w:color w:val="auto"/>
        </w:rPr>
        <w:t xml:space="preserve"> nr 2 i tej ofercie przyznaje się maksymalną liczbę punktów możliwych do uzyskania. Przy ocenie </w:t>
      </w:r>
      <w:r w:rsidRPr="00FE7BC7">
        <w:rPr>
          <w:b/>
          <w:bCs/>
          <w:color w:val="auto"/>
        </w:rPr>
        <w:t xml:space="preserve">bierzemy pod uwagę w pierwszej kolejności różnorodność laboratoriów, a następnie ich ilość. </w:t>
      </w:r>
      <w:r w:rsidRPr="00FE7BC7">
        <w:rPr>
          <w:color w:val="auto"/>
        </w:rPr>
        <w:t xml:space="preserve">Pozostałym ofertom przyznawanych jest odpowiednio mniej punktów. Zasada ta jest stosowana powszechnie przy </w:t>
      </w:r>
      <w:r w:rsidR="27D53E85" w:rsidRPr="00FE7BC7">
        <w:rPr>
          <w:color w:val="auto"/>
        </w:rPr>
        <w:t>ocenie ofert</w:t>
      </w:r>
      <w:r w:rsidRPr="00FE7BC7">
        <w:rPr>
          <w:color w:val="auto"/>
        </w:rPr>
        <w:t xml:space="preserve"> według wzoru popularnego: </w:t>
      </w:r>
    </w:p>
    <w:p w14:paraId="4E87F771" w14:textId="77777777" w:rsidR="006750C5" w:rsidRPr="00FE7BC7" w:rsidRDefault="006750C5" w:rsidP="006750C5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 xml:space="preserve">(M1/Mo) x max. liczba pkt. </w:t>
      </w:r>
    </w:p>
    <w:p w14:paraId="512C8982" w14:textId="77777777" w:rsidR="006750C5" w:rsidRPr="00FE7BC7" w:rsidRDefault="006750C5" w:rsidP="006750C5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gdzie:</w:t>
      </w:r>
    </w:p>
    <w:p w14:paraId="34A429CD" w14:textId="77777777" w:rsidR="006750C5" w:rsidRPr="00FE7BC7" w:rsidRDefault="006750C5" w:rsidP="006750C5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M1 – pierwsze miejsce tj. zawsze 1</w:t>
      </w:r>
    </w:p>
    <w:p w14:paraId="18E474B1" w14:textId="77777777" w:rsidR="006750C5" w:rsidRPr="00FE7BC7" w:rsidRDefault="006750C5" w:rsidP="006750C5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Mo – miejsce badanej oferty</w:t>
      </w:r>
    </w:p>
    <w:p w14:paraId="3323908D" w14:textId="0F6A012B" w:rsidR="00857717" w:rsidRPr="00FE7BC7" w:rsidRDefault="19633FD2" w:rsidP="00857717">
      <w:pPr>
        <w:ind w:left="708"/>
        <w:rPr>
          <w:color w:val="auto"/>
        </w:rPr>
      </w:pPr>
      <w:r w:rsidRPr="00FE7BC7">
        <w:rPr>
          <w:color w:val="auto"/>
        </w:rPr>
        <w:t>Maksymalna</w:t>
      </w:r>
      <w:r w:rsidR="46B77281" w:rsidRPr="00FE7BC7">
        <w:rPr>
          <w:color w:val="auto"/>
        </w:rPr>
        <w:t xml:space="preserve"> liczba punktów w </w:t>
      </w:r>
      <w:proofErr w:type="spellStart"/>
      <w:r w:rsidR="46B77281" w:rsidRPr="00FE7BC7">
        <w:rPr>
          <w:color w:val="auto"/>
        </w:rPr>
        <w:t>podkryterium</w:t>
      </w:r>
      <w:proofErr w:type="spellEnd"/>
      <w:r w:rsidR="46B77281" w:rsidRPr="00FE7BC7">
        <w:rPr>
          <w:color w:val="auto"/>
        </w:rPr>
        <w:t xml:space="preserve"> 3.1 - 10 punktów</w:t>
      </w:r>
    </w:p>
    <w:p w14:paraId="77DB28A9" w14:textId="77777777" w:rsidR="006750C5" w:rsidRPr="00FE7BC7" w:rsidRDefault="006750C5" w:rsidP="004C0A7A">
      <w:pPr>
        <w:rPr>
          <w:color w:val="auto"/>
        </w:rPr>
      </w:pPr>
    </w:p>
    <w:p w14:paraId="1EB86EBB" w14:textId="417C09BE" w:rsidR="0082076A" w:rsidRPr="00FE7BC7" w:rsidRDefault="0082076A" w:rsidP="004C0A7A">
      <w:pPr>
        <w:rPr>
          <w:b/>
          <w:bCs/>
          <w:color w:val="auto"/>
        </w:rPr>
      </w:pPr>
      <w:proofErr w:type="spellStart"/>
      <w:r w:rsidRPr="40EA8EA3">
        <w:rPr>
          <w:b/>
          <w:bCs/>
          <w:color w:val="auto"/>
        </w:rPr>
        <w:t>Podkryterium</w:t>
      </w:r>
      <w:proofErr w:type="spellEnd"/>
      <w:r w:rsidRPr="40EA8EA3">
        <w:rPr>
          <w:b/>
          <w:bCs/>
          <w:color w:val="auto"/>
        </w:rPr>
        <w:t xml:space="preserve"> 3.2 </w:t>
      </w:r>
      <w:r w:rsidR="4D230A49" w:rsidRPr="40EA8EA3">
        <w:rPr>
          <w:b/>
          <w:bCs/>
          <w:color w:val="auto"/>
        </w:rPr>
        <w:t xml:space="preserve">Dostępność infrastruktury </w:t>
      </w:r>
      <w:r w:rsidRPr="40EA8EA3">
        <w:rPr>
          <w:b/>
          <w:bCs/>
          <w:color w:val="auto"/>
        </w:rPr>
        <w:t xml:space="preserve"> </w:t>
      </w:r>
    </w:p>
    <w:p w14:paraId="2725EB74" w14:textId="37959819" w:rsidR="004C0A7A" w:rsidRPr="00FE7BC7" w:rsidRDefault="006750C5" w:rsidP="00D741FD">
      <w:pPr>
        <w:ind w:firstLine="708"/>
        <w:rPr>
          <w:b/>
          <w:bCs/>
          <w:color w:val="auto"/>
        </w:rPr>
      </w:pPr>
      <w:proofErr w:type="spellStart"/>
      <w:r w:rsidRPr="00FE7BC7">
        <w:rPr>
          <w:b/>
          <w:bCs/>
          <w:color w:val="auto"/>
        </w:rPr>
        <w:t>Podkryterium</w:t>
      </w:r>
      <w:proofErr w:type="spellEnd"/>
      <w:r w:rsidRPr="00FE7BC7">
        <w:rPr>
          <w:b/>
          <w:bCs/>
          <w:color w:val="auto"/>
        </w:rPr>
        <w:t xml:space="preserve"> </w:t>
      </w:r>
      <w:r w:rsidR="00D741FD" w:rsidRPr="00FE7BC7">
        <w:rPr>
          <w:b/>
          <w:bCs/>
          <w:color w:val="auto"/>
        </w:rPr>
        <w:t xml:space="preserve">3.2 </w:t>
      </w:r>
      <w:r w:rsidRPr="00FE7BC7">
        <w:rPr>
          <w:b/>
          <w:bCs/>
          <w:color w:val="auto"/>
        </w:rPr>
        <w:t xml:space="preserve">zostanie ocenione na podstawie </w:t>
      </w:r>
      <w:r w:rsidR="00D741FD" w:rsidRPr="00FE7BC7">
        <w:rPr>
          <w:b/>
          <w:bCs/>
          <w:color w:val="auto"/>
        </w:rPr>
        <w:t xml:space="preserve">Załącznika nr 6 do formularza oferty. </w:t>
      </w:r>
    </w:p>
    <w:p w14:paraId="10550C81" w14:textId="67D64415" w:rsidR="00D741FD" w:rsidRPr="00FE7BC7" w:rsidRDefault="34526D91" w:rsidP="00D741FD">
      <w:pPr>
        <w:ind w:left="708"/>
        <w:rPr>
          <w:color w:val="auto"/>
        </w:rPr>
      </w:pPr>
      <w:r w:rsidRPr="00FE7BC7">
        <w:rPr>
          <w:color w:val="auto"/>
        </w:rPr>
        <w:t xml:space="preserve">Spośród złożonych ofert wybiera się najlepszą z punktu </w:t>
      </w:r>
      <w:r w:rsidR="0EF62A30" w:rsidRPr="00FE7BC7">
        <w:rPr>
          <w:color w:val="auto"/>
        </w:rPr>
        <w:t xml:space="preserve">widzenia </w:t>
      </w:r>
      <w:proofErr w:type="spellStart"/>
      <w:r w:rsidR="0B94AB43" w:rsidRPr="00FE7BC7">
        <w:rPr>
          <w:color w:val="auto"/>
        </w:rPr>
        <w:t>pod</w:t>
      </w:r>
      <w:r w:rsidR="0EF62A30" w:rsidRPr="00FE7BC7">
        <w:rPr>
          <w:color w:val="auto"/>
        </w:rPr>
        <w:t>kryterium</w:t>
      </w:r>
      <w:proofErr w:type="spellEnd"/>
      <w:r w:rsidRPr="00FE7BC7">
        <w:rPr>
          <w:color w:val="auto"/>
        </w:rPr>
        <w:t xml:space="preserve"> nr 3.2 i tej ofercie przyznaje się maksymalną liczbę punktów możliwych do uzyskania. Przy ocenie </w:t>
      </w:r>
      <w:r w:rsidRPr="00FE7BC7">
        <w:rPr>
          <w:b/>
          <w:bCs/>
          <w:color w:val="auto"/>
        </w:rPr>
        <w:t xml:space="preserve">bierzemy pod uwagę łatwość dostępu do infrastruktury. </w:t>
      </w:r>
      <w:r w:rsidRPr="00FE7BC7">
        <w:rPr>
          <w:color w:val="auto"/>
        </w:rPr>
        <w:t xml:space="preserve">Pozostałym ofertom przyznawanych jest odpowiednio mniej punktów. Zasada ta jest stosowana powszechnie przy </w:t>
      </w:r>
      <w:r w:rsidR="36548C64" w:rsidRPr="00FE7BC7">
        <w:rPr>
          <w:color w:val="auto"/>
        </w:rPr>
        <w:t>ocenie ofert</w:t>
      </w:r>
      <w:r w:rsidRPr="00FE7BC7">
        <w:rPr>
          <w:color w:val="auto"/>
        </w:rPr>
        <w:t xml:space="preserve"> według wzoru popularnego: </w:t>
      </w:r>
    </w:p>
    <w:p w14:paraId="29CD6C10" w14:textId="77777777" w:rsidR="00D741FD" w:rsidRPr="00FE7BC7" w:rsidRDefault="00D741FD" w:rsidP="00D741FD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 xml:space="preserve">(M1/Mo) x max. liczba pkt. </w:t>
      </w:r>
    </w:p>
    <w:p w14:paraId="48B758F6" w14:textId="77777777" w:rsidR="00D741FD" w:rsidRPr="00FE7BC7" w:rsidRDefault="00D741FD" w:rsidP="00D741FD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gdzie:</w:t>
      </w:r>
    </w:p>
    <w:p w14:paraId="3CDCA338" w14:textId="77777777" w:rsidR="00D741FD" w:rsidRPr="00FE7BC7" w:rsidRDefault="00D741FD" w:rsidP="00D741FD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M1 – pierwsze miejsce tj. zawsze 1</w:t>
      </w:r>
    </w:p>
    <w:p w14:paraId="2D27BAAD" w14:textId="3CF988C3" w:rsidR="00BF5BF4" w:rsidRPr="00FE7BC7" w:rsidRDefault="00D741FD" w:rsidP="00857717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Mo – miejsce badanej oferty</w:t>
      </w:r>
    </w:p>
    <w:p w14:paraId="0015194D" w14:textId="6D053B9F" w:rsidR="004C0A7A" w:rsidRPr="00FE7BC7" w:rsidRDefault="2307EF18" w:rsidP="00857717">
      <w:pPr>
        <w:ind w:firstLine="708"/>
        <w:rPr>
          <w:color w:val="auto"/>
        </w:rPr>
      </w:pPr>
      <w:r w:rsidRPr="00FE7BC7">
        <w:rPr>
          <w:color w:val="auto"/>
        </w:rPr>
        <w:t xml:space="preserve">Maksymalna liczba punktów </w:t>
      </w:r>
      <w:r w:rsidR="00857717" w:rsidRPr="00FE7BC7">
        <w:rPr>
          <w:color w:val="auto"/>
        </w:rPr>
        <w:t xml:space="preserve">w </w:t>
      </w:r>
      <w:proofErr w:type="spellStart"/>
      <w:r w:rsidR="00857717" w:rsidRPr="00FE7BC7">
        <w:rPr>
          <w:color w:val="auto"/>
        </w:rPr>
        <w:t>podkryterium</w:t>
      </w:r>
      <w:proofErr w:type="spellEnd"/>
      <w:r w:rsidR="00857717" w:rsidRPr="00FE7BC7">
        <w:rPr>
          <w:color w:val="auto"/>
        </w:rPr>
        <w:t xml:space="preserve"> 3.2 </w:t>
      </w:r>
      <w:r w:rsidRPr="00FE7BC7">
        <w:rPr>
          <w:color w:val="auto"/>
        </w:rPr>
        <w:t xml:space="preserve">= </w:t>
      </w:r>
      <w:r w:rsidR="14B75B57" w:rsidRPr="00FE7BC7">
        <w:rPr>
          <w:color w:val="auto"/>
        </w:rPr>
        <w:t>15</w:t>
      </w:r>
      <w:r w:rsidRPr="00FE7BC7">
        <w:rPr>
          <w:color w:val="auto"/>
        </w:rPr>
        <w:t xml:space="preserve"> pkt.</w:t>
      </w:r>
    </w:p>
    <w:p w14:paraId="2866F2DF" w14:textId="77777777" w:rsidR="00586195" w:rsidRPr="00FE7BC7" w:rsidRDefault="00586195" w:rsidP="004C0A7A">
      <w:pPr>
        <w:rPr>
          <w:b/>
          <w:bCs/>
          <w:color w:val="auto"/>
          <w:shd w:val="clear" w:color="auto" w:fill="E6E6E6"/>
        </w:rPr>
      </w:pPr>
    </w:p>
    <w:p w14:paraId="44785DB0" w14:textId="097D565D" w:rsidR="004C0A7A" w:rsidRPr="00FE7BC7" w:rsidRDefault="004C0A7A" w:rsidP="004C0A7A">
      <w:pPr>
        <w:rPr>
          <w:b/>
          <w:bCs/>
          <w:color w:val="auto"/>
        </w:rPr>
      </w:pPr>
      <w:r w:rsidRPr="00FE7BC7">
        <w:rPr>
          <w:b/>
          <w:bCs/>
          <w:color w:val="auto"/>
          <w:shd w:val="clear" w:color="auto" w:fill="E6E6E6"/>
        </w:rPr>
        <w:t xml:space="preserve">Kryterium 4 </w:t>
      </w:r>
      <w:r w:rsidRPr="00FE7BC7">
        <w:rPr>
          <w:b/>
          <w:bCs/>
          <w:color w:val="auto"/>
        </w:rPr>
        <w:t xml:space="preserve">Doświadczenie  (od 0 do </w:t>
      </w:r>
      <w:r w:rsidR="0039659B" w:rsidRPr="00FE7BC7">
        <w:rPr>
          <w:b/>
          <w:bCs/>
          <w:color w:val="auto"/>
        </w:rPr>
        <w:t>25</w:t>
      </w:r>
      <w:r w:rsidRPr="00FE7BC7">
        <w:rPr>
          <w:b/>
          <w:bCs/>
          <w:color w:val="auto"/>
        </w:rPr>
        <w:t xml:space="preserve"> pun</w:t>
      </w:r>
      <w:r w:rsidR="00523EC8" w:rsidRPr="00FE7BC7">
        <w:rPr>
          <w:b/>
          <w:bCs/>
          <w:color w:val="auto"/>
        </w:rPr>
        <w:t>k</w:t>
      </w:r>
      <w:r w:rsidRPr="00FE7BC7">
        <w:rPr>
          <w:b/>
          <w:bCs/>
          <w:color w:val="auto"/>
        </w:rPr>
        <w:t>tów)</w:t>
      </w:r>
    </w:p>
    <w:p w14:paraId="75862D38" w14:textId="77777777" w:rsidR="000D0A30" w:rsidRPr="00FE7BC7" w:rsidRDefault="00F1152D" w:rsidP="00F1152D">
      <w:pPr>
        <w:rPr>
          <w:b/>
          <w:bCs/>
          <w:color w:val="auto"/>
        </w:rPr>
      </w:pPr>
      <w:proofErr w:type="spellStart"/>
      <w:r w:rsidRPr="00FE7BC7">
        <w:rPr>
          <w:b/>
          <w:bCs/>
          <w:color w:val="auto"/>
        </w:rPr>
        <w:t>Podkryterium</w:t>
      </w:r>
      <w:proofErr w:type="spellEnd"/>
      <w:r w:rsidRPr="00FE7BC7">
        <w:rPr>
          <w:b/>
          <w:bCs/>
          <w:color w:val="auto"/>
        </w:rPr>
        <w:t xml:space="preserve"> 4.1 </w:t>
      </w:r>
      <w:r w:rsidR="0F20B5B4" w:rsidRPr="00FE7BC7">
        <w:rPr>
          <w:b/>
          <w:bCs/>
          <w:color w:val="auto"/>
        </w:rPr>
        <w:t xml:space="preserve">Posiada doświadczenie w realizacji kształcenia zindywidualizowanego łączącego kierunki studiów </w:t>
      </w:r>
      <w:r w:rsidR="24257BE6" w:rsidRPr="00FE7BC7">
        <w:rPr>
          <w:b/>
          <w:bCs/>
          <w:color w:val="auto"/>
        </w:rPr>
        <w:t>o różnej dyscyplinie wiodącej</w:t>
      </w:r>
    </w:p>
    <w:p w14:paraId="45AE3288" w14:textId="3BA7F422" w:rsidR="000D0A30" w:rsidRPr="00FE7BC7" w:rsidRDefault="000D0A30" w:rsidP="000D0A30">
      <w:pPr>
        <w:ind w:left="708"/>
        <w:rPr>
          <w:color w:val="auto"/>
        </w:rPr>
      </w:pPr>
      <w:r w:rsidRPr="00FE7BC7">
        <w:rPr>
          <w:color w:val="auto"/>
        </w:rPr>
        <w:t xml:space="preserve">Spośród złożonych ofert wybiera się najlepszą z punktu widzenia  </w:t>
      </w:r>
      <w:proofErr w:type="spellStart"/>
      <w:r w:rsidR="002E52A4" w:rsidRPr="00FE7BC7">
        <w:rPr>
          <w:color w:val="auto"/>
        </w:rPr>
        <w:t>pod</w:t>
      </w:r>
      <w:r w:rsidRPr="00FE7BC7">
        <w:rPr>
          <w:color w:val="auto"/>
        </w:rPr>
        <w:t>kryterium</w:t>
      </w:r>
      <w:proofErr w:type="spellEnd"/>
      <w:r w:rsidRPr="00FE7BC7">
        <w:rPr>
          <w:color w:val="auto"/>
        </w:rPr>
        <w:t xml:space="preserve"> nr </w:t>
      </w:r>
      <w:r w:rsidR="002E52A4" w:rsidRPr="00FE7BC7">
        <w:rPr>
          <w:color w:val="auto"/>
        </w:rPr>
        <w:t>4.1</w:t>
      </w:r>
      <w:r w:rsidRPr="00FE7BC7">
        <w:rPr>
          <w:color w:val="auto"/>
        </w:rPr>
        <w:t xml:space="preserve"> i tej ofercie przyznaje się maksymalną liczbę punktów możliwych do uzyskania. Przy ocenie </w:t>
      </w:r>
      <w:r w:rsidRPr="00FE7BC7">
        <w:rPr>
          <w:b/>
          <w:bCs/>
          <w:color w:val="auto"/>
        </w:rPr>
        <w:t>bierzemy pod uwagę</w:t>
      </w:r>
      <w:r w:rsidR="003A72C7" w:rsidRPr="00FE7BC7">
        <w:rPr>
          <w:b/>
          <w:bCs/>
          <w:color w:val="auto"/>
        </w:rPr>
        <w:t xml:space="preserve"> opis doświadczenia</w:t>
      </w:r>
      <w:r w:rsidR="00FE7682" w:rsidRPr="00FE7BC7">
        <w:rPr>
          <w:b/>
          <w:bCs/>
          <w:color w:val="auto"/>
        </w:rPr>
        <w:t xml:space="preserve"> z </w:t>
      </w:r>
      <w:r w:rsidR="00FE7682" w:rsidRPr="00FE7BC7">
        <w:rPr>
          <w:b/>
          <w:bCs/>
          <w:color w:val="auto"/>
        </w:rPr>
        <w:lastRenderedPageBreak/>
        <w:t>formularza oferty</w:t>
      </w:r>
      <w:r w:rsidRPr="00FE7BC7">
        <w:rPr>
          <w:b/>
          <w:bCs/>
          <w:color w:val="auto"/>
        </w:rPr>
        <w:t xml:space="preserve">. </w:t>
      </w:r>
      <w:r w:rsidRPr="00FE7BC7">
        <w:rPr>
          <w:color w:val="auto"/>
        </w:rPr>
        <w:t xml:space="preserve">Pozostałym ofertom przyznawanych jest odpowiednio mniej punktów. Zasada ta jest stosowana powszechnie przy ocenie  ofert według wzoru popularnego: </w:t>
      </w:r>
    </w:p>
    <w:p w14:paraId="46D56924" w14:textId="77777777" w:rsidR="000D0A30" w:rsidRPr="00FE7BC7" w:rsidRDefault="000D0A30" w:rsidP="000D0A30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 xml:space="preserve">(M1/Mo) x max. liczba pkt. </w:t>
      </w:r>
    </w:p>
    <w:p w14:paraId="042F6CD6" w14:textId="77777777" w:rsidR="000D0A30" w:rsidRPr="00FE7BC7" w:rsidRDefault="000D0A30" w:rsidP="000D0A30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gdzie:</w:t>
      </w:r>
    </w:p>
    <w:p w14:paraId="2A6F10A8" w14:textId="77777777" w:rsidR="000D0A30" w:rsidRPr="00FE7BC7" w:rsidRDefault="000D0A30" w:rsidP="000D0A30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M1 – pierwsze miejsce tj. zawsze 1</w:t>
      </w:r>
    </w:p>
    <w:p w14:paraId="01DEB861" w14:textId="77777777" w:rsidR="000D0A30" w:rsidRPr="00FE7BC7" w:rsidRDefault="000D0A30" w:rsidP="000D0A30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Mo – miejsce badanej oferty</w:t>
      </w:r>
    </w:p>
    <w:p w14:paraId="36E99C9A" w14:textId="4109B4F9" w:rsidR="00857717" w:rsidRPr="00FE7BC7" w:rsidRDefault="000D0A30" w:rsidP="003A72C7">
      <w:pPr>
        <w:ind w:firstLine="708"/>
        <w:rPr>
          <w:color w:val="auto"/>
        </w:rPr>
      </w:pPr>
      <w:r w:rsidRPr="00FE7BC7">
        <w:rPr>
          <w:color w:val="auto"/>
        </w:rPr>
        <w:t xml:space="preserve">Maksymalna liczba punktów w </w:t>
      </w:r>
      <w:proofErr w:type="spellStart"/>
      <w:r w:rsidRPr="00FE7BC7">
        <w:rPr>
          <w:color w:val="auto"/>
        </w:rPr>
        <w:t>podkryterium</w:t>
      </w:r>
      <w:proofErr w:type="spellEnd"/>
      <w:r w:rsidRPr="00FE7BC7">
        <w:rPr>
          <w:color w:val="auto"/>
        </w:rPr>
        <w:t xml:space="preserve"> </w:t>
      </w:r>
      <w:r w:rsidR="003A72C7" w:rsidRPr="00FE7BC7">
        <w:rPr>
          <w:color w:val="auto"/>
        </w:rPr>
        <w:t>4.1</w:t>
      </w:r>
      <w:r w:rsidRPr="00FE7BC7">
        <w:rPr>
          <w:color w:val="auto"/>
        </w:rPr>
        <w:t xml:space="preserve"> = </w:t>
      </w:r>
      <w:r w:rsidR="003A72C7" w:rsidRPr="00FE7BC7">
        <w:rPr>
          <w:color w:val="auto"/>
        </w:rPr>
        <w:t>5</w:t>
      </w:r>
      <w:r w:rsidRPr="00FE7BC7">
        <w:rPr>
          <w:color w:val="auto"/>
        </w:rPr>
        <w:t xml:space="preserve"> pkt.</w:t>
      </w:r>
    </w:p>
    <w:p w14:paraId="723ACFC3" w14:textId="48FE4B11" w:rsidR="00857717" w:rsidRPr="00FE7BC7" w:rsidRDefault="00857717" w:rsidP="00857717">
      <w:pPr>
        <w:pStyle w:val="Akapitzlist"/>
        <w:rPr>
          <w:color w:val="auto"/>
        </w:rPr>
      </w:pPr>
    </w:p>
    <w:p w14:paraId="1FB9FD62" w14:textId="77777777" w:rsidR="00AB6C33" w:rsidRPr="00FE7BC7" w:rsidRDefault="00F1152D" w:rsidP="00AB6C33">
      <w:pPr>
        <w:rPr>
          <w:b/>
          <w:bCs/>
          <w:color w:val="auto"/>
        </w:rPr>
      </w:pPr>
      <w:proofErr w:type="spellStart"/>
      <w:r w:rsidRPr="00FE7BC7">
        <w:rPr>
          <w:b/>
          <w:bCs/>
          <w:color w:val="auto"/>
        </w:rPr>
        <w:t>Pokryterium</w:t>
      </w:r>
      <w:proofErr w:type="spellEnd"/>
      <w:r w:rsidRPr="00FE7BC7">
        <w:rPr>
          <w:b/>
          <w:bCs/>
          <w:color w:val="auto"/>
        </w:rPr>
        <w:t xml:space="preserve"> 4.2 </w:t>
      </w:r>
      <w:r w:rsidR="34C5EE57" w:rsidRPr="00FE7BC7">
        <w:rPr>
          <w:b/>
          <w:bCs/>
          <w:color w:val="auto"/>
        </w:rPr>
        <w:t>Wdrożone s</w:t>
      </w:r>
      <w:r w:rsidR="0AF4F14C" w:rsidRPr="00FE7BC7">
        <w:rPr>
          <w:b/>
          <w:bCs/>
          <w:color w:val="auto"/>
        </w:rPr>
        <w:t>yste</w:t>
      </w:r>
      <w:r w:rsidR="34C5EE57" w:rsidRPr="00FE7BC7">
        <w:rPr>
          <w:b/>
          <w:bCs/>
          <w:color w:val="auto"/>
        </w:rPr>
        <w:t>mowe</w:t>
      </w:r>
      <w:r w:rsidR="0AF4F14C" w:rsidRPr="00FE7BC7">
        <w:rPr>
          <w:b/>
          <w:bCs/>
          <w:color w:val="auto"/>
        </w:rPr>
        <w:t xml:space="preserve"> rozwiązania w zakresie</w:t>
      </w:r>
      <w:r w:rsidR="50C40061" w:rsidRPr="00FE7BC7">
        <w:rPr>
          <w:b/>
          <w:bCs/>
          <w:color w:val="auto"/>
        </w:rPr>
        <w:t xml:space="preserve"> dydaktyki spersonalizowanej</w:t>
      </w:r>
      <w:r w:rsidR="24257BE6" w:rsidRPr="00FE7BC7">
        <w:rPr>
          <w:b/>
          <w:bCs/>
          <w:color w:val="auto"/>
        </w:rPr>
        <w:t>. Opis pod kątem innowacyjności i interdyscyplinarności rozwiązań</w:t>
      </w:r>
      <w:r w:rsidR="00AB6C33" w:rsidRPr="00FE7BC7">
        <w:rPr>
          <w:b/>
          <w:bCs/>
          <w:color w:val="auto"/>
        </w:rPr>
        <w:t xml:space="preserve">, w okresie ostatnich 3 lat licząc od dnia złożenia oferty. </w:t>
      </w:r>
    </w:p>
    <w:p w14:paraId="7ADC45FD" w14:textId="3D3A6A59" w:rsidR="000D0A30" w:rsidRPr="00FE7BC7" w:rsidRDefault="000D0A30" w:rsidP="00F1152D">
      <w:pPr>
        <w:rPr>
          <w:b/>
          <w:bCs/>
          <w:color w:val="auto"/>
        </w:rPr>
      </w:pPr>
    </w:p>
    <w:p w14:paraId="48EDA60D" w14:textId="088A5682" w:rsidR="00FE7682" w:rsidRPr="00FE7BC7" w:rsidRDefault="00FE7682" w:rsidP="00FE7682">
      <w:pPr>
        <w:ind w:left="708"/>
        <w:rPr>
          <w:color w:val="auto"/>
        </w:rPr>
      </w:pPr>
      <w:r w:rsidRPr="00FE7BC7">
        <w:rPr>
          <w:color w:val="auto"/>
        </w:rPr>
        <w:t xml:space="preserve">Spośród złożonych ofert wybiera się najlepszą z punktu widzenia  </w:t>
      </w:r>
      <w:proofErr w:type="spellStart"/>
      <w:r w:rsidR="002E52A4" w:rsidRPr="00FE7BC7">
        <w:rPr>
          <w:color w:val="auto"/>
        </w:rPr>
        <w:t>pod</w:t>
      </w:r>
      <w:r w:rsidRPr="00FE7BC7">
        <w:rPr>
          <w:color w:val="auto"/>
        </w:rPr>
        <w:t>kryterium</w:t>
      </w:r>
      <w:proofErr w:type="spellEnd"/>
      <w:r w:rsidRPr="00FE7BC7">
        <w:rPr>
          <w:color w:val="auto"/>
        </w:rPr>
        <w:t xml:space="preserve"> nr </w:t>
      </w:r>
      <w:r w:rsidR="002E52A4" w:rsidRPr="00FE7BC7">
        <w:rPr>
          <w:color w:val="auto"/>
        </w:rPr>
        <w:t>4.2</w:t>
      </w:r>
      <w:r w:rsidRPr="00FE7BC7">
        <w:rPr>
          <w:color w:val="auto"/>
        </w:rPr>
        <w:t xml:space="preserve"> i tej ofercie przyznaje się maksymalną liczbę punktów możliwych do uzyskania. Przy ocenie </w:t>
      </w:r>
      <w:r w:rsidRPr="00FE7BC7">
        <w:rPr>
          <w:b/>
          <w:bCs/>
          <w:color w:val="auto"/>
        </w:rPr>
        <w:t xml:space="preserve">bierzemy pod uwagę opis systemowych rozwiązań z formularza oferty. </w:t>
      </w:r>
      <w:r w:rsidRPr="00FE7BC7">
        <w:rPr>
          <w:color w:val="auto"/>
        </w:rPr>
        <w:t xml:space="preserve">Pozostałym ofertom przyznawanych jest odpowiednio mniej punktów. Zasada ta jest stosowana powszechnie przy ocenie  ofert według wzoru popularnego: </w:t>
      </w:r>
    </w:p>
    <w:p w14:paraId="60081E75" w14:textId="77777777" w:rsidR="00FE7682" w:rsidRPr="00FE7BC7" w:rsidRDefault="00FE7682" w:rsidP="00FE7682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 xml:space="preserve">(M1/Mo) x max. liczba pkt. </w:t>
      </w:r>
    </w:p>
    <w:p w14:paraId="32855143" w14:textId="77777777" w:rsidR="00FE7682" w:rsidRPr="00FE7BC7" w:rsidRDefault="00FE7682" w:rsidP="00FE7682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gdzie:</w:t>
      </w:r>
    </w:p>
    <w:p w14:paraId="3F8B3A40" w14:textId="77777777" w:rsidR="00FE7682" w:rsidRPr="00FE7BC7" w:rsidRDefault="00FE7682" w:rsidP="00FE7682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M1 – pierwsze miejsce tj. zawsze 1</w:t>
      </w:r>
    </w:p>
    <w:p w14:paraId="5B468AF5" w14:textId="77777777" w:rsidR="00FE7682" w:rsidRPr="00FE7BC7" w:rsidRDefault="00FE7682" w:rsidP="00FE7682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Mo – miejsce badanej oferty</w:t>
      </w:r>
    </w:p>
    <w:p w14:paraId="3C4DAD73" w14:textId="5320BE62" w:rsidR="00FE7682" w:rsidRPr="00FE7BC7" w:rsidRDefault="00FE7682" w:rsidP="00FE7682">
      <w:pPr>
        <w:ind w:firstLine="708"/>
        <w:rPr>
          <w:color w:val="auto"/>
        </w:rPr>
      </w:pPr>
      <w:r w:rsidRPr="00FE7BC7">
        <w:rPr>
          <w:color w:val="auto"/>
        </w:rPr>
        <w:t xml:space="preserve">Maksymalna liczba punktów w </w:t>
      </w:r>
      <w:proofErr w:type="spellStart"/>
      <w:r w:rsidRPr="00FE7BC7">
        <w:rPr>
          <w:color w:val="auto"/>
        </w:rPr>
        <w:t>podkryterium</w:t>
      </w:r>
      <w:proofErr w:type="spellEnd"/>
      <w:r w:rsidRPr="00FE7BC7">
        <w:rPr>
          <w:color w:val="auto"/>
        </w:rPr>
        <w:t xml:space="preserve"> 4.2 = 5 pkt.</w:t>
      </w:r>
    </w:p>
    <w:p w14:paraId="2218FD75" w14:textId="77777777" w:rsidR="00FE7682" w:rsidRPr="00FE7BC7" w:rsidRDefault="00FE7682" w:rsidP="00F1152D">
      <w:pPr>
        <w:rPr>
          <w:color w:val="auto"/>
        </w:rPr>
      </w:pPr>
    </w:p>
    <w:p w14:paraId="07B3F974" w14:textId="3C94CC64" w:rsidR="00F1152D" w:rsidRPr="00FE7BC7" w:rsidRDefault="00F1152D" w:rsidP="00F1152D">
      <w:pPr>
        <w:rPr>
          <w:b/>
          <w:bCs/>
          <w:color w:val="auto"/>
        </w:rPr>
      </w:pPr>
      <w:proofErr w:type="spellStart"/>
      <w:r w:rsidRPr="00FE7BC7">
        <w:rPr>
          <w:b/>
          <w:bCs/>
          <w:color w:val="auto"/>
        </w:rPr>
        <w:t>Podkryterium</w:t>
      </w:r>
      <w:proofErr w:type="spellEnd"/>
      <w:r w:rsidRPr="00FE7BC7">
        <w:rPr>
          <w:b/>
          <w:bCs/>
          <w:color w:val="auto"/>
        </w:rPr>
        <w:t xml:space="preserve"> 4.3 </w:t>
      </w:r>
      <w:r w:rsidR="34C5EE57" w:rsidRPr="00FE7BC7">
        <w:rPr>
          <w:b/>
          <w:bCs/>
          <w:color w:val="auto"/>
        </w:rPr>
        <w:t xml:space="preserve">Zrealizowane inicjatywy w obszarze </w:t>
      </w:r>
      <w:r w:rsidR="2A07E028" w:rsidRPr="00FE7BC7">
        <w:rPr>
          <w:b/>
          <w:bCs/>
          <w:color w:val="auto"/>
        </w:rPr>
        <w:t xml:space="preserve">doskonalenia </w:t>
      </w:r>
      <w:r w:rsidR="34C5EE57" w:rsidRPr="00FE7BC7">
        <w:rPr>
          <w:b/>
          <w:bCs/>
          <w:color w:val="auto"/>
        </w:rPr>
        <w:t>jakości kształcenia</w:t>
      </w:r>
      <w:r w:rsidR="2A07E028" w:rsidRPr="00FE7BC7">
        <w:rPr>
          <w:b/>
          <w:bCs/>
          <w:color w:val="auto"/>
        </w:rPr>
        <w:t>, w tym w porozumieniu z otoczeniem społeczno-gospodarczym,</w:t>
      </w:r>
      <w:r w:rsidR="34C5EE57" w:rsidRPr="00FE7BC7">
        <w:rPr>
          <w:b/>
          <w:bCs/>
          <w:color w:val="auto"/>
        </w:rPr>
        <w:t xml:space="preserve"> w ramach konsorcjów minimum 3 instytucji szkolnictwa wyższego w regionie. </w:t>
      </w:r>
    </w:p>
    <w:p w14:paraId="17631355" w14:textId="28D1AF3F" w:rsidR="009F6BFE" w:rsidRPr="00FE7BC7" w:rsidRDefault="00F1152D" w:rsidP="00F1152D">
      <w:pPr>
        <w:pStyle w:val="Akapitzlist"/>
        <w:rPr>
          <w:color w:val="auto"/>
        </w:rPr>
      </w:pPr>
      <w:r w:rsidRPr="00FE7BC7">
        <w:rPr>
          <w:color w:val="auto"/>
        </w:rPr>
        <w:t>1 punkt za każdą wymienioną w Załączniku nr 7 do oferty</w:t>
      </w:r>
      <w:r w:rsidR="00FE7682" w:rsidRPr="00FE7BC7">
        <w:rPr>
          <w:color w:val="auto"/>
        </w:rPr>
        <w:t>, m</w:t>
      </w:r>
      <w:r w:rsidR="00DE6212" w:rsidRPr="00FE7BC7">
        <w:rPr>
          <w:color w:val="auto"/>
        </w:rPr>
        <w:t>aks.</w:t>
      </w:r>
      <w:r w:rsidR="790096C0" w:rsidRPr="00FE7BC7">
        <w:rPr>
          <w:color w:val="auto"/>
        </w:rPr>
        <w:t xml:space="preserve"> 5 pkt</w:t>
      </w:r>
    </w:p>
    <w:p w14:paraId="38CDD97D" w14:textId="77777777" w:rsidR="00F1152D" w:rsidRPr="00FE7BC7" w:rsidRDefault="00F1152D" w:rsidP="00F1152D">
      <w:pPr>
        <w:pStyle w:val="Akapitzlist"/>
        <w:rPr>
          <w:color w:val="auto"/>
        </w:rPr>
      </w:pPr>
    </w:p>
    <w:p w14:paraId="14FF1957" w14:textId="4FF0B88F" w:rsidR="00DE6212" w:rsidRPr="00FE7BC7" w:rsidRDefault="43EEDA90" w:rsidP="00F1152D">
      <w:pPr>
        <w:rPr>
          <w:b/>
          <w:bCs/>
          <w:color w:val="auto"/>
        </w:rPr>
      </w:pPr>
      <w:proofErr w:type="spellStart"/>
      <w:r w:rsidRPr="00FE7BC7">
        <w:rPr>
          <w:b/>
          <w:bCs/>
          <w:color w:val="auto"/>
        </w:rPr>
        <w:t>Podkryterium</w:t>
      </w:r>
      <w:proofErr w:type="spellEnd"/>
      <w:r w:rsidRPr="00FE7BC7">
        <w:rPr>
          <w:b/>
          <w:bCs/>
          <w:color w:val="auto"/>
        </w:rPr>
        <w:t xml:space="preserve"> </w:t>
      </w:r>
      <w:r w:rsidR="4538D063" w:rsidRPr="00FE7BC7">
        <w:rPr>
          <w:b/>
          <w:bCs/>
          <w:color w:val="auto"/>
        </w:rPr>
        <w:t xml:space="preserve">4.4 </w:t>
      </w:r>
      <w:r w:rsidR="0901F7B1" w:rsidRPr="00FE7BC7">
        <w:rPr>
          <w:b/>
          <w:bCs/>
          <w:color w:val="auto"/>
        </w:rPr>
        <w:t>U</w:t>
      </w:r>
      <w:r w:rsidR="44F62C94" w:rsidRPr="00FE7BC7">
        <w:rPr>
          <w:b/>
          <w:bCs/>
          <w:color w:val="auto"/>
        </w:rPr>
        <w:t xml:space="preserve">czelnia </w:t>
      </w:r>
      <w:r w:rsidR="5185FE2F" w:rsidRPr="00FE7BC7">
        <w:rPr>
          <w:b/>
          <w:bCs/>
          <w:color w:val="auto"/>
        </w:rPr>
        <w:t xml:space="preserve">ma doświadczenie w realizacji projektów finansowanych w konkursie </w:t>
      </w:r>
      <w:r w:rsidR="44F62C94" w:rsidRPr="00FE7BC7">
        <w:rPr>
          <w:b/>
          <w:bCs/>
          <w:color w:val="auto"/>
        </w:rPr>
        <w:t xml:space="preserve"> </w:t>
      </w:r>
      <w:r w:rsidR="00DD3AD5">
        <w:rPr>
          <w:b/>
          <w:bCs/>
          <w:color w:val="auto"/>
        </w:rPr>
        <w:t>Zintegrowane Programy Uczelni finansowane ze środków</w:t>
      </w:r>
      <w:r w:rsidR="44F62C94" w:rsidRPr="00FE7BC7">
        <w:rPr>
          <w:b/>
          <w:bCs/>
          <w:color w:val="auto"/>
        </w:rPr>
        <w:t xml:space="preserve"> POWER </w:t>
      </w:r>
    </w:p>
    <w:p w14:paraId="3FD4E956" w14:textId="6543B326" w:rsidR="0039659B" w:rsidRPr="00FE7BC7" w:rsidRDefault="00DE6212" w:rsidP="000D0A30">
      <w:pPr>
        <w:ind w:firstLine="708"/>
        <w:rPr>
          <w:color w:val="auto"/>
        </w:rPr>
      </w:pPr>
      <w:r w:rsidRPr="00FE7BC7">
        <w:rPr>
          <w:color w:val="auto"/>
        </w:rPr>
        <w:t>1 punkt za każdy projekt</w:t>
      </w:r>
      <w:r w:rsidR="000D0A30" w:rsidRPr="00FE7BC7">
        <w:rPr>
          <w:color w:val="auto"/>
        </w:rPr>
        <w:t xml:space="preserve"> wymieniony w załączniku nr 8</w:t>
      </w:r>
      <w:r w:rsidR="00FE7682" w:rsidRPr="00FE7BC7">
        <w:rPr>
          <w:color w:val="auto"/>
        </w:rPr>
        <w:t xml:space="preserve">, </w:t>
      </w:r>
      <w:r w:rsidR="000D0A30" w:rsidRPr="00FE7BC7">
        <w:rPr>
          <w:color w:val="auto"/>
        </w:rPr>
        <w:t>maks.</w:t>
      </w:r>
      <w:r w:rsidR="24257BE6" w:rsidRPr="00FE7BC7">
        <w:rPr>
          <w:color w:val="auto"/>
        </w:rPr>
        <w:t xml:space="preserve"> 5 pkt. </w:t>
      </w:r>
    </w:p>
    <w:p w14:paraId="72A223E6" w14:textId="77777777" w:rsidR="00DE6212" w:rsidRPr="00FE7BC7" w:rsidRDefault="00DE6212" w:rsidP="00DE6212">
      <w:pPr>
        <w:rPr>
          <w:b/>
          <w:bCs/>
          <w:color w:val="auto"/>
        </w:rPr>
      </w:pPr>
      <w:proofErr w:type="spellStart"/>
      <w:r w:rsidRPr="00FE7BC7">
        <w:rPr>
          <w:b/>
          <w:bCs/>
          <w:color w:val="auto"/>
        </w:rPr>
        <w:t>Podkryterium</w:t>
      </w:r>
      <w:proofErr w:type="spellEnd"/>
      <w:r w:rsidRPr="00FE7BC7">
        <w:rPr>
          <w:b/>
          <w:bCs/>
          <w:color w:val="auto"/>
        </w:rPr>
        <w:t xml:space="preserve"> 4.5 </w:t>
      </w:r>
      <w:r w:rsidR="2A07E028" w:rsidRPr="00FE7BC7">
        <w:rPr>
          <w:b/>
          <w:bCs/>
          <w:color w:val="auto"/>
        </w:rPr>
        <w:t>Posiada wystarczający potencjał do realizacji działań projektowych dofinansowanych ze środków zewnętrznych. Ocenie podlegać będzie opis sposobu zarządzania i realizacji projektu oraz zaangażowanych zasobów kadrowych i technicznych.</w:t>
      </w:r>
    </w:p>
    <w:p w14:paraId="1374EB02" w14:textId="20D54510" w:rsidR="002E52A4" w:rsidRPr="00FE7BC7" w:rsidRDefault="002E52A4" w:rsidP="002E52A4">
      <w:pPr>
        <w:ind w:left="708"/>
        <w:rPr>
          <w:color w:val="auto"/>
        </w:rPr>
      </w:pPr>
      <w:r w:rsidRPr="00FE7BC7">
        <w:rPr>
          <w:color w:val="auto"/>
        </w:rPr>
        <w:t xml:space="preserve">Spośród złożonych ofert wybiera się najlepszą z punktu widzenia  </w:t>
      </w:r>
      <w:proofErr w:type="spellStart"/>
      <w:r w:rsidRPr="00FE7BC7">
        <w:rPr>
          <w:color w:val="auto"/>
        </w:rPr>
        <w:t>podkryterium</w:t>
      </w:r>
      <w:proofErr w:type="spellEnd"/>
      <w:r w:rsidRPr="00FE7BC7">
        <w:rPr>
          <w:color w:val="auto"/>
        </w:rPr>
        <w:t xml:space="preserve"> nr 4.5 i tej ofercie przyznaje się maksymalną liczbę punktów możliwych do uzyskania. Przy ocenie </w:t>
      </w:r>
      <w:r w:rsidRPr="00FE7BC7">
        <w:rPr>
          <w:b/>
          <w:bCs/>
          <w:color w:val="auto"/>
        </w:rPr>
        <w:t xml:space="preserve">bierzemy pod uwagę opis </w:t>
      </w:r>
      <w:r w:rsidR="00F85042" w:rsidRPr="00FE7BC7">
        <w:rPr>
          <w:b/>
          <w:bCs/>
          <w:color w:val="auto"/>
        </w:rPr>
        <w:t xml:space="preserve">potencjału do realizacji działań projektowych </w:t>
      </w:r>
      <w:r w:rsidRPr="00FE7BC7">
        <w:rPr>
          <w:b/>
          <w:bCs/>
          <w:color w:val="auto"/>
        </w:rPr>
        <w:t xml:space="preserve">z formularza oferty. </w:t>
      </w:r>
      <w:r w:rsidRPr="00FE7BC7">
        <w:rPr>
          <w:color w:val="auto"/>
        </w:rPr>
        <w:t xml:space="preserve">Pozostałym ofertom przyznawanych jest odpowiednio mniej punktów. Zasada ta jest stosowana powszechnie przy ocenie  ofert według wzoru popularnego: </w:t>
      </w:r>
    </w:p>
    <w:p w14:paraId="07686666" w14:textId="77777777" w:rsidR="002E52A4" w:rsidRPr="00FE7BC7" w:rsidRDefault="002E52A4" w:rsidP="002E52A4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 xml:space="preserve">(M1/Mo) x max. liczba pkt. </w:t>
      </w:r>
    </w:p>
    <w:p w14:paraId="4B2D1326" w14:textId="77777777" w:rsidR="002E52A4" w:rsidRPr="00FE7BC7" w:rsidRDefault="002E52A4" w:rsidP="002E52A4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lastRenderedPageBreak/>
        <w:t>gdzie:</w:t>
      </w:r>
    </w:p>
    <w:p w14:paraId="1B446635" w14:textId="77777777" w:rsidR="002E52A4" w:rsidRPr="00FE7BC7" w:rsidRDefault="002E52A4" w:rsidP="002E52A4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M1 – pierwsze miejsce tj. zawsze 1</w:t>
      </w:r>
    </w:p>
    <w:p w14:paraId="2A11CB15" w14:textId="77777777" w:rsidR="002E52A4" w:rsidRPr="00FE7BC7" w:rsidRDefault="002E52A4" w:rsidP="002E52A4">
      <w:pPr>
        <w:spacing w:line="360" w:lineRule="auto"/>
        <w:ind w:left="708"/>
        <w:jc w:val="left"/>
        <w:rPr>
          <w:color w:val="auto"/>
        </w:rPr>
      </w:pPr>
      <w:r w:rsidRPr="00FE7BC7">
        <w:rPr>
          <w:color w:val="auto"/>
        </w:rPr>
        <w:t>Mo – miejsce badanej oferty</w:t>
      </w:r>
    </w:p>
    <w:p w14:paraId="4A027F3A" w14:textId="2E1EFD53" w:rsidR="003243DF" w:rsidRPr="00FE7BC7" w:rsidRDefault="002E52A4" w:rsidP="002E52A4">
      <w:pPr>
        <w:ind w:firstLine="708"/>
        <w:rPr>
          <w:color w:val="auto"/>
        </w:rPr>
      </w:pPr>
      <w:r w:rsidRPr="00FE7BC7">
        <w:rPr>
          <w:color w:val="auto"/>
        </w:rPr>
        <w:t xml:space="preserve">Maksymalna liczba punktów w </w:t>
      </w:r>
      <w:proofErr w:type="spellStart"/>
      <w:r w:rsidRPr="00FE7BC7">
        <w:rPr>
          <w:color w:val="auto"/>
        </w:rPr>
        <w:t>podkryterium</w:t>
      </w:r>
      <w:proofErr w:type="spellEnd"/>
      <w:r w:rsidRPr="00FE7BC7">
        <w:rPr>
          <w:color w:val="auto"/>
        </w:rPr>
        <w:t xml:space="preserve"> 4.5 = 5 pkt.</w:t>
      </w:r>
      <w:r w:rsidR="2A07E028" w:rsidRPr="00FE7BC7">
        <w:rPr>
          <w:color w:val="auto"/>
        </w:rPr>
        <w:t xml:space="preserve"> </w:t>
      </w:r>
    </w:p>
    <w:p w14:paraId="251E4C61" w14:textId="4A13815F" w:rsidR="0039659B" w:rsidRPr="00FE7BC7" w:rsidRDefault="0039659B" w:rsidP="223DACBE">
      <w:pPr>
        <w:rPr>
          <w:color w:val="auto"/>
        </w:rPr>
      </w:pPr>
    </w:p>
    <w:p w14:paraId="391D47C1" w14:textId="32C0FD6F" w:rsidR="00847991" w:rsidRPr="00FE7BC7" w:rsidRDefault="00190E7E" w:rsidP="687D1CB6">
      <w:pPr>
        <w:pStyle w:val="Nagwek1"/>
        <w:numPr>
          <w:ilvl w:val="0"/>
          <w:numId w:val="0"/>
        </w:numPr>
        <w:rPr>
          <w:color w:val="auto"/>
        </w:rPr>
      </w:pPr>
      <w:r w:rsidRPr="00FE7BC7">
        <w:rPr>
          <w:color w:val="auto"/>
        </w:rPr>
        <w:t xml:space="preserve">VI. </w:t>
      </w:r>
      <w:r w:rsidR="00847991" w:rsidRPr="00FE7BC7">
        <w:rPr>
          <w:color w:val="auto"/>
        </w:rPr>
        <w:t>TERMIN SKŁADANIA OFERT</w:t>
      </w:r>
    </w:p>
    <w:p w14:paraId="6CFD295A" w14:textId="5286E6F7" w:rsidR="004D6182" w:rsidRPr="00FE7BC7" w:rsidRDefault="34B083C6" w:rsidP="687D1CB6">
      <w:pPr>
        <w:pStyle w:val="Nagwek1"/>
        <w:numPr>
          <w:ilvl w:val="0"/>
          <w:numId w:val="0"/>
        </w:numPr>
        <w:rPr>
          <w:rFonts w:eastAsiaTheme="minorHAnsi" w:cstheme="minorBidi"/>
          <w:b w:val="0"/>
          <w:bCs w:val="0"/>
          <w:color w:val="auto"/>
          <w:sz w:val="20"/>
          <w:szCs w:val="22"/>
        </w:rPr>
      </w:pPr>
      <w:r w:rsidRPr="00FE7BC7">
        <w:rPr>
          <w:rFonts w:eastAsiaTheme="minorHAnsi" w:cstheme="minorBidi"/>
          <w:b w:val="0"/>
          <w:bCs w:val="0"/>
          <w:color w:val="auto"/>
          <w:sz w:val="20"/>
          <w:szCs w:val="22"/>
        </w:rPr>
        <w:t xml:space="preserve">Termin składania ofert: od dnia </w:t>
      </w:r>
      <w:r w:rsidR="00FF41B8">
        <w:rPr>
          <w:rFonts w:eastAsiaTheme="minorHAnsi" w:cstheme="minorBidi"/>
          <w:b w:val="0"/>
          <w:bCs w:val="0"/>
          <w:color w:val="auto"/>
          <w:sz w:val="20"/>
          <w:szCs w:val="22"/>
        </w:rPr>
        <w:t>20</w:t>
      </w:r>
      <w:r w:rsidR="69E62610" w:rsidRPr="00FE7BC7">
        <w:rPr>
          <w:rFonts w:eastAsiaTheme="minorHAnsi" w:cstheme="minorBidi"/>
          <w:b w:val="0"/>
          <w:bCs w:val="0"/>
          <w:color w:val="auto"/>
          <w:sz w:val="20"/>
          <w:szCs w:val="22"/>
        </w:rPr>
        <w:t xml:space="preserve">.03.2024 do dnia </w:t>
      </w:r>
      <w:r w:rsidR="00FF41B8">
        <w:rPr>
          <w:rFonts w:eastAsiaTheme="minorHAnsi" w:cstheme="minorBidi"/>
          <w:b w:val="0"/>
          <w:bCs w:val="0"/>
          <w:color w:val="auto"/>
          <w:sz w:val="20"/>
          <w:szCs w:val="22"/>
        </w:rPr>
        <w:t>11</w:t>
      </w:r>
      <w:r w:rsidR="69E62610" w:rsidRPr="00FE7BC7">
        <w:rPr>
          <w:rFonts w:eastAsiaTheme="minorHAnsi" w:cstheme="minorBidi"/>
          <w:b w:val="0"/>
          <w:bCs w:val="0"/>
          <w:color w:val="auto"/>
          <w:sz w:val="20"/>
          <w:szCs w:val="22"/>
        </w:rPr>
        <w:t>.04.2024</w:t>
      </w:r>
      <w:r w:rsidR="570C93EA" w:rsidRPr="00FE7BC7">
        <w:rPr>
          <w:rFonts w:eastAsiaTheme="minorHAnsi" w:cstheme="minorBidi"/>
          <w:b w:val="0"/>
          <w:bCs w:val="0"/>
          <w:color w:val="auto"/>
          <w:sz w:val="20"/>
          <w:szCs w:val="22"/>
        </w:rPr>
        <w:t xml:space="preserve"> do godz. </w:t>
      </w:r>
      <w:r w:rsidR="001115BB">
        <w:rPr>
          <w:rFonts w:eastAsiaTheme="minorHAnsi" w:cstheme="minorBidi"/>
          <w:b w:val="0"/>
          <w:bCs w:val="0"/>
          <w:color w:val="auto"/>
          <w:sz w:val="20"/>
          <w:szCs w:val="22"/>
        </w:rPr>
        <w:t>23:59.</w:t>
      </w:r>
    </w:p>
    <w:p w14:paraId="184C119D" w14:textId="6074696B" w:rsidR="00847991" w:rsidRPr="00FE7BC7" w:rsidRDefault="00847991" w:rsidP="687D1CB6">
      <w:pPr>
        <w:pStyle w:val="Nagwek1"/>
        <w:numPr>
          <w:ilvl w:val="0"/>
          <w:numId w:val="0"/>
        </w:numPr>
        <w:rPr>
          <w:color w:val="auto"/>
        </w:rPr>
      </w:pPr>
      <w:r w:rsidRPr="00FE7BC7">
        <w:rPr>
          <w:color w:val="auto"/>
        </w:rPr>
        <w:t xml:space="preserve">SPOSÓB I MIEJSCE SKŁADANIA OFERT </w:t>
      </w:r>
    </w:p>
    <w:p w14:paraId="394C66EA" w14:textId="2C2D741F" w:rsidR="00847991" w:rsidRPr="00FE7BC7" w:rsidRDefault="00847991" w:rsidP="00BC4BFA">
      <w:pPr>
        <w:pStyle w:val="Akapitzlist"/>
        <w:numPr>
          <w:ilvl w:val="1"/>
          <w:numId w:val="14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Oferty należy składać</w:t>
      </w:r>
      <w:r w:rsidR="000D4E6A" w:rsidRPr="00FE7BC7">
        <w:rPr>
          <w:color w:val="auto"/>
        </w:rPr>
        <w:t xml:space="preserve"> na adres mailowy </w:t>
      </w:r>
      <w:hyperlink r:id="rId11" w:history="1">
        <w:r w:rsidR="00DF4296" w:rsidRPr="00FE7BC7">
          <w:rPr>
            <w:rStyle w:val="Hipercze"/>
            <w:color w:val="auto"/>
          </w:rPr>
          <w:t>martyna.kozlowska-zukowska@ncbr.gov.pl</w:t>
        </w:r>
      </w:hyperlink>
      <w:r w:rsidR="00DF4296" w:rsidRPr="00FE7BC7">
        <w:rPr>
          <w:color w:val="auto"/>
        </w:rPr>
        <w:t xml:space="preserve"> </w:t>
      </w:r>
      <w:r w:rsidR="000D4E6A" w:rsidRPr="00FE7BC7">
        <w:rPr>
          <w:color w:val="auto"/>
        </w:rPr>
        <w:t xml:space="preserve"> </w:t>
      </w:r>
      <w:r w:rsidRPr="00FE7BC7">
        <w:rPr>
          <w:color w:val="auto"/>
        </w:rPr>
        <w:t xml:space="preserve"> </w:t>
      </w:r>
    </w:p>
    <w:p w14:paraId="4314DF4C" w14:textId="6F89F161" w:rsidR="00847991" w:rsidRPr="00FE7BC7" w:rsidRDefault="3FD7B034" w:rsidP="00BC4BFA">
      <w:pPr>
        <w:pStyle w:val="Akapitzlist"/>
        <w:numPr>
          <w:ilvl w:val="1"/>
          <w:numId w:val="14"/>
        </w:numPr>
        <w:spacing w:after="160" w:line="360" w:lineRule="auto"/>
        <w:jc w:val="left"/>
        <w:rPr>
          <w:color w:val="auto"/>
        </w:rPr>
      </w:pPr>
      <w:r w:rsidRPr="00FE7BC7">
        <w:rPr>
          <w:color w:val="auto"/>
        </w:rPr>
        <w:t xml:space="preserve">Dokumenty uważa się za dostarczone w terminie, jeżeli wpłynęły na ww. adres </w:t>
      </w:r>
      <w:r w:rsidR="65C125F7" w:rsidRPr="00FE7BC7">
        <w:rPr>
          <w:color w:val="auto"/>
        </w:rPr>
        <w:t xml:space="preserve">e-mail </w:t>
      </w:r>
      <w:r w:rsidRPr="00FE7BC7">
        <w:rPr>
          <w:color w:val="auto"/>
        </w:rPr>
        <w:t xml:space="preserve">do dnia </w:t>
      </w:r>
      <w:r w:rsidR="00096338">
        <w:rPr>
          <w:color w:val="auto"/>
        </w:rPr>
        <w:t>11</w:t>
      </w:r>
      <w:r w:rsidR="76E7A869" w:rsidRPr="00FE7BC7">
        <w:rPr>
          <w:color w:val="auto"/>
        </w:rPr>
        <w:t xml:space="preserve"> kwietnia 2024 r. do godz. </w:t>
      </w:r>
      <w:r w:rsidR="00A5663C">
        <w:rPr>
          <w:color w:val="auto"/>
        </w:rPr>
        <w:t>23:59</w:t>
      </w:r>
      <w:r w:rsidR="31BC900A" w:rsidRPr="00FE7BC7">
        <w:rPr>
          <w:color w:val="auto"/>
        </w:rPr>
        <w:t xml:space="preserve"> tj.</w:t>
      </w:r>
      <w:r w:rsidR="72D5EF75" w:rsidRPr="00FE7BC7">
        <w:rPr>
          <w:color w:val="auto"/>
        </w:rPr>
        <w:t xml:space="preserve"> </w:t>
      </w:r>
      <w:r w:rsidR="3605497F" w:rsidRPr="00FE7BC7">
        <w:rPr>
          <w:color w:val="auto"/>
        </w:rPr>
        <w:t>z</w:t>
      </w:r>
      <w:r w:rsidR="72D5EF75" w:rsidRPr="00FE7BC7">
        <w:rPr>
          <w:color w:val="auto"/>
        </w:rPr>
        <w:t>ostały wprowadzone do środka komunikacji elektronicznej w taki sposób, by adresat mógł zapoznać się z jego treścią</w:t>
      </w:r>
    </w:p>
    <w:p w14:paraId="12C73A9B" w14:textId="3BD4AED1" w:rsidR="00847991" w:rsidRPr="00FE7BC7" w:rsidRDefault="00190E7E" w:rsidP="687D1CB6">
      <w:pPr>
        <w:pStyle w:val="Nagwek1"/>
        <w:numPr>
          <w:ilvl w:val="0"/>
          <w:numId w:val="0"/>
        </w:numPr>
        <w:rPr>
          <w:color w:val="auto"/>
        </w:rPr>
      </w:pPr>
      <w:r w:rsidRPr="00FE7BC7">
        <w:rPr>
          <w:color w:val="auto"/>
        </w:rPr>
        <w:t xml:space="preserve">VIII. </w:t>
      </w:r>
      <w:r w:rsidR="00847991" w:rsidRPr="00FE7BC7">
        <w:rPr>
          <w:color w:val="auto"/>
        </w:rPr>
        <w:t>UWAGI DODATKOWE</w:t>
      </w:r>
    </w:p>
    <w:p w14:paraId="0020178A" w14:textId="6A69AA3D" w:rsidR="00847991" w:rsidRPr="00FE7BC7" w:rsidRDefault="34108684" w:rsidP="00BC4BFA">
      <w:pPr>
        <w:pStyle w:val="Akapitzlist"/>
        <w:numPr>
          <w:ilvl w:val="0"/>
          <w:numId w:val="19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Wyniki naboru zostaną opublikowane w </w:t>
      </w:r>
      <w:r w:rsidR="0EF52293" w:rsidRPr="00FE7BC7">
        <w:rPr>
          <w:color w:val="auto"/>
        </w:rPr>
        <w:t xml:space="preserve">na stronie podmiotowej NCBR w </w:t>
      </w:r>
      <w:r w:rsidRPr="00FE7BC7">
        <w:rPr>
          <w:color w:val="auto"/>
        </w:rPr>
        <w:t>Biuletynie Informacji Publicznej.</w:t>
      </w:r>
    </w:p>
    <w:p w14:paraId="137F1835" w14:textId="70FAC5E4" w:rsidR="00E04312" w:rsidRPr="00FE7BC7" w:rsidRDefault="00E04312" w:rsidP="00BC4BFA">
      <w:pPr>
        <w:pStyle w:val="Akapitzlist"/>
        <w:numPr>
          <w:ilvl w:val="0"/>
          <w:numId w:val="19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Komunikacja z </w:t>
      </w:r>
      <w:r w:rsidR="0013352A" w:rsidRPr="00FE7BC7">
        <w:rPr>
          <w:color w:val="auto"/>
        </w:rPr>
        <w:t xml:space="preserve">potencjalnymi Partnerami </w:t>
      </w:r>
      <w:r w:rsidRPr="00FE7BC7">
        <w:rPr>
          <w:color w:val="auto"/>
        </w:rPr>
        <w:t>prowadzona jest za pośrednictwem poczty elektroniczn</w:t>
      </w:r>
      <w:r w:rsidR="003A5AA2" w:rsidRPr="00FE7BC7">
        <w:rPr>
          <w:color w:val="auto"/>
        </w:rPr>
        <w:t xml:space="preserve">ej na adres </w:t>
      </w:r>
      <w:r w:rsidR="0013352A" w:rsidRPr="00FE7BC7">
        <w:rPr>
          <w:color w:val="auto"/>
        </w:rPr>
        <w:t xml:space="preserve">e-mail </w:t>
      </w:r>
      <w:r w:rsidR="003A5AA2" w:rsidRPr="00FE7BC7">
        <w:rPr>
          <w:color w:val="auto"/>
        </w:rPr>
        <w:t>wskazany w ofercie.</w:t>
      </w:r>
    </w:p>
    <w:p w14:paraId="2ACCA131" w14:textId="5E6783D8" w:rsidR="00847991" w:rsidRPr="00FE7BC7" w:rsidRDefault="0013352A" w:rsidP="00BC4BFA">
      <w:pPr>
        <w:pStyle w:val="Akapitzlist"/>
        <w:numPr>
          <w:ilvl w:val="0"/>
          <w:numId w:val="19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Potencjalny</w:t>
      </w:r>
      <w:r w:rsidR="34108684" w:rsidRPr="00FE7BC7">
        <w:rPr>
          <w:color w:val="auto"/>
        </w:rPr>
        <w:t xml:space="preserve"> Partner jest upoważniony do złożenia wyłącznie jednej oferty w ramach naboru.</w:t>
      </w:r>
    </w:p>
    <w:p w14:paraId="39E1A270" w14:textId="2EA0B04F" w:rsidR="00847991" w:rsidRPr="00FE7BC7" w:rsidRDefault="3FD7B034" w:rsidP="00BC4BFA">
      <w:pPr>
        <w:pStyle w:val="Akapitzlist"/>
        <w:numPr>
          <w:ilvl w:val="0"/>
          <w:numId w:val="19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Ofert</w:t>
      </w:r>
      <w:r w:rsidR="5581934F" w:rsidRPr="00FE7BC7">
        <w:rPr>
          <w:color w:val="auto"/>
        </w:rPr>
        <w:t xml:space="preserve">ę </w:t>
      </w:r>
      <w:r w:rsidRPr="00FE7BC7">
        <w:rPr>
          <w:color w:val="auto"/>
        </w:rPr>
        <w:t xml:space="preserve">należy sporządzać w języku polskim, w formie </w:t>
      </w:r>
      <w:r w:rsidR="6F250C92" w:rsidRPr="00FE7BC7">
        <w:rPr>
          <w:color w:val="auto"/>
        </w:rPr>
        <w:t>elektronicznej (z kwalifikowanym podpisem elektronicznym)</w:t>
      </w:r>
      <w:r w:rsidR="10802965" w:rsidRPr="00FE7BC7">
        <w:rPr>
          <w:color w:val="auto"/>
        </w:rPr>
        <w:t>.</w:t>
      </w:r>
    </w:p>
    <w:p w14:paraId="20216AC5" w14:textId="4B8EEA39" w:rsidR="00847991" w:rsidRPr="00FE7BC7" w:rsidRDefault="17FB6643" w:rsidP="00BC4BFA">
      <w:pPr>
        <w:pStyle w:val="Akapitzlist"/>
        <w:numPr>
          <w:ilvl w:val="0"/>
          <w:numId w:val="19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D</w:t>
      </w:r>
      <w:r w:rsidR="34108684" w:rsidRPr="00FE7BC7">
        <w:rPr>
          <w:color w:val="auto"/>
        </w:rPr>
        <w:t>okumenty</w:t>
      </w:r>
      <w:r w:rsidR="17E389FC" w:rsidRPr="00FE7BC7">
        <w:rPr>
          <w:color w:val="auto"/>
        </w:rPr>
        <w:t xml:space="preserve"> wraz z ofertą </w:t>
      </w:r>
      <w:r w:rsidR="00822711" w:rsidRPr="00FE7BC7">
        <w:rPr>
          <w:color w:val="auto"/>
        </w:rPr>
        <w:t xml:space="preserve">powinny być podpisane zgodnie z punktem 4 w części III Regulaminu i przesłane </w:t>
      </w:r>
      <w:r w:rsidR="17E389FC" w:rsidRPr="00FE7BC7">
        <w:rPr>
          <w:color w:val="auto"/>
        </w:rPr>
        <w:t xml:space="preserve">w formacie  </w:t>
      </w:r>
      <w:r w:rsidR="00822711" w:rsidRPr="00FE7BC7">
        <w:rPr>
          <w:color w:val="auto"/>
        </w:rPr>
        <w:t xml:space="preserve">np. </w:t>
      </w:r>
      <w:r w:rsidR="17E389FC" w:rsidRPr="00FE7BC7">
        <w:rPr>
          <w:rStyle w:val="cf01"/>
          <w:color w:val="auto"/>
        </w:rPr>
        <w:t>ZIP, 7ZIP</w:t>
      </w:r>
      <w:r w:rsidR="00822711" w:rsidRPr="00FE7BC7">
        <w:rPr>
          <w:rStyle w:val="cf01"/>
          <w:color w:val="auto"/>
        </w:rPr>
        <w:t>.</w:t>
      </w:r>
    </w:p>
    <w:p w14:paraId="547A2CA3" w14:textId="18FCC327" w:rsidR="0013352A" w:rsidRPr="00FE7BC7" w:rsidRDefault="0013352A" w:rsidP="00BC4BFA">
      <w:pPr>
        <w:pStyle w:val="Akapitzlist"/>
        <w:numPr>
          <w:ilvl w:val="0"/>
          <w:numId w:val="19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Ofertę złożoną po terminie pozostawia się bez rozpatrzenia.</w:t>
      </w:r>
    </w:p>
    <w:p w14:paraId="3D09D75E" w14:textId="0C719215" w:rsidR="00847991" w:rsidRPr="00FE7BC7" w:rsidRDefault="3FD7B034" w:rsidP="00BC4BFA">
      <w:pPr>
        <w:pStyle w:val="Akapitzlist"/>
        <w:numPr>
          <w:ilvl w:val="0"/>
          <w:numId w:val="19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Na etapie przygotowania </w:t>
      </w:r>
      <w:r w:rsidR="3532458D" w:rsidRPr="00FE7BC7">
        <w:rPr>
          <w:color w:val="auto"/>
        </w:rPr>
        <w:t>wniosku o dofinansowanie</w:t>
      </w:r>
      <w:r w:rsidR="774D374F" w:rsidRPr="00FE7BC7">
        <w:rPr>
          <w:color w:val="auto"/>
        </w:rPr>
        <w:t xml:space="preserve"> (kwiecień/maj 2024)</w:t>
      </w:r>
      <w:r w:rsidRPr="00FE7BC7">
        <w:rPr>
          <w:color w:val="auto"/>
        </w:rPr>
        <w:t xml:space="preserve"> Partner będzie </w:t>
      </w:r>
      <w:r w:rsidR="07042D27" w:rsidRPr="00FE7BC7">
        <w:rPr>
          <w:color w:val="auto"/>
        </w:rPr>
        <w:t>zobowiązany do wsparci</w:t>
      </w:r>
      <w:r w:rsidR="28900CD2" w:rsidRPr="00FE7BC7">
        <w:rPr>
          <w:color w:val="auto"/>
        </w:rPr>
        <w:t>a</w:t>
      </w:r>
      <w:r w:rsidR="07042D27" w:rsidRPr="00FE7BC7">
        <w:rPr>
          <w:color w:val="auto"/>
        </w:rPr>
        <w:t xml:space="preserve"> </w:t>
      </w:r>
      <w:r w:rsidR="766F4490" w:rsidRPr="00FE7BC7">
        <w:rPr>
          <w:color w:val="auto"/>
        </w:rPr>
        <w:t>NCBR w</w:t>
      </w:r>
      <w:r w:rsidRPr="00FE7BC7">
        <w:rPr>
          <w:color w:val="auto"/>
        </w:rPr>
        <w:t> przygotowaniu wszelkiej niezbędnej dokumentacji wymaganej do złożenia wniosku o dofinansowanie Projektu</w:t>
      </w:r>
      <w:r w:rsidR="3532458D" w:rsidRPr="00FE7BC7">
        <w:rPr>
          <w:color w:val="auto"/>
        </w:rPr>
        <w:t>.</w:t>
      </w:r>
    </w:p>
    <w:p w14:paraId="7FF7594F" w14:textId="77777777" w:rsidR="006E4F91" w:rsidRPr="00FE7BC7" w:rsidRDefault="34108684" w:rsidP="00BC4BFA">
      <w:pPr>
        <w:pStyle w:val="Akapitzlist"/>
        <w:numPr>
          <w:ilvl w:val="0"/>
          <w:numId w:val="19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>Ogłaszający nabór zastrzega sobie prawo do:</w:t>
      </w:r>
    </w:p>
    <w:p w14:paraId="2D83688A" w14:textId="3870BCC1" w:rsidR="000177A0" w:rsidRPr="00FE7BC7" w:rsidRDefault="006E4F91" w:rsidP="006E4F91">
      <w:pPr>
        <w:pStyle w:val="Akapitzlist"/>
        <w:spacing w:line="360" w:lineRule="auto"/>
        <w:ind w:firstLine="696"/>
        <w:jc w:val="left"/>
        <w:rPr>
          <w:color w:val="auto"/>
        </w:rPr>
      </w:pPr>
      <w:r w:rsidRPr="00FE7BC7">
        <w:rPr>
          <w:color w:val="auto"/>
        </w:rPr>
        <w:t xml:space="preserve">- </w:t>
      </w:r>
      <w:r w:rsidR="6E4D1F96" w:rsidRPr="00FE7BC7">
        <w:rPr>
          <w:color w:val="auto"/>
        </w:rPr>
        <w:t xml:space="preserve">przedłużenia </w:t>
      </w:r>
      <w:r w:rsidR="33F0EFCB" w:rsidRPr="00FE7BC7">
        <w:rPr>
          <w:color w:val="auto"/>
        </w:rPr>
        <w:t xml:space="preserve">terminu rozstrzygnięcia naboru; </w:t>
      </w:r>
    </w:p>
    <w:p w14:paraId="2E3DE776" w14:textId="5F746401" w:rsidR="00847991" w:rsidRPr="00FE7BC7" w:rsidRDefault="006E4F91" w:rsidP="006E4F91">
      <w:pPr>
        <w:spacing w:line="360" w:lineRule="auto"/>
        <w:ind w:left="708" w:firstLine="708"/>
        <w:jc w:val="left"/>
        <w:rPr>
          <w:color w:val="auto"/>
        </w:rPr>
      </w:pPr>
      <w:r w:rsidRPr="00FE7BC7">
        <w:rPr>
          <w:color w:val="auto"/>
        </w:rPr>
        <w:t xml:space="preserve">- </w:t>
      </w:r>
      <w:r w:rsidR="34108684" w:rsidRPr="00FE7BC7">
        <w:rPr>
          <w:color w:val="auto"/>
        </w:rPr>
        <w:t>unieważnienia naboru</w:t>
      </w:r>
      <w:r w:rsidR="33A03888" w:rsidRPr="00FE7BC7">
        <w:rPr>
          <w:color w:val="auto"/>
        </w:rPr>
        <w:t>.</w:t>
      </w:r>
    </w:p>
    <w:p w14:paraId="17E57129" w14:textId="663D4A9E" w:rsidR="00847991" w:rsidRPr="00FE7BC7" w:rsidRDefault="5097D1D1" w:rsidP="00BC4BFA">
      <w:pPr>
        <w:pStyle w:val="Akapitzlist"/>
        <w:numPr>
          <w:ilvl w:val="0"/>
          <w:numId w:val="19"/>
        </w:numPr>
        <w:spacing w:line="360" w:lineRule="auto"/>
        <w:jc w:val="left"/>
        <w:rPr>
          <w:color w:val="auto"/>
        </w:rPr>
      </w:pPr>
      <w:r w:rsidRPr="00FE7BC7">
        <w:rPr>
          <w:color w:val="auto"/>
        </w:rPr>
        <w:t xml:space="preserve">NCBR nie ponosi kosztów przygotowania oferty przez </w:t>
      </w:r>
      <w:r w:rsidR="17C02FD3" w:rsidRPr="00FE7BC7">
        <w:rPr>
          <w:color w:val="auto"/>
        </w:rPr>
        <w:t>potencjalnych Partnerów</w:t>
      </w:r>
      <w:r w:rsidRPr="00FE7BC7">
        <w:rPr>
          <w:color w:val="auto"/>
        </w:rPr>
        <w:t xml:space="preserve">. </w:t>
      </w:r>
      <w:bookmarkEnd w:id="0"/>
    </w:p>
    <w:p w14:paraId="4A791DDD" w14:textId="66F403FD" w:rsidR="008838E3" w:rsidRPr="00FE7BC7" w:rsidRDefault="00190E7E" w:rsidP="00190E7E">
      <w:pPr>
        <w:pStyle w:val="Nagwek1"/>
        <w:numPr>
          <w:ilvl w:val="0"/>
          <w:numId w:val="0"/>
        </w:numPr>
        <w:rPr>
          <w:color w:val="auto"/>
        </w:rPr>
      </w:pPr>
      <w:bookmarkStart w:id="1" w:name="_heading=h.3dy6vkm" w:colFirst="0" w:colLast="0"/>
      <w:bookmarkEnd w:id="1"/>
      <w:r w:rsidRPr="00FE7BC7">
        <w:rPr>
          <w:color w:val="auto"/>
        </w:rPr>
        <w:lastRenderedPageBreak/>
        <w:t xml:space="preserve">IX. </w:t>
      </w:r>
      <w:r w:rsidR="00BC1F0E" w:rsidRPr="00FE7BC7">
        <w:rPr>
          <w:color w:val="auto"/>
        </w:rPr>
        <w:t>LISTA Załącznik</w:t>
      </w:r>
      <w:r w:rsidR="006E4F91" w:rsidRPr="00FE7BC7">
        <w:rPr>
          <w:color w:val="auto"/>
        </w:rPr>
        <w:t>ów</w:t>
      </w:r>
      <w:r w:rsidR="00C7697E" w:rsidRPr="00FE7BC7">
        <w:rPr>
          <w:color w:val="auto"/>
        </w:rPr>
        <w:t xml:space="preserve"> do Regulaminu </w:t>
      </w:r>
    </w:p>
    <w:p w14:paraId="74F7CD8E" w14:textId="3302A703" w:rsidR="00307357" w:rsidRPr="00FE7BC7" w:rsidRDefault="009B1FA6" w:rsidP="000E3254">
      <w:pPr>
        <w:rPr>
          <w:color w:val="auto"/>
        </w:rPr>
      </w:pPr>
      <w:r w:rsidRPr="00FE7BC7">
        <w:rPr>
          <w:color w:val="auto"/>
        </w:rPr>
        <w:t xml:space="preserve">Załącznik nr </w:t>
      </w:r>
      <w:r w:rsidR="000758EF">
        <w:rPr>
          <w:color w:val="auto"/>
        </w:rPr>
        <w:t>1</w:t>
      </w:r>
      <w:r w:rsidR="00307357" w:rsidRPr="00FE7BC7">
        <w:rPr>
          <w:color w:val="auto"/>
        </w:rPr>
        <w:t xml:space="preserve"> do Regulaminu</w:t>
      </w:r>
      <w:r w:rsidRPr="00FE7BC7">
        <w:rPr>
          <w:color w:val="auto"/>
        </w:rPr>
        <w:t>. Formularz</w:t>
      </w:r>
      <w:r w:rsidR="00BC1F0E" w:rsidRPr="00FE7BC7">
        <w:rPr>
          <w:color w:val="auto"/>
        </w:rPr>
        <w:t xml:space="preserve"> oferty wraz z załącznikami</w:t>
      </w:r>
      <w:r w:rsidRPr="00FE7BC7">
        <w:rPr>
          <w:color w:val="auto"/>
        </w:rPr>
        <w:t>.</w:t>
      </w:r>
    </w:p>
    <w:p w14:paraId="01C2C860" w14:textId="77777777" w:rsidR="00307357" w:rsidRPr="00FE7BC7" w:rsidRDefault="00307357" w:rsidP="009B1FA6">
      <w:pPr>
        <w:rPr>
          <w:color w:val="auto"/>
        </w:rPr>
      </w:pPr>
    </w:p>
    <w:p w14:paraId="5F98C235" w14:textId="77777777" w:rsidR="00307357" w:rsidRPr="00FE7BC7" w:rsidRDefault="00307357" w:rsidP="009B1FA6">
      <w:pPr>
        <w:rPr>
          <w:color w:val="auto"/>
        </w:rPr>
      </w:pPr>
    </w:p>
    <w:p w14:paraId="6D519496" w14:textId="5A35482E" w:rsidR="00307357" w:rsidRPr="00FE7BC7" w:rsidRDefault="00307357" w:rsidP="001F0FBE">
      <w:pPr>
        <w:spacing w:after="160" w:line="259" w:lineRule="auto"/>
        <w:jc w:val="right"/>
        <w:rPr>
          <w:color w:val="auto"/>
        </w:rPr>
      </w:pPr>
      <w:r w:rsidRPr="00FE7BC7">
        <w:rPr>
          <w:color w:val="auto"/>
        </w:rPr>
        <w:br w:type="page"/>
      </w:r>
      <w:r w:rsidR="00A468AA" w:rsidRPr="00FE7BC7">
        <w:rPr>
          <w:color w:val="auto"/>
        </w:rPr>
        <w:lastRenderedPageBreak/>
        <w:t xml:space="preserve">Załącznik nr </w:t>
      </w:r>
      <w:r w:rsidR="000758EF">
        <w:rPr>
          <w:color w:val="auto"/>
        </w:rPr>
        <w:t>1</w:t>
      </w:r>
      <w:r w:rsidR="00A468AA" w:rsidRPr="00FE7BC7">
        <w:rPr>
          <w:color w:val="auto"/>
        </w:rPr>
        <w:t xml:space="preserve"> do Regulaminu</w:t>
      </w:r>
    </w:p>
    <w:p w14:paraId="3337ACDB" w14:textId="77777777" w:rsidR="00A468AA" w:rsidRPr="00FE7BC7" w:rsidRDefault="00A468AA" w:rsidP="000E3254">
      <w:pPr>
        <w:rPr>
          <w:color w:val="auto"/>
        </w:rPr>
      </w:pPr>
    </w:p>
    <w:p w14:paraId="121F9B54" w14:textId="1A76E2A3" w:rsidR="000541A4" w:rsidRPr="000541A4" w:rsidRDefault="00C7697E" w:rsidP="000541A4">
      <w:pPr>
        <w:jc w:val="center"/>
        <w:rPr>
          <w:b/>
          <w:bCs/>
          <w:color w:val="auto"/>
          <w:sz w:val="40"/>
          <w:szCs w:val="44"/>
        </w:rPr>
      </w:pPr>
      <w:r w:rsidRPr="000541A4">
        <w:rPr>
          <w:b/>
          <w:bCs/>
          <w:color w:val="auto"/>
          <w:sz w:val="40"/>
          <w:szCs w:val="44"/>
        </w:rPr>
        <w:t>Formularz oferty</w:t>
      </w:r>
    </w:p>
    <w:p w14:paraId="691C1E15" w14:textId="77777777" w:rsidR="000541A4" w:rsidRDefault="000541A4" w:rsidP="00A468AA">
      <w:pPr>
        <w:jc w:val="center"/>
        <w:rPr>
          <w:color w:val="auto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736"/>
        <w:gridCol w:w="4911"/>
      </w:tblGrid>
      <w:tr w:rsidR="000541A4" w:rsidRPr="009A1872" w14:paraId="1137340E" w14:textId="77777777" w:rsidTr="006D337E">
        <w:trPr>
          <w:trHeight w:hRule="exact"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7A7C41" w14:textId="2B5BCA8B" w:rsidR="000541A4" w:rsidRPr="000541A4" w:rsidRDefault="000541A4" w:rsidP="000541A4">
            <w:pPr>
              <w:spacing w:after="0" w:line="220" w:lineRule="exact"/>
              <w:rPr>
                <w:rStyle w:val="Teksttreci"/>
                <w:rFonts w:asciiTheme="minorHAnsi" w:hAnsiTheme="minorHAnsi" w:cstheme="minorHAnsi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FDC339" w14:textId="3235A7C3" w:rsidR="000541A4" w:rsidRPr="000541A4" w:rsidRDefault="000541A4" w:rsidP="00282FD1">
            <w:pPr>
              <w:spacing w:after="0" w:line="220" w:lineRule="exact"/>
              <w:ind w:left="40"/>
              <w:rPr>
                <w:rStyle w:val="Teksttreci"/>
                <w:rFonts w:asciiTheme="minorHAnsi" w:hAnsiTheme="minorHAnsi" w:cstheme="minorHAnsi"/>
              </w:rPr>
            </w:pPr>
            <w:r w:rsidRPr="000541A4">
              <w:rPr>
                <w:rStyle w:val="Teksttreci"/>
                <w:rFonts w:asciiTheme="minorHAnsi" w:hAnsiTheme="minorHAnsi" w:cstheme="minorHAnsi"/>
                <w:b/>
                <w:bCs/>
              </w:rPr>
              <w:t>Potencjalny Partner projektu Uczelnie Przyszłości</w:t>
            </w:r>
          </w:p>
        </w:tc>
      </w:tr>
      <w:tr w:rsidR="000541A4" w:rsidRPr="009A1872" w14:paraId="2D5B710F" w14:textId="77777777" w:rsidTr="006D337E">
        <w:trPr>
          <w:trHeight w:hRule="exact" w:val="48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D4C878" w14:textId="3A167829" w:rsidR="000541A4" w:rsidRDefault="00C01C02" w:rsidP="00C01C02">
            <w:pPr>
              <w:spacing w:after="0" w:line="220" w:lineRule="exact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I. </w:t>
            </w:r>
            <w:r w:rsidR="000541A4">
              <w:rPr>
                <w:rStyle w:val="Teksttreci"/>
                <w:rFonts w:asciiTheme="minorHAnsi" w:hAnsiTheme="minorHAnsi" w:cstheme="minorHAnsi"/>
                <w:b/>
                <w:bCs/>
              </w:rPr>
              <w:t>Dane</w:t>
            </w:r>
            <w:r w:rsidR="00BB396C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 podstawowe</w:t>
            </w:r>
          </w:p>
          <w:p w14:paraId="371B4CBB" w14:textId="484F08E8" w:rsidR="000541A4" w:rsidRPr="009A1872" w:rsidRDefault="000541A4" w:rsidP="00BB396C">
            <w:pPr>
              <w:spacing w:after="0" w:line="220" w:lineRule="exact"/>
              <w:rPr>
                <w:rFonts w:cstheme="minorHAnsi"/>
                <w:b/>
                <w:bCs/>
              </w:rPr>
            </w:pPr>
          </w:p>
        </w:tc>
      </w:tr>
      <w:tr w:rsidR="000541A4" w:rsidRPr="009A1872" w14:paraId="1A6EC2F9" w14:textId="77777777" w:rsidTr="006D337E">
        <w:trPr>
          <w:trHeight w:hRule="exact" w:val="9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D1F19" w14:textId="1ECBA0D6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bookmarkStart w:id="2" w:name="_Hlk161389659"/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Nazwa </w:t>
            </w:r>
            <w:r w:rsidR="000006FC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potencjalnego </w:t>
            </w:r>
            <w:r w:rsidR="00141461">
              <w:rPr>
                <w:rStyle w:val="Teksttreci"/>
                <w:rFonts w:asciiTheme="minorHAnsi" w:hAnsiTheme="minorHAnsi" w:cstheme="minorHAnsi"/>
                <w:b/>
                <w:bCs/>
              </w:rPr>
              <w:t>Partn</w:t>
            </w:r>
            <w:r w:rsidR="000006FC">
              <w:rPr>
                <w:rStyle w:val="Teksttreci"/>
                <w:rFonts w:asciiTheme="minorHAnsi" w:hAnsiTheme="minorHAnsi" w:cstheme="minorHAnsi"/>
                <w:b/>
                <w:bCs/>
              </w:rPr>
              <w:t>e</w:t>
            </w:r>
            <w:r w:rsidR="00141461">
              <w:rPr>
                <w:rStyle w:val="Teksttreci"/>
                <w:rFonts w:asciiTheme="minorHAnsi" w:hAnsiTheme="minorHAnsi" w:cstheme="minorHAnsi"/>
                <w:b/>
                <w:bCs/>
              </w:rPr>
              <w:t>ra</w:t>
            </w:r>
          </w:p>
        </w:tc>
      </w:tr>
      <w:tr w:rsidR="000541A4" w:rsidRPr="009A1872" w14:paraId="7F6793AF" w14:textId="77777777" w:rsidTr="006D337E">
        <w:trPr>
          <w:trHeight w:hRule="exact" w:val="983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A8979" w14:textId="335A13F2" w:rsidR="000541A4" w:rsidRPr="009A1872" w:rsidRDefault="000541A4" w:rsidP="00282FD1">
            <w:pPr>
              <w:spacing w:after="0" w:line="220" w:lineRule="exact"/>
              <w:ind w:left="1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Typ </w:t>
            </w:r>
            <w:r w:rsidR="00C502F7">
              <w:rPr>
                <w:rStyle w:val="Teksttreci"/>
                <w:rFonts w:asciiTheme="minorHAnsi" w:hAnsiTheme="minorHAnsi" w:cstheme="minorHAnsi"/>
                <w:b/>
                <w:bCs/>
              </w:rPr>
              <w:t>organizacji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8B795" w14:textId="54F2289B" w:rsidR="000541A4" w:rsidRPr="00BB396C" w:rsidRDefault="00C502F7" w:rsidP="00BB396C">
            <w:pPr>
              <w:spacing w:after="0" w:line="220" w:lineRule="exact"/>
              <w:rPr>
                <w:rFonts w:cstheme="minorHAnsi"/>
                <w:b/>
                <w:bCs/>
              </w:rPr>
            </w:pPr>
            <w:r>
              <w:rPr>
                <w:rStyle w:val="Teksttreci"/>
                <w:rFonts w:asciiTheme="minorHAnsi" w:hAnsiTheme="minorHAnsi"/>
                <w:b/>
                <w:bCs/>
              </w:rPr>
              <w:t>Wielkość przedsiębiorstwa/</w:t>
            </w:r>
            <w:r w:rsidR="00BB396C" w:rsidRPr="00BB396C">
              <w:rPr>
                <w:rStyle w:val="Teksttreci"/>
                <w:rFonts w:asciiTheme="minorHAnsi" w:hAnsiTheme="minorHAnsi"/>
                <w:b/>
                <w:bCs/>
              </w:rPr>
              <w:t>Ilość studentów</w:t>
            </w:r>
          </w:p>
        </w:tc>
      </w:tr>
      <w:bookmarkEnd w:id="2"/>
      <w:tr w:rsidR="000541A4" w:rsidRPr="009A1872" w14:paraId="7625A950" w14:textId="77777777" w:rsidTr="006D337E">
        <w:trPr>
          <w:trHeight w:val="1119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9A87F" w14:textId="77777777" w:rsidR="000541A4" w:rsidRPr="009A1872" w:rsidRDefault="000541A4" w:rsidP="00282FD1">
            <w:pPr>
              <w:spacing w:after="0" w:line="220" w:lineRule="exact"/>
              <w:ind w:left="1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Forma własności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1D6CA" w14:textId="77777777" w:rsidR="000541A4" w:rsidRDefault="000541A4" w:rsidP="00282FD1">
            <w:pPr>
              <w:spacing w:after="0" w:line="220" w:lineRule="exact"/>
              <w:ind w:left="60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Możliwość odzyskania VAT</w:t>
            </w:r>
          </w:p>
          <w:p w14:paraId="6516A0E3" w14:textId="77777777" w:rsidR="00BB396C" w:rsidRDefault="00BB396C" w:rsidP="00282FD1">
            <w:pPr>
              <w:spacing w:after="0" w:line="220" w:lineRule="exact"/>
              <w:ind w:left="60"/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  <w:p w14:paraId="0AFA0E9A" w14:textId="77777777" w:rsidR="000541A4" w:rsidRPr="009A1872" w:rsidRDefault="000541A4" w:rsidP="00282FD1">
            <w:pPr>
              <w:spacing w:after="0" w:line="220" w:lineRule="exact"/>
              <w:ind w:left="60"/>
              <w:rPr>
                <w:rFonts w:cstheme="minorHAnsi"/>
                <w:b/>
                <w:bCs/>
              </w:rPr>
            </w:pPr>
          </w:p>
          <w:p w14:paraId="360EF04E" w14:textId="55452295" w:rsidR="000541A4" w:rsidRPr="009A1872" w:rsidRDefault="000541A4" w:rsidP="00282FD1">
            <w:pPr>
              <w:spacing w:after="0" w:line="220" w:lineRule="exact"/>
              <w:ind w:left="5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Tak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-7188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="00BB396C">
                  <w:rPr>
                    <w:rStyle w:val="Teksttreci"/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Nie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-20736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9A1872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Częściowo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-125805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9A1872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0541A4" w:rsidRPr="009A1872" w14:paraId="5096E1E2" w14:textId="77777777" w:rsidTr="006D337E">
        <w:trPr>
          <w:trHeight w:hRule="exact" w:val="53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DD5F1F" w14:textId="40B63AB1" w:rsidR="000541A4" w:rsidRPr="009A1872" w:rsidRDefault="00C01C02" w:rsidP="00C01C02">
            <w:pPr>
              <w:spacing w:after="0" w:line="220" w:lineRule="exact"/>
              <w:rPr>
                <w:rFonts w:cstheme="minorHAnsi"/>
                <w:b/>
                <w:bCs/>
              </w:rPr>
            </w:pPr>
            <w:r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II. </w:t>
            </w:r>
            <w:r w:rsidR="000541A4"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Dane teleadresowe</w:t>
            </w:r>
          </w:p>
        </w:tc>
      </w:tr>
      <w:tr w:rsidR="000541A4" w:rsidRPr="009A1872" w14:paraId="4C03DEEB" w14:textId="77777777" w:rsidTr="006D337E">
        <w:trPr>
          <w:trHeight w:hRule="exact" w:val="1176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468BA" w14:textId="77777777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Kraj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2884D" w14:textId="77777777" w:rsidR="000541A4" w:rsidRPr="009A1872" w:rsidRDefault="000541A4" w:rsidP="00282FD1">
            <w:pPr>
              <w:spacing w:after="0" w:line="220" w:lineRule="exact"/>
              <w:ind w:left="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Miejscowość</w:t>
            </w:r>
          </w:p>
        </w:tc>
      </w:tr>
      <w:tr w:rsidR="000541A4" w:rsidRPr="009A1872" w14:paraId="2B7B6E27" w14:textId="77777777" w:rsidTr="006D337E">
        <w:trPr>
          <w:trHeight w:hRule="exact" w:val="981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BBB68" w14:textId="77777777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Kod pocztowy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15D0C" w14:textId="77777777" w:rsidR="000541A4" w:rsidRPr="009A1872" w:rsidRDefault="000541A4" w:rsidP="00282FD1">
            <w:pPr>
              <w:spacing w:after="0" w:line="220" w:lineRule="exact"/>
              <w:ind w:left="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Ulica</w:t>
            </w:r>
          </w:p>
        </w:tc>
      </w:tr>
      <w:tr w:rsidR="000541A4" w:rsidRPr="009A1872" w14:paraId="7B52DCC1" w14:textId="77777777" w:rsidTr="00167B95">
        <w:trPr>
          <w:trHeight w:hRule="exact" w:val="1010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D8B03" w14:textId="77777777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Numer Budynku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AB874" w14:textId="77777777" w:rsidR="000541A4" w:rsidRPr="009A1872" w:rsidRDefault="000541A4" w:rsidP="00282FD1">
            <w:pPr>
              <w:spacing w:after="0" w:line="220" w:lineRule="exact"/>
              <w:ind w:left="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Numer lokalu</w:t>
            </w:r>
          </w:p>
        </w:tc>
      </w:tr>
      <w:tr w:rsidR="000541A4" w:rsidRPr="009A1872" w14:paraId="6399B1EF" w14:textId="77777777" w:rsidTr="006D337E">
        <w:trPr>
          <w:trHeight w:hRule="exact" w:val="1144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BD52B" w14:textId="77777777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DB29A" w14:textId="77777777" w:rsidR="000541A4" w:rsidRPr="009A1872" w:rsidRDefault="000541A4" w:rsidP="00282FD1">
            <w:pPr>
              <w:spacing w:after="0" w:line="220" w:lineRule="exact"/>
              <w:ind w:left="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Telefon</w:t>
            </w:r>
          </w:p>
        </w:tc>
      </w:tr>
      <w:tr w:rsidR="000541A4" w:rsidRPr="009A1872" w14:paraId="4C76914A" w14:textId="77777777" w:rsidTr="00167B95">
        <w:trPr>
          <w:trHeight w:hRule="exact" w:val="1821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FE8F" w14:textId="77777777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Strona www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717A87" w14:textId="77777777" w:rsidR="000541A4" w:rsidRPr="009A1872" w:rsidRDefault="000541A4" w:rsidP="00282FD1">
            <w:pPr>
              <w:rPr>
                <w:rFonts w:cstheme="minorHAnsi"/>
                <w:b/>
                <w:bCs/>
              </w:rPr>
            </w:pPr>
          </w:p>
        </w:tc>
      </w:tr>
      <w:tr w:rsidR="000541A4" w:rsidRPr="009A1872" w14:paraId="450F2C4E" w14:textId="77777777" w:rsidTr="006D337E">
        <w:trPr>
          <w:trHeight w:hRule="exact" w:val="51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0B4A6" w14:textId="32899DE8" w:rsidR="000541A4" w:rsidRPr="009A1872" w:rsidRDefault="00C01C02" w:rsidP="00282FD1">
            <w:pPr>
              <w:rPr>
                <w:rFonts w:cstheme="minorHAnsi"/>
                <w:b/>
                <w:bCs/>
              </w:rPr>
            </w:pPr>
            <w:r>
              <w:rPr>
                <w:rStyle w:val="Teksttreci"/>
                <w:rFonts w:asciiTheme="minorHAnsi" w:hAnsiTheme="minorHAnsi" w:cstheme="minorHAnsi"/>
                <w:b/>
                <w:bCs/>
              </w:rPr>
              <w:lastRenderedPageBreak/>
              <w:t xml:space="preserve">III. </w:t>
            </w:r>
            <w:r w:rsidR="000541A4"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Dane identyfikacyjne</w:t>
            </w:r>
          </w:p>
        </w:tc>
      </w:tr>
      <w:tr w:rsidR="000541A4" w:rsidRPr="009A1872" w14:paraId="18B0425D" w14:textId="77777777" w:rsidTr="006D337E">
        <w:trPr>
          <w:trHeight w:val="739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38AAB" w14:textId="77777777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Rodzaj identyfikatora</w:t>
            </w:r>
          </w:p>
          <w:p w14:paraId="588BB642" w14:textId="77777777" w:rsidR="000541A4" w:rsidRPr="009A1872" w:rsidRDefault="000541A4" w:rsidP="00282FD1">
            <w:pPr>
              <w:spacing w:after="0" w:line="220" w:lineRule="exact"/>
              <w:jc w:val="center"/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  <w:p w14:paraId="02DBF0CD" w14:textId="77777777" w:rsidR="000541A4" w:rsidRPr="009A1872" w:rsidRDefault="000541A4" w:rsidP="00282FD1">
            <w:pPr>
              <w:spacing w:after="0" w:line="220" w:lineRule="exact"/>
              <w:jc w:val="center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NIP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-19479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9A1872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 PESEL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178938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9A1872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 Numer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14795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>
                  <w:rPr>
                    <w:rStyle w:val="Teksttreci"/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18E63" w14:textId="77777777" w:rsidR="000541A4" w:rsidRPr="009A1872" w:rsidRDefault="000541A4" w:rsidP="00282FD1">
            <w:pPr>
              <w:spacing w:after="0" w:line="220" w:lineRule="exact"/>
              <w:ind w:left="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Identyfikator</w:t>
            </w:r>
          </w:p>
        </w:tc>
      </w:tr>
      <w:tr w:rsidR="000541A4" w:rsidRPr="009A1872" w14:paraId="2941E2F2" w14:textId="77777777" w:rsidTr="006D337E">
        <w:trPr>
          <w:trHeight w:hRule="exact" w:val="39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EE9E76" w14:textId="2CB24C5B" w:rsidR="000541A4" w:rsidRPr="00E03002" w:rsidRDefault="00C01C02" w:rsidP="00282FD1">
            <w:pPr>
              <w:rPr>
                <w:rStyle w:val="Teksttreci"/>
                <w:rFonts w:asciiTheme="minorHAnsi" w:hAnsiTheme="minorHAnsi" w:cstheme="minorHAnsi"/>
              </w:rPr>
            </w:pPr>
            <w:r>
              <w:rPr>
                <w:rStyle w:val="Teksttreci"/>
                <w:rFonts w:asciiTheme="minorHAnsi" w:hAnsiTheme="minorHAnsi" w:cstheme="minorHAnsi"/>
                <w:b/>
                <w:bCs/>
              </w:rPr>
              <w:t>IV. Reprezentacja</w:t>
            </w:r>
          </w:p>
        </w:tc>
      </w:tr>
      <w:tr w:rsidR="003036A2" w:rsidRPr="009A1872" w14:paraId="7ADB6C20" w14:textId="77777777" w:rsidTr="006D337E">
        <w:trPr>
          <w:trHeight w:hRule="exact" w:val="1094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9F5B4" w14:textId="77777777" w:rsidR="00E03002" w:rsidRDefault="003036A2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E03002">
              <w:rPr>
                <w:rStyle w:val="Teksttreci"/>
                <w:rFonts w:asciiTheme="minorHAnsi" w:hAnsiTheme="minorHAnsi" w:cstheme="minorHAnsi"/>
                <w:b/>
                <w:bCs/>
              </w:rPr>
              <w:t>Tytuł, Imię i nazwisko</w:t>
            </w:r>
          </w:p>
          <w:p w14:paraId="19AC8F51" w14:textId="77777777" w:rsidR="00BB396C" w:rsidRDefault="00BB396C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  <w:p w14:paraId="11F33BD9" w14:textId="77777777" w:rsidR="00BB396C" w:rsidRDefault="00BB396C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  <w:p w14:paraId="301AF05B" w14:textId="77777777" w:rsidR="00BB396C" w:rsidRDefault="00BB396C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  <w:p w14:paraId="2D7F0DC5" w14:textId="2803AD45" w:rsidR="00BB396C" w:rsidRPr="00BB396C" w:rsidRDefault="00BB396C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0110F" w14:textId="283CD04F" w:rsidR="003036A2" w:rsidRPr="00E03002" w:rsidRDefault="003036A2" w:rsidP="00E03002">
            <w:pPr>
              <w:rPr>
                <w:rStyle w:val="Teksttreci"/>
                <w:rFonts w:asciiTheme="minorHAnsi" w:hAnsiTheme="minorHAnsi" w:cstheme="minorHAnsi"/>
              </w:rPr>
            </w:pPr>
            <w:r w:rsidRPr="00E03002">
              <w:rPr>
                <w:rStyle w:val="Teksttreci"/>
                <w:rFonts w:asciiTheme="minorHAnsi" w:hAnsiTheme="minorHAnsi" w:cstheme="minorHAnsi"/>
                <w:b/>
                <w:bCs/>
              </w:rPr>
              <w:t>Podstawa reprezentacji (dokument)</w:t>
            </w:r>
          </w:p>
        </w:tc>
      </w:tr>
      <w:tr w:rsidR="00E03002" w:rsidRPr="009A1872" w14:paraId="637563FE" w14:textId="77777777" w:rsidTr="006D337E">
        <w:trPr>
          <w:trHeight w:hRule="exact" w:val="576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13975" w14:textId="77777777" w:rsidR="00E03002" w:rsidRPr="00E03002" w:rsidRDefault="00E03002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382A" w14:textId="77777777" w:rsidR="00E03002" w:rsidRPr="00E03002" w:rsidRDefault="00E03002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</w:tc>
      </w:tr>
    </w:tbl>
    <w:p w14:paraId="68B0A927" w14:textId="77777777" w:rsidR="000541A4" w:rsidRDefault="000541A4" w:rsidP="000541A4">
      <w:pPr>
        <w:rPr>
          <w:rFonts w:cstheme="minorHAnsi"/>
          <w:b/>
          <w:bCs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412"/>
        <w:gridCol w:w="2265"/>
        <w:gridCol w:w="2266"/>
        <w:gridCol w:w="2555"/>
      </w:tblGrid>
      <w:tr w:rsidR="000541A4" w14:paraId="6EAEEE88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5C561D4D" w14:textId="18E744FE" w:rsidR="000541A4" w:rsidRDefault="008D404F" w:rsidP="00282FD1">
            <w:pPr>
              <w:rPr>
                <w:rFonts w:cstheme="minorHAnsi"/>
                <w:b/>
                <w:bCs/>
              </w:rPr>
            </w:pPr>
            <w:r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V. </w:t>
            </w:r>
            <w:r w:rsidR="000541A4"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Osoby do kontaktu</w:t>
            </w:r>
          </w:p>
        </w:tc>
      </w:tr>
      <w:tr w:rsidR="000541A4" w14:paraId="1512449F" w14:textId="77777777" w:rsidTr="00EC35F0">
        <w:tc>
          <w:tcPr>
            <w:tcW w:w="2412" w:type="dxa"/>
          </w:tcPr>
          <w:p w14:paraId="4801D642" w14:textId="77777777" w:rsidR="000541A4" w:rsidRDefault="000541A4" w:rsidP="00282FD1">
            <w:pPr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Imię</w:t>
            </w:r>
          </w:p>
        </w:tc>
        <w:tc>
          <w:tcPr>
            <w:tcW w:w="2265" w:type="dxa"/>
          </w:tcPr>
          <w:p w14:paraId="09858FC0" w14:textId="77777777" w:rsidR="000541A4" w:rsidRDefault="000541A4" w:rsidP="00282FD1">
            <w:pPr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Nazwisko</w:t>
            </w:r>
          </w:p>
        </w:tc>
        <w:tc>
          <w:tcPr>
            <w:tcW w:w="2266" w:type="dxa"/>
          </w:tcPr>
          <w:p w14:paraId="63E87032" w14:textId="77777777" w:rsidR="000541A4" w:rsidRDefault="000541A4" w:rsidP="00282FD1">
            <w:pPr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2555" w:type="dxa"/>
          </w:tcPr>
          <w:p w14:paraId="672517E3" w14:textId="77777777" w:rsidR="000541A4" w:rsidRDefault="000541A4" w:rsidP="00282FD1">
            <w:pPr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Numer telefonu</w:t>
            </w:r>
          </w:p>
        </w:tc>
      </w:tr>
      <w:tr w:rsidR="000541A4" w14:paraId="36A5C117" w14:textId="77777777" w:rsidTr="00EC35F0">
        <w:tc>
          <w:tcPr>
            <w:tcW w:w="2412" w:type="dxa"/>
          </w:tcPr>
          <w:p w14:paraId="78DF437A" w14:textId="2491B99E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5" w:type="dxa"/>
          </w:tcPr>
          <w:p w14:paraId="282C969C" w14:textId="2E5EA8A0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14:paraId="519A98BE" w14:textId="2EBBE9DB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5" w:type="dxa"/>
          </w:tcPr>
          <w:p w14:paraId="32E28219" w14:textId="0125DBBD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</w:tr>
      <w:tr w:rsidR="000541A4" w14:paraId="351B55C2" w14:textId="77777777" w:rsidTr="00EC35F0">
        <w:tc>
          <w:tcPr>
            <w:tcW w:w="2412" w:type="dxa"/>
          </w:tcPr>
          <w:p w14:paraId="0FED5830" w14:textId="4D52E0BD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5" w:type="dxa"/>
          </w:tcPr>
          <w:p w14:paraId="1F5CF232" w14:textId="6FEDED55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14:paraId="4BC429F3" w14:textId="41469328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5" w:type="dxa"/>
          </w:tcPr>
          <w:p w14:paraId="3F8A3B8D" w14:textId="75E1C089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</w:tr>
      <w:tr w:rsidR="008D404F" w14:paraId="06D36722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6A7ADF3F" w14:textId="55601439" w:rsidR="008D404F" w:rsidRPr="000006FC" w:rsidRDefault="008D404F" w:rsidP="00282FD1">
            <w:pPr>
              <w:rPr>
                <w:rFonts w:cstheme="minorHAnsi"/>
                <w:b/>
                <w:bCs/>
              </w:rPr>
            </w:pPr>
            <w:r w:rsidRPr="000006FC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VI. </w:t>
            </w:r>
            <w:r w:rsidR="000006FC">
              <w:rPr>
                <w:rStyle w:val="Teksttreci"/>
                <w:rFonts w:asciiTheme="minorHAnsi" w:hAnsiTheme="minorHAnsi" w:cstheme="minorHAnsi"/>
                <w:b/>
                <w:bCs/>
              </w:rPr>
              <w:t>O</w:t>
            </w:r>
            <w:r w:rsidR="000006FC" w:rsidRPr="000006FC">
              <w:rPr>
                <w:rStyle w:val="Teksttreci"/>
                <w:rFonts w:asciiTheme="minorHAnsi" w:hAnsiTheme="minorHAnsi" w:cstheme="minorHAnsi"/>
                <w:b/>
                <w:bCs/>
              </w:rPr>
              <w:t>pis wybranych działa</w:t>
            </w:r>
            <w:r w:rsidR="000006FC">
              <w:rPr>
                <w:rStyle w:val="Teksttreci"/>
                <w:rFonts w:asciiTheme="minorHAnsi" w:hAnsiTheme="minorHAnsi" w:cstheme="minorHAnsi"/>
                <w:b/>
                <w:bCs/>
              </w:rPr>
              <w:t>ń</w:t>
            </w:r>
            <w:r w:rsidR="000006FC" w:rsidRPr="000006FC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 </w:t>
            </w:r>
            <w:r w:rsidR="000006FC">
              <w:rPr>
                <w:rStyle w:val="Teksttreci"/>
                <w:rFonts w:asciiTheme="minorHAnsi" w:hAnsiTheme="minorHAnsi" w:cstheme="minorHAnsi"/>
                <w:b/>
                <w:bCs/>
              </w:rPr>
              <w:t>potencjalnego P</w:t>
            </w:r>
            <w:r w:rsidR="000006FC" w:rsidRPr="000006FC">
              <w:rPr>
                <w:rStyle w:val="Teksttreci"/>
                <w:rFonts w:asciiTheme="minorHAnsi" w:hAnsiTheme="minorHAnsi" w:cstheme="minorHAnsi"/>
                <w:b/>
                <w:bCs/>
              </w:rPr>
              <w:t>artnera</w:t>
            </w:r>
          </w:p>
        </w:tc>
      </w:tr>
      <w:tr w:rsidR="005076A5" w14:paraId="77D15F63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31828913" w14:textId="094F9626" w:rsidR="005076A5" w:rsidRPr="004420BB" w:rsidRDefault="005076A5" w:rsidP="00282FD1">
            <w:pPr>
              <w:rPr>
                <w:rStyle w:val="Teksttreci"/>
                <w:rFonts w:eastAsiaTheme="minorHAnsi" w:cstheme="minorBidi"/>
                <w:color w:val="auto"/>
                <w:sz w:val="20"/>
              </w:rPr>
            </w:pPr>
            <w:r>
              <w:rPr>
                <w:color w:val="auto"/>
              </w:rPr>
              <w:t xml:space="preserve">1. </w:t>
            </w:r>
            <w:r w:rsidRPr="005076A5">
              <w:rPr>
                <w:color w:val="auto"/>
              </w:rPr>
              <w:t>Opis prowadzenia analiz dot. trendów w edukacji i zapotrzebowania na kompetencje przyszłości i wykorzystywanie tych informacji do aktualizacji oferty programowe</w:t>
            </w:r>
            <w:r w:rsidR="004420BB">
              <w:rPr>
                <w:color w:val="auto"/>
              </w:rPr>
              <w:t xml:space="preserve"> (max </w:t>
            </w:r>
            <w:r w:rsidR="00D03897">
              <w:rPr>
                <w:color w:val="auto"/>
              </w:rPr>
              <w:t>5</w:t>
            </w:r>
            <w:r w:rsidR="004420BB">
              <w:rPr>
                <w:color w:val="auto"/>
              </w:rPr>
              <w:t>000 znaków ze spacjami)</w:t>
            </w:r>
          </w:p>
        </w:tc>
      </w:tr>
      <w:tr w:rsidR="005076A5" w14:paraId="3C8C1048" w14:textId="77777777" w:rsidTr="00EC35F0">
        <w:trPr>
          <w:trHeight w:val="1524"/>
        </w:trPr>
        <w:tc>
          <w:tcPr>
            <w:tcW w:w="9498" w:type="dxa"/>
            <w:gridSpan w:val="4"/>
            <w:shd w:val="clear" w:color="auto" w:fill="FFFFFF" w:themeFill="background2"/>
          </w:tcPr>
          <w:p w14:paraId="1C1068AA" w14:textId="77777777" w:rsidR="005076A5" w:rsidRPr="000006FC" w:rsidRDefault="005076A5" w:rsidP="00282FD1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</w:tc>
      </w:tr>
      <w:tr w:rsidR="000006FC" w14:paraId="0FE5E517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32246C91" w14:textId="752F308B" w:rsidR="000006FC" w:rsidRPr="000006FC" w:rsidRDefault="005076A5" w:rsidP="000006FC">
            <w:pPr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="000006FC" w:rsidRPr="000006FC">
              <w:rPr>
                <w:color w:val="auto"/>
              </w:rPr>
              <w:t>Opis doświadczenia w realizacji kształcenia zindywidualizowanego</w:t>
            </w:r>
            <w:r w:rsidR="00D03897">
              <w:rPr>
                <w:color w:val="auto"/>
              </w:rPr>
              <w:t xml:space="preserve"> (max 5000 znaków ze spacjami)</w:t>
            </w:r>
          </w:p>
          <w:p w14:paraId="643CE9E5" w14:textId="77777777" w:rsidR="000006FC" w:rsidRDefault="000006FC" w:rsidP="00282FD1">
            <w:pPr>
              <w:rPr>
                <w:rFonts w:cstheme="minorHAnsi"/>
                <w:b/>
                <w:bCs/>
              </w:rPr>
            </w:pPr>
          </w:p>
        </w:tc>
      </w:tr>
      <w:tr w:rsidR="000006FC" w14:paraId="449316DC" w14:textId="77777777" w:rsidTr="00EC35F0">
        <w:trPr>
          <w:trHeight w:val="1356"/>
        </w:trPr>
        <w:tc>
          <w:tcPr>
            <w:tcW w:w="9498" w:type="dxa"/>
            <w:gridSpan w:val="4"/>
          </w:tcPr>
          <w:p w14:paraId="53FA4E1A" w14:textId="77777777" w:rsidR="000006FC" w:rsidRDefault="000006FC" w:rsidP="00282FD1">
            <w:pPr>
              <w:rPr>
                <w:rFonts w:cstheme="minorHAnsi"/>
                <w:b/>
                <w:bCs/>
              </w:rPr>
            </w:pPr>
          </w:p>
        </w:tc>
      </w:tr>
      <w:tr w:rsidR="000006FC" w14:paraId="177AE1FF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2FDA6482" w14:textId="239D21D4" w:rsidR="0032358E" w:rsidRPr="0032358E" w:rsidRDefault="005076A5" w:rsidP="0032358E">
            <w:pPr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 w:rsidR="0032358E" w:rsidRPr="0032358E">
              <w:rPr>
                <w:color w:val="auto"/>
              </w:rPr>
              <w:t>Opis systemowych rozwiązań w zakresie dydaktyki spersonalizowanej, wdrożonych na uczelni</w:t>
            </w:r>
            <w:r w:rsidR="00D03897">
              <w:rPr>
                <w:color w:val="auto"/>
              </w:rPr>
              <w:t xml:space="preserve"> (max 5000 znaków ze spacjami)</w:t>
            </w:r>
          </w:p>
          <w:p w14:paraId="0059FE3C" w14:textId="77777777" w:rsidR="000006FC" w:rsidRDefault="000006FC" w:rsidP="00282FD1">
            <w:pPr>
              <w:rPr>
                <w:rFonts w:cstheme="minorHAnsi"/>
                <w:b/>
                <w:bCs/>
              </w:rPr>
            </w:pPr>
          </w:p>
        </w:tc>
      </w:tr>
      <w:tr w:rsidR="000006FC" w14:paraId="4CF2F59A" w14:textId="77777777" w:rsidTr="00EC35F0">
        <w:trPr>
          <w:trHeight w:val="867"/>
        </w:trPr>
        <w:tc>
          <w:tcPr>
            <w:tcW w:w="9498" w:type="dxa"/>
            <w:gridSpan w:val="4"/>
          </w:tcPr>
          <w:p w14:paraId="130BF642" w14:textId="77777777" w:rsidR="000006FC" w:rsidRDefault="000006FC" w:rsidP="00282FD1">
            <w:pPr>
              <w:rPr>
                <w:rFonts w:cstheme="minorHAnsi"/>
                <w:b/>
                <w:bCs/>
              </w:rPr>
            </w:pPr>
          </w:p>
        </w:tc>
      </w:tr>
      <w:tr w:rsidR="000006FC" w14:paraId="6BE34745" w14:textId="77777777" w:rsidTr="00EC35F0">
        <w:trPr>
          <w:trHeight w:val="866"/>
        </w:trPr>
        <w:tc>
          <w:tcPr>
            <w:tcW w:w="9498" w:type="dxa"/>
            <w:gridSpan w:val="4"/>
            <w:shd w:val="clear" w:color="auto" w:fill="BFBFBF" w:themeFill="background2" w:themeFillShade="BF"/>
          </w:tcPr>
          <w:p w14:paraId="61E6BCBB" w14:textId="2EC9E6CB" w:rsidR="000006FC" w:rsidRDefault="005076A5" w:rsidP="00282FD1">
            <w:pPr>
              <w:rPr>
                <w:rFonts w:cstheme="minorHAnsi"/>
                <w:b/>
                <w:bCs/>
              </w:rPr>
            </w:pPr>
            <w:r>
              <w:rPr>
                <w:color w:val="auto"/>
              </w:rPr>
              <w:t xml:space="preserve">4.  </w:t>
            </w:r>
            <w:r w:rsidRPr="00FE7BC7">
              <w:rPr>
                <w:color w:val="auto"/>
              </w:rPr>
              <w:t>Opis potencjału do realizacji działań projektowych dofinansowanych ze środków zewnętrznych.</w:t>
            </w:r>
            <w:r w:rsidR="00D03897">
              <w:rPr>
                <w:color w:val="auto"/>
              </w:rPr>
              <w:t xml:space="preserve"> (max 5000 znaków ze spacjami)</w:t>
            </w:r>
          </w:p>
        </w:tc>
      </w:tr>
      <w:tr w:rsidR="000006FC" w14:paraId="026BA0C2" w14:textId="77777777" w:rsidTr="00EC35F0">
        <w:trPr>
          <w:trHeight w:val="1024"/>
        </w:trPr>
        <w:tc>
          <w:tcPr>
            <w:tcW w:w="9498" w:type="dxa"/>
            <w:gridSpan w:val="4"/>
          </w:tcPr>
          <w:p w14:paraId="602EE748" w14:textId="77777777" w:rsidR="000006FC" w:rsidRDefault="000006FC" w:rsidP="00282FD1">
            <w:pPr>
              <w:rPr>
                <w:rFonts w:cstheme="minorHAnsi"/>
                <w:b/>
                <w:bCs/>
              </w:rPr>
            </w:pPr>
          </w:p>
        </w:tc>
      </w:tr>
      <w:tr w:rsidR="000006FC" w14:paraId="47D195B7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674B1E2D" w14:textId="14E15B57" w:rsidR="00D03897" w:rsidRDefault="00D03897" w:rsidP="00282FD1">
            <w:pPr>
              <w:rPr>
                <w:rFonts w:cstheme="minorHAnsi"/>
                <w:b/>
                <w:bCs/>
              </w:rPr>
            </w:pPr>
            <w:r w:rsidRPr="00C25EDE">
              <w:rPr>
                <w:rFonts w:cstheme="minorHAnsi"/>
                <w:b/>
                <w:bCs/>
                <w:sz w:val="22"/>
                <w:szCs w:val="24"/>
              </w:rPr>
              <w:t>VII. Lista Załączników</w:t>
            </w:r>
          </w:p>
        </w:tc>
      </w:tr>
      <w:tr w:rsidR="00D03897" w14:paraId="20C18639" w14:textId="77777777" w:rsidTr="00EC35F0">
        <w:tc>
          <w:tcPr>
            <w:tcW w:w="9498" w:type="dxa"/>
            <w:gridSpan w:val="4"/>
          </w:tcPr>
          <w:p w14:paraId="5A7A4BF9" w14:textId="04B24883" w:rsidR="00D03897" w:rsidRPr="00D03897" w:rsidRDefault="00D03897" w:rsidP="00282FD1">
            <w:pPr>
              <w:rPr>
                <w:color w:val="auto"/>
              </w:rPr>
            </w:pPr>
            <w:r w:rsidRPr="00FE7BC7">
              <w:rPr>
                <w:color w:val="auto"/>
              </w:rPr>
              <w:t>Załącznik nr 1 do Formularza oferty</w:t>
            </w:r>
            <w:r>
              <w:rPr>
                <w:color w:val="auto"/>
              </w:rPr>
              <w:t>: W</w:t>
            </w:r>
            <w:r w:rsidRPr="00FE7BC7">
              <w:rPr>
                <w:color w:val="auto"/>
              </w:rPr>
              <w:t>ykaz doktoratów wdrożeniowych</w:t>
            </w:r>
          </w:p>
        </w:tc>
      </w:tr>
      <w:tr w:rsidR="00D03897" w14:paraId="6A6C38E8" w14:textId="77777777" w:rsidTr="00EC35F0">
        <w:tc>
          <w:tcPr>
            <w:tcW w:w="9498" w:type="dxa"/>
            <w:gridSpan w:val="4"/>
          </w:tcPr>
          <w:p w14:paraId="6F88B3F2" w14:textId="7A0BD6DB" w:rsidR="00D03897" w:rsidRPr="00D03897" w:rsidRDefault="00D03897" w:rsidP="00282FD1">
            <w:pPr>
              <w:rPr>
                <w:color w:val="auto"/>
              </w:rPr>
            </w:pPr>
            <w:r w:rsidRPr="00FE7BC7">
              <w:rPr>
                <w:color w:val="auto"/>
              </w:rPr>
              <w:t>Załącznik nr 2 do Formularza oferty</w:t>
            </w:r>
            <w:r>
              <w:rPr>
                <w:color w:val="auto"/>
              </w:rPr>
              <w:t>: W</w:t>
            </w:r>
            <w:r w:rsidRPr="00FE7BC7">
              <w:rPr>
                <w:color w:val="auto"/>
              </w:rPr>
              <w:t>ykaz projektów edukacyjnych</w:t>
            </w:r>
          </w:p>
        </w:tc>
      </w:tr>
      <w:tr w:rsidR="00D03897" w14:paraId="354401EA" w14:textId="77777777" w:rsidTr="00EC35F0">
        <w:tc>
          <w:tcPr>
            <w:tcW w:w="9498" w:type="dxa"/>
            <w:gridSpan w:val="4"/>
          </w:tcPr>
          <w:p w14:paraId="4CDC29FF" w14:textId="754941C0" w:rsidR="00D03897" w:rsidRPr="00D03897" w:rsidRDefault="00D03897" w:rsidP="00282FD1">
            <w:pPr>
              <w:rPr>
                <w:color w:val="auto"/>
              </w:rPr>
            </w:pPr>
            <w:r w:rsidRPr="00FE7BC7">
              <w:rPr>
                <w:color w:val="auto"/>
              </w:rPr>
              <w:t>Załącznik nr 3 do Formularza oferty</w:t>
            </w:r>
            <w:r>
              <w:rPr>
                <w:color w:val="auto"/>
              </w:rPr>
              <w:t>:</w:t>
            </w:r>
            <w:r w:rsidRPr="00FE7BC7">
              <w:rPr>
                <w:color w:val="auto"/>
              </w:rPr>
              <w:t xml:space="preserve"> </w:t>
            </w:r>
            <w:r>
              <w:rPr>
                <w:color w:val="auto"/>
              </w:rPr>
              <w:t>W</w:t>
            </w:r>
            <w:r w:rsidRPr="00FE7BC7">
              <w:rPr>
                <w:color w:val="auto"/>
              </w:rPr>
              <w:t>ykaz klastrów</w:t>
            </w:r>
          </w:p>
        </w:tc>
      </w:tr>
      <w:tr w:rsidR="00D03897" w14:paraId="275258A5" w14:textId="77777777" w:rsidTr="00EC35F0">
        <w:tc>
          <w:tcPr>
            <w:tcW w:w="9498" w:type="dxa"/>
            <w:gridSpan w:val="4"/>
          </w:tcPr>
          <w:p w14:paraId="5E1A0583" w14:textId="1B0AC187" w:rsidR="00D03897" w:rsidRPr="00D03897" w:rsidRDefault="00D03897" w:rsidP="00282FD1">
            <w:pPr>
              <w:rPr>
                <w:color w:val="auto"/>
              </w:rPr>
            </w:pPr>
            <w:r w:rsidRPr="00FE7BC7">
              <w:rPr>
                <w:color w:val="auto"/>
              </w:rPr>
              <w:t>Załącznik nr 4 do Formularza oferty</w:t>
            </w:r>
            <w:r>
              <w:rPr>
                <w:color w:val="auto"/>
              </w:rPr>
              <w:t>: Lista</w:t>
            </w:r>
            <w:r w:rsidRPr="00FE7BC7">
              <w:rPr>
                <w:color w:val="auto"/>
              </w:rPr>
              <w:t xml:space="preserve"> prac zleconych</w:t>
            </w:r>
          </w:p>
        </w:tc>
      </w:tr>
      <w:tr w:rsidR="00D03897" w14:paraId="69B5216E" w14:textId="77777777" w:rsidTr="00EC35F0">
        <w:tc>
          <w:tcPr>
            <w:tcW w:w="9498" w:type="dxa"/>
            <w:gridSpan w:val="4"/>
          </w:tcPr>
          <w:p w14:paraId="351109E3" w14:textId="5B46AB8F" w:rsidR="00D03897" w:rsidRPr="00FE7BC7" w:rsidRDefault="00D03897" w:rsidP="00282FD1">
            <w:pPr>
              <w:rPr>
                <w:color w:val="auto"/>
              </w:rPr>
            </w:pPr>
            <w:r w:rsidRPr="00FE7BC7">
              <w:rPr>
                <w:color w:val="auto"/>
              </w:rPr>
              <w:t>Załącznik nr 5 do Formularza oferty</w:t>
            </w:r>
            <w:r>
              <w:rPr>
                <w:color w:val="auto"/>
              </w:rPr>
              <w:t>:</w:t>
            </w:r>
            <w:r w:rsidRPr="00FE7BC7">
              <w:rPr>
                <w:color w:val="auto"/>
              </w:rPr>
              <w:t xml:space="preserve"> </w:t>
            </w:r>
            <w:r>
              <w:rPr>
                <w:color w:val="auto"/>
              </w:rPr>
              <w:t>L</w:t>
            </w:r>
            <w:r w:rsidRPr="00FE7BC7">
              <w:rPr>
                <w:color w:val="auto"/>
              </w:rPr>
              <w:t>ist</w:t>
            </w:r>
            <w:r>
              <w:rPr>
                <w:color w:val="auto"/>
              </w:rPr>
              <w:t xml:space="preserve">a </w:t>
            </w:r>
            <w:r w:rsidRPr="00FE7BC7">
              <w:rPr>
                <w:color w:val="auto"/>
              </w:rPr>
              <w:t>laboratoriów</w:t>
            </w:r>
          </w:p>
        </w:tc>
      </w:tr>
      <w:tr w:rsidR="00340B72" w14:paraId="2A54BBEA" w14:textId="77777777" w:rsidTr="00EC35F0">
        <w:tc>
          <w:tcPr>
            <w:tcW w:w="9498" w:type="dxa"/>
            <w:gridSpan w:val="4"/>
          </w:tcPr>
          <w:p w14:paraId="78D8A592" w14:textId="0C9820C6" w:rsidR="00340B72" w:rsidRPr="00FE7BC7" w:rsidRDefault="00340B72" w:rsidP="00282FD1">
            <w:pPr>
              <w:rPr>
                <w:color w:val="auto"/>
              </w:rPr>
            </w:pPr>
            <w:r w:rsidRPr="00FE7BC7">
              <w:rPr>
                <w:color w:val="auto"/>
              </w:rPr>
              <w:t>Załącznik nr 6 do Formularza oferty</w:t>
            </w:r>
            <w:r>
              <w:rPr>
                <w:color w:val="auto"/>
              </w:rPr>
              <w:t xml:space="preserve">: </w:t>
            </w:r>
            <w:r w:rsidRPr="00FE7BC7">
              <w:rPr>
                <w:color w:val="auto"/>
              </w:rPr>
              <w:t xml:space="preserve"> </w:t>
            </w:r>
            <w:r>
              <w:rPr>
                <w:color w:val="auto"/>
              </w:rPr>
              <w:t>O</w:t>
            </w:r>
            <w:r w:rsidRPr="00FE7BC7">
              <w:rPr>
                <w:color w:val="auto"/>
              </w:rPr>
              <w:t xml:space="preserve">pis przypadku </w:t>
            </w:r>
          </w:p>
        </w:tc>
      </w:tr>
      <w:tr w:rsidR="00982297" w14:paraId="3F83684D" w14:textId="77777777" w:rsidTr="00EC35F0">
        <w:tc>
          <w:tcPr>
            <w:tcW w:w="9498" w:type="dxa"/>
            <w:gridSpan w:val="4"/>
          </w:tcPr>
          <w:p w14:paraId="29AF274C" w14:textId="4C11B127" w:rsidR="00982297" w:rsidRPr="00FE7BC7" w:rsidRDefault="00982297" w:rsidP="00282FD1">
            <w:pPr>
              <w:rPr>
                <w:color w:val="auto"/>
              </w:rPr>
            </w:pPr>
            <w:r w:rsidRPr="00FE7BC7">
              <w:rPr>
                <w:color w:val="auto"/>
              </w:rPr>
              <w:t>Załącznik nr 7 do Formularza oferty</w:t>
            </w:r>
            <w:r>
              <w:rPr>
                <w:color w:val="auto"/>
              </w:rPr>
              <w:t>:</w:t>
            </w:r>
            <w:r w:rsidRPr="00FE7BC7">
              <w:rPr>
                <w:color w:val="auto"/>
              </w:rPr>
              <w:t xml:space="preserve"> </w:t>
            </w:r>
            <w:r>
              <w:rPr>
                <w:color w:val="auto"/>
              </w:rPr>
              <w:t>W</w:t>
            </w:r>
            <w:r w:rsidRPr="00FE7BC7">
              <w:rPr>
                <w:color w:val="auto"/>
              </w:rPr>
              <w:t>ykaz inicjatyw z obszaru jakości kształcenia zrealizowanych w konsorcjach regionalnych</w:t>
            </w:r>
          </w:p>
        </w:tc>
      </w:tr>
      <w:tr w:rsidR="00340B72" w14:paraId="343DE347" w14:textId="77777777" w:rsidTr="00EC35F0">
        <w:tc>
          <w:tcPr>
            <w:tcW w:w="9498" w:type="dxa"/>
            <w:gridSpan w:val="4"/>
          </w:tcPr>
          <w:p w14:paraId="59FC044D" w14:textId="4B99C99C" w:rsidR="00340B72" w:rsidRPr="00FE7BC7" w:rsidRDefault="00340B72" w:rsidP="00282FD1">
            <w:pPr>
              <w:rPr>
                <w:color w:val="auto"/>
              </w:rPr>
            </w:pPr>
            <w:r w:rsidRPr="00FE7BC7">
              <w:rPr>
                <w:color w:val="auto"/>
              </w:rPr>
              <w:t>Załącznik nr 8 do Formularza oferty</w:t>
            </w:r>
            <w:r w:rsidR="00642384">
              <w:rPr>
                <w:color w:val="auto"/>
              </w:rPr>
              <w:t>:</w:t>
            </w:r>
            <w:r w:rsidRPr="00FE7BC7">
              <w:rPr>
                <w:color w:val="auto"/>
              </w:rPr>
              <w:t xml:space="preserve"> </w:t>
            </w:r>
            <w:r w:rsidR="00642384">
              <w:rPr>
                <w:color w:val="auto"/>
              </w:rPr>
              <w:t>W</w:t>
            </w:r>
            <w:r w:rsidRPr="00FE7BC7">
              <w:rPr>
                <w:color w:val="auto"/>
              </w:rPr>
              <w:t>ykaz projektów dofinansowanych w konkursie Zintegrowanych</w:t>
            </w:r>
            <w:r w:rsidR="00642384">
              <w:rPr>
                <w:color w:val="auto"/>
              </w:rPr>
              <w:t xml:space="preserve"> Programów Uczelni</w:t>
            </w:r>
            <w:r w:rsidRPr="00FE7BC7">
              <w:rPr>
                <w:color w:val="auto"/>
              </w:rPr>
              <w:t xml:space="preserve"> w programie POWER</w:t>
            </w:r>
          </w:p>
        </w:tc>
      </w:tr>
      <w:tr w:rsidR="000758EF" w14:paraId="3739D900" w14:textId="77777777" w:rsidTr="00EC35F0">
        <w:tc>
          <w:tcPr>
            <w:tcW w:w="9498" w:type="dxa"/>
            <w:gridSpan w:val="4"/>
          </w:tcPr>
          <w:p w14:paraId="01CD2CBC" w14:textId="012DD032" w:rsidR="000758EF" w:rsidRPr="00FE7BC7" w:rsidRDefault="000758EF" w:rsidP="00282FD1">
            <w:pPr>
              <w:rPr>
                <w:color w:val="auto"/>
              </w:rPr>
            </w:pPr>
            <w:r w:rsidRPr="00FE7BC7">
              <w:rPr>
                <w:color w:val="auto"/>
              </w:rPr>
              <w:t xml:space="preserve">Załącznik nr </w:t>
            </w:r>
            <w:r>
              <w:rPr>
                <w:color w:val="auto"/>
              </w:rPr>
              <w:t xml:space="preserve">9 </w:t>
            </w:r>
            <w:r w:rsidRPr="00FE7BC7">
              <w:rPr>
                <w:color w:val="auto"/>
              </w:rPr>
              <w:t xml:space="preserve">do </w:t>
            </w:r>
            <w:r>
              <w:rPr>
                <w:color w:val="auto"/>
              </w:rPr>
              <w:t>Formularza oferty:</w:t>
            </w:r>
            <w:r w:rsidRPr="00FE7BC7">
              <w:rPr>
                <w:color w:val="auto"/>
              </w:rPr>
              <w:t xml:space="preserve"> Pełnomocnictwo do składania oświadczeń woli (w przypadku, gdy ofertę  będą podpisywały osoby inne niż wskazane do podejmowania wiążących decyzji w imieniu podmiotu).  </w:t>
            </w:r>
          </w:p>
        </w:tc>
      </w:tr>
      <w:tr w:rsidR="00DD1E42" w14:paraId="050CEFD6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5C13F78E" w14:textId="06179FC1" w:rsidR="00982297" w:rsidRPr="00FE7BC7" w:rsidRDefault="00982297" w:rsidP="00340B72">
            <w:pPr>
              <w:rPr>
                <w:color w:val="auto"/>
              </w:rPr>
            </w:pPr>
            <w:r w:rsidRPr="7F73B6F6">
              <w:rPr>
                <w:b/>
                <w:sz w:val="22"/>
              </w:rPr>
              <w:t>VIII. Oświadczeni</w:t>
            </w:r>
            <w:r w:rsidR="0032797E" w:rsidRPr="7F73B6F6">
              <w:rPr>
                <w:b/>
                <w:sz w:val="22"/>
              </w:rPr>
              <w:t>a</w:t>
            </w:r>
          </w:p>
        </w:tc>
      </w:tr>
      <w:tr w:rsidR="00E52E8E" w14:paraId="0BEC55C9" w14:textId="77777777" w:rsidTr="00EC35F0">
        <w:tc>
          <w:tcPr>
            <w:tcW w:w="9498" w:type="dxa"/>
            <w:gridSpan w:val="4"/>
            <w:shd w:val="clear" w:color="auto" w:fill="FFFFFF" w:themeFill="background2"/>
          </w:tcPr>
          <w:p w14:paraId="695FC76F" w14:textId="2EB5F432" w:rsidR="00E52E8E" w:rsidRDefault="00E52E8E" w:rsidP="00E52E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7A23A250">
              <w:rPr>
                <w:rFonts w:ascii="Arial" w:hAnsi="Arial" w:cs="Arial"/>
                <w:color w:val="auto"/>
              </w:rPr>
              <w:t>1. Oświadczam, że dane zawarte w niniejsz</w:t>
            </w:r>
            <w:r w:rsidR="0CC7573C" w:rsidRPr="7A23A250">
              <w:rPr>
                <w:rFonts w:ascii="Arial" w:hAnsi="Arial" w:cs="Arial"/>
                <w:color w:val="auto"/>
              </w:rPr>
              <w:t>ej ofercie</w:t>
            </w:r>
            <w:r w:rsidR="003614DE">
              <w:rPr>
                <w:rFonts w:ascii="Arial" w:hAnsi="Arial" w:cs="Arial"/>
                <w:color w:val="auto"/>
              </w:rPr>
              <w:t xml:space="preserve"> </w:t>
            </w:r>
            <w:r w:rsidRPr="7A23A250">
              <w:rPr>
                <w:rFonts w:ascii="Arial" w:hAnsi="Arial" w:cs="Arial"/>
                <w:color w:val="auto"/>
              </w:rPr>
              <w:t>są zgodne z prawdą</w:t>
            </w:r>
            <w:r w:rsidR="171446A4" w:rsidRPr="465A4A3E">
              <w:rPr>
                <w:rFonts w:ascii="Arial" w:hAnsi="Arial" w:cs="Arial"/>
                <w:color w:val="auto"/>
              </w:rPr>
              <w:t xml:space="preserve"> oraz wyrażam zgodę na treść Regulaminu</w:t>
            </w:r>
            <w:r w:rsidRPr="465A4A3E">
              <w:rPr>
                <w:rFonts w:ascii="Arial" w:hAnsi="Arial" w:cs="Arial"/>
                <w:color w:val="auto"/>
              </w:rPr>
              <w:t>.</w:t>
            </w:r>
          </w:p>
          <w:p w14:paraId="1A72E596" w14:textId="1565F94F" w:rsidR="00E52E8E" w:rsidRDefault="00E52E8E" w:rsidP="00E52E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7A23A250">
              <w:rPr>
                <w:rFonts w:ascii="Arial" w:hAnsi="Arial" w:cs="Arial"/>
                <w:color w:val="auto"/>
              </w:rPr>
              <w:t xml:space="preserve">2. Oświadczam, że jestem uprawniony do reprezentowania </w:t>
            </w:r>
            <w:r w:rsidR="313E4DBA" w:rsidRPr="7A23A250">
              <w:rPr>
                <w:rFonts w:ascii="Arial" w:hAnsi="Arial" w:cs="Arial"/>
                <w:color w:val="auto"/>
              </w:rPr>
              <w:t>podmiotu</w:t>
            </w:r>
            <w:r w:rsidR="003614DE">
              <w:rPr>
                <w:rFonts w:ascii="Arial" w:hAnsi="Arial" w:cs="Arial"/>
                <w:color w:val="auto"/>
              </w:rPr>
              <w:t xml:space="preserve"> </w:t>
            </w:r>
            <w:r w:rsidRPr="7A23A250">
              <w:rPr>
                <w:rFonts w:ascii="Arial" w:hAnsi="Arial" w:cs="Arial"/>
                <w:color w:val="auto"/>
              </w:rPr>
              <w:t>w zakresie objętym niniejsz</w:t>
            </w:r>
            <w:r w:rsidR="4F674593" w:rsidRPr="7A23A250">
              <w:rPr>
                <w:rFonts w:ascii="Arial" w:hAnsi="Arial" w:cs="Arial"/>
                <w:color w:val="auto"/>
              </w:rPr>
              <w:t>ą ofertą</w:t>
            </w:r>
            <w:r w:rsidRPr="7A23A250">
              <w:rPr>
                <w:rFonts w:ascii="Arial" w:hAnsi="Arial" w:cs="Arial"/>
                <w:color w:val="auto"/>
              </w:rPr>
              <w:t>.</w:t>
            </w:r>
          </w:p>
          <w:p w14:paraId="7E9B4AE6" w14:textId="77777777" w:rsidR="00E52E8E" w:rsidRDefault="00E52E8E" w:rsidP="00340B72">
            <w:pPr>
              <w:rPr>
                <w:rFonts w:cstheme="minorHAnsi"/>
                <w:b/>
                <w:bCs/>
                <w:sz w:val="22"/>
                <w:szCs w:val="24"/>
              </w:rPr>
            </w:pPr>
          </w:p>
          <w:p w14:paraId="41CDB6D8" w14:textId="37D9AFB7" w:rsidR="00E52E8E" w:rsidRPr="00C25EDE" w:rsidRDefault="00E52E8E" w:rsidP="00340B72">
            <w:pPr>
              <w:rPr>
                <w:rFonts w:cstheme="minorHAnsi"/>
                <w:b/>
                <w:bCs/>
                <w:sz w:val="22"/>
                <w:szCs w:val="24"/>
              </w:rPr>
            </w:pPr>
            <w:r>
              <w:rPr>
                <w:rFonts w:cstheme="minorHAnsi"/>
                <w:b/>
                <w:bCs/>
                <w:sz w:val="22"/>
                <w:szCs w:val="24"/>
              </w:rPr>
              <w:t>TAK/NIE</w:t>
            </w:r>
          </w:p>
        </w:tc>
      </w:tr>
      <w:tr w:rsidR="00982297" w14:paraId="4C7AA682" w14:textId="77777777" w:rsidTr="00EC35F0">
        <w:tc>
          <w:tcPr>
            <w:tcW w:w="9498" w:type="dxa"/>
            <w:gridSpan w:val="4"/>
          </w:tcPr>
          <w:p w14:paraId="3ADF6FD5" w14:textId="2F5DD755" w:rsidR="0032797E" w:rsidRDefault="00F40DE6" w:rsidP="0032797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136500FD">
              <w:rPr>
                <w:rFonts w:ascii="Arial" w:hAnsi="Arial" w:cs="Arial"/>
                <w:color w:val="auto"/>
              </w:rPr>
              <w:t>3</w:t>
            </w:r>
            <w:r w:rsidR="0032797E" w:rsidRPr="136500FD">
              <w:rPr>
                <w:rFonts w:ascii="Arial" w:hAnsi="Arial" w:cs="Arial"/>
                <w:color w:val="auto"/>
              </w:rPr>
              <w:t xml:space="preserve">. Oświadczam, że podmiot, który reprezentuję nie podlega wykluczeniu z możliwości otrzymania dofinansowania, </w:t>
            </w:r>
            <w:r w:rsidR="00574C7A" w:rsidRPr="136500FD">
              <w:rPr>
                <w:rFonts w:ascii="Arial" w:hAnsi="Arial" w:cs="Arial"/>
                <w:color w:val="auto"/>
              </w:rPr>
              <w:t xml:space="preserve">na podstawie odrębnych przepisów, </w:t>
            </w:r>
            <w:r w:rsidR="0032797E" w:rsidRPr="136500FD">
              <w:rPr>
                <w:rFonts w:ascii="Arial" w:hAnsi="Arial" w:cs="Arial"/>
                <w:color w:val="auto"/>
              </w:rPr>
              <w:t>w</w:t>
            </w:r>
            <w:r w:rsidR="00E366B3" w:rsidRPr="136500FD">
              <w:rPr>
                <w:rFonts w:ascii="Arial" w:hAnsi="Arial" w:cs="Arial"/>
                <w:color w:val="auto"/>
              </w:rPr>
              <w:t xml:space="preserve"> </w:t>
            </w:r>
            <w:r w:rsidR="0032797E" w:rsidRPr="136500FD">
              <w:rPr>
                <w:rFonts w:ascii="Arial" w:hAnsi="Arial" w:cs="Arial"/>
                <w:color w:val="auto"/>
              </w:rPr>
              <w:t>tym wykluczeniu, o którym mowa w art. 207 ust. 4 ustawy z dnia 27 sierpnia 2009 r. o finansach publicznych (</w:t>
            </w:r>
            <w:proofErr w:type="spellStart"/>
            <w:r w:rsidR="5D490B59" w:rsidRPr="21C59491">
              <w:rPr>
                <w:rFonts w:ascii="Arial" w:hAnsi="Arial" w:cs="Arial"/>
                <w:color w:val="auto"/>
              </w:rPr>
              <w:t>t.j</w:t>
            </w:r>
            <w:proofErr w:type="spellEnd"/>
            <w:r w:rsidR="5D490B59" w:rsidRPr="21C59491">
              <w:rPr>
                <w:rFonts w:ascii="Arial" w:hAnsi="Arial" w:cs="Arial"/>
                <w:color w:val="auto"/>
              </w:rPr>
              <w:t xml:space="preserve">. </w:t>
            </w:r>
            <w:r w:rsidR="0032797E" w:rsidRPr="21C59491">
              <w:rPr>
                <w:rFonts w:ascii="Arial" w:hAnsi="Arial" w:cs="Arial"/>
                <w:color w:val="auto"/>
              </w:rPr>
              <w:t>Dz</w:t>
            </w:r>
            <w:r w:rsidR="0032797E" w:rsidRPr="136500FD">
              <w:rPr>
                <w:rFonts w:ascii="Arial" w:hAnsi="Arial" w:cs="Arial"/>
                <w:color w:val="auto"/>
              </w:rPr>
              <w:t xml:space="preserve">. U. </w:t>
            </w:r>
            <w:r w:rsidR="24BF5AD7" w:rsidRPr="19F7BEE6">
              <w:rPr>
                <w:rFonts w:ascii="Arial" w:hAnsi="Arial" w:cs="Arial"/>
                <w:color w:val="auto"/>
              </w:rPr>
              <w:t xml:space="preserve">z 2023, poz. </w:t>
            </w:r>
            <w:r w:rsidR="24BF5AD7" w:rsidRPr="2F176DCB">
              <w:rPr>
                <w:rFonts w:ascii="Arial" w:hAnsi="Arial" w:cs="Arial"/>
                <w:color w:val="auto"/>
              </w:rPr>
              <w:t>1270</w:t>
            </w:r>
            <w:r w:rsidR="0032797E" w:rsidRPr="136500FD">
              <w:rPr>
                <w:rFonts w:ascii="Arial" w:hAnsi="Arial" w:cs="Arial"/>
                <w:color w:val="auto"/>
              </w:rPr>
              <w:t xml:space="preserve"> ).</w:t>
            </w:r>
          </w:p>
          <w:p w14:paraId="5F750EB8" w14:textId="77777777" w:rsidR="0032797E" w:rsidRDefault="0032797E" w:rsidP="00340B72">
            <w:pPr>
              <w:rPr>
                <w:rFonts w:cs="Arial"/>
                <w:color w:val="auto"/>
                <w:szCs w:val="20"/>
              </w:rPr>
            </w:pPr>
          </w:p>
          <w:p w14:paraId="1AE13353" w14:textId="6E0438A6" w:rsidR="0032797E" w:rsidRDefault="0032797E" w:rsidP="00340B72">
            <w:pPr>
              <w:rPr>
                <w:color w:val="auto"/>
              </w:rPr>
            </w:pPr>
            <w:r w:rsidRPr="00F40DE6">
              <w:rPr>
                <w:rFonts w:cstheme="minorHAnsi"/>
                <w:b/>
                <w:bCs/>
                <w:sz w:val="22"/>
                <w:szCs w:val="24"/>
              </w:rPr>
              <w:t>TAK/NIE</w:t>
            </w:r>
          </w:p>
        </w:tc>
      </w:tr>
      <w:tr w:rsidR="00DB7D40" w14:paraId="0A8513DA" w14:textId="77777777" w:rsidTr="00EC35F0">
        <w:trPr>
          <w:trHeight w:val="3103"/>
        </w:trPr>
        <w:tc>
          <w:tcPr>
            <w:tcW w:w="9498" w:type="dxa"/>
            <w:gridSpan w:val="4"/>
          </w:tcPr>
          <w:p w14:paraId="2E5742AD" w14:textId="37FF0380" w:rsidR="00DB7D40" w:rsidRPr="00DB7D40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4</w:t>
            </w:r>
            <w:r w:rsidR="00DB7D40">
              <w:rPr>
                <w:rFonts w:ascii="Arial" w:hAnsi="Arial" w:cs="Arial"/>
                <w:color w:val="auto"/>
                <w:szCs w:val="20"/>
              </w:rPr>
              <w:t xml:space="preserve">. </w:t>
            </w:r>
            <w:r w:rsidR="00DB7D40" w:rsidRPr="00DB7D40">
              <w:rPr>
                <w:rFonts w:ascii="Arial" w:hAnsi="Arial" w:cs="Arial"/>
                <w:color w:val="auto"/>
                <w:szCs w:val="20"/>
              </w:rPr>
              <w:t xml:space="preserve">Oświadczam, że  istnieje zgodność celów statutowych/profilu działalności </w:t>
            </w:r>
            <w:r w:rsidR="00DB7D40">
              <w:rPr>
                <w:rFonts w:ascii="Arial" w:hAnsi="Arial" w:cs="Arial"/>
                <w:color w:val="auto"/>
                <w:szCs w:val="20"/>
              </w:rPr>
              <w:t xml:space="preserve">instytucji, którą reprezentuję </w:t>
            </w:r>
            <w:r w:rsidR="00DB7D40" w:rsidRPr="00DB7D40">
              <w:rPr>
                <w:rFonts w:ascii="Arial" w:hAnsi="Arial" w:cs="Arial"/>
                <w:color w:val="auto"/>
                <w:szCs w:val="20"/>
              </w:rPr>
              <w:t>z celami partnerstwa</w:t>
            </w:r>
            <w:r w:rsidR="00DB7D40">
              <w:rPr>
                <w:rFonts w:ascii="Arial" w:hAnsi="Arial" w:cs="Arial"/>
                <w:color w:val="auto"/>
                <w:szCs w:val="20"/>
              </w:rPr>
              <w:t>.</w:t>
            </w:r>
          </w:p>
          <w:p w14:paraId="25997F39" w14:textId="31EF8C2C" w:rsidR="00DB7D40" w:rsidRPr="00DB7D40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5</w:t>
            </w:r>
            <w:r w:rsidR="00DB7D40">
              <w:rPr>
                <w:rFonts w:ascii="Arial" w:hAnsi="Arial" w:cs="Arial"/>
                <w:color w:val="auto"/>
                <w:szCs w:val="20"/>
              </w:rPr>
              <w:t xml:space="preserve">. </w:t>
            </w:r>
            <w:r w:rsidR="00DB7D40" w:rsidRPr="00DB7D40">
              <w:rPr>
                <w:rFonts w:ascii="Arial" w:hAnsi="Arial" w:cs="Arial"/>
                <w:color w:val="auto"/>
                <w:szCs w:val="20"/>
              </w:rPr>
              <w:t xml:space="preserve">Oświadczam, że </w:t>
            </w:r>
            <w:r w:rsidR="00DB7D40">
              <w:rPr>
                <w:rFonts w:ascii="Arial" w:hAnsi="Arial" w:cs="Arial"/>
                <w:color w:val="auto"/>
                <w:szCs w:val="20"/>
              </w:rPr>
              <w:t xml:space="preserve">instytucja, którą reprezentuję </w:t>
            </w:r>
            <w:r w:rsidR="00DB7D40" w:rsidRPr="00DB7D40">
              <w:rPr>
                <w:rFonts w:ascii="Arial" w:hAnsi="Arial" w:cs="Arial"/>
                <w:color w:val="auto"/>
                <w:szCs w:val="20"/>
              </w:rPr>
              <w:t>posiada zasoby kadrowe i techniczno-organizacyjne niezbędne do realizacji projektu</w:t>
            </w:r>
            <w:r w:rsidR="00DB7D40">
              <w:rPr>
                <w:rFonts w:ascii="Arial" w:hAnsi="Arial" w:cs="Arial"/>
                <w:color w:val="auto"/>
                <w:szCs w:val="20"/>
              </w:rPr>
              <w:t>.</w:t>
            </w:r>
          </w:p>
          <w:p w14:paraId="132E3F6E" w14:textId="5728ACB0" w:rsidR="00DB7D40" w:rsidRPr="00DB7D40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6</w:t>
            </w:r>
            <w:r w:rsidR="00DB7D40">
              <w:rPr>
                <w:rFonts w:ascii="Arial" w:hAnsi="Arial" w:cs="Arial"/>
                <w:color w:val="auto"/>
                <w:szCs w:val="20"/>
              </w:rPr>
              <w:t xml:space="preserve">. </w:t>
            </w:r>
            <w:r w:rsidR="00DB7D40" w:rsidRPr="00DB7D40">
              <w:rPr>
                <w:rFonts w:ascii="Arial" w:hAnsi="Arial" w:cs="Arial"/>
                <w:color w:val="auto"/>
                <w:szCs w:val="20"/>
              </w:rPr>
              <w:t xml:space="preserve">Oświadczam, że </w:t>
            </w:r>
            <w:r w:rsidR="00DB7D40">
              <w:rPr>
                <w:rFonts w:ascii="Arial" w:hAnsi="Arial" w:cs="Arial"/>
                <w:color w:val="auto"/>
                <w:szCs w:val="20"/>
              </w:rPr>
              <w:t xml:space="preserve">instytucja, którą reprezentuję </w:t>
            </w:r>
            <w:r w:rsidR="00DB7D40" w:rsidRPr="00DB7D40">
              <w:rPr>
                <w:rFonts w:ascii="Arial" w:hAnsi="Arial" w:cs="Arial"/>
                <w:color w:val="auto"/>
                <w:szCs w:val="20"/>
              </w:rPr>
              <w:t>spełnia wszystkie wymagania dostępności</w:t>
            </w:r>
            <w:r w:rsidR="00DB7D40">
              <w:rPr>
                <w:rFonts w:ascii="Arial" w:hAnsi="Arial" w:cs="Arial"/>
                <w:color w:val="auto"/>
                <w:szCs w:val="20"/>
              </w:rPr>
              <w:t>.</w:t>
            </w:r>
          </w:p>
          <w:p w14:paraId="65276FD9" w14:textId="13897374" w:rsidR="00DB7D40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7</w:t>
            </w:r>
            <w:r w:rsidR="00DB7D40">
              <w:rPr>
                <w:rFonts w:ascii="Arial" w:hAnsi="Arial" w:cs="Arial"/>
                <w:color w:val="auto"/>
                <w:szCs w:val="20"/>
              </w:rPr>
              <w:t xml:space="preserve">. </w:t>
            </w:r>
            <w:r w:rsidR="00DB7D40" w:rsidRPr="00DB7D40">
              <w:rPr>
                <w:rFonts w:ascii="Arial" w:hAnsi="Arial" w:cs="Arial"/>
                <w:color w:val="auto"/>
                <w:szCs w:val="20"/>
              </w:rPr>
              <w:t xml:space="preserve">Oświadczam, że </w:t>
            </w:r>
            <w:r w:rsidR="00DB7D40">
              <w:rPr>
                <w:rFonts w:ascii="Arial" w:hAnsi="Arial" w:cs="Arial"/>
                <w:color w:val="auto"/>
                <w:szCs w:val="20"/>
              </w:rPr>
              <w:t xml:space="preserve">instytucja, którą reprezentuję </w:t>
            </w:r>
            <w:r w:rsidR="00DB7D40" w:rsidRPr="00DB7D40">
              <w:rPr>
                <w:rFonts w:ascii="Arial" w:hAnsi="Arial" w:cs="Arial"/>
                <w:color w:val="auto"/>
                <w:szCs w:val="20"/>
              </w:rPr>
              <w:t>jest gotowa do złożenia wszelkiej niezbędnej dokumentacji do przygotowania wniosku o dofinansowanie projektu</w:t>
            </w:r>
            <w:r w:rsidR="00DB7D40">
              <w:rPr>
                <w:rFonts w:ascii="Arial" w:hAnsi="Arial" w:cs="Arial"/>
                <w:color w:val="auto"/>
                <w:szCs w:val="20"/>
              </w:rPr>
              <w:t>.</w:t>
            </w:r>
          </w:p>
          <w:p w14:paraId="1670CE9D" w14:textId="0A1F29C8" w:rsidR="00E52E8E" w:rsidRDefault="00881265" w:rsidP="00E52E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  <w:r w:rsidR="00E52E8E" w:rsidRPr="7E56F290">
              <w:rPr>
                <w:rFonts w:ascii="Arial" w:hAnsi="Arial" w:cs="Arial"/>
                <w:color w:val="auto"/>
              </w:rPr>
              <w:t xml:space="preserve">. Oświadczam, że instytucja, którą reprezentuję nie zalega z uiszczaniem podatków, jak również z opłacaniem składek na ubezpieczenie społeczne i zdrowotne, Fundusz Pracy, Państwowy Fundusz Rehabilitacji Osób Niepełnosprawnych lub innych należności </w:t>
            </w:r>
            <w:r w:rsidR="22C45F06" w:rsidRPr="7E56F290">
              <w:rPr>
                <w:rFonts w:ascii="Arial" w:hAnsi="Arial" w:cs="Arial"/>
                <w:color w:val="auto"/>
              </w:rPr>
              <w:t>publiczno-prawnych</w:t>
            </w:r>
            <w:r w:rsidR="00E52E8E" w:rsidRPr="7E56F290">
              <w:rPr>
                <w:rFonts w:ascii="Arial" w:hAnsi="Arial" w:cs="Arial"/>
                <w:color w:val="auto"/>
              </w:rPr>
              <w:t>.</w:t>
            </w:r>
          </w:p>
          <w:p w14:paraId="6B46A6B2" w14:textId="00B30C05" w:rsidR="00E52E8E" w:rsidRDefault="00E52E8E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6D0D0C4F" w14:textId="77777777" w:rsidR="00DB7D40" w:rsidRDefault="00DB7D40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71093D64" w14:textId="1BA1F629" w:rsidR="00DB7D40" w:rsidRDefault="00DB7D40" w:rsidP="00F40DE6">
            <w:pPr>
              <w:rPr>
                <w:rFonts w:ascii="Arial" w:hAnsi="Arial" w:cs="Arial"/>
                <w:color w:val="auto"/>
                <w:szCs w:val="20"/>
              </w:rPr>
            </w:pPr>
            <w:r w:rsidRPr="00F40DE6">
              <w:rPr>
                <w:rFonts w:cstheme="minorHAnsi"/>
                <w:b/>
                <w:bCs/>
                <w:sz w:val="22"/>
                <w:szCs w:val="24"/>
              </w:rPr>
              <w:t>TAK/NI</w:t>
            </w:r>
            <w:r w:rsidR="00F40DE6" w:rsidRPr="00F40DE6">
              <w:rPr>
                <w:rFonts w:cstheme="minorHAnsi"/>
                <w:b/>
                <w:bCs/>
                <w:sz w:val="22"/>
                <w:szCs w:val="24"/>
              </w:rPr>
              <w:t>E</w:t>
            </w:r>
          </w:p>
        </w:tc>
      </w:tr>
      <w:tr w:rsidR="0032797E" w14:paraId="2913B889" w14:textId="77777777" w:rsidTr="00EC35F0">
        <w:tc>
          <w:tcPr>
            <w:tcW w:w="9498" w:type="dxa"/>
            <w:gridSpan w:val="4"/>
          </w:tcPr>
          <w:p w14:paraId="6DD9DC92" w14:textId="24526762" w:rsidR="0032797E" w:rsidRDefault="00881265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9</w:t>
            </w:r>
            <w:r w:rsidR="00DB7D40" w:rsidRPr="0ABA32DC">
              <w:rPr>
                <w:rFonts w:ascii="Arial" w:hAnsi="Arial" w:cs="Arial"/>
                <w:color w:val="auto"/>
              </w:rPr>
              <w:t xml:space="preserve">. </w:t>
            </w:r>
            <w:r w:rsidR="00313CC2" w:rsidRPr="0ABA32DC">
              <w:rPr>
                <w:rFonts w:ascii="Arial" w:hAnsi="Arial" w:cs="Arial"/>
                <w:color w:val="auto"/>
              </w:rPr>
              <w:t xml:space="preserve">Oświadczam, że </w:t>
            </w:r>
            <w:r w:rsidR="7894E242" w:rsidRPr="664D50AC">
              <w:rPr>
                <w:rFonts w:ascii="Arial" w:hAnsi="Arial" w:cs="Arial"/>
                <w:color w:val="auto"/>
              </w:rPr>
              <w:t xml:space="preserve">podmiot, który </w:t>
            </w:r>
            <w:r w:rsidR="7894E242" w:rsidRPr="71A0A7AD">
              <w:rPr>
                <w:rFonts w:ascii="Arial" w:hAnsi="Arial" w:cs="Arial"/>
                <w:color w:val="auto"/>
              </w:rPr>
              <w:t xml:space="preserve">reprezentuję spełnia </w:t>
            </w:r>
            <w:r w:rsidR="7894E242" w:rsidRPr="7B1E8785">
              <w:rPr>
                <w:rFonts w:ascii="Arial" w:hAnsi="Arial" w:cs="Arial"/>
                <w:color w:val="auto"/>
              </w:rPr>
              <w:t xml:space="preserve">wymogi </w:t>
            </w:r>
            <w:r w:rsidR="7894E242" w:rsidRPr="4EBF2456">
              <w:rPr>
                <w:rFonts w:ascii="Arial" w:hAnsi="Arial" w:cs="Arial"/>
                <w:color w:val="auto"/>
              </w:rPr>
              <w:t xml:space="preserve">partnera </w:t>
            </w:r>
            <w:r w:rsidR="00313CC2" w:rsidRPr="0ABA32DC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="00313CC2" w:rsidRPr="0ABA32DC">
              <w:rPr>
                <w:rFonts w:ascii="Arial" w:hAnsi="Arial" w:cs="Arial"/>
                <w:color w:val="auto"/>
              </w:rPr>
              <w:t>zokreślone</w:t>
            </w:r>
            <w:proofErr w:type="spellEnd"/>
            <w:r w:rsidR="00313CC2" w:rsidRPr="0ABA32DC">
              <w:rPr>
                <w:rFonts w:ascii="Arial" w:hAnsi="Arial" w:cs="Arial"/>
                <w:color w:val="auto"/>
              </w:rPr>
              <w:t xml:space="preserve"> w art. 39 ustawy z dnia 28 kwietnia 2022 r. o zasadach realizacji zadań finansowanych ze środków europejskich w perspektywie finansowej 2021-2027(Dz.U. 2022 poz. 1079, z </w:t>
            </w:r>
            <w:proofErr w:type="spellStart"/>
            <w:r w:rsidR="00313CC2" w:rsidRPr="0ABA32DC">
              <w:rPr>
                <w:rFonts w:ascii="Arial" w:hAnsi="Arial" w:cs="Arial"/>
                <w:color w:val="auto"/>
              </w:rPr>
              <w:t>późn</w:t>
            </w:r>
            <w:proofErr w:type="spellEnd"/>
            <w:r w:rsidR="00313CC2" w:rsidRPr="0ABA32DC">
              <w:rPr>
                <w:rFonts w:ascii="Arial" w:hAnsi="Arial" w:cs="Arial"/>
                <w:color w:val="auto"/>
              </w:rPr>
              <w:t>. zm</w:t>
            </w:r>
            <w:r w:rsidR="00313CC2" w:rsidRPr="42F5DDD0">
              <w:rPr>
                <w:rFonts w:ascii="Arial" w:hAnsi="Arial" w:cs="Arial"/>
                <w:color w:val="auto"/>
              </w:rPr>
              <w:t>.)</w:t>
            </w:r>
            <w:r w:rsidR="70847C9C" w:rsidRPr="42F5DDD0">
              <w:rPr>
                <w:rFonts w:ascii="Arial" w:hAnsi="Arial" w:cs="Arial"/>
                <w:color w:val="auto"/>
              </w:rPr>
              <w:t xml:space="preserve"> </w:t>
            </w:r>
            <w:r w:rsidR="70847C9C" w:rsidRPr="385AA11F">
              <w:rPr>
                <w:rFonts w:ascii="Arial" w:hAnsi="Arial" w:cs="Arial"/>
                <w:color w:val="auto"/>
              </w:rPr>
              <w:t xml:space="preserve">oraz w </w:t>
            </w:r>
            <w:r w:rsidR="70847C9C" w:rsidRPr="4F1C7959">
              <w:rPr>
                <w:rFonts w:ascii="Arial" w:hAnsi="Arial" w:cs="Arial"/>
                <w:color w:val="auto"/>
              </w:rPr>
              <w:t>Regulaminie</w:t>
            </w:r>
            <w:r w:rsidR="003614DE">
              <w:rPr>
                <w:rFonts w:ascii="Arial" w:hAnsi="Arial" w:cs="Arial"/>
                <w:color w:val="auto"/>
              </w:rPr>
              <w:t>.</w:t>
            </w:r>
          </w:p>
          <w:p w14:paraId="5B9F6383" w14:textId="77777777" w:rsidR="00313CC2" w:rsidRDefault="00313CC2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5AB9E85A" w14:textId="4C280C70" w:rsidR="00313CC2" w:rsidRDefault="00313CC2" w:rsidP="00F40DE6">
            <w:pPr>
              <w:rPr>
                <w:rFonts w:ascii="Arial" w:hAnsi="Arial" w:cs="Arial"/>
                <w:color w:val="auto"/>
                <w:szCs w:val="20"/>
              </w:rPr>
            </w:pPr>
            <w:r w:rsidRPr="00F40DE6">
              <w:rPr>
                <w:rFonts w:cstheme="minorHAnsi"/>
                <w:b/>
                <w:bCs/>
                <w:sz w:val="22"/>
                <w:szCs w:val="24"/>
              </w:rPr>
              <w:t>TAK/NIE</w:t>
            </w:r>
          </w:p>
        </w:tc>
      </w:tr>
      <w:tr w:rsidR="00313CC2" w14:paraId="05124310" w14:textId="77777777" w:rsidTr="00EC35F0">
        <w:tc>
          <w:tcPr>
            <w:tcW w:w="9498" w:type="dxa"/>
            <w:gridSpan w:val="4"/>
          </w:tcPr>
          <w:p w14:paraId="771EB5E2" w14:textId="27C03BAE" w:rsidR="00313CC2" w:rsidRDefault="00DB7D40" w:rsidP="005A4EB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1</w:t>
            </w:r>
            <w:r w:rsidR="002C4B39">
              <w:rPr>
                <w:rFonts w:ascii="Arial" w:hAnsi="Arial" w:cs="Arial"/>
                <w:color w:val="auto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Cs w:val="20"/>
              </w:rPr>
              <w:t xml:space="preserve">. </w:t>
            </w:r>
            <w:r w:rsidR="00E86715">
              <w:rPr>
                <w:rFonts w:ascii="Arial" w:hAnsi="Arial" w:cs="Arial"/>
                <w:color w:val="auto"/>
                <w:szCs w:val="20"/>
              </w:rPr>
              <w:t>Jestem świadomy/świadoma odpowiedzialności karnej za złożenie fałszywych oświadczeń.</w:t>
            </w:r>
          </w:p>
          <w:p w14:paraId="2E0122D0" w14:textId="77777777" w:rsidR="00E86715" w:rsidRDefault="00E86715" w:rsidP="005A4EB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2BBCCD07" w14:textId="602C75EF" w:rsidR="00E86715" w:rsidRDefault="00E86715" w:rsidP="00F40DE6">
            <w:pPr>
              <w:rPr>
                <w:rFonts w:ascii="Arial" w:hAnsi="Arial" w:cs="Arial"/>
                <w:color w:val="auto"/>
                <w:szCs w:val="20"/>
              </w:rPr>
            </w:pPr>
            <w:r w:rsidRPr="00F40DE6">
              <w:rPr>
                <w:rFonts w:cstheme="minorHAnsi"/>
                <w:b/>
                <w:bCs/>
                <w:sz w:val="22"/>
                <w:szCs w:val="24"/>
              </w:rPr>
              <w:t>TAK/NIE</w:t>
            </w:r>
          </w:p>
        </w:tc>
      </w:tr>
      <w:tr w:rsidR="00B07602" w14:paraId="276D55EB" w14:textId="77777777" w:rsidTr="00EC35F0">
        <w:tc>
          <w:tcPr>
            <w:tcW w:w="9498" w:type="dxa"/>
            <w:gridSpan w:val="4"/>
          </w:tcPr>
          <w:p w14:paraId="34901FF7" w14:textId="77777777" w:rsidR="00B07602" w:rsidRDefault="00B07602" w:rsidP="00EC35F0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Arial" w:hAnsi="Arial" w:cs="Arial"/>
                <w:color w:val="auto"/>
                <w:szCs w:val="20"/>
              </w:rPr>
            </w:pPr>
          </w:p>
          <w:p w14:paraId="12E9BB05" w14:textId="22BE766B" w:rsidR="00B07602" w:rsidRPr="00B60AF9" w:rsidRDefault="00B07602" w:rsidP="00950A16">
            <w:pPr>
              <w:spacing w:after="160" w:line="259" w:lineRule="auto"/>
              <w:ind w:right="318"/>
              <w:rPr>
                <w:rFonts w:ascii="Arial" w:eastAsia="Arial" w:hAnsi="Arial" w:cs="Arial"/>
                <w:b/>
                <w:bCs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I</w:t>
            </w:r>
            <w:r w:rsidRPr="00B07602">
              <w:rPr>
                <w:rFonts w:ascii="Arial" w:eastAsia="Arial" w:hAnsi="Arial" w:cs="Arial"/>
                <w:b/>
                <w:bCs/>
                <w:szCs w:val="20"/>
              </w:rPr>
              <w:t>nformacja dot. przetwarzania danych osobowych zawartych w formularzu oferty w ramach naboru Partnerów do wspólnego przygotowania i realizacji projektu pt. Uczelnie Przyszłości, zaplanowanego w ramach Działania 5.1 Innowacje społeczne, Oś V Innowacje społeczne</w:t>
            </w:r>
            <w:r w:rsidR="00B60AF9">
              <w:rPr>
                <w:rFonts w:ascii="Arial" w:eastAsia="Arial" w:hAnsi="Arial" w:cs="Arial"/>
                <w:b/>
                <w:bCs/>
                <w:szCs w:val="20"/>
              </w:rPr>
              <w:t xml:space="preserve"> </w:t>
            </w:r>
            <w:r w:rsidR="00B60AF9">
              <w:rPr>
                <w:rFonts w:ascii="Arial" w:eastAsia="Arial" w:hAnsi="Arial" w:cs="Arial"/>
                <w:b/>
                <w:bCs/>
                <w:szCs w:val="20"/>
              </w:rPr>
              <w:br/>
            </w:r>
            <w:r w:rsidRPr="00B07602">
              <w:rPr>
                <w:rFonts w:ascii="Arial" w:eastAsia="Arial" w:hAnsi="Arial" w:cs="Arial"/>
                <w:b/>
                <w:bCs/>
                <w:szCs w:val="20"/>
              </w:rPr>
              <w:t>w ramach Funduszy Europejskich dla Rozwoju Społecznego (FERS</w:t>
            </w:r>
            <w:r>
              <w:rPr>
                <w:rFonts w:ascii="Arial" w:eastAsia="Arial" w:hAnsi="Arial" w:cs="Arial"/>
                <w:b/>
                <w:bCs/>
                <w:szCs w:val="20"/>
              </w:rPr>
              <w:t>)</w:t>
            </w:r>
          </w:p>
          <w:p w14:paraId="2BB874F3" w14:textId="163D519E" w:rsidR="00B07602" w:rsidRPr="00B07602" w:rsidRDefault="00B07602" w:rsidP="00950A16">
            <w:pPr>
              <w:spacing w:after="160" w:line="259" w:lineRule="auto"/>
              <w:ind w:right="318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 xml:space="preserve">Realizując obowiązek informacyjny w związku z wymaganiami art. 13 ust. 1 i 2 oraz art. 14 ust. 1 </w:t>
            </w:r>
            <w:r w:rsidR="00B60AF9">
              <w:rPr>
                <w:rFonts w:ascii="Arial" w:eastAsia="Arial" w:hAnsi="Arial" w:cs="Arial"/>
                <w:szCs w:val="20"/>
              </w:rPr>
              <w:br/>
            </w:r>
            <w:r w:rsidRPr="00B07602">
              <w:rPr>
                <w:rFonts w:ascii="Arial" w:eastAsia="Arial" w:hAnsi="Arial" w:cs="Arial"/>
                <w:szCs w:val="20"/>
              </w:rPr>
              <w:t xml:space="preserve">i ust. 2 Rozporządzenia Parlamentu Europejskiego i Rady (UE) 2016/679 z dnia 27 kwietnia 2016 r. </w:t>
            </w:r>
            <w:r w:rsidR="00B60AF9">
              <w:rPr>
                <w:rFonts w:ascii="Arial" w:eastAsia="Arial" w:hAnsi="Arial" w:cs="Arial"/>
                <w:szCs w:val="20"/>
              </w:rPr>
              <w:br/>
            </w:r>
            <w:r w:rsidRPr="00B07602">
              <w:rPr>
                <w:rFonts w:ascii="Arial" w:eastAsia="Arial" w:hAnsi="Arial" w:cs="Arial"/>
                <w:szCs w:val="20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="00B60AF9">
              <w:rPr>
                <w:rFonts w:ascii="Arial" w:eastAsia="Arial" w:hAnsi="Arial" w:cs="Arial"/>
                <w:szCs w:val="20"/>
              </w:rPr>
              <w:br/>
            </w:r>
            <w:r w:rsidRPr="00B07602">
              <w:rPr>
                <w:rFonts w:ascii="Arial" w:eastAsia="Arial" w:hAnsi="Arial" w:cs="Arial"/>
                <w:szCs w:val="20"/>
              </w:rPr>
              <w:t xml:space="preserve">o ochronie danych) (Dz. Urz. UE L 119 z 04.05.2016, str. 1 z </w:t>
            </w:r>
            <w:proofErr w:type="spellStart"/>
            <w:r w:rsidRPr="00B07602">
              <w:rPr>
                <w:rFonts w:ascii="Arial" w:eastAsia="Arial" w:hAnsi="Arial" w:cs="Arial"/>
                <w:szCs w:val="20"/>
              </w:rPr>
              <w:t>późn</w:t>
            </w:r>
            <w:proofErr w:type="spellEnd"/>
            <w:r w:rsidRPr="00B07602">
              <w:rPr>
                <w:rFonts w:ascii="Arial" w:eastAsia="Arial" w:hAnsi="Arial" w:cs="Arial"/>
                <w:szCs w:val="20"/>
              </w:rPr>
              <w:t>. zm.), w skrócie RODO informujemy, że:</w:t>
            </w:r>
          </w:p>
          <w:p w14:paraId="5E6B68B7" w14:textId="7B976572" w:rsidR="00B07602" w:rsidRPr="00B07602" w:rsidRDefault="00B07602" w:rsidP="00BC4BFA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598" w:right="318" w:hanging="284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Administratorem danych osobowych zawartych w formularzu oferty w ramach naboru Partnerów do wspólnego przygotowania i realizacji projektu pt. Uczelnie Przyszłości jest Narodowe Centrum Badań i Rozwoju (dalej: „NCBR”).</w:t>
            </w:r>
          </w:p>
          <w:p w14:paraId="599D1789" w14:textId="7A1BCD95" w:rsidR="00B07602" w:rsidRPr="00B07602" w:rsidRDefault="00B07602" w:rsidP="00BC4BFA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598" w:right="318" w:hanging="284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Z administratorem danych może Pan/Pani skontaktować się w następujący sposób:</w:t>
            </w:r>
          </w:p>
          <w:p w14:paraId="7A9CC18D" w14:textId="17AAC10C" w:rsidR="00B07602" w:rsidRPr="00B07602" w:rsidRDefault="00B07602" w:rsidP="00BC4BFA">
            <w:pPr>
              <w:pStyle w:val="Akapitzlist"/>
              <w:numPr>
                <w:ilvl w:val="1"/>
                <w:numId w:val="3"/>
              </w:numPr>
              <w:spacing w:after="0" w:line="259" w:lineRule="auto"/>
              <w:ind w:left="1170" w:right="318" w:hanging="283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 xml:space="preserve">listownie na adres siedziby administratora: Narodowe Centrum Badań i Rozwoju,  </w:t>
            </w:r>
            <w:r>
              <w:br/>
            </w:r>
            <w:r w:rsidRPr="00B07602">
              <w:rPr>
                <w:rFonts w:ascii="Arial" w:eastAsia="Arial" w:hAnsi="Arial" w:cs="Arial"/>
                <w:szCs w:val="20"/>
              </w:rPr>
              <w:t xml:space="preserve"> ul. Chmielna 69, 00-801 Warszawa;</w:t>
            </w:r>
          </w:p>
          <w:p w14:paraId="6ABA35CE" w14:textId="0CBC9CD7" w:rsidR="00B07602" w:rsidRPr="00B07602" w:rsidRDefault="00B07602" w:rsidP="00BC4BFA">
            <w:pPr>
              <w:pStyle w:val="Akapitzlist"/>
              <w:numPr>
                <w:ilvl w:val="1"/>
                <w:numId w:val="3"/>
              </w:numPr>
              <w:spacing w:after="0" w:line="259" w:lineRule="auto"/>
              <w:ind w:left="1170" w:right="318" w:hanging="283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telefonicznie pod numerem: 22 39 07 40;</w:t>
            </w:r>
          </w:p>
          <w:p w14:paraId="04AF1C25" w14:textId="3AD98F6A" w:rsidR="00B07602" w:rsidRPr="00B07602" w:rsidRDefault="00B07602" w:rsidP="00BC4BFA">
            <w:pPr>
              <w:pStyle w:val="Akapitzlist"/>
              <w:numPr>
                <w:ilvl w:val="1"/>
                <w:numId w:val="3"/>
              </w:numPr>
              <w:spacing w:after="0" w:line="259" w:lineRule="auto"/>
              <w:ind w:left="1170" w:right="318" w:hanging="283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 xml:space="preserve">za pośrednictwem poczty elektronicznej: </w:t>
            </w:r>
            <w:hyperlink r:id="rId12" w:history="1">
              <w:r w:rsidRPr="00950A16">
                <w:rPr>
                  <w:rFonts w:ascii="Arial" w:eastAsia="Arial" w:hAnsi="Arial" w:cs="Arial"/>
                  <w:szCs w:val="20"/>
                </w:rPr>
                <w:t>kancelaria@ncbr.gov.pl</w:t>
              </w:r>
            </w:hyperlink>
            <w:r w:rsidRPr="00B07602">
              <w:rPr>
                <w:rFonts w:ascii="Arial" w:eastAsia="Arial" w:hAnsi="Arial" w:cs="Arial"/>
                <w:szCs w:val="20"/>
              </w:rPr>
              <w:t>;</w:t>
            </w:r>
          </w:p>
          <w:p w14:paraId="4CD77807" w14:textId="475FAEE6" w:rsidR="00B07602" w:rsidRPr="00B07602" w:rsidRDefault="00B07602" w:rsidP="00BC4BFA">
            <w:pPr>
              <w:pStyle w:val="Akapitzlist"/>
              <w:numPr>
                <w:ilvl w:val="1"/>
                <w:numId w:val="3"/>
              </w:numPr>
              <w:spacing w:after="0" w:line="259" w:lineRule="auto"/>
              <w:ind w:left="1170" w:right="318" w:hanging="283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 xml:space="preserve">przez elektroniczną skrytkę podawczą </w:t>
            </w:r>
            <w:proofErr w:type="spellStart"/>
            <w:r w:rsidRPr="00B07602">
              <w:rPr>
                <w:rFonts w:ascii="Arial" w:eastAsia="Arial" w:hAnsi="Arial" w:cs="Arial"/>
                <w:szCs w:val="20"/>
              </w:rPr>
              <w:t>ePUAP</w:t>
            </w:r>
            <w:proofErr w:type="spellEnd"/>
            <w:r w:rsidRPr="00B07602">
              <w:rPr>
                <w:rFonts w:ascii="Arial" w:eastAsia="Arial" w:hAnsi="Arial" w:cs="Arial"/>
                <w:szCs w:val="20"/>
              </w:rPr>
              <w:t xml:space="preserve"> na adres skrytki: /</w:t>
            </w:r>
            <w:proofErr w:type="spellStart"/>
            <w:r w:rsidRPr="00B07602">
              <w:rPr>
                <w:rFonts w:ascii="Arial" w:eastAsia="Arial" w:hAnsi="Arial" w:cs="Arial"/>
                <w:szCs w:val="20"/>
              </w:rPr>
              <w:t>NCBiR</w:t>
            </w:r>
            <w:proofErr w:type="spellEnd"/>
            <w:r w:rsidRPr="00B07602">
              <w:rPr>
                <w:rFonts w:ascii="Arial" w:eastAsia="Arial" w:hAnsi="Arial" w:cs="Arial"/>
                <w:szCs w:val="20"/>
              </w:rPr>
              <w:t>/</w:t>
            </w:r>
            <w:proofErr w:type="spellStart"/>
            <w:r w:rsidRPr="00B07602">
              <w:rPr>
                <w:rFonts w:ascii="Arial" w:eastAsia="Arial" w:hAnsi="Arial" w:cs="Arial"/>
                <w:szCs w:val="20"/>
              </w:rPr>
              <w:t>SkrytkaESP</w:t>
            </w:r>
            <w:proofErr w:type="spellEnd"/>
          </w:p>
          <w:p w14:paraId="0124946A" w14:textId="3CC57BC8" w:rsidR="00B07602" w:rsidRPr="00B07602" w:rsidRDefault="00B07602" w:rsidP="00BC4BFA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603" w:right="318" w:hanging="250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Administrator wyznaczył inspektora ochrony danych, z którym może się Pan/Pani skontaktować w następujący sposób:</w:t>
            </w:r>
          </w:p>
          <w:p w14:paraId="735E6140" w14:textId="21A68D14" w:rsidR="00B07602" w:rsidRPr="00950A16" w:rsidRDefault="00B60AF9" w:rsidP="00BC4BFA">
            <w:pPr>
              <w:pStyle w:val="Akapitzlist"/>
              <w:numPr>
                <w:ilvl w:val="1"/>
                <w:numId w:val="3"/>
              </w:numPr>
              <w:spacing w:after="0" w:line="259" w:lineRule="auto"/>
              <w:ind w:left="1170" w:right="318" w:hanging="25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za </w:t>
            </w:r>
            <w:r w:rsidR="00B07602" w:rsidRPr="00B07602">
              <w:rPr>
                <w:rFonts w:ascii="Arial" w:eastAsia="Arial" w:hAnsi="Arial" w:cs="Arial"/>
                <w:szCs w:val="20"/>
              </w:rPr>
              <w:t xml:space="preserve">pośrednictwem poczty elektronicznej: </w:t>
            </w:r>
            <w:hyperlink r:id="rId13" w:history="1">
              <w:r w:rsidR="00B07602" w:rsidRPr="00950A16">
                <w:rPr>
                  <w:rFonts w:ascii="Arial" w:eastAsia="Arial" w:hAnsi="Arial" w:cs="Arial"/>
                  <w:szCs w:val="20"/>
                </w:rPr>
                <w:t>iod@ncbr.gov.pl</w:t>
              </w:r>
            </w:hyperlink>
            <w:r w:rsidR="00B07602" w:rsidRPr="00950A16">
              <w:rPr>
                <w:rFonts w:ascii="Arial" w:eastAsia="Arial" w:hAnsi="Arial" w:cs="Arial"/>
                <w:szCs w:val="20"/>
              </w:rPr>
              <w:t>;</w:t>
            </w:r>
          </w:p>
          <w:p w14:paraId="06C5BDAE" w14:textId="1A9A4F20" w:rsidR="00B07602" w:rsidRPr="00B07602" w:rsidRDefault="00B07602" w:rsidP="00BC4BFA">
            <w:pPr>
              <w:pStyle w:val="Akapitzlist"/>
              <w:numPr>
                <w:ilvl w:val="1"/>
                <w:numId w:val="3"/>
              </w:numPr>
              <w:spacing w:after="0" w:line="259" w:lineRule="auto"/>
              <w:ind w:left="1170" w:right="318" w:hanging="250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 xml:space="preserve">listownie na adres siedziby administratora: Narodowe Centrum Badań i Rozwoju,  </w:t>
            </w:r>
            <w:r>
              <w:br/>
            </w:r>
            <w:r w:rsidRPr="00B07602">
              <w:rPr>
                <w:rFonts w:ascii="Arial" w:eastAsia="Arial" w:hAnsi="Arial" w:cs="Arial"/>
                <w:szCs w:val="20"/>
              </w:rPr>
              <w:t xml:space="preserve"> ul. Chmielna 69, 00-801 Warszawa.</w:t>
            </w:r>
          </w:p>
          <w:p w14:paraId="6B0A6ABD" w14:textId="0C11D8D9" w:rsidR="00B07602" w:rsidRPr="00B07602" w:rsidRDefault="00B07602" w:rsidP="00950A16">
            <w:pPr>
              <w:spacing w:after="160" w:line="259" w:lineRule="auto"/>
              <w:ind w:left="603" w:right="318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Z inspektorem ochrony danych może Pan/Pani kontaktować się we wszystkich sprawach</w:t>
            </w:r>
            <w:r w:rsidR="00950A16">
              <w:rPr>
                <w:rFonts w:ascii="Arial" w:eastAsia="Arial" w:hAnsi="Arial" w:cs="Arial"/>
                <w:szCs w:val="20"/>
              </w:rPr>
              <w:t xml:space="preserve"> </w:t>
            </w:r>
            <w:r w:rsidRPr="00B07602">
              <w:rPr>
                <w:rFonts w:ascii="Arial" w:eastAsia="Arial" w:hAnsi="Arial" w:cs="Arial"/>
                <w:szCs w:val="20"/>
              </w:rPr>
              <w:t>związanych z przetwarzaniem danych osobowych w NCBR oraz z wykonywaniem praw przysługujących Panu/Pani na mocy RODO.</w:t>
            </w:r>
          </w:p>
          <w:p w14:paraId="09ADCD26" w14:textId="56CD994D" w:rsidR="00B07602" w:rsidRPr="00B07602" w:rsidRDefault="00B07602" w:rsidP="00BC4BFA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598" w:right="318" w:hanging="284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Pana/Pani dane osobowe zawarte w formularzu oferty w ramach naboru Partnerów do wspólnego przygotowania i realizacji projektu pt. Uczelnie Przyszłości przetwarzane będą w celu jej oceny oraz –  w przypadku wyboru oferty  – w celu podpisania i realizacji umowy. Podstawą prawną przetwarzania danych jest art. 6 ust. 1 lit. b i lit. e RODO, w związku z:</w:t>
            </w:r>
          </w:p>
          <w:p w14:paraId="6BA3E146" w14:textId="2C525BC2" w:rsidR="00B07602" w:rsidRPr="00B07602" w:rsidRDefault="00B07602" w:rsidP="00BC4BFA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1029" w:right="318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  <w:lang w:val=""/>
              </w:rPr>
              <w:t>ustawą z dnia 28 kwietnia 2022 r. o zasadach realizacji zadań finansowanych ze środków europejskich w perspektywie finansowej 2021-2027</w:t>
            </w:r>
            <w:r w:rsidR="00B60AF9">
              <w:rPr>
                <w:rFonts w:ascii="Arial" w:eastAsia="Arial" w:hAnsi="Arial" w:cs="Arial"/>
                <w:szCs w:val="20"/>
                <w:lang w:val=""/>
              </w:rPr>
              <w:t>;</w:t>
            </w:r>
          </w:p>
          <w:p w14:paraId="09063CA9" w14:textId="6DA09992" w:rsidR="00B07602" w:rsidRDefault="00B07602" w:rsidP="00BC4BFA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1029" w:right="318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ustawą</w:t>
            </w:r>
            <w:r w:rsidRPr="00B07602">
              <w:rPr>
                <w:rFonts w:ascii="Arial" w:eastAsia="Arial" w:hAnsi="Arial" w:cs="Arial"/>
                <w:szCs w:val="20"/>
                <w:lang w:val=""/>
              </w:rPr>
              <w:t xml:space="preserve"> z dnia 30 kwietnia 2010 r. o Narodowym Centrum Badań i Rozwoju</w:t>
            </w:r>
            <w:r w:rsidRPr="00B07602">
              <w:rPr>
                <w:rFonts w:ascii="Arial" w:eastAsia="Arial" w:hAnsi="Arial" w:cs="Arial"/>
                <w:szCs w:val="20"/>
              </w:rPr>
              <w:t>;</w:t>
            </w:r>
          </w:p>
          <w:p w14:paraId="4F51C72E" w14:textId="613B4690" w:rsidR="00B07602" w:rsidRPr="00B07602" w:rsidRDefault="00B07602" w:rsidP="00BC4BFA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1029" w:right="318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Regulaminem  naboru i ocen partnerów w celu przygotowania i wspólnej realizacji skierowanego do uczeln</w:t>
            </w:r>
            <w:r w:rsidR="00B60AF9">
              <w:rPr>
                <w:rFonts w:ascii="Arial" w:eastAsia="Arial" w:hAnsi="Arial" w:cs="Arial"/>
                <w:szCs w:val="20"/>
              </w:rPr>
              <w:t xml:space="preserve">i, w podziale na </w:t>
            </w:r>
            <w:r w:rsidR="00690F4C">
              <w:rPr>
                <w:rFonts w:ascii="Arial" w:eastAsia="Arial" w:hAnsi="Arial" w:cs="Arial"/>
                <w:szCs w:val="20"/>
              </w:rPr>
              <w:t>makro</w:t>
            </w:r>
            <w:r w:rsidR="00B60AF9">
              <w:rPr>
                <w:rFonts w:ascii="Arial" w:eastAsia="Arial" w:hAnsi="Arial" w:cs="Arial"/>
                <w:szCs w:val="20"/>
              </w:rPr>
              <w:t>regiony,</w:t>
            </w:r>
            <w:r w:rsidRPr="00B07602">
              <w:rPr>
                <w:rFonts w:ascii="Arial" w:eastAsia="Arial" w:hAnsi="Arial" w:cs="Arial"/>
                <w:szCs w:val="20"/>
              </w:rPr>
              <w:t xml:space="preserve"> w celu wspólnego przygotowania i złożenia wniosku o dofinansowanie w ramach programu Fundusze Europejskie dla Rozwoju Społecznego; Priorytet FERS.05 Innowacje społeczne.</w:t>
            </w:r>
          </w:p>
          <w:p w14:paraId="0F531ADD" w14:textId="45306F59" w:rsidR="00B07602" w:rsidRDefault="00B07602" w:rsidP="00BC4BFA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598" w:right="318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lastRenderedPageBreak/>
              <w:t>Odbiorcami do których mogą być przekazywane dane osobowe Wykonawcy są podmioty uprawnione do ich przetwarzania na podstawie prawa lub na podstawie umowy zawartej z Administratorem, w szczególności podmioty wspierające Administratora w wypełnianiu uprawnień i obowiązków oraz świadczeniu usług, w tym zapewniających asystę i wsparcie techniczne dla użytkowanych w NCBR systemów informatycznych przy czym zakres przekazywania danych tym odbiorcom ograniczony jest wyłącznie do możliwości zapoznania się z nimi w związku ze świadczeniem usług wsparcia technicznego i usuwania awarii.</w:t>
            </w:r>
          </w:p>
          <w:p w14:paraId="023A3A06" w14:textId="56BF188E" w:rsidR="00B07602" w:rsidRDefault="00B07602" w:rsidP="00BC4BFA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598" w:right="318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Pani/Pana dane osobowe będą przetwarzane przez niezbędny do realizacji celów określonych  w pkt. 4. Dane będą następnie przechowywane w celach archiwalnych przez okre</w:t>
            </w:r>
            <w:r w:rsidRPr="27109A2E">
              <w:rPr>
                <w:rFonts w:ascii="Arial" w:eastAsia="Arial" w:hAnsi="Arial" w:cs="Arial"/>
                <w:szCs w:val="20"/>
              </w:rPr>
              <w:t>s trwałości projektu.</w:t>
            </w:r>
            <w:r w:rsidR="008C0FD3">
              <w:rPr>
                <w:rFonts w:ascii="Arial" w:eastAsia="Arial" w:hAnsi="Arial" w:cs="Arial"/>
                <w:szCs w:val="20"/>
              </w:rPr>
              <w:t xml:space="preserve"> </w:t>
            </w:r>
          </w:p>
          <w:p w14:paraId="0ED0B254" w14:textId="6E2C862A" w:rsidR="00B07602" w:rsidRPr="00B07602" w:rsidRDefault="00B07602" w:rsidP="00BC4BFA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598" w:right="318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 xml:space="preserve">Na zasadach określonych przepisami RODO przysługuje Panu/Pani prawo żądania  </w:t>
            </w:r>
            <w:r>
              <w:br/>
            </w:r>
            <w:r w:rsidRPr="00B07602">
              <w:rPr>
                <w:rFonts w:ascii="Arial" w:eastAsia="Arial" w:hAnsi="Arial" w:cs="Arial"/>
                <w:szCs w:val="20"/>
              </w:rPr>
              <w:t xml:space="preserve"> od Administratora:</w:t>
            </w:r>
          </w:p>
          <w:p w14:paraId="7755F231" w14:textId="3D23FB7C" w:rsidR="00B07602" w:rsidRPr="00B07602" w:rsidRDefault="00B07602" w:rsidP="00BC4BFA">
            <w:pPr>
              <w:pStyle w:val="Akapitzlist"/>
              <w:numPr>
                <w:ilvl w:val="1"/>
                <w:numId w:val="3"/>
              </w:numPr>
              <w:spacing w:after="0" w:line="259" w:lineRule="auto"/>
              <w:ind w:left="1029" w:right="318" w:hanging="283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dostępu do treści swoich danych osobowych;</w:t>
            </w:r>
          </w:p>
          <w:p w14:paraId="3739430E" w14:textId="28739233" w:rsidR="00B07602" w:rsidRPr="00B07602" w:rsidRDefault="00B07602" w:rsidP="00BC4BFA">
            <w:pPr>
              <w:pStyle w:val="Akapitzlist"/>
              <w:numPr>
                <w:ilvl w:val="1"/>
                <w:numId w:val="3"/>
              </w:numPr>
              <w:spacing w:after="0" w:line="259" w:lineRule="auto"/>
              <w:ind w:left="1029" w:right="318" w:hanging="283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sprostowania (poprawiania) swoich danych osobowych;</w:t>
            </w:r>
          </w:p>
          <w:p w14:paraId="2ACE304D" w14:textId="74BC734F" w:rsidR="00B07602" w:rsidRPr="00B07602" w:rsidRDefault="00B07602" w:rsidP="00BC4BFA">
            <w:pPr>
              <w:pStyle w:val="Akapitzlist"/>
              <w:numPr>
                <w:ilvl w:val="1"/>
                <w:numId w:val="3"/>
              </w:numPr>
              <w:spacing w:after="0" w:line="259" w:lineRule="auto"/>
              <w:ind w:left="1029" w:right="318" w:hanging="283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wniesienia sprzeciwu wobec przetwarzania swoich danych osobowych;</w:t>
            </w:r>
          </w:p>
          <w:p w14:paraId="431FC700" w14:textId="7CA09428" w:rsidR="00B07602" w:rsidRDefault="00B07602" w:rsidP="00BC4BFA">
            <w:pPr>
              <w:pStyle w:val="Akapitzlist"/>
              <w:numPr>
                <w:ilvl w:val="1"/>
                <w:numId w:val="3"/>
              </w:numPr>
              <w:spacing w:after="0" w:line="259" w:lineRule="auto"/>
              <w:ind w:left="1029" w:right="318" w:hanging="283"/>
              <w:rPr>
                <w:rFonts w:ascii="Arial" w:eastAsia="Arial" w:hAnsi="Arial" w:cs="Arial"/>
                <w:szCs w:val="20"/>
              </w:rPr>
            </w:pPr>
            <w:r w:rsidRPr="00B07602">
              <w:rPr>
                <w:rFonts w:ascii="Arial" w:eastAsia="Arial" w:hAnsi="Arial" w:cs="Arial"/>
                <w:szCs w:val="20"/>
              </w:rPr>
              <w:t>usunięcia swoich danych osobowych po upływie wskazanych okresów lub ograniczenia ich przetwarzania.</w:t>
            </w:r>
          </w:p>
          <w:p w14:paraId="3195F638" w14:textId="6113991C" w:rsidR="00EC35F0" w:rsidRDefault="00B07602" w:rsidP="00EC35F0">
            <w:pPr>
              <w:spacing w:after="0" w:line="259" w:lineRule="auto"/>
              <w:ind w:left="603" w:right="318" w:hanging="288"/>
              <w:rPr>
                <w:rFonts w:ascii="Arial" w:eastAsia="Arial" w:hAnsi="Arial" w:cs="Arial"/>
                <w:szCs w:val="20"/>
              </w:rPr>
            </w:pPr>
            <w:r w:rsidRPr="27109A2E">
              <w:rPr>
                <w:rFonts w:ascii="Arial" w:eastAsia="Arial" w:hAnsi="Arial" w:cs="Arial"/>
                <w:szCs w:val="20"/>
              </w:rPr>
              <w:t xml:space="preserve">9. </w:t>
            </w:r>
            <w:r w:rsidRPr="00B07602">
              <w:rPr>
                <w:rFonts w:ascii="Arial" w:eastAsia="Arial" w:hAnsi="Arial" w:cs="Arial"/>
                <w:szCs w:val="20"/>
              </w:rPr>
              <w:t xml:space="preserve">Gdy uzna Pan/Pani, że przetwarzanie Pana/Pani danych osobowych narusza przepisy  </w:t>
            </w:r>
            <w:r>
              <w:br/>
            </w:r>
            <w:r w:rsidRPr="00B07602">
              <w:rPr>
                <w:rFonts w:ascii="Arial" w:eastAsia="Arial" w:hAnsi="Arial" w:cs="Arial"/>
                <w:szCs w:val="20"/>
              </w:rPr>
              <w:t>o ochronie danych osobowych przysługuje Panu/Pani prawo wniesienia skargi do organu nadzorczego, którym jest Prezes Urzędu Ochrony Danych Osobowych (Prezes Urzędu Ochrony Danych Osobowych, 00-193 Warszawa, ul. Stawki 2, tel. 22 531 03 00).</w:t>
            </w:r>
          </w:p>
          <w:p w14:paraId="7859AFE1" w14:textId="7E4D503E" w:rsidR="00B07602" w:rsidRPr="00EC35F0" w:rsidRDefault="00B07602" w:rsidP="008C0FD3">
            <w:pPr>
              <w:spacing w:after="0" w:line="259" w:lineRule="auto"/>
              <w:ind w:left="745" w:right="318" w:hanging="430"/>
              <w:rPr>
                <w:rFonts w:ascii="Arial" w:eastAsia="Arial" w:hAnsi="Arial" w:cs="Arial"/>
                <w:szCs w:val="20"/>
              </w:rPr>
            </w:pPr>
            <w:r w:rsidRPr="27109A2E">
              <w:rPr>
                <w:rFonts w:ascii="Arial" w:eastAsia="Arial" w:hAnsi="Arial" w:cs="Arial"/>
                <w:szCs w:val="20"/>
              </w:rPr>
              <w:t xml:space="preserve">10. </w:t>
            </w:r>
            <w:r w:rsidRPr="00B07602">
              <w:rPr>
                <w:rFonts w:ascii="Arial" w:eastAsia="Arial" w:hAnsi="Arial" w:cs="Arial"/>
                <w:szCs w:val="20"/>
              </w:rPr>
              <w:t xml:space="preserve">Podanie danych osobowych </w:t>
            </w:r>
            <w:r w:rsidRPr="27109A2E">
              <w:rPr>
                <w:rFonts w:ascii="Arial" w:eastAsia="Arial" w:hAnsi="Arial" w:cs="Arial"/>
                <w:szCs w:val="20"/>
              </w:rPr>
              <w:t xml:space="preserve">zawartych we formularzu ofertowym jest niezbędne do oceny, </w:t>
            </w:r>
            <w:r w:rsidR="008C0FD3">
              <w:rPr>
                <w:rFonts w:ascii="Arial" w:eastAsia="Arial" w:hAnsi="Arial" w:cs="Arial"/>
                <w:szCs w:val="20"/>
              </w:rPr>
              <w:t xml:space="preserve"> </w:t>
            </w:r>
            <w:r w:rsidR="008C0FD3">
              <w:rPr>
                <w:rFonts w:ascii="Arial" w:eastAsia="Arial" w:hAnsi="Arial" w:cs="Arial"/>
                <w:szCs w:val="20"/>
              </w:rPr>
              <w:br/>
            </w:r>
            <w:r w:rsidRPr="27109A2E">
              <w:rPr>
                <w:rFonts w:ascii="Arial" w:eastAsia="Arial" w:hAnsi="Arial" w:cs="Arial"/>
                <w:szCs w:val="20"/>
              </w:rPr>
              <w:t>a</w:t>
            </w:r>
            <w:r w:rsidR="008C0FD3">
              <w:rPr>
                <w:rFonts w:ascii="Arial" w:eastAsia="Arial" w:hAnsi="Arial" w:cs="Arial"/>
                <w:szCs w:val="20"/>
              </w:rPr>
              <w:t xml:space="preserve"> </w:t>
            </w:r>
            <w:r w:rsidRPr="27109A2E">
              <w:rPr>
                <w:rFonts w:ascii="Arial" w:eastAsia="Arial" w:hAnsi="Arial" w:cs="Arial"/>
                <w:szCs w:val="20"/>
              </w:rPr>
              <w:t>przypadku wyboru oferty – do podpisania i realizacji umowy.</w:t>
            </w:r>
          </w:p>
          <w:p w14:paraId="23BD4BFE" w14:textId="10595438" w:rsidR="00B07602" w:rsidRDefault="00B07602" w:rsidP="00950A16">
            <w:pPr>
              <w:spacing w:after="0"/>
              <w:ind w:left="603" w:right="318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109A2E">
              <w:rPr>
                <w:rFonts w:ascii="Arial" w:eastAsia="Arial" w:hAnsi="Arial" w:cs="Arial"/>
                <w:szCs w:val="20"/>
              </w:rPr>
              <w:t>11.</w:t>
            </w:r>
            <w:r w:rsidRPr="00B07602">
              <w:rPr>
                <w:rFonts w:ascii="Arial" w:eastAsia="Arial" w:hAnsi="Arial" w:cs="Arial"/>
                <w:szCs w:val="20"/>
              </w:rPr>
              <w:t xml:space="preserve">Jeżeli  administrator  nie  uzyskał  danych  osobowych  bezpośrednio od Pana/Pani,  informujemy,  że  dane  osobowe  zostały  uzyskane  od  </w:t>
            </w:r>
            <w:r w:rsidRPr="27109A2E">
              <w:rPr>
                <w:rFonts w:ascii="Arial" w:eastAsia="Arial" w:hAnsi="Arial" w:cs="Arial"/>
                <w:szCs w:val="20"/>
              </w:rPr>
              <w:t>Oferenta</w:t>
            </w:r>
            <w:r w:rsidRPr="00B07602">
              <w:rPr>
                <w:rFonts w:ascii="Arial" w:eastAsia="Arial" w:hAnsi="Arial" w:cs="Arial"/>
                <w:szCs w:val="20"/>
              </w:rPr>
              <w:t>,  który wskazał Pana/Panią jako osobę kontaktową w celu obsługi złożone</w:t>
            </w:r>
            <w:r w:rsidRPr="27109A2E">
              <w:rPr>
                <w:rFonts w:ascii="Arial" w:eastAsia="Arial" w:hAnsi="Arial" w:cs="Arial"/>
                <w:szCs w:val="20"/>
              </w:rPr>
              <w:t>j oferty.</w:t>
            </w:r>
            <w:r w:rsidRPr="00B07602">
              <w:rPr>
                <w:rFonts w:ascii="Arial" w:eastAsia="Arial" w:hAnsi="Arial" w:cs="Arial"/>
                <w:szCs w:val="20"/>
              </w:rPr>
              <w:t xml:space="preserve"> Dane osobowe, które zostały przekazane NCBR to: imię i nazwisko</w:t>
            </w:r>
            <w:r w:rsidRPr="27109A2E">
              <w:rPr>
                <w:rFonts w:ascii="Arial" w:eastAsia="Arial" w:hAnsi="Arial" w:cs="Arial"/>
                <w:szCs w:val="20"/>
              </w:rPr>
              <w:t>,</w:t>
            </w:r>
            <w:r w:rsidRPr="00B07602">
              <w:rPr>
                <w:rFonts w:ascii="Arial" w:eastAsia="Arial" w:hAnsi="Arial" w:cs="Arial"/>
                <w:szCs w:val="20"/>
              </w:rPr>
              <w:t xml:space="preserve"> dane kontaktowe (m.in. adres poczty elektronicznej, numer telefonu).</w:t>
            </w:r>
          </w:p>
          <w:p w14:paraId="2D5072C9" w14:textId="77777777" w:rsidR="00B07602" w:rsidRDefault="00B07602" w:rsidP="00EC35F0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Arial" w:hAnsi="Arial" w:cs="Arial"/>
                <w:color w:val="auto"/>
                <w:szCs w:val="20"/>
              </w:rPr>
            </w:pPr>
          </w:p>
          <w:p w14:paraId="2FD55D69" w14:textId="18270DFD" w:rsidR="00B07602" w:rsidRDefault="00B07602" w:rsidP="00EC35F0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5A4EBF" w14:paraId="4CBAF634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34E83EB8" w14:textId="7FDBFB82" w:rsidR="005A4EBF" w:rsidRPr="00C25EDE" w:rsidRDefault="00E86715" w:rsidP="00E86715">
            <w:pPr>
              <w:rPr>
                <w:rFonts w:ascii="Arial" w:hAnsi="Arial" w:cs="Arial"/>
                <w:color w:val="auto"/>
                <w:sz w:val="22"/>
              </w:rPr>
            </w:pPr>
            <w:r w:rsidRPr="00C25EDE">
              <w:rPr>
                <w:rFonts w:cstheme="minorHAnsi"/>
                <w:b/>
                <w:bCs/>
                <w:sz w:val="22"/>
              </w:rPr>
              <w:lastRenderedPageBreak/>
              <w:t>IX. Podpis</w:t>
            </w:r>
          </w:p>
        </w:tc>
      </w:tr>
      <w:tr w:rsidR="00E86715" w14:paraId="4BD27766" w14:textId="77777777" w:rsidTr="00EC35F0">
        <w:tc>
          <w:tcPr>
            <w:tcW w:w="9498" w:type="dxa"/>
            <w:gridSpan w:val="4"/>
          </w:tcPr>
          <w:p w14:paraId="20AB8685" w14:textId="77777777" w:rsidR="00E86715" w:rsidRDefault="00E86715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1046B344" w14:textId="77777777" w:rsidR="00C25EDE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60EB7E1A" w14:textId="77777777" w:rsidR="00C25EDE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673327FF" w14:textId="77777777" w:rsidR="00C25EDE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156B2E0D" w14:textId="45519E4F" w:rsidR="00C25EDE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14:paraId="7D74A212" w14:textId="77777777" w:rsidR="000541A4" w:rsidRPr="00FE7BC7" w:rsidRDefault="000541A4" w:rsidP="00A468AA">
      <w:pPr>
        <w:jc w:val="center"/>
        <w:rPr>
          <w:color w:val="auto"/>
        </w:rPr>
      </w:pPr>
    </w:p>
    <w:p w14:paraId="072BB4B5" w14:textId="77777777" w:rsidR="00DD1E42" w:rsidRDefault="00DD1E42" w:rsidP="00233971">
      <w:pPr>
        <w:rPr>
          <w:color w:val="auto"/>
        </w:rPr>
      </w:pPr>
    </w:p>
    <w:p w14:paraId="057F3CA2" w14:textId="10FB4744" w:rsidR="00471EA4" w:rsidRDefault="00471EA4" w:rsidP="00B07602">
      <w:pPr>
        <w:spacing w:after="160" w:line="259" w:lineRule="auto"/>
        <w:ind w:left="-20" w:right="-20"/>
        <w:rPr>
          <w:rFonts w:eastAsia="Calibri" w:cs="Calibri"/>
          <w:sz w:val="24"/>
          <w:szCs w:val="24"/>
        </w:rPr>
      </w:pPr>
    </w:p>
    <w:p w14:paraId="2AD4B304" w14:textId="3A179FCD" w:rsidR="00471EA4" w:rsidRDefault="39395309" w:rsidP="00B07602">
      <w:pPr>
        <w:spacing w:after="160" w:line="259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27109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F027E9" w14:textId="2BD1D25F" w:rsidR="00471EA4" w:rsidRDefault="39395309" w:rsidP="00B07602">
      <w:pPr>
        <w:spacing w:after="160" w:line="257" w:lineRule="auto"/>
        <w:ind w:left="-20" w:right="-20"/>
        <w:jc w:val="left"/>
        <w:rPr>
          <w:rFonts w:ascii="Tahoma" w:eastAsia="Tahoma" w:hAnsi="Tahoma" w:cs="Tahoma"/>
          <w:sz w:val="22"/>
        </w:rPr>
      </w:pPr>
      <w:r w:rsidRPr="27109A2E">
        <w:rPr>
          <w:rFonts w:ascii="Tahoma" w:eastAsia="Tahoma" w:hAnsi="Tahoma" w:cs="Tahoma"/>
          <w:sz w:val="22"/>
        </w:rPr>
        <w:t xml:space="preserve"> </w:t>
      </w:r>
    </w:p>
    <w:p w14:paraId="0BC93AF1" w14:textId="237447DF" w:rsidR="001F0FBE" w:rsidRDefault="001F0FBE">
      <w:pPr>
        <w:spacing w:after="160" w:line="259" w:lineRule="auto"/>
        <w:jc w:val="left"/>
      </w:pPr>
      <w:r>
        <w:br w:type="page"/>
      </w:r>
    </w:p>
    <w:p w14:paraId="143BB6CA" w14:textId="5A77A08D" w:rsidR="00471EA4" w:rsidRDefault="00471EA4" w:rsidP="27109A2E">
      <w:pPr>
        <w:spacing w:after="160" w:line="259" w:lineRule="auto"/>
        <w:jc w:val="left"/>
        <w:rPr>
          <w:color w:val="auto"/>
        </w:rPr>
      </w:pPr>
    </w:p>
    <w:p w14:paraId="4125D6AC" w14:textId="77777777" w:rsidR="00B81953" w:rsidRDefault="00B81953" w:rsidP="0074445A">
      <w:pPr>
        <w:jc w:val="right"/>
        <w:rPr>
          <w:color w:val="auto"/>
        </w:rPr>
      </w:pPr>
      <w:r w:rsidRPr="00FE7BC7">
        <w:rPr>
          <w:color w:val="auto"/>
        </w:rPr>
        <w:t>Załącznik nr 1 do Formularza oferty</w:t>
      </w:r>
    </w:p>
    <w:p w14:paraId="7227583F" w14:textId="77777777" w:rsidR="00B81953" w:rsidRDefault="00B81953" w:rsidP="0074445A">
      <w:pPr>
        <w:jc w:val="right"/>
        <w:rPr>
          <w:color w:val="auto"/>
        </w:rPr>
      </w:pPr>
    </w:p>
    <w:p w14:paraId="2D501228" w14:textId="556FE80B" w:rsidR="00B81953" w:rsidRDefault="00B81953" w:rsidP="00B81953">
      <w:pPr>
        <w:jc w:val="center"/>
        <w:rPr>
          <w:color w:val="auto"/>
        </w:rPr>
      </w:pPr>
      <w:r>
        <w:rPr>
          <w:color w:val="auto"/>
        </w:rPr>
        <w:t>W</w:t>
      </w:r>
      <w:r w:rsidRPr="00FE7BC7">
        <w:rPr>
          <w:color w:val="auto"/>
        </w:rPr>
        <w:t>ykaz doktoratów wdrożeniowych</w:t>
      </w:r>
    </w:p>
    <w:p w14:paraId="19BA219F" w14:textId="77777777" w:rsidR="00B81953" w:rsidRDefault="00B81953" w:rsidP="00B81953">
      <w:pPr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7"/>
        <w:gridCol w:w="1922"/>
        <w:gridCol w:w="1916"/>
        <w:gridCol w:w="1917"/>
        <w:gridCol w:w="1918"/>
        <w:gridCol w:w="38"/>
      </w:tblGrid>
      <w:tr w:rsidR="00A82FAE" w14:paraId="1229AC75" w14:textId="77777777" w:rsidTr="00350F51">
        <w:tc>
          <w:tcPr>
            <w:tcW w:w="1925" w:type="dxa"/>
            <w:shd w:val="clear" w:color="auto" w:fill="BFBFBF" w:themeFill="background1" w:themeFillShade="BF"/>
          </w:tcPr>
          <w:p w14:paraId="55E22668" w14:textId="72304582" w:rsidR="00A82FAE" w:rsidRPr="00350F51" w:rsidRDefault="00A82FAE" w:rsidP="00B81953">
            <w:pPr>
              <w:jc w:val="center"/>
              <w:rPr>
                <w:b/>
                <w:bCs/>
                <w:color w:val="auto"/>
              </w:rPr>
            </w:pPr>
            <w:r w:rsidRPr="00350F51">
              <w:rPr>
                <w:b/>
                <w:bCs/>
                <w:color w:val="auto"/>
              </w:rPr>
              <w:t>Tytuł pracy doktorskiej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5FE85598" w14:textId="240FE86E" w:rsidR="00A82FAE" w:rsidRPr="00350F51" w:rsidRDefault="00350F51" w:rsidP="00B81953">
            <w:pPr>
              <w:jc w:val="center"/>
              <w:rPr>
                <w:b/>
                <w:bCs/>
                <w:color w:val="auto"/>
              </w:rPr>
            </w:pPr>
            <w:r w:rsidRPr="00350F51">
              <w:rPr>
                <w:b/>
                <w:bCs/>
                <w:color w:val="auto"/>
              </w:rPr>
              <w:t>Kierunek/Wydział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6F28A50C" w14:textId="76D849FE" w:rsidR="00A82FAE" w:rsidRPr="00350F51" w:rsidRDefault="00350F51" w:rsidP="00B81953">
            <w:pPr>
              <w:jc w:val="center"/>
              <w:rPr>
                <w:b/>
                <w:bCs/>
                <w:color w:val="auto"/>
              </w:rPr>
            </w:pPr>
            <w:r w:rsidRPr="00350F51">
              <w:rPr>
                <w:b/>
                <w:bCs/>
                <w:color w:val="auto"/>
              </w:rPr>
              <w:t>Partner biznesowy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0550AEBB" w14:textId="26ADC311" w:rsidR="00A82FAE" w:rsidRPr="00350F51" w:rsidRDefault="00350F51" w:rsidP="00B81953">
            <w:pPr>
              <w:jc w:val="center"/>
              <w:rPr>
                <w:b/>
                <w:bCs/>
                <w:color w:val="auto"/>
              </w:rPr>
            </w:pPr>
            <w:r w:rsidRPr="00350F51">
              <w:rPr>
                <w:b/>
                <w:bCs/>
                <w:color w:val="auto"/>
              </w:rPr>
              <w:t>Data rozpoczęcia</w:t>
            </w:r>
          </w:p>
        </w:tc>
        <w:tc>
          <w:tcPr>
            <w:tcW w:w="1926" w:type="dxa"/>
            <w:gridSpan w:val="2"/>
            <w:shd w:val="clear" w:color="auto" w:fill="BFBFBF" w:themeFill="background1" w:themeFillShade="BF"/>
          </w:tcPr>
          <w:p w14:paraId="034BE8AB" w14:textId="438D6C55" w:rsidR="00A82FAE" w:rsidRPr="00350F51" w:rsidRDefault="00350F51" w:rsidP="00B81953">
            <w:pPr>
              <w:jc w:val="center"/>
              <w:rPr>
                <w:b/>
                <w:bCs/>
                <w:color w:val="auto"/>
              </w:rPr>
            </w:pPr>
            <w:r w:rsidRPr="00350F51">
              <w:rPr>
                <w:b/>
                <w:bCs/>
                <w:color w:val="auto"/>
              </w:rPr>
              <w:t>Data zakończenia</w:t>
            </w:r>
          </w:p>
        </w:tc>
      </w:tr>
      <w:tr w:rsidR="00350F51" w14:paraId="75B13FF1" w14:textId="77777777" w:rsidTr="00A82FAE">
        <w:trPr>
          <w:gridAfter w:val="1"/>
          <w:wAfter w:w="38" w:type="dxa"/>
        </w:trPr>
        <w:tc>
          <w:tcPr>
            <w:tcW w:w="1925" w:type="dxa"/>
          </w:tcPr>
          <w:p w14:paraId="29B37B54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</w:tcPr>
          <w:p w14:paraId="658F1FF4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3EC9B6B2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5B72A972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58DB7200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</w:tr>
      <w:tr w:rsidR="00350F51" w14:paraId="0A362272" w14:textId="77777777" w:rsidTr="00A82FAE">
        <w:trPr>
          <w:gridAfter w:val="1"/>
          <w:wAfter w:w="38" w:type="dxa"/>
        </w:trPr>
        <w:tc>
          <w:tcPr>
            <w:tcW w:w="1925" w:type="dxa"/>
          </w:tcPr>
          <w:p w14:paraId="0592CF8B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</w:tcPr>
          <w:p w14:paraId="6C30AC0F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2245ADDE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662BDF35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3C1EF1FC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</w:tr>
      <w:tr w:rsidR="00350F51" w14:paraId="12E5F108" w14:textId="77777777" w:rsidTr="00A82FAE">
        <w:trPr>
          <w:gridAfter w:val="1"/>
          <w:wAfter w:w="38" w:type="dxa"/>
        </w:trPr>
        <w:tc>
          <w:tcPr>
            <w:tcW w:w="1925" w:type="dxa"/>
          </w:tcPr>
          <w:p w14:paraId="20650B8B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</w:tcPr>
          <w:p w14:paraId="5F789AAD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30D2CE1E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223A24A0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2B9BCBCB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</w:tr>
      <w:tr w:rsidR="00350F51" w14:paraId="332E1739" w14:textId="77777777" w:rsidTr="00A82FAE">
        <w:trPr>
          <w:gridAfter w:val="1"/>
          <w:wAfter w:w="38" w:type="dxa"/>
        </w:trPr>
        <w:tc>
          <w:tcPr>
            <w:tcW w:w="1925" w:type="dxa"/>
          </w:tcPr>
          <w:p w14:paraId="55C97294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</w:tcPr>
          <w:p w14:paraId="2C3D8AC8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5001ED87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750229D5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6F0BCFC1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</w:tr>
      <w:tr w:rsidR="00350F51" w14:paraId="473FDC17" w14:textId="77777777" w:rsidTr="00A82FAE">
        <w:trPr>
          <w:gridAfter w:val="1"/>
          <w:wAfter w:w="38" w:type="dxa"/>
        </w:trPr>
        <w:tc>
          <w:tcPr>
            <w:tcW w:w="1925" w:type="dxa"/>
          </w:tcPr>
          <w:p w14:paraId="3FC68346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</w:tcPr>
          <w:p w14:paraId="3DA6DACA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4524405D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1AC6067B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39F3563B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</w:tr>
    </w:tbl>
    <w:p w14:paraId="23A8DE83" w14:textId="77777777" w:rsidR="00B81953" w:rsidRDefault="00B81953" w:rsidP="00B81953">
      <w:pPr>
        <w:jc w:val="center"/>
        <w:rPr>
          <w:color w:val="auto"/>
        </w:rPr>
      </w:pPr>
    </w:p>
    <w:p w14:paraId="739966A1" w14:textId="3DCDEE37" w:rsidR="001F0FBE" w:rsidRPr="00080F2D" w:rsidRDefault="00080F2D" w:rsidP="00080F2D">
      <w:pPr>
        <w:tabs>
          <w:tab w:val="left" w:pos="210"/>
        </w:tabs>
        <w:jc w:val="center"/>
        <w:rPr>
          <w:color w:val="auto"/>
        </w:rPr>
      </w:pPr>
      <w:r w:rsidRPr="00080F2D">
        <w:rPr>
          <w:color w:val="auto"/>
        </w:rPr>
        <w:t>Wykaz aplikacyjnych prac magisterskich</w:t>
      </w:r>
    </w:p>
    <w:p w14:paraId="2038813C" w14:textId="77777777" w:rsidR="00080F2D" w:rsidRDefault="00080F2D" w:rsidP="00080F2D">
      <w:pPr>
        <w:tabs>
          <w:tab w:val="left" w:pos="210"/>
        </w:tabs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8"/>
        <w:gridCol w:w="1922"/>
        <w:gridCol w:w="1916"/>
        <w:gridCol w:w="1917"/>
        <w:gridCol w:w="1917"/>
      </w:tblGrid>
      <w:tr w:rsidR="007A5CDD" w14:paraId="5FFFDD25" w14:textId="77777777" w:rsidTr="007A5CDD">
        <w:tc>
          <w:tcPr>
            <w:tcW w:w="1918" w:type="dxa"/>
            <w:shd w:val="clear" w:color="auto" w:fill="BFBFBF" w:themeFill="background1" w:themeFillShade="BF"/>
          </w:tcPr>
          <w:p w14:paraId="65098F46" w14:textId="58914068" w:rsidR="007A5CDD" w:rsidRPr="00350F51" w:rsidRDefault="007A5CDD" w:rsidP="00AA3EF5">
            <w:pPr>
              <w:jc w:val="center"/>
              <w:rPr>
                <w:b/>
                <w:bCs/>
                <w:color w:val="auto"/>
              </w:rPr>
            </w:pPr>
            <w:r w:rsidRPr="00350F51">
              <w:rPr>
                <w:b/>
                <w:bCs/>
                <w:color w:val="auto"/>
              </w:rPr>
              <w:t xml:space="preserve">Tytuł pracy </w:t>
            </w:r>
            <w:r>
              <w:rPr>
                <w:b/>
                <w:bCs/>
                <w:color w:val="auto"/>
              </w:rPr>
              <w:t>magisterskiej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14:paraId="3ACA6159" w14:textId="77777777" w:rsidR="007A5CDD" w:rsidRPr="00350F51" w:rsidRDefault="007A5CDD" w:rsidP="00AA3EF5">
            <w:pPr>
              <w:jc w:val="center"/>
              <w:rPr>
                <w:b/>
                <w:bCs/>
                <w:color w:val="auto"/>
              </w:rPr>
            </w:pPr>
            <w:r w:rsidRPr="00350F51">
              <w:rPr>
                <w:b/>
                <w:bCs/>
                <w:color w:val="auto"/>
              </w:rPr>
              <w:t>Kierunek/Wydział</w:t>
            </w:r>
          </w:p>
        </w:tc>
        <w:tc>
          <w:tcPr>
            <w:tcW w:w="1916" w:type="dxa"/>
            <w:shd w:val="clear" w:color="auto" w:fill="BFBFBF" w:themeFill="background1" w:themeFillShade="BF"/>
          </w:tcPr>
          <w:p w14:paraId="010562E9" w14:textId="77777777" w:rsidR="007A5CDD" w:rsidRPr="00350F51" w:rsidRDefault="007A5CDD" w:rsidP="00AA3EF5">
            <w:pPr>
              <w:jc w:val="center"/>
              <w:rPr>
                <w:b/>
                <w:bCs/>
                <w:color w:val="auto"/>
              </w:rPr>
            </w:pPr>
            <w:r w:rsidRPr="00350F51">
              <w:rPr>
                <w:b/>
                <w:bCs/>
                <w:color w:val="auto"/>
              </w:rPr>
              <w:t>Partner biznesowy</w:t>
            </w:r>
          </w:p>
        </w:tc>
        <w:tc>
          <w:tcPr>
            <w:tcW w:w="1917" w:type="dxa"/>
            <w:shd w:val="clear" w:color="auto" w:fill="BFBFBF" w:themeFill="background1" w:themeFillShade="BF"/>
          </w:tcPr>
          <w:p w14:paraId="46B03460" w14:textId="77777777" w:rsidR="007A5CDD" w:rsidRPr="00350F51" w:rsidRDefault="007A5CDD" w:rsidP="00AA3EF5">
            <w:pPr>
              <w:jc w:val="center"/>
              <w:rPr>
                <w:b/>
                <w:bCs/>
                <w:color w:val="auto"/>
              </w:rPr>
            </w:pPr>
            <w:r w:rsidRPr="00350F51">
              <w:rPr>
                <w:b/>
                <w:bCs/>
                <w:color w:val="auto"/>
              </w:rPr>
              <w:t>Data rozpoczęcia</w:t>
            </w:r>
          </w:p>
        </w:tc>
        <w:tc>
          <w:tcPr>
            <w:tcW w:w="1917" w:type="dxa"/>
            <w:shd w:val="clear" w:color="auto" w:fill="BFBFBF" w:themeFill="background1" w:themeFillShade="BF"/>
          </w:tcPr>
          <w:p w14:paraId="70D61566" w14:textId="77777777" w:rsidR="007A5CDD" w:rsidRPr="00350F51" w:rsidRDefault="007A5CDD" w:rsidP="00AA3EF5">
            <w:pPr>
              <w:jc w:val="center"/>
              <w:rPr>
                <w:b/>
                <w:bCs/>
                <w:color w:val="auto"/>
              </w:rPr>
            </w:pPr>
            <w:r w:rsidRPr="00350F51">
              <w:rPr>
                <w:b/>
                <w:bCs/>
                <w:color w:val="auto"/>
              </w:rPr>
              <w:t>Data zakończenia</w:t>
            </w:r>
          </w:p>
        </w:tc>
      </w:tr>
      <w:tr w:rsidR="007A5CDD" w14:paraId="29D9CE11" w14:textId="77777777" w:rsidTr="007A5CDD">
        <w:tc>
          <w:tcPr>
            <w:tcW w:w="1918" w:type="dxa"/>
          </w:tcPr>
          <w:p w14:paraId="75D3AE47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22" w:type="dxa"/>
          </w:tcPr>
          <w:p w14:paraId="54D1D1D4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6" w:type="dxa"/>
          </w:tcPr>
          <w:p w14:paraId="106B8B8F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08D5A2C0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06D16344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</w:tr>
      <w:tr w:rsidR="007A5CDD" w14:paraId="27E574B6" w14:textId="77777777" w:rsidTr="007A5CDD">
        <w:tc>
          <w:tcPr>
            <w:tcW w:w="1918" w:type="dxa"/>
          </w:tcPr>
          <w:p w14:paraId="23C33C04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22" w:type="dxa"/>
          </w:tcPr>
          <w:p w14:paraId="13E23721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6" w:type="dxa"/>
          </w:tcPr>
          <w:p w14:paraId="6869A003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372C87AE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425DE9F7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</w:tr>
      <w:tr w:rsidR="007A5CDD" w14:paraId="47344BAC" w14:textId="77777777" w:rsidTr="007A5CDD">
        <w:tc>
          <w:tcPr>
            <w:tcW w:w="1918" w:type="dxa"/>
          </w:tcPr>
          <w:p w14:paraId="28BB24A3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22" w:type="dxa"/>
          </w:tcPr>
          <w:p w14:paraId="2E7955BC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6" w:type="dxa"/>
          </w:tcPr>
          <w:p w14:paraId="7FDAE2F0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0B4102A2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580EB4A0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</w:tr>
      <w:tr w:rsidR="007A5CDD" w14:paraId="670997FD" w14:textId="77777777" w:rsidTr="007A5CDD">
        <w:tc>
          <w:tcPr>
            <w:tcW w:w="1918" w:type="dxa"/>
          </w:tcPr>
          <w:p w14:paraId="3C47CE64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22" w:type="dxa"/>
          </w:tcPr>
          <w:p w14:paraId="29C5A20E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6" w:type="dxa"/>
          </w:tcPr>
          <w:p w14:paraId="1DE6B0C1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3617A266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43BDE511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</w:tr>
      <w:tr w:rsidR="007A5CDD" w14:paraId="72306A0C" w14:textId="77777777" w:rsidTr="007A5CDD">
        <w:tc>
          <w:tcPr>
            <w:tcW w:w="1918" w:type="dxa"/>
          </w:tcPr>
          <w:p w14:paraId="7618A471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22" w:type="dxa"/>
          </w:tcPr>
          <w:p w14:paraId="2A697398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6" w:type="dxa"/>
          </w:tcPr>
          <w:p w14:paraId="2A846177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339BE481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7E99ED45" w14:textId="77777777" w:rsidR="007A5CDD" w:rsidRDefault="007A5CDD" w:rsidP="00AA3EF5">
            <w:pPr>
              <w:jc w:val="center"/>
              <w:rPr>
                <w:color w:val="auto"/>
              </w:rPr>
            </w:pPr>
          </w:p>
        </w:tc>
      </w:tr>
    </w:tbl>
    <w:p w14:paraId="177C558D" w14:textId="17EAC510" w:rsidR="001F0FBE" w:rsidRDefault="001F0FBE">
      <w:pPr>
        <w:spacing w:after="160" w:line="259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2496AB30" w14:textId="77777777" w:rsidR="001F0FBE" w:rsidRDefault="001F0FBE" w:rsidP="0074445A">
      <w:pPr>
        <w:jc w:val="right"/>
        <w:rPr>
          <w:color w:val="auto"/>
        </w:rPr>
      </w:pPr>
    </w:p>
    <w:p w14:paraId="5B0A1643" w14:textId="5F032A58" w:rsidR="0074445A" w:rsidRDefault="0074445A" w:rsidP="0074445A">
      <w:pPr>
        <w:jc w:val="right"/>
        <w:rPr>
          <w:color w:val="auto"/>
        </w:rPr>
      </w:pPr>
      <w:r w:rsidRPr="00FE7BC7">
        <w:rPr>
          <w:color w:val="auto"/>
        </w:rPr>
        <w:t>Załącznik nr 2 do Formularza oferty</w:t>
      </w:r>
    </w:p>
    <w:p w14:paraId="6F0A4477" w14:textId="77777777" w:rsidR="0074445A" w:rsidRDefault="0074445A" w:rsidP="0074445A">
      <w:pPr>
        <w:jc w:val="right"/>
        <w:rPr>
          <w:color w:val="auto"/>
        </w:rPr>
      </w:pPr>
    </w:p>
    <w:p w14:paraId="3241935D" w14:textId="1842F051" w:rsidR="00DD1E42" w:rsidRDefault="0074445A" w:rsidP="0074445A">
      <w:pPr>
        <w:jc w:val="center"/>
        <w:rPr>
          <w:color w:val="auto"/>
        </w:rPr>
      </w:pPr>
      <w:r>
        <w:rPr>
          <w:color w:val="auto"/>
        </w:rPr>
        <w:t>W</w:t>
      </w:r>
      <w:r w:rsidRPr="00FE7BC7">
        <w:rPr>
          <w:color w:val="auto"/>
        </w:rPr>
        <w:t>ykaz projektów edukacyjnych</w:t>
      </w:r>
    </w:p>
    <w:p w14:paraId="32D258EC" w14:textId="77777777" w:rsidR="00F57AC8" w:rsidRDefault="00F57AC8" w:rsidP="0074445A">
      <w:pPr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21"/>
        <w:gridCol w:w="1917"/>
        <w:gridCol w:w="1922"/>
        <w:gridCol w:w="38"/>
      </w:tblGrid>
      <w:tr w:rsidR="006866BA" w:rsidRPr="00167B95" w14:paraId="02E4F26E" w14:textId="77777777" w:rsidTr="00167B95">
        <w:tc>
          <w:tcPr>
            <w:tcW w:w="1925" w:type="dxa"/>
            <w:shd w:val="clear" w:color="auto" w:fill="BFBFBF" w:themeFill="background1" w:themeFillShade="BF"/>
          </w:tcPr>
          <w:p w14:paraId="550013DD" w14:textId="21BE71DE" w:rsidR="006866BA" w:rsidRPr="00167B95" w:rsidRDefault="00E10973" w:rsidP="0074445A">
            <w:pPr>
              <w:jc w:val="center"/>
              <w:rPr>
                <w:b/>
                <w:bCs/>
                <w:color w:val="auto"/>
              </w:rPr>
            </w:pPr>
            <w:r w:rsidRPr="00167B95">
              <w:rPr>
                <w:b/>
                <w:bCs/>
                <w:color w:val="auto"/>
              </w:rPr>
              <w:t xml:space="preserve">Tytuł </w:t>
            </w:r>
            <w:r w:rsidR="00CE63C3" w:rsidRPr="00167B95">
              <w:rPr>
                <w:b/>
                <w:bCs/>
                <w:color w:val="auto"/>
              </w:rPr>
              <w:t xml:space="preserve">i krótki opis </w:t>
            </w:r>
            <w:r w:rsidRPr="00167B95">
              <w:rPr>
                <w:b/>
                <w:bCs/>
                <w:color w:val="auto"/>
              </w:rPr>
              <w:t>projektu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7F06D6BB" w14:textId="72FE22E1" w:rsidR="006866BA" w:rsidRPr="00167B95" w:rsidRDefault="001C5AD4" w:rsidP="0074445A">
            <w:pPr>
              <w:jc w:val="center"/>
              <w:rPr>
                <w:b/>
                <w:bCs/>
                <w:color w:val="auto"/>
              </w:rPr>
            </w:pPr>
            <w:r w:rsidRPr="00167B95">
              <w:rPr>
                <w:b/>
                <w:bCs/>
                <w:color w:val="auto"/>
              </w:rPr>
              <w:t>Wartość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7C1636C3" w14:textId="77777777" w:rsidR="001C5AD4" w:rsidRPr="00167B95" w:rsidRDefault="001C5AD4" w:rsidP="0074445A">
            <w:pPr>
              <w:jc w:val="center"/>
              <w:rPr>
                <w:b/>
                <w:bCs/>
                <w:color w:val="auto"/>
              </w:rPr>
            </w:pPr>
            <w:r w:rsidRPr="00167B95">
              <w:rPr>
                <w:b/>
                <w:bCs/>
                <w:color w:val="auto"/>
              </w:rPr>
              <w:t xml:space="preserve">Finansowanie </w:t>
            </w:r>
          </w:p>
          <w:p w14:paraId="4468AEC8" w14:textId="495FD25E" w:rsidR="006866BA" w:rsidRPr="00167B95" w:rsidRDefault="001C5AD4" w:rsidP="0074445A">
            <w:pPr>
              <w:jc w:val="center"/>
              <w:rPr>
                <w:b/>
                <w:bCs/>
                <w:color w:val="auto"/>
              </w:rPr>
            </w:pPr>
            <w:r w:rsidRPr="00167B95">
              <w:rPr>
                <w:b/>
                <w:bCs/>
                <w:color w:val="auto"/>
              </w:rPr>
              <w:t>(z jakich środków?)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7F060964" w14:textId="70939513" w:rsidR="006866BA" w:rsidRPr="00167B95" w:rsidRDefault="00167B95" w:rsidP="0074445A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</w:t>
            </w:r>
            <w:r w:rsidRPr="00167B95">
              <w:rPr>
                <w:b/>
                <w:bCs/>
                <w:color w:val="auto"/>
              </w:rPr>
              <w:t>artner</w:t>
            </w:r>
            <w:r>
              <w:rPr>
                <w:b/>
                <w:bCs/>
                <w:color w:val="auto"/>
              </w:rPr>
              <w:t xml:space="preserve"> projektu</w:t>
            </w:r>
          </w:p>
        </w:tc>
        <w:tc>
          <w:tcPr>
            <w:tcW w:w="1926" w:type="dxa"/>
            <w:gridSpan w:val="2"/>
            <w:shd w:val="clear" w:color="auto" w:fill="BFBFBF" w:themeFill="background1" w:themeFillShade="BF"/>
          </w:tcPr>
          <w:p w14:paraId="25A34042" w14:textId="19E8B958" w:rsidR="006866BA" w:rsidRPr="00167B95" w:rsidRDefault="00167B95" w:rsidP="0074445A">
            <w:pPr>
              <w:jc w:val="center"/>
              <w:rPr>
                <w:b/>
                <w:bCs/>
                <w:color w:val="auto"/>
              </w:rPr>
            </w:pPr>
            <w:r w:rsidRPr="00167B95">
              <w:rPr>
                <w:b/>
                <w:bCs/>
                <w:color w:val="auto"/>
              </w:rPr>
              <w:t>Status partnera/forma prawna</w:t>
            </w:r>
          </w:p>
        </w:tc>
      </w:tr>
      <w:tr w:rsidR="00167B95" w14:paraId="2DCCFBC8" w14:textId="77777777" w:rsidTr="006866BA">
        <w:trPr>
          <w:gridAfter w:val="1"/>
          <w:wAfter w:w="38" w:type="dxa"/>
        </w:trPr>
        <w:tc>
          <w:tcPr>
            <w:tcW w:w="1925" w:type="dxa"/>
          </w:tcPr>
          <w:p w14:paraId="31C0B98F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</w:tcPr>
          <w:p w14:paraId="499B6FAD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6B1819AF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169E469D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5107A836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</w:tr>
      <w:tr w:rsidR="00167B95" w14:paraId="7F3A09B3" w14:textId="77777777" w:rsidTr="006866BA">
        <w:trPr>
          <w:gridAfter w:val="1"/>
          <w:wAfter w:w="38" w:type="dxa"/>
        </w:trPr>
        <w:tc>
          <w:tcPr>
            <w:tcW w:w="1925" w:type="dxa"/>
          </w:tcPr>
          <w:p w14:paraId="53788F01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</w:tcPr>
          <w:p w14:paraId="5312FD77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1A92B1D9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08BD8FBA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6B3F8764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</w:tr>
      <w:tr w:rsidR="00167B95" w14:paraId="0742AD22" w14:textId="77777777" w:rsidTr="006866BA">
        <w:trPr>
          <w:gridAfter w:val="1"/>
          <w:wAfter w:w="38" w:type="dxa"/>
        </w:trPr>
        <w:tc>
          <w:tcPr>
            <w:tcW w:w="1925" w:type="dxa"/>
          </w:tcPr>
          <w:p w14:paraId="038B30A8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</w:tcPr>
          <w:p w14:paraId="0DD6547B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7273B60B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5C1BA926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2C34F90A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</w:tr>
      <w:tr w:rsidR="00167B95" w14:paraId="2D8D5B87" w14:textId="77777777" w:rsidTr="006866BA">
        <w:trPr>
          <w:gridAfter w:val="1"/>
          <w:wAfter w:w="38" w:type="dxa"/>
        </w:trPr>
        <w:tc>
          <w:tcPr>
            <w:tcW w:w="1925" w:type="dxa"/>
          </w:tcPr>
          <w:p w14:paraId="66E67D54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</w:tcPr>
          <w:p w14:paraId="3362DD8D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72DA427C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3A358E33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339D1DCF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</w:tr>
      <w:tr w:rsidR="00167B95" w14:paraId="7B8D2ECF" w14:textId="77777777" w:rsidTr="006866BA">
        <w:trPr>
          <w:gridAfter w:val="1"/>
          <w:wAfter w:w="38" w:type="dxa"/>
        </w:trPr>
        <w:tc>
          <w:tcPr>
            <w:tcW w:w="1925" w:type="dxa"/>
          </w:tcPr>
          <w:p w14:paraId="3DD2F76E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</w:tcPr>
          <w:p w14:paraId="616AFE11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60A1BA79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377BAE2A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</w:tcPr>
          <w:p w14:paraId="1ED564EA" w14:textId="77777777" w:rsidR="00167B95" w:rsidRDefault="00167B95" w:rsidP="0074445A">
            <w:pPr>
              <w:jc w:val="center"/>
              <w:rPr>
                <w:color w:val="auto"/>
              </w:rPr>
            </w:pPr>
          </w:p>
        </w:tc>
      </w:tr>
    </w:tbl>
    <w:p w14:paraId="7C54DE90" w14:textId="77777777" w:rsidR="00F57AC8" w:rsidRDefault="00F57AC8" w:rsidP="0074445A">
      <w:pPr>
        <w:jc w:val="center"/>
        <w:rPr>
          <w:color w:val="auto"/>
        </w:rPr>
      </w:pPr>
    </w:p>
    <w:p w14:paraId="22D4B1D2" w14:textId="77777777" w:rsidR="006D337E" w:rsidRDefault="006D337E" w:rsidP="0074445A">
      <w:pPr>
        <w:jc w:val="center"/>
        <w:rPr>
          <w:color w:val="auto"/>
        </w:rPr>
      </w:pPr>
    </w:p>
    <w:p w14:paraId="7EE060A6" w14:textId="43322901" w:rsidR="001F0FBE" w:rsidRDefault="001F0FBE">
      <w:pPr>
        <w:spacing w:after="160" w:line="259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765BD9A9" w14:textId="77777777" w:rsidR="0074445A" w:rsidRDefault="0074445A" w:rsidP="00167B95">
      <w:pPr>
        <w:rPr>
          <w:color w:val="auto"/>
        </w:rPr>
      </w:pPr>
    </w:p>
    <w:p w14:paraId="10352C4A" w14:textId="77777777" w:rsidR="0074445A" w:rsidRDefault="0074445A" w:rsidP="0074445A">
      <w:pPr>
        <w:jc w:val="right"/>
        <w:rPr>
          <w:color w:val="auto"/>
        </w:rPr>
      </w:pPr>
      <w:r w:rsidRPr="00FE7BC7">
        <w:rPr>
          <w:color w:val="auto"/>
        </w:rPr>
        <w:t>Załącznik nr 3 do Formularza oferty</w:t>
      </w:r>
    </w:p>
    <w:p w14:paraId="495E2FF3" w14:textId="77777777" w:rsidR="0074445A" w:rsidRDefault="0074445A" w:rsidP="0074445A">
      <w:pPr>
        <w:jc w:val="right"/>
        <w:rPr>
          <w:color w:val="auto"/>
        </w:rPr>
      </w:pPr>
    </w:p>
    <w:p w14:paraId="2F884ED5" w14:textId="0BAFBA4E" w:rsidR="0074445A" w:rsidRDefault="0074445A" w:rsidP="0074445A">
      <w:pPr>
        <w:jc w:val="center"/>
        <w:rPr>
          <w:color w:val="auto"/>
        </w:rPr>
      </w:pPr>
      <w:r>
        <w:rPr>
          <w:color w:val="auto"/>
        </w:rPr>
        <w:t>W</w:t>
      </w:r>
      <w:r w:rsidRPr="00FE7BC7">
        <w:rPr>
          <w:color w:val="auto"/>
        </w:rPr>
        <w:t>ykaz klastrów</w:t>
      </w:r>
      <w:r w:rsidR="00DE6C5E">
        <w:rPr>
          <w:color w:val="auto"/>
        </w:rPr>
        <w:br/>
      </w:r>
    </w:p>
    <w:p w14:paraId="49A6F13B" w14:textId="77777777" w:rsidR="00157E58" w:rsidRPr="00FE7BC7" w:rsidRDefault="00157E58" w:rsidP="00157E58">
      <w:pPr>
        <w:rPr>
          <w:b/>
          <w:bCs/>
          <w:color w:val="auto"/>
        </w:rPr>
      </w:pPr>
      <w:r w:rsidRPr="00FE7BC7">
        <w:rPr>
          <w:b/>
          <w:bCs/>
          <w:color w:val="auto"/>
        </w:rPr>
        <w:t>Przez klaster rozumiemy „geograficzne skupisko wzajemnie powiązanych firm, wyspecjalizowanych dostawców, jednostek świadczących usługi, firm działających w pokrewnych sektorach i związanych z nimi instytucji (na przykład uniwersytetów, jednostek normalizacyjnych i stowarzyszeń branżowych) poszczególnych dziedzinach, konkurujących między sobą, ale również współpracujących” (Porter 2001)</w:t>
      </w:r>
      <w:r w:rsidRPr="00FE7BC7">
        <w:rPr>
          <w:rStyle w:val="Odwoanieprzypisudolnego"/>
          <w:b/>
          <w:bCs/>
          <w:color w:val="auto"/>
        </w:rPr>
        <w:footnoteReference w:id="5"/>
      </w:r>
      <w:r w:rsidRPr="00FE7BC7">
        <w:rPr>
          <w:b/>
          <w:bCs/>
          <w:color w:val="auto"/>
        </w:rPr>
        <w:t xml:space="preserve"> </w:t>
      </w:r>
    </w:p>
    <w:p w14:paraId="404746C5" w14:textId="77777777" w:rsidR="00DE6C5E" w:rsidRDefault="00DE6C5E" w:rsidP="0074445A">
      <w:pPr>
        <w:jc w:val="center"/>
        <w:rPr>
          <w:color w:val="auto"/>
        </w:rPr>
      </w:pPr>
    </w:p>
    <w:p w14:paraId="325F2A96" w14:textId="77777777" w:rsidR="00167B95" w:rsidRDefault="00167B95" w:rsidP="0074445A">
      <w:pPr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9"/>
        <w:gridCol w:w="3275"/>
        <w:gridCol w:w="3056"/>
        <w:gridCol w:w="38"/>
      </w:tblGrid>
      <w:tr w:rsidR="00157E58" w:rsidRPr="00157E58" w14:paraId="4F682D36" w14:textId="7DF09B2D" w:rsidTr="00157E58">
        <w:tc>
          <w:tcPr>
            <w:tcW w:w="3277" w:type="dxa"/>
            <w:shd w:val="clear" w:color="auto" w:fill="BFBFBF" w:themeFill="background1" w:themeFillShade="BF"/>
          </w:tcPr>
          <w:p w14:paraId="63989BDC" w14:textId="1C3C1F96" w:rsidR="00157E58" w:rsidRPr="00157E58" w:rsidRDefault="00157E58" w:rsidP="0074445A">
            <w:pPr>
              <w:jc w:val="center"/>
              <w:rPr>
                <w:b/>
                <w:bCs/>
                <w:color w:val="auto"/>
              </w:rPr>
            </w:pPr>
            <w:r w:rsidRPr="00157E58">
              <w:rPr>
                <w:b/>
                <w:bCs/>
                <w:color w:val="auto"/>
              </w:rPr>
              <w:t>Nazwa klastra</w:t>
            </w:r>
          </w:p>
        </w:tc>
        <w:tc>
          <w:tcPr>
            <w:tcW w:w="3279" w:type="dxa"/>
            <w:shd w:val="clear" w:color="auto" w:fill="BFBFBF" w:themeFill="background1" w:themeFillShade="BF"/>
          </w:tcPr>
          <w:p w14:paraId="1891D82C" w14:textId="5829F63A" w:rsidR="00157E58" w:rsidRPr="00157E58" w:rsidRDefault="00157E58" w:rsidP="0074445A">
            <w:pPr>
              <w:jc w:val="center"/>
              <w:rPr>
                <w:b/>
                <w:bCs/>
                <w:color w:val="auto"/>
              </w:rPr>
            </w:pPr>
            <w:r w:rsidRPr="00157E58">
              <w:rPr>
                <w:b/>
                <w:bCs/>
                <w:color w:val="auto"/>
              </w:rPr>
              <w:t>zasięg</w:t>
            </w:r>
          </w:p>
          <w:p w14:paraId="70A04446" w14:textId="72C206F5" w:rsidR="00157E58" w:rsidRPr="00157E58" w:rsidRDefault="00157E58" w:rsidP="0074445A">
            <w:pPr>
              <w:jc w:val="center"/>
              <w:rPr>
                <w:b/>
                <w:bCs/>
                <w:color w:val="auto"/>
              </w:rPr>
            </w:pPr>
            <w:r w:rsidRPr="00157E58">
              <w:rPr>
                <w:b/>
                <w:bCs/>
                <w:color w:val="auto"/>
              </w:rPr>
              <w:t>(regionalny/ponadregionalny)</w:t>
            </w:r>
          </w:p>
        </w:tc>
        <w:tc>
          <w:tcPr>
            <w:tcW w:w="3072" w:type="dxa"/>
            <w:gridSpan w:val="2"/>
            <w:shd w:val="clear" w:color="auto" w:fill="BFBFBF" w:themeFill="background1" w:themeFillShade="BF"/>
          </w:tcPr>
          <w:p w14:paraId="127DF7AD" w14:textId="5A5FAA6A" w:rsidR="00157E58" w:rsidRPr="00157E58" w:rsidRDefault="00157E58" w:rsidP="0074445A">
            <w:pPr>
              <w:jc w:val="center"/>
              <w:rPr>
                <w:b/>
                <w:bCs/>
                <w:color w:val="auto"/>
              </w:rPr>
            </w:pPr>
            <w:r w:rsidRPr="00157E58">
              <w:rPr>
                <w:b/>
                <w:bCs/>
                <w:color w:val="auto"/>
              </w:rPr>
              <w:t>sektor</w:t>
            </w:r>
          </w:p>
        </w:tc>
      </w:tr>
      <w:tr w:rsidR="00157E58" w14:paraId="4C4A5FFA" w14:textId="1FAB960A" w:rsidTr="00157E58">
        <w:trPr>
          <w:gridAfter w:val="1"/>
          <w:wAfter w:w="38" w:type="dxa"/>
        </w:trPr>
        <w:tc>
          <w:tcPr>
            <w:tcW w:w="3277" w:type="dxa"/>
          </w:tcPr>
          <w:p w14:paraId="5236B3F4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279" w:type="dxa"/>
          </w:tcPr>
          <w:p w14:paraId="17A266B1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072" w:type="dxa"/>
          </w:tcPr>
          <w:p w14:paraId="14A7C258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</w:tr>
      <w:tr w:rsidR="00157E58" w14:paraId="341EF705" w14:textId="00759FCA" w:rsidTr="00157E58">
        <w:trPr>
          <w:gridAfter w:val="1"/>
          <w:wAfter w:w="38" w:type="dxa"/>
        </w:trPr>
        <w:tc>
          <w:tcPr>
            <w:tcW w:w="3277" w:type="dxa"/>
          </w:tcPr>
          <w:p w14:paraId="02024BFC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279" w:type="dxa"/>
          </w:tcPr>
          <w:p w14:paraId="2D29B55A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072" w:type="dxa"/>
          </w:tcPr>
          <w:p w14:paraId="3B7FC06E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</w:tr>
      <w:tr w:rsidR="00157E58" w14:paraId="71104AB9" w14:textId="3BAAAF7B" w:rsidTr="00157E58">
        <w:trPr>
          <w:gridAfter w:val="1"/>
          <w:wAfter w:w="38" w:type="dxa"/>
        </w:trPr>
        <w:tc>
          <w:tcPr>
            <w:tcW w:w="3277" w:type="dxa"/>
          </w:tcPr>
          <w:p w14:paraId="1E27BDB6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279" w:type="dxa"/>
          </w:tcPr>
          <w:p w14:paraId="75A5B4A6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072" w:type="dxa"/>
          </w:tcPr>
          <w:p w14:paraId="1E1ACC17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</w:tr>
      <w:tr w:rsidR="00157E58" w14:paraId="17CC8989" w14:textId="783DAB72" w:rsidTr="00157E58">
        <w:trPr>
          <w:gridAfter w:val="1"/>
          <w:wAfter w:w="38" w:type="dxa"/>
        </w:trPr>
        <w:tc>
          <w:tcPr>
            <w:tcW w:w="3277" w:type="dxa"/>
          </w:tcPr>
          <w:p w14:paraId="3E77D69F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279" w:type="dxa"/>
          </w:tcPr>
          <w:p w14:paraId="167168C2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072" w:type="dxa"/>
          </w:tcPr>
          <w:p w14:paraId="70E7233B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</w:tr>
      <w:tr w:rsidR="00157E58" w14:paraId="5E41246A" w14:textId="63274D7B" w:rsidTr="00157E58">
        <w:trPr>
          <w:gridAfter w:val="1"/>
          <w:wAfter w:w="38" w:type="dxa"/>
        </w:trPr>
        <w:tc>
          <w:tcPr>
            <w:tcW w:w="3277" w:type="dxa"/>
          </w:tcPr>
          <w:p w14:paraId="49982567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279" w:type="dxa"/>
          </w:tcPr>
          <w:p w14:paraId="6CDFBC21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072" w:type="dxa"/>
          </w:tcPr>
          <w:p w14:paraId="75D4420B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</w:tr>
    </w:tbl>
    <w:p w14:paraId="5A158D11" w14:textId="77777777" w:rsidR="00167B95" w:rsidRDefault="00167B95" w:rsidP="0074445A">
      <w:pPr>
        <w:jc w:val="center"/>
        <w:rPr>
          <w:color w:val="auto"/>
        </w:rPr>
      </w:pPr>
    </w:p>
    <w:p w14:paraId="437758EF" w14:textId="3CBA217B" w:rsidR="001F0FBE" w:rsidRDefault="001F0FBE">
      <w:pPr>
        <w:spacing w:after="160" w:line="259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4BA3338A" w14:textId="77777777" w:rsidR="0074445A" w:rsidRDefault="0074445A" w:rsidP="0074445A">
      <w:pPr>
        <w:jc w:val="center"/>
        <w:rPr>
          <w:color w:val="auto"/>
        </w:rPr>
      </w:pPr>
    </w:p>
    <w:p w14:paraId="7152FEAC" w14:textId="77777777" w:rsidR="00BC2D27" w:rsidRDefault="00BC2D27" w:rsidP="00BC2D27">
      <w:pPr>
        <w:jc w:val="right"/>
        <w:rPr>
          <w:color w:val="auto"/>
        </w:rPr>
      </w:pPr>
      <w:r w:rsidRPr="00FE7BC7">
        <w:rPr>
          <w:color w:val="auto"/>
        </w:rPr>
        <w:t>Załącznik nr 4 do Formularza oferty</w:t>
      </w:r>
    </w:p>
    <w:p w14:paraId="7714DE83" w14:textId="77777777" w:rsidR="00BC2D27" w:rsidRDefault="00BC2D27" w:rsidP="00BC2D27">
      <w:pPr>
        <w:jc w:val="right"/>
        <w:rPr>
          <w:color w:val="auto"/>
        </w:rPr>
      </w:pPr>
    </w:p>
    <w:p w14:paraId="5924A2B9" w14:textId="111BC4A1" w:rsidR="00355029" w:rsidRDefault="00BC2D27" w:rsidP="00BC2D27">
      <w:pPr>
        <w:jc w:val="center"/>
        <w:rPr>
          <w:color w:val="auto"/>
        </w:rPr>
      </w:pPr>
      <w:r>
        <w:rPr>
          <w:color w:val="auto"/>
        </w:rPr>
        <w:t>Lista</w:t>
      </w:r>
      <w:r w:rsidRPr="00FE7BC7">
        <w:rPr>
          <w:color w:val="auto"/>
        </w:rPr>
        <w:t xml:space="preserve"> prac zleconych</w:t>
      </w:r>
    </w:p>
    <w:p w14:paraId="05E2C9B3" w14:textId="77777777" w:rsidR="00CC7ECA" w:rsidRDefault="00CC7ECA" w:rsidP="00BC2D27">
      <w:pPr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55"/>
        <w:gridCol w:w="2318"/>
        <w:gridCol w:w="1787"/>
        <w:gridCol w:w="1806"/>
      </w:tblGrid>
      <w:tr w:rsidR="00276CEE" w:rsidRPr="00276CEE" w14:paraId="428D4E24" w14:textId="77777777" w:rsidTr="00276CEE">
        <w:tc>
          <w:tcPr>
            <w:tcW w:w="562" w:type="dxa"/>
            <w:shd w:val="clear" w:color="auto" w:fill="BFBFBF" w:themeFill="background1" w:themeFillShade="BF"/>
          </w:tcPr>
          <w:p w14:paraId="6FD3DFD5" w14:textId="4B65D3F8" w:rsidR="00276CEE" w:rsidRPr="00276CEE" w:rsidRDefault="00276CEE" w:rsidP="00BC2D27">
            <w:pPr>
              <w:jc w:val="center"/>
              <w:rPr>
                <w:b/>
                <w:bCs/>
                <w:color w:val="auto"/>
              </w:rPr>
            </w:pPr>
            <w:r w:rsidRPr="00276CEE">
              <w:rPr>
                <w:b/>
                <w:bCs/>
                <w:color w:val="auto"/>
              </w:rPr>
              <w:t>Lp.</w:t>
            </w:r>
          </w:p>
        </w:tc>
        <w:tc>
          <w:tcPr>
            <w:tcW w:w="3155" w:type="dxa"/>
            <w:shd w:val="clear" w:color="auto" w:fill="BFBFBF" w:themeFill="background1" w:themeFillShade="BF"/>
          </w:tcPr>
          <w:p w14:paraId="6C3147DE" w14:textId="4890A341" w:rsidR="00276CEE" w:rsidRPr="00276CEE" w:rsidRDefault="00276CEE" w:rsidP="00BC2D27">
            <w:pPr>
              <w:jc w:val="center"/>
              <w:rPr>
                <w:b/>
                <w:bCs/>
                <w:color w:val="auto"/>
              </w:rPr>
            </w:pPr>
            <w:r w:rsidRPr="00276CEE">
              <w:rPr>
                <w:b/>
                <w:bCs/>
                <w:color w:val="auto"/>
              </w:rPr>
              <w:t>Nazwa/temat/zakres  pracy zleconej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14:paraId="399EF21B" w14:textId="16592265" w:rsidR="00276CEE" w:rsidRPr="00276CEE" w:rsidRDefault="00276CEE" w:rsidP="00BC2D27">
            <w:pPr>
              <w:jc w:val="center"/>
              <w:rPr>
                <w:b/>
                <w:bCs/>
                <w:color w:val="auto"/>
              </w:rPr>
            </w:pPr>
            <w:r w:rsidRPr="00276CEE">
              <w:rPr>
                <w:b/>
                <w:bCs/>
                <w:color w:val="auto"/>
              </w:rPr>
              <w:t>Sektor/obszar/dziedzina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14:paraId="21BAC35D" w14:textId="2B383807" w:rsidR="00276CEE" w:rsidRPr="00276CEE" w:rsidRDefault="00276CEE" w:rsidP="00BC2D27">
            <w:pPr>
              <w:jc w:val="center"/>
              <w:rPr>
                <w:b/>
                <w:bCs/>
                <w:color w:val="auto"/>
              </w:rPr>
            </w:pPr>
            <w:r w:rsidRPr="00276CEE">
              <w:rPr>
                <w:b/>
                <w:bCs/>
                <w:color w:val="auto"/>
              </w:rPr>
              <w:t>Wartość pracy zleconej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14:paraId="14E57A30" w14:textId="0B553100" w:rsidR="00276CEE" w:rsidRPr="00276CEE" w:rsidRDefault="00276CEE" w:rsidP="00BC2D27">
            <w:pPr>
              <w:jc w:val="center"/>
              <w:rPr>
                <w:b/>
                <w:bCs/>
                <w:color w:val="auto"/>
              </w:rPr>
            </w:pPr>
            <w:r w:rsidRPr="00276CEE">
              <w:rPr>
                <w:b/>
                <w:bCs/>
                <w:color w:val="auto"/>
              </w:rPr>
              <w:t>Podmiot zlecający</w:t>
            </w:r>
          </w:p>
        </w:tc>
      </w:tr>
      <w:tr w:rsidR="00276CEE" w14:paraId="6166EFA8" w14:textId="77777777" w:rsidTr="00276CEE">
        <w:tc>
          <w:tcPr>
            <w:tcW w:w="562" w:type="dxa"/>
          </w:tcPr>
          <w:p w14:paraId="6B2088C9" w14:textId="54052F9F" w:rsidR="00276CEE" w:rsidRDefault="00276CEE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55" w:type="dxa"/>
          </w:tcPr>
          <w:p w14:paraId="236CA946" w14:textId="156552A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1AA6A425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05F3DE63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77A71F41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</w:tr>
      <w:tr w:rsidR="00276CEE" w14:paraId="31BCB574" w14:textId="77777777" w:rsidTr="00276CEE">
        <w:tc>
          <w:tcPr>
            <w:tcW w:w="562" w:type="dxa"/>
          </w:tcPr>
          <w:p w14:paraId="551F3CEE" w14:textId="6600D461" w:rsidR="00276CEE" w:rsidRDefault="00276CEE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55" w:type="dxa"/>
          </w:tcPr>
          <w:p w14:paraId="172707A9" w14:textId="480724E5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4F5D8F19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53478E78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7B316A01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</w:tr>
      <w:tr w:rsidR="00276CEE" w14:paraId="1F58030C" w14:textId="77777777" w:rsidTr="00276CEE">
        <w:tc>
          <w:tcPr>
            <w:tcW w:w="562" w:type="dxa"/>
          </w:tcPr>
          <w:p w14:paraId="1C9B6DE6" w14:textId="48E0837A" w:rsidR="00276CEE" w:rsidRDefault="00276CEE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55" w:type="dxa"/>
          </w:tcPr>
          <w:p w14:paraId="03B24A86" w14:textId="6046F114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69E1ABE0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118BAF3B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36CE31C4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</w:tr>
      <w:tr w:rsidR="00276CEE" w14:paraId="6310DD07" w14:textId="77777777" w:rsidTr="00276CEE">
        <w:tc>
          <w:tcPr>
            <w:tcW w:w="562" w:type="dxa"/>
          </w:tcPr>
          <w:p w14:paraId="0B7F061F" w14:textId="6820AAEC" w:rsidR="00276CEE" w:rsidRDefault="00276CEE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55" w:type="dxa"/>
          </w:tcPr>
          <w:p w14:paraId="1CC92CEF" w14:textId="103CE738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6CCD8924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24130C63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09CEF16F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</w:tr>
      <w:tr w:rsidR="00276CEE" w14:paraId="48794A2B" w14:textId="77777777" w:rsidTr="00276CEE">
        <w:tc>
          <w:tcPr>
            <w:tcW w:w="562" w:type="dxa"/>
          </w:tcPr>
          <w:p w14:paraId="340D1E61" w14:textId="484A0423" w:rsidR="00276CEE" w:rsidRDefault="00276CEE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55" w:type="dxa"/>
          </w:tcPr>
          <w:p w14:paraId="682058FE" w14:textId="061022A1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3C02F25F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58190824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535A40EB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</w:tr>
      <w:tr w:rsidR="00276CEE" w14:paraId="20E5A746" w14:textId="77777777" w:rsidTr="00276CEE">
        <w:tc>
          <w:tcPr>
            <w:tcW w:w="562" w:type="dxa"/>
          </w:tcPr>
          <w:p w14:paraId="6DA0AD61" w14:textId="46DBCFC8" w:rsidR="00276CEE" w:rsidRDefault="00276CEE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55" w:type="dxa"/>
          </w:tcPr>
          <w:p w14:paraId="482841C6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4B70132F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259CCC24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0B50414C" w14:textId="77777777" w:rsidR="00276CEE" w:rsidRDefault="00276CEE" w:rsidP="00BC2D27">
            <w:pPr>
              <w:jc w:val="center"/>
              <w:rPr>
                <w:color w:val="auto"/>
              </w:rPr>
            </w:pPr>
          </w:p>
        </w:tc>
      </w:tr>
      <w:tr w:rsidR="005B0678" w14:paraId="637DA8BB" w14:textId="77777777" w:rsidTr="00276CEE">
        <w:tc>
          <w:tcPr>
            <w:tcW w:w="562" w:type="dxa"/>
          </w:tcPr>
          <w:p w14:paraId="01A58F58" w14:textId="79BF0B69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55" w:type="dxa"/>
          </w:tcPr>
          <w:p w14:paraId="4778D40C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016BA93B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1A47E559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5336418D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684FA410" w14:textId="77777777" w:rsidTr="00276CEE">
        <w:tc>
          <w:tcPr>
            <w:tcW w:w="562" w:type="dxa"/>
          </w:tcPr>
          <w:p w14:paraId="0449C2E0" w14:textId="3125C098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55" w:type="dxa"/>
          </w:tcPr>
          <w:p w14:paraId="1CC5C1C7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69A79DD2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5E5E79C6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69727DC3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3777175C" w14:textId="77777777" w:rsidTr="00276CEE">
        <w:tc>
          <w:tcPr>
            <w:tcW w:w="562" w:type="dxa"/>
          </w:tcPr>
          <w:p w14:paraId="7E2A267D" w14:textId="105A4E07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155" w:type="dxa"/>
          </w:tcPr>
          <w:p w14:paraId="3213929B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33EC0E44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01EC04E6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568495E3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5611C00E" w14:textId="77777777" w:rsidTr="00276CEE">
        <w:tc>
          <w:tcPr>
            <w:tcW w:w="562" w:type="dxa"/>
          </w:tcPr>
          <w:p w14:paraId="3C5AD500" w14:textId="31C6C46D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55" w:type="dxa"/>
          </w:tcPr>
          <w:p w14:paraId="03AA2BC8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325E55C6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680D56A8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62C2610B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59B23FAF" w14:textId="77777777" w:rsidTr="00276CEE">
        <w:tc>
          <w:tcPr>
            <w:tcW w:w="562" w:type="dxa"/>
          </w:tcPr>
          <w:p w14:paraId="0B179C39" w14:textId="54F7C517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155" w:type="dxa"/>
          </w:tcPr>
          <w:p w14:paraId="23D0EEFB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216CD679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676C97C7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4C07937F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4D5C35A8" w14:textId="77777777" w:rsidTr="00276CEE">
        <w:tc>
          <w:tcPr>
            <w:tcW w:w="562" w:type="dxa"/>
          </w:tcPr>
          <w:p w14:paraId="26420088" w14:textId="79035BAE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155" w:type="dxa"/>
          </w:tcPr>
          <w:p w14:paraId="4D1B20B8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24C31F58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6C96270B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5764B40D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4D9BD0F6" w14:textId="77777777" w:rsidTr="00276CEE">
        <w:tc>
          <w:tcPr>
            <w:tcW w:w="562" w:type="dxa"/>
          </w:tcPr>
          <w:p w14:paraId="65834D30" w14:textId="2437B931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155" w:type="dxa"/>
          </w:tcPr>
          <w:p w14:paraId="79351E80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05DFFC34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7CDB1959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7C686FF4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0EF584BB" w14:textId="77777777" w:rsidTr="00276CEE">
        <w:tc>
          <w:tcPr>
            <w:tcW w:w="562" w:type="dxa"/>
          </w:tcPr>
          <w:p w14:paraId="6DAC47CE" w14:textId="0A221E3F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155" w:type="dxa"/>
          </w:tcPr>
          <w:p w14:paraId="054B8CE5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3E68E5C3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594348FF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055452B4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344D80FB" w14:textId="77777777" w:rsidTr="00276CEE">
        <w:tc>
          <w:tcPr>
            <w:tcW w:w="562" w:type="dxa"/>
          </w:tcPr>
          <w:p w14:paraId="7BF1BC64" w14:textId="431CBB91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55" w:type="dxa"/>
          </w:tcPr>
          <w:p w14:paraId="03D54CF5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28F5F399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7E8F0EF1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513D3600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7758FF15" w14:textId="77777777" w:rsidTr="00276CEE">
        <w:tc>
          <w:tcPr>
            <w:tcW w:w="562" w:type="dxa"/>
          </w:tcPr>
          <w:p w14:paraId="1C59F501" w14:textId="07C733CA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3155" w:type="dxa"/>
          </w:tcPr>
          <w:p w14:paraId="4218D658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4DE3C389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35D1493E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38F3ADA2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6AFCC82B" w14:textId="77777777" w:rsidTr="00276CEE">
        <w:tc>
          <w:tcPr>
            <w:tcW w:w="562" w:type="dxa"/>
          </w:tcPr>
          <w:p w14:paraId="2C3EC3AA" w14:textId="13D8CA66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155" w:type="dxa"/>
          </w:tcPr>
          <w:p w14:paraId="7EE50E1F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345BB266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3CD7C5B3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3CC84B47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1DBCBBCC" w14:textId="77777777" w:rsidTr="00276CEE">
        <w:tc>
          <w:tcPr>
            <w:tcW w:w="562" w:type="dxa"/>
          </w:tcPr>
          <w:p w14:paraId="7E98109B" w14:textId="74FAFCB5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155" w:type="dxa"/>
          </w:tcPr>
          <w:p w14:paraId="2AC1F53C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6DE9BA10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3A93EBA7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57C4389D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36005C25" w14:textId="77777777" w:rsidTr="00276CEE">
        <w:tc>
          <w:tcPr>
            <w:tcW w:w="562" w:type="dxa"/>
          </w:tcPr>
          <w:p w14:paraId="6C7D5600" w14:textId="175ADDAB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3155" w:type="dxa"/>
          </w:tcPr>
          <w:p w14:paraId="1F59367D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3C8C0FE2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644A2CF6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0CABCDBC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30EFE6C8" w14:textId="77777777" w:rsidTr="00276CEE">
        <w:tc>
          <w:tcPr>
            <w:tcW w:w="562" w:type="dxa"/>
          </w:tcPr>
          <w:p w14:paraId="56782771" w14:textId="7568D7CF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155" w:type="dxa"/>
          </w:tcPr>
          <w:p w14:paraId="5A8DF310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12B2A4ED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787" w:type="dxa"/>
          </w:tcPr>
          <w:p w14:paraId="6A6DD217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1806" w:type="dxa"/>
          </w:tcPr>
          <w:p w14:paraId="1221ACD3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  <w:tr w:rsidR="005B0678" w14:paraId="616FD06A" w14:textId="77777777" w:rsidTr="005B0678">
        <w:tc>
          <w:tcPr>
            <w:tcW w:w="562" w:type="dxa"/>
          </w:tcPr>
          <w:p w14:paraId="1BCA2BF6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  <w:tc>
          <w:tcPr>
            <w:tcW w:w="5473" w:type="dxa"/>
            <w:gridSpan w:val="2"/>
            <w:shd w:val="clear" w:color="auto" w:fill="BFBFBF" w:themeFill="background1" w:themeFillShade="BF"/>
          </w:tcPr>
          <w:p w14:paraId="7F908892" w14:textId="1A288EFF" w:rsidR="005B0678" w:rsidRDefault="005B0678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SUMA WARTOŚCI PRAC ZLECONYCH</w:t>
            </w:r>
          </w:p>
        </w:tc>
        <w:tc>
          <w:tcPr>
            <w:tcW w:w="1787" w:type="dxa"/>
          </w:tcPr>
          <w:p w14:paraId="66D4360F" w14:textId="3BF526B3" w:rsidR="005B0678" w:rsidRDefault="008074F9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……………………. PLN</w:t>
            </w:r>
          </w:p>
        </w:tc>
        <w:tc>
          <w:tcPr>
            <w:tcW w:w="1806" w:type="dxa"/>
          </w:tcPr>
          <w:p w14:paraId="762AC260" w14:textId="77777777" w:rsidR="005B0678" w:rsidRDefault="005B0678" w:rsidP="00BC2D27">
            <w:pPr>
              <w:jc w:val="center"/>
              <w:rPr>
                <w:color w:val="auto"/>
              </w:rPr>
            </w:pPr>
          </w:p>
        </w:tc>
      </w:tr>
    </w:tbl>
    <w:p w14:paraId="5D55A8B2" w14:textId="77777777" w:rsidR="00CC7ECA" w:rsidRDefault="00CC7ECA" w:rsidP="00BC2D27">
      <w:pPr>
        <w:jc w:val="center"/>
        <w:rPr>
          <w:color w:val="auto"/>
        </w:rPr>
      </w:pPr>
    </w:p>
    <w:p w14:paraId="4D048E40" w14:textId="4EFD1664" w:rsidR="001F0FBE" w:rsidRDefault="001F0FBE">
      <w:pPr>
        <w:spacing w:after="160" w:line="259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5E50CB53" w14:textId="77777777" w:rsidR="006D337E" w:rsidRDefault="006D337E" w:rsidP="00BC2D27">
      <w:pPr>
        <w:jc w:val="center"/>
        <w:rPr>
          <w:color w:val="auto"/>
        </w:rPr>
      </w:pPr>
    </w:p>
    <w:p w14:paraId="24EFAB31" w14:textId="761981AA" w:rsidR="006D337E" w:rsidRDefault="006D337E" w:rsidP="006D337E">
      <w:pPr>
        <w:jc w:val="right"/>
        <w:rPr>
          <w:color w:val="auto"/>
        </w:rPr>
      </w:pPr>
      <w:r w:rsidRPr="00FE7BC7">
        <w:rPr>
          <w:color w:val="auto"/>
        </w:rPr>
        <w:t>Załącznik nr 5 do Formularza oferty</w:t>
      </w:r>
    </w:p>
    <w:p w14:paraId="775FDB69" w14:textId="77777777" w:rsidR="006D337E" w:rsidRDefault="006D337E" w:rsidP="006D337E">
      <w:pPr>
        <w:jc w:val="right"/>
        <w:rPr>
          <w:color w:val="auto"/>
        </w:rPr>
      </w:pPr>
    </w:p>
    <w:p w14:paraId="4A0DC948" w14:textId="3C084945" w:rsidR="006D337E" w:rsidRDefault="006D337E" w:rsidP="00BC2D27">
      <w:pPr>
        <w:jc w:val="center"/>
        <w:rPr>
          <w:color w:val="auto"/>
        </w:rPr>
      </w:pPr>
      <w:r>
        <w:rPr>
          <w:color w:val="auto"/>
        </w:rPr>
        <w:t>L</w:t>
      </w:r>
      <w:r w:rsidRPr="00FE7BC7">
        <w:rPr>
          <w:color w:val="auto"/>
        </w:rPr>
        <w:t>ist</w:t>
      </w:r>
      <w:r>
        <w:rPr>
          <w:color w:val="auto"/>
        </w:rPr>
        <w:t xml:space="preserve">a </w:t>
      </w:r>
      <w:r w:rsidRPr="00FE7BC7">
        <w:rPr>
          <w:color w:val="auto"/>
        </w:rPr>
        <w:t>laboratoriów</w:t>
      </w:r>
    </w:p>
    <w:p w14:paraId="6F054559" w14:textId="77777777" w:rsidR="00DA7651" w:rsidRDefault="00DA7651" w:rsidP="00BC2D27">
      <w:pPr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1"/>
        <w:gridCol w:w="2239"/>
        <w:gridCol w:w="2239"/>
        <w:gridCol w:w="2239"/>
      </w:tblGrid>
      <w:tr w:rsidR="000A5F70" w:rsidRPr="00C9428D" w14:paraId="18E9E125" w14:textId="6DB259CA" w:rsidTr="00C9428D">
        <w:tc>
          <w:tcPr>
            <w:tcW w:w="2911" w:type="dxa"/>
            <w:shd w:val="clear" w:color="auto" w:fill="BFBFBF" w:themeFill="background1" w:themeFillShade="BF"/>
          </w:tcPr>
          <w:p w14:paraId="67E25B51" w14:textId="5C27EDA2" w:rsidR="000A5F70" w:rsidRPr="00C9428D" w:rsidRDefault="000A5F70" w:rsidP="00BC2D27">
            <w:pPr>
              <w:jc w:val="center"/>
              <w:rPr>
                <w:b/>
                <w:bCs/>
                <w:color w:val="auto"/>
              </w:rPr>
            </w:pPr>
            <w:r w:rsidRPr="00C9428D">
              <w:rPr>
                <w:b/>
                <w:bCs/>
                <w:color w:val="auto"/>
              </w:rPr>
              <w:t>Dziedzina/obszar/wydział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71D616AD" w14:textId="7BC97CCC" w:rsidR="000A5F70" w:rsidRPr="00C9428D" w:rsidRDefault="000A5F70" w:rsidP="00BC2D27">
            <w:pPr>
              <w:jc w:val="center"/>
              <w:rPr>
                <w:b/>
                <w:bCs/>
                <w:color w:val="auto"/>
              </w:rPr>
            </w:pPr>
            <w:r w:rsidRPr="00C9428D">
              <w:rPr>
                <w:b/>
                <w:bCs/>
                <w:color w:val="auto"/>
              </w:rPr>
              <w:t>Nazwa laboratorium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3D30EC66" w14:textId="42F7D364" w:rsidR="000A5F70" w:rsidRPr="00C9428D" w:rsidRDefault="00C9428D" w:rsidP="00BC2D27">
            <w:pPr>
              <w:jc w:val="center"/>
              <w:rPr>
                <w:b/>
                <w:bCs/>
                <w:color w:val="auto"/>
              </w:rPr>
            </w:pPr>
            <w:r w:rsidRPr="00C9428D">
              <w:rPr>
                <w:b/>
                <w:bCs/>
                <w:color w:val="auto"/>
              </w:rPr>
              <w:t xml:space="preserve">Możliwe </w:t>
            </w:r>
            <w:r>
              <w:rPr>
                <w:b/>
                <w:bCs/>
                <w:color w:val="auto"/>
              </w:rPr>
              <w:t xml:space="preserve">do zrealizowania </w:t>
            </w:r>
            <w:r w:rsidRPr="00C9428D">
              <w:rPr>
                <w:b/>
                <w:bCs/>
                <w:color w:val="auto"/>
              </w:rPr>
              <w:t>badania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6930D909" w14:textId="77777777" w:rsidR="000A5F70" w:rsidRPr="00C9428D" w:rsidRDefault="00C9428D" w:rsidP="00BC2D27">
            <w:pPr>
              <w:jc w:val="center"/>
              <w:rPr>
                <w:b/>
                <w:bCs/>
                <w:color w:val="auto"/>
              </w:rPr>
            </w:pPr>
            <w:r w:rsidRPr="00C9428D">
              <w:rPr>
                <w:b/>
                <w:bCs/>
                <w:color w:val="auto"/>
              </w:rPr>
              <w:t xml:space="preserve">Obciążenie laboratorium zajęciami dydaktycznymi </w:t>
            </w:r>
          </w:p>
          <w:p w14:paraId="6E2B89CC" w14:textId="67E13810" w:rsidR="00C9428D" w:rsidRPr="00C9428D" w:rsidRDefault="00C9428D" w:rsidP="00BC2D27">
            <w:pPr>
              <w:jc w:val="center"/>
              <w:rPr>
                <w:b/>
                <w:bCs/>
                <w:color w:val="auto"/>
              </w:rPr>
            </w:pPr>
            <w:r w:rsidRPr="00C9428D">
              <w:rPr>
                <w:b/>
                <w:bCs/>
                <w:color w:val="auto"/>
              </w:rPr>
              <w:t>(liczba godzin/tydzień)</w:t>
            </w:r>
          </w:p>
        </w:tc>
      </w:tr>
      <w:tr w:rsidR="00C9428D" w14:paraId="43F17AAA" w14:textId="77777777" w:rsidTr="000A5F70">
        <w:tc>
          <w:tcPr>
            <w:tcW w:w="2911" w:type="dxa"/>
          </w:tcPr>
          <w:p w14:paraId="676DEBB9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</w:tcPr>
          <w:p w14:paraId="7EF91170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</w:tcPr>
          <w:p w14:paraId="341EF1D8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</w:tcPr>
          <w:p w14:paraId="2230C490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</w:tr>
      <w:tr w:rsidR="00C9428D" w14:paraId="45D4BB2D" w14:textId="77777777" w:rsidTr="000A5F70">
        <w:tc>
          <w:tcPr>
            <w:tcW w:w="2911" w:type="dxa"/>
          </w:tcPr>
          <w:p w14:paraId="4A21FB6A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</w:tcPr>
          <w:p w14:paraId="14B6FCA9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</w:tcPr>
          <w:p w14:paraId="4B078921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</w:tcPr>
          <w:p w14:paraId="7B24977E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</w:tr>
      <w:tr w:rsidR="00C9428D" w14:paraId="5071CBEF" w14:textId="77777777" w:rsidTr="000A5F70">
        <w:tc>
          <w:tcPr>
            <w:tcW w:w="2911" w:type="dxa"/>
          </w:tcPr>
          <w:p w14:paraId="670D1210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</w:tcPr>
          <w:p w14:paraId="7B7AEA3E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</w:tcPr>
          <w:p w14:paraId="35794516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</w:tcPr>
          <w:p w14:paraId="085C1A83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</w:tr>
      <w:tr w:rsidR="00C9428D" w14:paraId="3AC479E7" w14:textId="77777777" w:rsidTr="000A5F70">
        <w:tc>
          <w:tcPr>
            <w:tcW w:w="2911" w:type="dxa"/>
          </w:tcPr>
          <w:p w14:paraId="6566B8A9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</w:tcPr>
          <w:p w14:paraId="30C71E69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</w:tcPr>
          <w:p w14:paraId="61E67503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  <w:tc>
          <w:tcPr>
            <w:tcW w:w="2239" w:type="dxa"/>
          </w:tcPr>
          <w:p w14:paraId="6123F03F" w14:textId="77777777" w:rsidR="00C9428D" w:rsidRDefault="00C9428D" w:rsidP="00BC2D27">
            <w:pPr>
              <w:jc w:val="center"/>
              <w:rPr>
                <w:color w:val="auto"/>
              </w:rPr>
            </w:pPr>
          </w:p>
        </w:tc>
      </w:tr>
    </w:tbl>
    <w:p w14:paraId="622C96E6" w14:textId="4630BE3D" w:rsidR="00DA7651" w:rsidRDefault="00C9428D" w:rsidP="00BC2D27">
      <w:pPr>
        <w:jc w:val="center"/>
        <w:rPr>
          <w:color w:val="auto"/>
        </w:rPr>
      </w:pPr>
      <w:r>
        <w:rPr>
          <w:color w:val="auto"/>
        </w:rPr>
        <w:br/>
      </w:r>
    </w:p>
    <w:p w14:paraId="673A5FAD" w14:textId="77777777" w:rsidR="00355029" w:rsidRDefault="00355029" w:rsidP="00233971">
      <w:pPr>
        <w:rPr>
          <w:color w:val="auto"/>
        </w:rPr>
      </w:pPr>
    </w:p>
    <w:p w14:paraId="1A3F5FB5" w14:textId="5C95168D" w:rsidR="001F0FBE" w:rsidRDefault="001F0FBE">
      <w:pPr>
        <w:spacing w:after="160" w:line="259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5E8F1289" w14:textId="77777777" w:rsidR="006D337E" w:rsidRDefault="006D337E" w:rsidP="00233971">
      <w:pPr>
        <w:rPr>
          <w:color w:val="auto"/>
        </w:rPr>
      </w:pPr>
    </w:p>
    <w:p w14:paraId="730F47FD" w14:textId="77777777" w:rsidR="009B693B" w:rsidRDefault="00233971" w:rsidP="009B693B">
      <w:pPr>
        <w:jc w:val="right"/>
        <w:rPr>
          <w:color w:val="auto"/>
        </w:rPr>
      </w:pPr>
      <w:r w:rsidRPr="00FE7BC7">
        <w:rPr>
          <w:color w:val="auto"/>
        </w:rPr>
        <w:t xml:space="preserve">Załącznik nr </w:t>
      </w:r>
      <w:r w:rsidR="00D36E48" w:rsidRPr="00FE7BC7">
        <w:rPr>
          <w:color w:val="auto"/>
        </w:rPr>
        <w:t>6</w:t>
      </w:r>
      <w:r w:rsidRPr="00FE7BC7">
        <w:rPr>
          <w:color w:val="auto"/>
        </w:rPr>
        <w:t xml:space="preserve"> do Formularza oferty</w:t>
      </w:r>
      <w:r w:rsidR="009C1BFD" w:rsidRPr="00FE7BC7">
        <w:rPr>
          <w:color w:val="auto"/>
        </w:rPr>
        <w:t xml:space="preserve"> </w:t>
      </w:r>
    </w:p>
    <w:p w14:paraId="023BB57E" w14:textId="77777777" w:rsidR="00E7498F" w:rsidRDefault="00E7498F" w:rsidP="009B693B">
      <w:pPr>
        <w:jc w:val="right"/>
        <w:rPr>
          <w:color w:val="auto"/>
        </w:rPr>
      </w:pPr>
    </w:p>
    <w:p w14:paraId="035B4785" w14:textId="77777777" w:rsidR="00E7498F" w:rsidRDefault="00E7498F" w:rsidP="009B693B">
      <w:pPr>
        <w:jc w:val="right"/>
        <w:rPr>
          <w:color w:val="auto"/>
        </w:rPr>
      </w:pPr>
    </w:p>
    <w:p w14:paraId="22992C94" w14:textId="77777777" w:rsidR="009B693B" w:rsidRDefault="009B693B" w:rsidP="009B693B">
      <w:pPr>
        <w:jc w:val="right"/>
        <w:rPr>
          <w:color w:val="auto"/>
        </w:rPr>
      </w:pPr>
    </w:p>
    <w:p w14:paraId="18B13927" w14:textId="1B83BCE4" w:rsidR="009B693B" w:rsidRPr="009B693B" w:rsidRDefault="009B693B" w:rsidP="009B693B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</w:t>
      </w:r>
      <w:r w:rsidR="00D36E48" w:rsidRPr="009B693B">
        <w:rPr>
          <w:b/>
          <w:bCs/>
          <w:color w:val="auto"/>
        </w:rPr>
        <w:t>pis przypadku</w:t>
      </w:r>
    </w:p>
    <w:p w14:paraId="1516160D" w14:textId="50811F04" w:rsidR="00233971" w:rsidRDefault="009B693B" w:rsidP="00233971">
      <w:pPr>
        <w:rPr>
          <w:color w:val="auto"/>
        </w:rPr>
      </w:pPr>
      <w:r>
        <w:rPr>
          <w:color w:val="auto"/>
        </w:rPr>
        <w:t xml:space="preserve">Proszę opisać co </w:t>
      </w:r>
      <w:r w:rsidR="00D36E48" w:rsidRPr="00FE7BC7">
        <w:rPr>
          <w:color w:val="auto"/>
        </w:rPr>
        <w:t xml:space="preserve">musiałby zrobić student, żeby skorzystać z laboratorium </w:t>
      </w:r>
      <w:r w:rsidR="002F1056">
        <w:rPr>
          <w:color w:val="auto"/>
        </w:rPr>
        <w:t>w opisanej poniżej sytuacji</w:t>
      </w:r>
      <w:r w:rsidR="00581F56">
        <w:rPr>
          <w:color w:val="auto"/>
        </w:rPr>
        <w:t xml:space="preserve"> w instytucji, którą Pan/Pani reprezentuje. </w:t>
      </w:r>
    </w:p>
    <w:p w14:paraId="11384E70" w14:textId="77777777" w:rsidR="002F1056" w:rsidRDefault="002F1056" w:rsidP="00233971">
      <w:pPr>
        <w:rPr>
          <w:color w:val="auto"/>
        </w:rPr>
      </w:pPr>
    </w:p>
    <w:p w14:paraId="0B00BE78" w14:textId="3E996C64" w:rsidR="00581F56" w:rsidRPr="00FE7BC7" w:rsidRDefault="00581F56" w:rsidP="00233971">
      <w:pPr>
        <w:rPr>
          <w:color w:val="auto"/>
        </w:rPr>
      </w:pPr>
      <w:r>
        <w:rPr>
          <w:color w:val="auto"/>
        </w:rPr>
        <w:t>Opis sytuacji:</w:t>
      </w:r>
    </w:p>
    <w:p w14:paraId="1DE21483" w14:textId="327BFAED" w:rsidR="006750C5" w:rsidRDefault="002F1056" w:rsidP="006750C5">
      <w:pPr>
        <w:rPr>
          <w:i/>
          <w:iCs/>
          <w:color w:val="auto"/>
        </w:rPr>
      </w:pPr>
      <w:r w:rsidRPr="00581F56">
        <w:rPr>
          <w:i/>
          <w:iCs/>
          <w:color w:val="auto"/>
        </w:rPr>
        <w:t xml:space="preserve">Jestem studentem prawa, który realizuje swój autorski projekt w modelu edukacji spersonalizowanej Uczelnie Przyszłości. W ramach swojego projektu muszę przeprowadzić badania w laboratorium </w:t>
      </w:r>
      <w:r w:rsidR="00581F56" w:rsidRPr="00581F56">
        <w:rPr>
          <w:i/>
          <w:iCs/>
          <w:color w:val="auto"/>
        </w:rPr>
        <w:t xml:space="preserve">chemicznym. </w:t>
      </w:r>
      <w:r w:rsidR="006750C5" w:rsidRPr="00581F56">
        <w:rPr>
          <w:i/>
          <w:iCs/>
          <w:color w:val="auto"/>
        </w:rPr>
        <w:t>Napisz jakie kroki mus</w:t>
      </w:r>
      <w:r w:rsidR="00581F56" w:rsidRPr="00581F56">
        <w:rPr>
          <w:i/>
          <w:iCs/>
          <w:color w:val="auto"/>
        </w:rPr>
        <w:t>zę</w:t>
      </w:r>
      <w:r w:rsidR="006750C5" w:rsidRPr="00581F56">
        <w:rPr>
          <w:i/>
          <w:iCs/>
          <w:color w:val="auto"/>
        </w:rPr>
        <w:t xml:space="preserve"> podjąć</w:t>
      </w:r>
      <w:r w:rsidR="00581F56" w:rsidRPr="00581F56">
        <w:rPr>
          <w:i/>
          <w:iCs/>
          <w:color w:val="auto"/>
        </w:rPr>
        <w:t xml:space="preserve">, </w:t>
      </w:r>
      <w:r w:rsidR="006750C5" w:rsidRPr="00581F56">
        <w:rPr>
          <w:i/>
          <w:iCs/>
          <w:color w:val="auto"/>
        </w:rPr>
        <w:t xml:space="preserve">żeby wejść do laboratorium chemicznego, żeby zrealizować tam badania projektowe. </w:t>
      </w:r>
    </w:p>
    <w:p w14:paraId="14388579" w14:textId="77777777" w:rsidR="00581F56" w:rsidRDefault="00581F56" w:rsidP="006750C5">
      <w:pPr>
        <w:rPr>
          <w:i/>
          <w:iCs/>
          <w:color w:val="auto"/>
        </w:rPr>
      </w:pPr>
    </w:p>
    <w:p w14:paraId="3A4501F4" w14:textId="393D80C8" w:rsidR="00581F56" w:rsidRPr="00C024FD" w:rsidRDefault="00581F56" w:rsidP="006750C5">
      <w:pPr>
        <w:rPr>
          <w:color w:val="auto"/>
        </w:rPr>
      </w:pPr>
      <w:r w:rsidRPr="00C024FD">
        <w:rPr>
          <w:color w:val="auto"/>
        </w:rPr>
        <w:t xml:space="preserve">Opis </w:t>
      </w:r>
      <w:r w:rsidR="00C024FD" w:rsidRPr="00C024FD">
        <w:rPr>
          <w:color w:val="auto"/>
        </w:rPr>
        <w:t>działań, które musi podjąć student (max 3000 znaków ze spacjami)</w:t>
      </w:r>
    </w:p>
    <w:p w14:paraId="2CBACE49" w14:textId="31C70084" w:rsidR="001F0FBE" w:rsidRDefault="001F0FBE">
      <w:pPr>
        <w:spacing w:after="160" w:line="259" w:lineRule="auto"/>
        <w:jc w:val="left"/>
        <w:rPr>
          <w:i/>
          <w:iCs/>
          <w:color w:val="auto"/>
        </w:rPr>
      </w:pPr>
      <w:r>
        <w:rPr>
          <w:i/>
          <w:iCs/>
          <w:color w:val="auto"/>
        </w:rPr>
        <w:br w:type="page"/>
      </w:r>
    </w:p>
    <w:p w14:paraId="3A6B8D43" w14:textId="77777777" w:rsidR="00C024FD" w:rsidRDefault="00C024FD" w:rsidP="006750C5">
      <w:pPr>
        <w:rPr>
          <w:i/>
          <w:iCs/>
          <w:color w:val="auto"/>
        </w:rPr>
      </w:pPr>
    </w:p>
    <w:p w14:paraId="40746403" w14:textId="77777777" w:rsidR="006D337E" w:rsidRDefault="006D337E" w:rsidP="006D337E">
      <w:pPr>
        <w:jc w:val="right"/>
        <w:rPr>
          <w:color w:val="auto"/>
        </w:rPr>
      </w:pPr>
      <w:r w:rsidRPr="00FE7BC7">
        <w:rPr>
          <w:color w:val="auto"/>
        </w:rPr>
        <w:t>Załącznik nr 7 do Formularza oferty</w:t>
      </w:r>
    </w:p>
    <w:p w14:paraId="0C922700" w14:textId="77777777" w:rsidR="006D337E" w:rsidRDefault="006D337E" w:rsidP="006D337E">
      <w:pPr>
        <w:jc w:val="right"/>
        <w:rPr>
          <w:color w:val="auto"/>
        </w:rPr>
      </w:pPr>
    </w:p>
    <w:p w14:paraId="2AAC659D" w14:textId="5223BF72" w:rsidR="006D337E" w:rsidRDefault="006D337E" w:rsidP="006D337E">
      <w:pPr>
        <w:jc w:val="center"/>
        <w:rPr>
          <w:color w:val="auto"/>
        </w:rPr>
      </w:pPr>
      <w:r>
        <w:rPr>
          <w:color w:val="auto"/>
        </w:rPr>
        <w:t>W</w:t>
      </w:r>
      <w:r w:rsidRPr="00FE7BC7">
        <w:rPr>
          <w:color w:val="auto"/>
        </w:rPr>
        <w:t>ykaz inicjatyw z obszaru jakości kształcenia zrealizowanych w konsorcjach regionalnych</w:t>
      </w:r>
    </w:p>
    <w:p w14:paraId="0D193A43" w14:textId="77777777" w:rsidR="00C9428D" w:rsidRDefault="00C9428D" w:rsidP="006D337E">
      <w:pPr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5"/>
        <w:gridCol w:w="2454"/>
        <w:gridCol w:w="2558"/>
        <w:gridCol w:w="2111"/>
      </w:tblGrid>
      <w:tr w:rsidR="00946B15" w:rsidRPr="00946B15" w14:paraId="43C26B56" w14:textId="7E8233D7" w:rsidTr="00946B15">
        <w:tc>
          <w:tcPr>
            <w:tcW w:w="2505" w:type="dxa"/>
            <w:shd w:val="clear" w:color="auto" w:fill="BFBFBF" w:themeFill="background1" w:themeFillShade="BF"/>
          </w:tcPr>
          <w:p w14:paraId="447EFC1A" w14:textId="4DE76BCF" w:rsidR="00946B15" w:rsidRPr="00946B15" w:rsidRDefault="00946B15" w:rsidP="00403016">
            <w:pPr>
              <w:rPr>
                <w:b/>
                <w:bCs/>
                <w:color w:val="auto"/>
              </w:rPr>
            </w:pPr>
            <w:r w:rsidRPr="00946B15">
              <w:rPr>
                <w:b/>
                <w:bCs/>
                <w:color w:val="auto"/>
              </w:rPr>
              <w:t>Opis inicjatywy w obszarze doskonalenia oferty kształcenia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14:paraId="569A3A0D" w14:textId="1689D747" w:rsidR="00946B15" w:rsidRPr="00946B15" w:rsidRDefault="00946B15" w:rsidP="00403016">
            <w:pPr>
              <w:rPr>
                <w:b/>
                <w:bCs/>
                <w:color w:val="auto"/>
              </w:rPr>
            </w:pPr>
            <w:r w:rsidRPr="00946B15">
              <w:rPr>
                <w:b/>
                <w:bCs/>
                <w:color w:val="auto"/>
              </w:rPr>
              <w:t>Partnerzy: instytucje szkolnictwa wyższego (min. 3)</w:t>
            </w:r>
          </w:p>
        </w:tc>
        <w:tc>
          <w:tcPr>
            <w:tcW w:w="2558" w:type="dxa"/>
            <w:shd w:val="clear" w:color="auto" w:fill="BFBFBF" w:themeFill="background1" w:themeFillShade="BF"/>
          </w:tcPr>
          <w:p w14:paraId="75B1DEEF" w14:textId="62F81BF5" w:rsidR="00946B15" w:rsidRPr="00946B15" w:rsidRDefault="00946B15" w:rsidP="00403016">
            <w:pPr>
              <w:rPr>
                <w:b/>
                <w:bCs/>
                <w:color w:val="auto"/>
              </w:rPr>
            </w:pPr>
            <w:r w:rsidRPr="00946B15">
              <w:rPr>
                <w:b/>
                <w:bCs/>
                <w:color w:val="auto"/>
              </w:rPr>
              <w:t xml:space="preserve">Forma współpracy np. porozumienie, umowa konsorcjum 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14:paraId="640BB51E" w14:textId="3312A575" w:rsidR="00946B15" w:rsidRPr="00946B15" w:rsidRDefault="00946B15" w:rsidP="00403016">
            <w:pPr>
              <w:rPr>
                <w:b/>
                <w:bCs/>
                <w:color w:val="auto"/>
              </w:rPr>
            </w:pPr>
            <w:r w:rsidRPr="00946B15">
              <w:rPr>
                <w:b/>
                <w:bCs/>
                <w:color w:val="auto"/>
              </w:rPr>
              <w:t>Partner z otoczenia społeczno-gospodarczego (jeśli dotyczy)</w:t>
            </w:r>
          </w:p>
        </w:tc>
      </w:tr>
      <w:tr w:rsidR="00946B15" w14:paraId="1762E4E7" w14:textId="77777777" w:rsidTr="00946B15">
        <w:tc>
          <w:tcPr>
            <w:tcW w:w="2505" w:type="dxa"/>
          </w:tcPr>
          <w:p w14:paraId="20667AC6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1680BE12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64087E98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34ED870E" w14:textId="77777777" w:rsidR="00946B15" w:rsidRDefault="00946B15" w:rsidP="00403016">
            <w:pPr>
              <w:rPr>
                <w:color w:val="auto"/>
              </w:rPr>
            </w:pPr>
          </w:p>
        </w:tc>
      </w:tr>
      <w:tr w:rsidR="00946B15" w14:paraId="70A6D790" w14:textId="77777777" w:rsidTr="00946B15">
        <w:tc>
          <w:tcPr>
            <w:tcW w:w="2505" w:type="dxa"/>
          </w:tcPr>
          <w:p w14:paraId="109429F7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1F1AAA98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5D0F5618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3066BE7F" w14:textId="77777777" w:rsidR="00946B15" w:rsidRDefault="00946B15" w:rsidP="00403016">
            <w:pPr>
              <w:rPr>
                <w:color w:val="auto"/>
              </w:rPr>
            </w:pPr>
          </w:p>
        </w:tc>
      </w:tr>
      <w:tr w:rsidR="00946B15" w14:paraId="72E63471" w14:textId="77777777" w:rsidTr="00946B15">
        <w:tc>
          <w:tcPr>
            <w:tcW w:w="2505" w:type="dxa"/>
          </w:tcPr>
          <w:p w14:paraId="73F96324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415D4534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3234AFBD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2A46A2F4" w14:textId="77777777" w:rsidR="00946B15" w:rsidRDefault="00946B15" w:rsidP="00403016">
            <w:pPr>
              <w:rPr>
                <w:color w:val="auto"/>
              </w:rPr>
            </w:pPr>
          </w:p>
        </w:tc>
      </w:tr>
      <w:tr w:rsidR="00946B15" w14:paraId="3EA3B684" w14:textId="77777777" w:rsidTr="00946B15">
        <w:tc>
          <w:tcPr>
            <w:tcW w:w="2505" w:type="dxa"/>
          </w:tcPr>
          <w:p w14:paraId="17F1C0FA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3084E713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75A19CD7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540AD53F" w14:textId="77777777" w:rsidR="00946B15" w:rsidRDefault="00946B15" w:rsidP="00403016">
            <w:pPr>
              <w:rPr>
                <w:color w:val="auto"/>
              </w:rPr>
            </w:pPr>
          </w:p>
        </w:tc>
      </w:tr>
      <w:tr w:rsidR="00946B15" w14:paraId="3420A2F5" w14:textId="77777777" w:rsidTr="00946B15">
        <w:tc>
          <w:tcPr>
            <w:tcW w:w="2505" w:type="dxa"/>
          </w:tcPr>
          <w:p w14:paraId="38F02ABA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70A403A6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5F2CEE97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59C9F749" w14:textId="77777777" w:rsidR="00946B15" w:rsidRDefault="00946B15" w:rsidP="00403016">
            <w:pPr>
              <w:rPr>
                <w:color w:val="auto"/>
              </w:rPr>
            </w:pPr>
          </w:p>
        </w:tc>
      </w:tr>
    </w:tbl>
    <w:p w14:paraId="04816F8C" w14:textId="77777777" w:rsidR="00C9428D" w:rsidRPr="00403016" w:rsidRDefault="00C9428D" w:rsidP="00403016">
      <w:pPr>
        <w:rPr>
          <w:color w:val="auto"/>
        </w:rPr>
      </w:pPr>
    </w:p>
    <w:p w14:paraId="7BC62744" w14:textId="77777777" w:rsidR="006D337E" w:rsidRPr="006D337E" w:rsidRDefault="006D337E" w:rsidP="006750C5">
      <w:pPr>
        <w:rPr>
          <w:color w:val="auto"/>
        </w:rPr>
      </w:pPr>
    </w:p>
    <w:p w14:paraId="264E1E03" w14:textId="4B171DDA" w:rsidR="001F0FBE" w:rsidRDefault="001F0FBE">
      <w:pPr>
        <w:spacing w:after="160" w:line="259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50E11E38" w14:textId="77777777" w:rsidR="006750C5" w:rsidRPr="00FE7BC7" w:rsidRDefault="006750C5" w:rsidP="00233971">
      <w:pPr>
        <w:rPr>
          <w:color w:val="auto"/>
        </w:rPr>
      </w:pPr>
    </w:p>
    <w:p w14:paraId="1CCB42F6" w14:textId="77777777" w:rsidR="006D337E" w:rsidRDefault="006D337E" w:rsidP="006D337E">
      <w:pPr>
        <w:jc w:val="right"/>
        <w:rPr>
          <w:color w:val="auto"/>
        </w:rPr>
      </w:pPr>
      <w:r w:rsidRPr="00FE7BC7">
        <w:rPr>
          <w:color w:val="auto"/>
        </w:rPr>
        <w:t>Załącznik nr 8 do Formularza oferty</w:t>
      </w:r>
    </w:p>
    <w:p w14:paraId="40DF5224" w14:textId="77777777" w:rsidR="006D337E" w:rsidRDefault="006D337E" w:rsidP="006D337E">
      <w:pPr>
        <w:jc w:val="right"/>
        <w:rPr>
          <w:color w:val="auto"/>
        </w:rPr>
      </w:pPr>
    </w:p>
    <w:p w14:paraId="4E43E561" w14:textId="22331577" w:rsidR="00233971" w:rsidRDefault="006D337E" w:rsidP="006D337E">
      <w:pPr>
        <w:jc w:val="center"/>
        <w:rPr>
          <w:color w:val="auto"/>
        </w:rPr>
      </w:pPr>
      <w:r>
        <w:rPr>
          <w:color w:val="auto"/>
        </w:rPr>
        <w:t>W</w:t>
      </w:r>
      <w:r w:rsidRPr="00FE7BC7">
        <w:rPr>
          <w:color w:val="auto"/>
        </w:rPr>
        <w:t>ykaz projektów dofinansowanych w konkursie Zintegrowanych</w:t>
      </w:r>
      <w:r>
        <w:rPr>
          <w:color w:val="auto"/>
        </w:rPr>
        <w:t xml:space="preserve"> Programów Uczelni</w:t>
      </w:r>
      <w:r w:rsidRPr="00FE7BC7">
        <w:rPr>
          <w:color w:val="auto"/>
        </w:rPr>
        <w:t xml:space="preserve"> w programie POWER</w:t>
      </w:r>
    </w:p>
    <w:p w14:paraId="381B90EC" w14:textId="77777777" w:rsidR="00946B15" w:rsidRDefault="00946B15" w:rsidP="006D337E">
      <w:pPr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A68B9" w:rsidRPr="003614DE" w14:paraId="5BE17B61" w14:textId="77777777" w:rsidTr="003614DE">
        <w:tc>
          <w:tcPr>
            <w:tcW w:w="3209" w:type="dxa"/>
            <w:shd w:val="clear" w:color="auto" w:fill="BFBFBF" w:themeFill="background1" w:themeFillShade="BF"/>
          </w:tcPr>
          <w:p w14:paraId="70544805" w14:textId="2166F72A" w:rsidR="00BA68B9" w:rsidRPr="003614DE" w:rsidRDefault="00BA68B9" w:rsidP="006D337E">
            <w:pPr>
              <w:jc w:val="center"/>
              <w:rPr>
                <w:b/>
                <w:bCs/>
                <w:color w:val="auto"/>
              </w:rPr>
            </w:pPr>
            <w:r w:rsidRPr="003614DE">
              <w:rPr>
                <w:b/>
                <w:bCs/>
                <w:color w:val="auto"/>
              </w:rPr>
              <w:t>Tytuł projektu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6C5BD7E8" w14:textId="65D7713F" w:rsidR="00BA68B9" w:rsidRPr="003614DE" w:rsidRDefault="00BA68B9" w:rsidP="006D337E">
            <w:pPr>
              <w:jc w:val="center"/>
              <w:rPr>
                <w:b/>
                <w:bCs/>
                <w:color w:val="auto"/>
              </w:rPr>
            </w:pPr>
            <w:r w:rsidRPr="003614DE">
              <w:rPr>
                <w:b/>
                <w:bCs/>
                <w:color w:val="auto"/>
              </w:rPr>
              <w:t>Stopień rozliczenia środków</w:t>
            </w:r>
          </w:p>
        </w:tc>
        <w:tc>
          <w:tcPr>
            <w:tcW w:w="3210" w:type="dxa"/>
            <w:shd w:val="clear" w:color="auto" w:fill="BFBFBF" w:themeFill="background1" w:themeFillShade="BF"/>
          </w:tcPr>
          <w:p w14:paraId="1A76D54C" w14:textId="4A04472E" w:rsidR="00BA68B9" w:rsidRPr="003614DE" w:rsidRDefault="00BA68B9" w:rsidP="006D337E">
            <w:pPr>
              <w:jc w:val="center"/>
              <w:rPr>
                <w:b/>
                <w:bCs/>
                <w:color w:val="auto"/>
              </w:rPr>
            </w:pPr>
            <w:r w:rsidRPr="003614DE">
              <w:rPr>
                <w:b/>
                <w:bCs/>
                <w:color w:val="auto"/>
              </w:rPr>
              <w:t xml:space="preserve">Najważniejsze wdrożone </w:t>
            </w:r>
            <w:r w:rsidR="003614DE" w:rsidRPr="003614DE">
              <w:rPr>
                <w:b/>
                <w:bCs/>
                <w:color w:val="auto"/>
              </w:rPr>
              <w:t>rezultaty</w:t>
            </w:r>
          </w:p>
        </w:tc>
      </w:tr>
      <w:tr w:rsidR="003614DE" w14:paraId="2AD62A70" w14:textId="77777777" w:rsidTr="00BA68B9">
        <w:tc>
          <w:tcPr>
            <w:tcW w:w="3209" w:type="dxa"/>
          </w:tcPr>
          <w:p w14:paraId="74907231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  <w:tc>
          <w:tcPr>
            <w:tcW w:w="3209" w:type="dxa"/>
          </w:tcPr>
          <w:p w14:paraId="6479AC0C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  <w:tc>
          <w:tcPr>
            <w:tcW w:w="3210" w:type="dxa"/>
          </w:tcPr>
          <w:p w14:paraId="2ACA3814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</w:tr>
      <w:tr w:rsidR="003614DE" w14:paraId="68E6851B" w14:textId="77777777" w:rsidTr="00BA68B9">
        <w:tc>
          <w:tcPr>
            <w:tcW w:w="3209" w:type="dxa"/>
          </w:tcPr>
          <w:p w14:paraId="7C11AF3E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  <w:tc>
          <w:tcPr>
            <w:tcW w:w="3209" w:type="dxa"/>
          </w:tcPr>
          <w:p w14:paraId="4D7CC9B8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  <w:tc>
          <w:tcPr>
            <w:tcW w:w="3210" w:type="dxa"/>
          </w:tcPr>
          <w:p w14:paraId="47537CC6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</w:tr>
      <w:tr w:rsidR="003614DE" w14:paraId="7DFCC58F" w14:textId="77777777" w:rsidTr="00BA68B9">
        <w:tc>
          <w:tcPr>
            <w:tcW w:w="3209" w:type="dxa"/>
          </w:tcPr>
          <w:p w14:paraId="3C29662C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  <w:tc>
          <w:tcPr>
            <w:tcW w:w="3209" w:type="dxa"/>
          </w:tcPr>
          <w:p w14:paraId="1B416933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  <w:tc>
          <w:tcPr>
            <w:tcW w:w="3210" w:type="dxa"/>
          </w:tcPr>
          <w:p w14:paraId="376D7A62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</w:tr>
      <w:tr w:rsidR="003614DE" w14:paraId="7BD15504" w14:textId="77777777" w:rsidTr="00BA68B9">
        <w:tc>
          <w:tcPr>
            <w:tcW w:w="3209" w:type="dxa"/>
          </w:tcPr>
          <w:p w14:paraId="43C518FD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  <w:tc>
          <w:tcPr>
            <w:tcW w:w="3209" w:type="dxa"/>
          </w:tcPr>
          <w:p w14:paraId="7B5C6857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  <w:tc>
          <w:tcPr>
            <w:tcW w:w="3210" w:type="dxa"/>
          </w:tcPr>
          <w:p w14:paraId="231BC7EB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</w:tr>
      <w:tr w:rsidR="003614DE" w14:paraId="497D1508" w14:textId="77777777" w:rsidTr="00BA68B9">
        <w:tc>
          <w:tcPr>
            <w:tcW w:w="3209" w:type="dxa"/>
          </w:tcPr>
          <w:p w14:paraId="04566125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  <w:tc>
          <w:tcPr>
            <w:tcW w:w="3209" w:type="dxa"/>
          </w:tcPr>
          <w:p w14:paraId="00D98463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  <w:tc>
          <w:tcPr>
            <w:tcW w:w="3210" w:type="dxa"/>
          </w:tcPr>
          <w:p w14:paraId="33B8896E" w14:textId="77777777" w:rsidR="003614DE" w:rsidRDefault="003614DE" w:rsidP="006D337E">
            <w:pPr>
              <w:jc w:val="center"/>
              <w:rPr>
                <w:color w:val="auto"/>
              </w:rPr>
            </w:pPr>
          </w:p>
        </w:tc>
      </w:tr>
    </w:tbl>
    <w:p w14:paraId="7835818F" w14:textId="77777777" w:rsidR="00946B15" w:rsidRPr="00FE7BC7" w:rsidRDefault="00946B15" w:rsidP="006D337E">
      <w:pPr>
        <w:jc w:val="center"/>
        <w:rPr>
          <w:color w:val="auto"/>
        </w:rPr>
      </w:pPr>
    </w:p>
    <w:p w14:paraId="1E48DA30" w14:textId="77777777" w:rsidR="00747B7A" w:rsidRPr="00FE7BC7" w:rsidRDefault="00747B7A" w:rsidP="00A468AA">
      <w:pPr>
        <w:rPr>
          <w:color w:val="auto"/>
        </w:rPr>
      </w:pPr>
    </w:p>
    <w:p w14:paraId="1B8F1EDF" w14:textId="77777777" w:rsidR="00747B7A" w:rsidRPr="00FE7BC7" w:rsidRDefault="00747B7A" w:rsidP="00A468AA">
      <w:pPr>
        <w:rPr>
          <w:color w:val="auto"/>
        </w:rPr>
      </w:pPr>
    </w:p>
    <w:p w14:paraId="1D251531" w14:textId="5FC84CDD" w:rsidR="00747B7A" w:rsidRPr="00FE7BC7" w:rsidRDefault="00747B7A" w:rsidP="00A468AA">
      <w:pPr>
        <w:rPr>
          <w:color w:val="auto"/>
        </w:rPr>
      </w:pPr>
    </w:p>
    <w:p w14:paraId="590D26EE" w14:textId="77777777" w:rsidR="00747B7A" w:rsidRPr="00FE7BC7" w:rsidRDefault="00747B7A" w:rsidP="00A468AA">
      <w:pPr>
        <w:rPr>
          <w:color w:val="auto"/>
        </w:rPr>
      </w:pPr>
    </w:p>
    <w:p w14:paraId="29E20373" w14:textId="77777777" w:rsidR="00747B7A" w:rsidRPr="00FE7BC7" w:rsidRDefault="00747B7A" w:rsidP="00A468AA">
      <w:pPr>
        <w:rPr>
          <w:color w:val="auto"/>
        </w:rPr>
      </w:pPr>
    </w:p>
    <w:p w14:paraId="288524A0" w14:textId="3D63D87D" w:rsidR="00747B7A" w:rsidRPr="00FE7BC7" w:rsidRDefault="00747B7A" w:rsidP="002B4051">
      <w:pPr>
        <w:spacing w:after="160" w:line="259" w:lineRule="auto"/>
        <w:jc w:val="left"/>
        <w:rPr>
          <w:color w:val="auto"/>
        </w:rPr>
      </w:pPr>
    </w:p>
    <w:sectPr w:rsidR="00747B7A" w:rsidRPr="00FE7BC7" w:rsidSect="00BF12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5A45" w14:textId="77777777" w:rsidR="004C2866" w:rsidRDefault="004C2866" w:rsidP="00C7677C">
      <w:pPr>
        <w:spacing w:after="0"/>
      </w:pPr>
      <w:r>
        <w:separator/>
      </w:r>
    </w:p>
  </w:endnote>
  <w:endnote w:type="continuationSeparator" w:id="0">
    <w:p w14:paraId="3725877E" w14:textId="77777777" w:rsidR="004C2866" w:rsidRDefault="004C2866" w:rsidP="00C7677C">
      <w:pPr>
        <w:spacing w:after="0"/>
      </w:pPr>
      <w:r>
        <w:continuationSeparator/>
      </w:r>
    </w:p>
  </w:endnote>
  <w:endnote w:type="continuationNotice" w:id="1">
    <w:p w14:paraId="62E8E53A" w14:textId="77777777" w:rsidR="004C2866" w:rsidRDefault="004C28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B9CD" w14:textId="77777777" w:rsidR="003114E6" w:rsidRDefault="003114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3DE6" w14:textId="6A6EA5DF" w:rsidR="00F81A9C" w:rsidRDefault="00F81A9C">
    <w:pPr>
      <w:pStyle w:val="Stopka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1DE51BA" wp14:editId="1CFCCFC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Pole tekstowe 2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61F0F0" w14:textId="0DD84397" w:rsidR="00F81A9C" w:rsidRPr="00F81A9C" w:rsidRDefault="00F81A9C" w:rsidP="00F81A9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F81A9C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F81A9C">
                            <w:rPr>
                              <w:rFonts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F81A9C">
                            <w:rPr>
                              <w:rFonts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E51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861F0F0" w14:textId="0DD84397" w:rsidR="00F81A9C" w:rsidRPr="00F81A9C" w:rsidRDefault="00F81A9C" w:rsidP="00F81A9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F81A9C">
                      <w:rPr>
                        <w:rFonts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F81A9C">
                      <w:rPr>
                        <w:rFonts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F81A9C">
                      <w:rPr>
                        <w:rFonts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BE55" w14:textId="77777777" w:rsidR="003114E6" w:rsidRDefault="00311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2D6A" w14:textId="77777777" w:rsidR="004C2866" w:rsidRDefault="004C2866" w:rsidP="00C7677C">
      <w:pPr>
        <w:spacing w:after="0"/>
      </w:pPr>
      <w:r>
        <w:separator/>
      </w:r>
    </w:p>
  </w:footnote>
  <w:footnote w:type="continuationSeparator" w:id="0">
    <w:p w14:paraId="303B71DF" w14:textId="77777777" w:rsidR="004C2866" w:rsidRDefault="004C2866" w:rsidP="00C7677C">
      <w:pPr>
        <w:spacing w:after="0"/>
      </w:pPr>
      <w:r>
        <w:continuationSeparator/>
      </w:r>
    </w:p>
  </w:footnote>
  <w:footnote w:type="continuationNotice" w:id="1">
    <w:p w14:paraId="68CB4544" w14:textId="77777777" w:rsidR="004C2866" w:rsidRDefault="004C2866">
      <w:pPr>
        <w:spacing w:after="0"/>
      </w:pPr>
    </w:p>
  </w:footnote>
  <w:footnote w:id="2">
    <w:p w14:paraId="7D18B442" w14:textId="790CEDDF" w:rsidR="007F7E31" w:rsidRDefault="007F7E31">
      <w:pPr>
        <w:pStyle w:val="Tekstprzypisudolnego"/>
      </w:pPr>
      <w:r>
        <w:rPr>
          <w:rStyle w:val="Odwoanieprzypisudolnego"/>
        </w:rPr>
        <w:footnoteRef/>
      </w:r>
      <w:r w:rsidR="223DACBE">
        <w:t xml:space="preserve"> Po</w:t>
      </w:r>
      <w:r w:rsidR="008E446E">
        <w:t>dział na makroregiony zgodnie z</w:t>
      </w:r>
      <w:r w:rsidR="00EC7F19">
        <w:t xml:space="preserve">e statystykami GUS wskazującymi </w:t>
      </w:r>
      <w:r w:rsidR="00690F4C">
        <w:t>województwa</w:t>
      </w:r>
      <w:r w:rsidR="00EC7F19">
        <w:t xml:space="preserve"> z największą liczbą przedsiębiorstw aktywnych innowacyjnie, www: </w:t>
      </w:r>
      <w:hyperlink r:id="rId1" w:history="1">
        <w:r w:rsidR="00EC7F19" w:rsidRPr="00865239">
          <w:rPr>
            <w:rStyle w:val="Hipercze"/>
          </w:rPr>
          <w:t>https://stat.gov.pl/obszary-tematyczne/nauka-i-technika-spoleczenstwo-informacyjne/</w:t>
        </w:r>
      </w:hyperlink>
      <w:r w:rsidR="00EC7F19">
        <w:t>, dn.18.03.2024 g. 10:00</w:t>
      </w:r>
    </w:p>
    <w:p w14:paraId="15FCCADE" w14:textId="77777777" w:rsidR="003C09A2" w:rsidRDefault="003C09A2">
      <w:pPr>
        <w:pStyle w:val="Tekstprzypisudolnego"/>
      </w:pPr>
    </w:p>
  </w:footnote>
  <w:footnote w:id="3">
    <w:p w14:paraId="5D1CF342" w14:textId="76600613" w:rsidR="00C03E9B" w:rsidRDefault="00C03E9B" w:rsidP="00C03E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24F68">
        <w:t>S</w:t>
      </w:r>
      <w:r>
        <w:t>tatystyki z raport</w:t>
      </w:r>
      <w:r w:rsidR="00193F3D">
        <w:t>u</w:t>
      </w:r>
      <w:r>
        <w:t xml:space="preserve"> „</w:t>
      </w:r>
      <w:r w:rsidR="00D24F68">
        <w:rPr>
          <w:i/>
          <w:iCs/>
        </w:rPr>
        <w:t>Działalność innowacyjna przedsiębiorstw w latach 2020-2022</w:t>
      </w:r>
      <w:r>
        <w:t>”,</w:t>
      </w:r>
      <w:r w:rsidR="008A4672">
        <w:t xml:space="preserve"> </w:t>
      </w:r>
      <w:r w:rsidR="005E2FEA">
        <w:t xml:space="preserve">www: </w:t>
      </w:r>
      <w:hyperlink r:id="rId2" w:history="1">
        <w:r w:rsidR="00D24F68" w:rsidRPr="006F7C87">
          <w:rPr>
            <w:rStyle w:val="Hipercze"/>
          </w:rPr>
          <w:t>https://stat.gov.pl/obszary-tematyczne/nauka-i-technika-spoleczenstwo-informacyjne/nauka-i-technika/dzialalnosc-innowacyjna-przedsiebiorstw-w-latach-2020-2022,2,22.html</w:t>
        </w:r>
      </w:hyperlink>
      <w:r w:rsidR="00D24F68">
        <w:t xml:space="preserve"> </w:t>
      </w:r>
      <w:r w:rsidR="00690F4C">
        <w:t xml:space="preserve">oraz innych raportów na </w:t>
      </w:r>
      <w:hyperlink r:id="rId3" w:history="1">
        <w:r w:rsidR="00690F4C" w:rsidRPr="00BD0A81">
          <w:rPr>
            <w:rStyle w:val="Hipercze"/>
          </w:rPr>
          <w:t>www.stat.gov.pl</w:t>
        </w:r>
      </w:hyperlink>
      <w:r w:rsidR="00690F4C">
        <w:t xml:space="preserve"> </w:t>
      </w:r>
    </w:p>
    <w:p w14:paraId="1BEEDDC4" w14:textId="77777777" w:rsidR="005E2FEA" w:rsidRDefault="005E2FEA" w:rsidP="00C03E9B">
      <w:pPr>
        <w:pStyle w:val="Tekstprzypisudolnego"/>
      </w:pPr>
    </w:p>
    <w:p w14:paraId="3AAD16A6" w14:textId="77777777" w:rsidR="00C03E9B" w:rsidRDefault="00C03E9B" w:rsidP="00C03E9B">
      <w:pPr>
        <w:pStyle w:val="Tekstprzypisudolnego"/>
      </w:pPr>
    </w:p>
  </w:footnote>
  <w:footnote w:id="4">
    <w:p w14:paraId="33118A80" w14:textId="344E176B" w:rsidR="223DACBE" w:rsidRDefault="223DACBE" w:rsidP="00995B35">
      <w:pPr>
        <w:pStyle w:val="Tekstprzypisudolnego"/>
      </w:pPr>
      <w:r w:rsidRPr="223DACBE">
        <w:rPr>
          <w:rStyle w:val="Odwoanieprzypisudolnego"/>
        </w:rPr>
        <w:footnoteRef/>
      </w:r>
      <w:r>
        <w:t xml:space="preserve"> </w:t>
      </w:r>
      <w:r w:rsidRPr="223DACBE">
        <w:t>Porter M.E. 2001. Porter o konkurencji. Wydawnictwo Naukowe PWE, Warszawa, s. 248.</w:t>
      </w:r>
    </w:p>
  </w:footnote>
  <w:footnote w:id="5">
    <w:p w14:paraId="24813B94" w14:textId="77777777" w:rsidR="00157E58" w:rsidRDefault="00157E58" w:rsidP="00157E58">
      <w:pPr>
        <w:pStyle w:val="Tekstprzypisudolnego"/>
      </w:pPr>
      <w:r w:rsidRPr="223DACBE">
        <w:rPr>
          <w:rStyle w:val="Odwoanieprzypisudolnego"/>
        </w:rPr>
        <w:footnoteRef/>
      </w:r>
      <w:r>
        <w:t xml:space="preserve"> </w:t>
      </w:r>
      <w:r w:rsidRPr="223DACBE">
        <w:t>Porter M.E. 2001. Porter o konkurencji. Wydawnictwo Naukowe PWE, Warszawa, s. 248.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7E44" w14:textId="77777777" w:rsidR="003114E6" w:rsidRDefault="003114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E65E" w14:textId="77777777" w:rsidR="0084049E" w:rsidRDefault="007B10C6">
    <w:pPr>
      <w:pStyle w:val="Nagwek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B337140" wp14:editId="0BA917F3">
          <wp:simplePos x="0" y="0"/>
          <wp:positionH relativeFrom="column">
            <wp:posOffset>-720090</wp:posOffset>
          </wp:positionH>
          <wp:positionV relativeFrom="paragraph">
            <wp:posOffset>-1151890</wp:posOffset>
          </wp:positionV>
          <wp:extent cx="7560000" cy="10692479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FC99" w14:textId="77777777" w:rsidR="003114E6" w:rsidRDefault="003114E6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8Y3LVHNMeGhL4" int2:id="5hOv1eJ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61E"/>
    <w:multiLevelType w:val="hybridMultilevel"/>
    <w:tmpl w:val="813C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2C70"/>
    <w:multiLevelType w:val="multilevel"/>
    <w:tmpl w:val="EBE8E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AED37"/>
    <w:multiLevelType w:val="hybridMultilevel"/>
    <w:tmpl w:val="B7048936"/>
    <w:lvl w:ilvl="0" w:tplc="4D70191E">
      <w:start w:val="2"/>
      <w:numFmt w:val="decimal"/>
      <w:lvlText w:val="%1."/>
      <w:lvlJc w:val="left"/>
      <w:pPr>
        <w:ind w:left="720" w:hanging="360"/>
      </w:pPr>
    </w:lvl>
    <w:lvl w:ilvl="1" w:tplc="1932D1B8">
      <w:start w:val="1"/>
      <w:numFmt w:val="lowerLetter"/>
      <w:lvlText w:val="%2."/>
      <w:lvlJc w:val="left"/>
      <w:pPr>
        <w:ind w:left="1440" w:hanging="360"/>
      </w:pPr>
    </w:lvl>
    <w:lvl w:ilvl="2" w:tplc="29A4DD56">
      <w:start w:val="1"/>
      <w:numFmt w:val="lowerRoman"/>
      <w:lvlText w:val="%3."/>
      <w:lvlJc w:val="right"/>
      <w:pPr>
        <w:ind w:left="2160" w:hanging="180"/>
      </w:pPr>
    </w:lvl>
    <w:lvl w:ilvl="3" w:tplc="D924CA0A">
      <w:start w:val="1"/>
      <w:numFmt w:val="decimal"/>
      <w:lvlText w:val="%4."/>
      <w:lvlJc w:val="left"/>
      <w:pPr>
        <w:ind w:left="2880" w:hanging="360"/>
      </w:pPr>
    </w:lvl>
    <w:lvl w:ilvl="4" w:tplc="6CA69024">
      <w:start w:val="1"/>
      <w:numFmt w:val="lowerLetter"/>
      <w:lvlText w:val="%5."/>
      <w:lvlJc w:val="left"/>
      <w:pPr>
        <w:ind w:left="3600" w:hanging="360"/>
      </w:pPr>
    </w:lvl>
    <w:lvl w:ilvl="5" w:tplc="551EE5C2">
      <w:start w:val="1"/>
      <w:numFmt w:val="lowerRoman"/>
      <w:lvlText w:val="%6."/>
      <w:lvlJc w:val="right"/>
      <w:pPr>
        <w:ind w:left="4320" w:hanging="180"/>
      </w:pPr>
    </w:lvl>
    <w:lvl w:ilvl="6" w:tplc="CBD2DCBE">
      <w:start w:val="1"/>
      <w:numFmt w:val="decimal"/>
      <w:lvlText w:val="%7."/>
      <w:lvlJc w:val="left"/>
      <w:pPr>
        <w:ind w:left="5040" w:hanging="360"/>
      </w:pPr>
    </w:lvl>
    <w:lvl w:ilvl="7" w:tplc="EC18E55A">
      <w:start w:val="1"/>
      <w:numFmt w:val="lowerLetter"/>
      <w:lvlText w:val="%8."/>
      <w:lvlJc w:val="left"/>
      <w:pPr>
        <w:ind w:left="5760" w:hanging="360"/>
      </w:pPr>
    </w:lvl>
    <w:lvl w:ilvl="8" w:tplc="2F7870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D1030"/>
    <w:multiLevelType w:val="hybridMultilevel"/>
    <w:tmpl w:val="606A5500"/>
    <w:lvl w:ilvl="0" w:tplc="58EA8CB8">
      <w:start w:val="6"/>
      <w:numFmt w:val="decimal"/>
      <w:lvlText w:val="%1."/>
      <w:lvlJc w:val="left"/>
      <w:pPr>
        <w:ind w:left="720" w:hanging="360"/>
      </w:pPr>
    </w:lvl>
    <w:lvl w:ilvl="1" w:tplc="0192AD0A">
      <w:start w:val="1"/>
      <w:numFmt w:val="lowerLetter"/>
      <w:lvlText w:val="%2."/>
      <w:lvlJc w:val="left"/>
      <w:pPr>
        <w:ind w:left="1440" w:hanging="360"/>
      </w:pPr>
    </w:lvl>
    <w:lvl w:ilvl="2" w:tplc="CCAA559E">
      <w:start w:val="1"/>
      <w:numFmt w:val="lowerRoman"/>
      <w:lvlText w:val="%3."/>
      <w:lvlJc w:val="right"/>
      <w:pPr>
        <w:ind w:left="2160" w:hanging="180"/>
      </w:pPr>
    </w:lvl>
    <w:lvl w:ilvl="3" w:tplc="2200C2A8">
      <w:start w:val="1"/>
      <w:numFmt w:val="decimal"/>
      <w:lvlText w:val="%4."/>
      <w:lvlJc w:val="left"/>
      <w:pPr>
        <w:ind w:left="2880" w:hanging="360"/>
      </w:pPr>
    </w:lvl>
    <w:lvl w:ilvl="4" w:tplc="51405DA4">
      <w:start w:val="1"/>
      <w:numFmt w:val="lowerLetter"/>
      <w:lvlText w:val="%5."/>
      <w:lvlJc w:val="left"/>
      <w:pPr>
        <w:ind w:left="3600" w:hanging="360"/>
      </w:pPr>
    </w:lvl>
    <w:lvl w:ilvl="5" w:tplc="D3EED05E">
      <w:start w:val="1"/>
      <w:numFmt w:val="lowerRoman"/>
      <w:lvlText w:val="%6."/>
      <w:lvlJc w:val="right"/>
      <w:pPr>
        <w:ind w:left="4320" w:hanging="180"/>
      </w:pPr>
    </w:lvl>
    <w:lvl w:ilvl="6" w:tplc="5F98CBB6">
      <w:start w:val="1"/>
      <w:numFmt w:val="decimal"/>
      <w:lvlText w:val="%7."/>
      <w:lvlJc w:val="left"/>
      <w:pPr>
        <w:ind w:left="5040" w:hanging="360"/>
      </w:pPr>
    </w:lvl>
    <w:lvl w:ilvl="7" w:tplc="AD088120">
      <w:start w:val="1"/>
      <w:numFmt w:val="lowerLetter"/>
      <w:lvlText w:val="%8."/>
      <w:lvlJc w:val="left"/>
      <w:pPr>
        <w:ind w:left="5760" w:hanging="360"/>
      </w:pPr>
    </w:lvl>
    <w:lvl w:ilvl="8" w:tplc="1012E3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2A9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5B02DF"/>
    <w:multiLevelType w:val="hybridMultilevel"/>
    <w:tmpl w:val="95F07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50B4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232F3A"/>
    <w:multiLevelType w:val="multilevel"/>
    <w:tmpl w:val="2084C3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894EBB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605C9"/>
    <w:multiLevelType w:val="multilevel"/>
    <w:tmpl w:val="FB9C5B22"/>
    <w:lvl w:ilvl="0">
      <w:start w:val="8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2" w15:restartNumberingAfterBreak="0">
    <w:nsid w:val="5F9C3FAD"/>
    <w:multiLevelType w:val="hybridMultilevel"/>
    <w:tmpl w:val="36DA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0790A"/>
    <w:multiLevelType w:val="hybridMultilevel"/>
    <w:tmpl w:val="A75AD0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D6355"/>
    <w:multiLevelType w:val="multilevel"/>
    <w:tmpl w:val="025CD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731A16"/>
    <w:multiLevelType w:val="multilevel"/>
    <w:tmpl w:val="FA6E173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7359F3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757F83A"/>
    <w:multiLevelType w:val="hybridMultilevel"/>
    <w:tmpl w:val="1B3A02E2"/>
    <w:lvl w:ilvl="0" w:tplc="156E768C">
      <w:start w:val="1"/>
      <w:numFmt w:val="decimal"/>
      <w:lvlText w:val="%1."/>
      <w:lvlJc w:val="left"/>
      <w:pPr>
        <w:ind w:left="720" w:hanging="360"/>
      </w:pPr>
    </w:lvl>
    <w:lvl w:ilvl="1" w:tplc="386870F4">
      <w:start w:val="1"/>
      <w:numFmt w:val="lowerLetter"/>
      <w:lvlText w:val="%2."/>
      <w:lvlJc w:val="left"/>
      <w:pPr>
        <w:ind w:left="1440" w:hanging="360"/>
      </w:pPr>
    </w:lvl>
    <w:lvl w:ilvl="2" w:tplc="CFD26AB8">
      <w:start w:val="1"/>
      <w:numFmt w:val="lowerRoman"/>
      <w:lvlText w:val="%3."/>
      <w:lvlJc w:val="right"/>
      <w:pPr>
        <w:ind w:left="2160" w:hanging="180"/>
      </w:pPr>
    </w:lvl>
    <w:lvl w:ilvl="3" w:tplc="95BCE408">
      <w:start w:val="1"/>
      <w:numFmt w:val="decimal"/>
      <w:lvlText w:val="%4."/>
      <w:lvlJc w:val="left"/>
      <w:pPr>
        <w:ind w:left="2880" w:hanging="360"/>
      </w:pPr>
    </w:lvl>
    <w:lvl w:ilvl="4" w:tplc="AEFEBCA0">
      <w:start w:val="1"/>
      <w:numFmt w:val="lowerLetter"/>
      <w:lvlText w:val="%5."/>
      <w:lvlJc w:val="left"/>
      <w:pPr>
        <w:ind w:left="3600" w:hanging="360"/>
      </w:pPr>
    </w:lvl>
    <w:lvl w:ilvl="5" w:tplc="FA80A4D2">
      <w:start w:val="1"/>
      <w:numFmt w:val="lowerRoman"/>
      <w:lvlText w:val="%6."/>
      <w:lvlJc w:val="right"/>
      <w:pPr>
        <w:ind w:left="4320" w:hanging="180"/>
      </w:pPr>
    </w:lvl>
    <w:lvl w:ilvl="6" w:tplc="7BA02AB0">
      <w:start w:val="1"/>
      <w:numFmt w:val="decimal"/>
      <w:lvlText w:val="%7."/>
      <w:lvlJc w:val="left"/>
      <w:pPr>
        <w:ind w:left="5040" w:hanging="360"/>
      </w:pPr>
    </w:lvl>
    <w:lvl w:ilvl="7" w:tplc="13621A80">
      <w:start w:val="1"/>
      <w:numFmt w:val="lowerLetter"/>
      <w:lvlText w:val="%8."/>
      <w:lvlJc w:val="left"/>
      <w:pPr>
        <w:ind w:left="5760" w:hanging="360"/>
      </w:pPr>
    </w:lvl>
    <w:lvl w:ilvl="8" w:tplc="F94C6E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A3EBC"/>
    <w:multiLevelType w:val="hybridMultilevel"/>
    <w:tmpl w:val="C136D366"/>
    <w:lvl w:ilvl="0" w:tplc="79A8AE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CE8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83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60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C6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64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24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C9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A7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026274">
    <w:abstractNumId w:val="3"/>
  </w:num>
  <w:num w:numId="2" w16cid:durableId="1066537000">
    <w:abstractNumId w:val="18"/>
  </w:num>
  <w:num w:numId="3" w16cid:durableId="174619285">
    <w:abstractNumId w:val="2"/>
  </w:num>
  <w:num w:numId="4" w16cid:durableId="1748989245">
    <w:abstractNumId w:val="17"/>
  </w:num>
  <w:num w:numId="5" w16cid:durableId="762335385">
    <w:abstractNumId w:val="9"/>
  </w:num>
  <w:num w:numId="6" w16cid:durableId="46419975">
    <w:abstractNumId w:val="11"/>
  </w:num>
  <w:num w:numId="7" w16cid:durableId="133257844">
    <w:abstractNumId w:val="1"/>
  </w:num>
  <w:num w:numId="8" w16cid:durableId="787815474">
    <w:abstractNumId w:val="12"/>
  </w:num>
  <w:num w:numId="9" w16cid:durableId="1497527778">
    <w:abstractNumId w:val="14"/>
  </w:num>
  <w:num w:numId="10" w16cid:durableId="1095133375">
    <w:abstractNumId w:val="15"/>
  </w:num>
  <w:num w:numId="11" w16cid:durableId="916016907">
    <w:abstractNumId w:val="7"/>
  </w:num>
  <w:num w:numId="12" w16cid:durableId="1728995507">
    <w:abstractNumId w:val="13"/>
  </w:num>
  <w:num w:numId="13" w16cid:durableId="318652750">
    <w:abstractNumId w:val="4"/>
  </w:num>
  <w:num w:numId="14" w16cid:durableId="229121980">
    <w:abstractNumId w:val="10"/>
  </w:num>
  <w:num w:numId="15" w16cid:durableId="153111321">
    <w:abstractNumId w:val="8"/>
  </w:num>
  <w:num w:numId="16" w16cid:durableId="1303535871">
    <w:abstractNumId w:val="16"/>
  </w:num>
  <w:num w:numId="17" w16cid:durableId="1665352453">
    <w:abstractNumId w:val="6"/>
  </w:num>
  <w:num w:numId="18" w16cid:durableId="1286351157">
    <w:abstractNumId w:val="0"/>
  </w:num>
  <w:num w:numId="19" w16cid:durableId="209100239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9C"/>
    <w:rsid w:val="000006FC"/>
    <w:rsid w:val="00000A2A"/>
    <w:rsid w:val="0000397A"/>
    <w:rsid w:val="000103EE"/>
    <w:rsid w:val="00010E80"/>
    <w:rsid w:val="0001129C"/>
    <w:rsid w:val="000121F4"/>
    <w:rsid w:val="00014454"/>
    <w:rsid w:val="00014DDC"/>
    <w:rsid w:val="000153C6"/>
    <w:rsid w:val="000154CA"/>
    <w:rsid w:val="000177A0"/>
    <w:rsid w:val="0002060E"/>
    <w:rsid w:val="00031875"/>
    <w:rsid w:val="00031ACE"/>
    <w:rsid w:val="0003260F"/>
    <w:rsid w:val="000378D8"/>
    <w:rsid w:val="000401EF"/>
    <w:rsid w:val="00040D61"/>
    <w:rsid w:val="00042B10"/>
    <w:rsid w:val="0004313E"/>
    <w:rsid w:val="000534A8"/>
    <w:rsid w:val="000541A4"/>
    <w:rsid w:val="000551E5"/>
    <w:rsid w:val="00055F1B"/>
    <w:rsid w:val="00056D55"/>
    <w:rsid w:val="000578C2"/>
    <w:rsid w:val="00060DDA"/>
    <w:rsid w:val="00070109"/>
    <w:rsid w:val="000701D1"/>
    <w:rsid w:val="00073966"/>
    <w:rsid w:val="00073F36"/>
    <w:rsid w:val="000758EF"/>
    <w:rsid w:val="00076190"/>
    <w:rsid w:val="000770D9"/>
    <w:rsid w:val="00080F2D"/>
    <w:rsid w:val="0008507C"/>
    <w:rsid w:val="00086E6D"/>
    <w:rsid w:val="00090DC9"/>
    <w:rsid w:val="000953FB"/>
    <w:rsid w:val="00096244"/>
    <w:rsid w:val="00096338"/>
    <w:rsid w:val="00096BD6"/>
    <w:rsid w:val="00096E35"/>
    <w:rsid w:val="000A4473"/>
    <w:rsid w:val="000A5F70"/>
    <w:rsid w:val="000A6669"/>
    <w:rsid w:val="000A6805"/>
    <w:rsid w:val="000B0DC9"/>
    <w:rsid w:val="000B67B9"/>
    <w:rsid w:val="000B69D5"/>
    <w:rsid w:val="000C0FD2"/>
    <w:rsid w:val="000C1335"/>
    <w:rsid w:val="000C3118"/>
    <w:rsid w:val="000D0A30"/>
    <w:rsid w:val="000D4E6A"/>
    <w:rsid w:val="000D5037"/>
    <w:rsid w:val="000D53C2"/>
    <w:rsid w:val="000D705E"/>
    <w:rsid w:val="000D7B34"/>
    <w:rsid w:val="000E1B20"/>
    <w:rsid w:val="000E1B6C"/>
    <w:rsid w:val="000E3254"/>
    <w:rsid w:val="000E3D3A"/>
    <w:rsid w:val="000E4254"/>
    <w:rsid w:val="000E4D98"/>
    <w:rsid w:val="000E5574"/>
    <w:rsid w:val="000F1BFD"/>
    <w:rsid w:val="000F2F1E"/>
    <w:rsid w:val="000F3B29"/>
    <w:rsid w:val="000F41ED"/>
    <w:rsid w:val="000F7DC5"/>
    <w:rsid w:val="0010077D"/>
    <w:rsid w:val="00102B00"/>
    <w:rsid w:val="001070DE"/>
    <w:rsid w:val="00110186"/>
    <w:rsid w:val="00110846"/>
    <w:rsid w:val="001115BB"/>
    <w:rsid w:val="00114999"/>
    <w:rsid w:val="00120CF4"/>
    <w:rsid w:val="00120D1D"/>
    <w:rsid w:val="00120F39"/>
    <w:rsid w:val="00121FEC"/>
    <w:rsid w:val="00122434"/>
    <w:rsid w:val="00124455"/>
    <w:rsid w:val="00131E16"/>
    <w:rsid w:val="0013352A"/>
    <w:rsid w:val="0013415B"/>
    <w:rsid w:val="001341AF"/>
    <w:rsid w:val="00134C75"/>
    <w:rsid w:val="0013AA4E"/>
    <w:rsid w:val="00141461"/>
    <w:rsid w:val="00145F91"/>
    <w:rsid w:val="00146D97"/>
    <w:rsid w:val="001470BC"/>
    <w:rsid w:val="00150DB7"/>
    <w:rsid w:val="001513B6"/>
    <w:rsid w:val="00152535"/>
    <w:rsid w:val="00152B2F"/>
    <w:rsid w:val="00157E58"/>
    <w:rsid w:val="0016085A"/>
    <w:rsid w:val="00166B02"/>
    <w:rsid w:val="00166C9B"/>
    <w:rsid w:val="00167B95"/>
    <w:rsid w:val="001713E4"/>
    <w:rsid w:val="00175A1F"/>
    <w:rsid w:val="001810B5"/>
    <w:rsid w:val="001826EA"/>
    <w:rsid w:val="00182AFF"/>
    <w:rsid w:val="001833D6"/>
    <w:rsid w:val="00185966"/>
    <w:rsid w:val="001859ED"/>
    <w:rsid w:val="00190E7E"/>
    <w:rsid w:val="00191E04"/>
    <w:rsid w:val="00193F3D"/>
    <w:rsid w:val="0019574E"/>
    <w:rsid w:val="001A3DA3"/>
    <w:rsid w:val="001A415F"/>
    <w:rsid w:val="001A4276"/>
    <w:rsid w:val="001A642F"/>
    <w:rsid w:val="001B003C"/>
    <w:rsid w:val="001B05FA"/>
    <w:rsid w:val="001B1951"/>
    <w:rsid w:val="001B31E8"/>
    <w:rsid w:val="001B77E7"/>
    <w:rsid w:val="001C0F77"/>
    <w:rsid w:val="001C2922"/>
    <w:rsid w:val="001C33D2"/>
    <w:rsid w:val="001C3402"/>
    <w:rsid w:val="001C5AD4"/>
    <w:rsid w:val="001D09DF"/>
    <w:rsid w:val="001D10C9"/>
    <w:rsid w:val="001D421E"/>
    <w:rsid w:val="001E08D8"/>
    <w:rsid w:val="001E794F"/>
    <w:rsid w:val="001F0339"/>
    <w:rsid w:val="001F0FBE"/>
    <w:rsid w:val="001F1B21"/>
    <w:rsid w:val="001F2430"/>
    <w:rsid w:val="001F4D0D"/>
    <w:rsid w:val="001F6AC3"/>
    <w:rsid w:val="0020255C"/>
    <w:rsid w:val="002068AA"/>
    <w:rsid w:val="00207AC9"/>
    <w:rsid w:val="00210199"/>
    <w:rsid w:val="002108E5"/>
    <w:rsid w:val="00212D41"/>
    <w:rsid w:val="002135B0"/>
    <w:rsid w:val="00222F21"/>
    <w:rsid w:val="00225F4B"/>
    <w:rsid w:val="00233971"/>
    <w:rsid w:val="002344A8"/>
    <w:rsid w:val="00235D5D"/>
    <w:rsid w:val="0024148C"/>
    <w:rsid w:val="002424D4"/>
    <w:rsid w:val="0024344B"/>
    <w:rsid w:val="00243777"/>
    <w:rsid w:val="00246E1E"/>
    <w:rsid w:val="002523F5"/>
    <w:rsid w:val="00252AE6"/>
    <w:rsid w:val="002559AB"/>
    <w:rsid w:val="00256266"/>
    <w:rsid w:val="00256680"/>
    <w:rsid w:val="00260507"/>
    <w:rsid w:val="00262910"/>
    <w:rsid w:val="002640D4"/>
    <w:rsid w:val="00266726"/>
    <w:rsid w:val="002725E8"/>
    <w:rsid w:val="00276CEE"/>
    <w:rsid w:val="002824C8"/>
    <w:rsid w:val="00282FD1"/>
    <w:rsid w:val="00285FF1"/>
    <w:rsid w:val="0028699F"/>
    <w:rsid w:val="00286CDC"/>
    <w:rsid w:val="00293ABA"/>
    <w:rsid w:val="00295232"/>
    <w:rsid w:val="002A01C6"/>
    <w:rsid w:val="002A0B5B"/>
    <w:rsid w:val="002A5A4D"/>
    <w:rsid w:val="002A6A10"/>
    <w:rsid w:val="002A7235"/>
    <w:rsid w:val="002B00CB"/>
    <w:rsid w:val="002B1E8A"/>
    <w:rsid w:val="002B4051"/>
    <w:rsid w:val="002B5E93"/>
    <w:rsid w:val="002B5F00"/>
    <w:rsid w:val="002B6BE0"/>
    <w:rsid w:val="002C24E6"/>
    <w:rsid w:val="002C4B39"/>
    <w:rsid w:val="002D18CD"/>
    <w:rsid w:val="002D1B90"/>
    <w:rsid w:val="002D44A4"/>
    <w:rsid w:val="002D5F8F"/>
    <w:rsid w:val="002D62B0"/>
    <w:rsid w:val="002E2390"/>
    <w:rsid w:val="002E4237"/>
    <w:rsid w:val="002E52A4"/>
    <w:rsid w:val="002E5DEF"/>
    <w:rsid w:val="002F0D94"/>
    <w:rsid w:val="002F1056"/>
    <w:rsid w:val="002F5748"/>
    <w:rsid w:val="002F690B"/>
    <w:rsid w:val="00300C46"/>
    <w:rsid w:val="003036A2"/>
    <w:rsid w:val="00304E3B"/>
    <w:rsid w:val="00307357"/>
    <w:rsid w:val="0031106D"/>
    <w:rsid w:val="003114E6"/>
    <w:rsid w:val="00312146"/>
    <w:rsid w:val="003138E3"/>
    <w:rsid w:val="00313CC2"/>
    <w:rsid w:val="00313FF3"/>
    <w:rsid w:val="00316E2F"/>
    <w:rsid w:val="00316E44"/>
    <w:rsid w:val="00316EE4"/>
    <w:rsid w:val="00317EE4"/>
    <w:rsid w:val="003227F3"/>
    <w:rsid w:val="003230F6"/>
    <w:rsid w:val="0032358E"/>
    <w:rsid w:val="003243DF"/>
    <w:rsid w:val="003265C8"/>
    <w:rsid w:val="0032686F"/>
    <w:rsid w:val="00326CE9"/>
    <w:rsid w:val="0032738A"/>
    <w:rsid w:val="0032797E"/>
    <w:rsid w:val="00331E89"/>
    <w:rsid w:val="003328E1"/>
    <w:rsid w:val="00334402"/>
    <w:rsid w:val="00334BE9"/>
    <w:rsid w:val="0033775D"/>
    <w:rsid w:val="00340677"/>
    <w:rsid w:val="00340B72"/>
    <w:rsid w:val="00342194"/>
    <w:rsid w:val="0034286C"/>
    <w:rsid w:val="00342E1A"/>
    <w:rsid w:val="003466A1"/>
    <w:rsid w:val="00346F95"/>
    <w:rsid w:val="003501C0"/>
    <w:rsid w:val="00350F51"/>
    <w:rsid w:val="00352918"/>
    <w:rsid w:val="003529BF"/>
    <w:rsid w:val="00355029"/>
    <w:rsid w:val="00360E4C"/>
    <w:rsid w:val="003614DE"/>
    <w:rsid w:val="003619B4"/>
    <w:rsid w:val="003648E8"/>
    <w:rsid w:val="00365975"/>
    <w:rsid w:val="00365D33"/>
    <w:rsid w:val="00366F04"/>
    <w:rsid w:val="0037046F"/>
    <w:rsid w:val="00371339"/>
    <w:rsid w:val="003718A3"/>
    <w:rsid w:val="003809A0"/>
    <w:rsid w:val="00383D9D"/>
    <w:rsid w:val="003934E5"/>
    <w:rsid w:val="0039359D"/>
    <w:rsid w:val="003941E1"/>
    <w:rsid w:val="00395291"/>
    <w:rsid w:val="0039659B"/>
    <w:rsid w:val="003A2457"/>
    <w:rsid w:val="003A5095"/>
    <w:rsid w:val="003A5AA2"/>
    <w:rsid w:val="003A72C7"/>
    <w:rsid w:val="003B23F1"/>
    <w:rsid w:val="003B2DCD"/>
    <w:rsid w:val="003C09A2"/>
    <w:rsid w:val="003D1770"/>
    <w:rsid w:val="003D6D07"/>
    <w:rsid w:val="003E0274"/>
    <w:rsid w:val="003E1E5E"/>
    <w:rsid w:val="003F0385"/>
    <w:rsid w:val="003F0543"/>
    <w:rsid w:val="003F24C2"/>
    <w:rsid w:val="003F2E7C"/>
    <w:rsid w:val="003F4272"/>
    <w:rsid w:val="003F50FF"/>
    <w:rsid w:val="003F78E2"/>
    <w:rsid w:val="003F7C8E"/>
    <w:rsid w:val="00403016"/>
    <w:rsid w:val="00404F49"/>
    <w:rsid w:val="00410A7A"/>
    <w:rsid w:val="00414C3D"/>
    <w:rsid w:val="004155C2"/>
    <w:rsid w:val="00415A80"/>
    <w:rsid w:val="00423D65"/>
    <w:rsid w:val="0042698F"/>
    <w:rsid w:val="00426B72"/>
    <w:rsid w:val="00430191"/>
    <w:rsid w:val="004326C0"/>
    <w:rsid w:val="004343CC"/>
    <w:rsid w:val="004420BB"/>
    <w:rsid w:val="00442C55"/>
    <w:rsid w:val="004444F3"/>
    <w:rsid w:val="00445227"/>
    <w:rsid w:val="00450BB4"/>
    <w:rsid w:val="00453D04"/>
    <w:rsid w:val="004543CD"/>
    <w:rsid w:val="00455A6B"/>
    <w:rsid w:val="00457D6E"/>
    <w:rsid w:val="00461239"/>
    <w:rsid w:val="00464B82"/>
    <w:rsid w:val="00465F29"/>
    <w:rsid w:val="00470887"/>
    <w:rsid w:val="00470D47"/>
    <w:rsid w:val="00471CF5"/>
    <w:rsid w:val="00471EA4"/>
    <w:rsid w:val="00473CBC"/>
    <w:rsid w:val="00475F75"/>
    <w:rsid w:val="004820EF"/>
    <w:rsid w:val="00482BD4"/>
    <w:rsid w:val="00483771"/>
    <w:rsid w:val="004839E6"/>
    <w:rsid w:val="0048562F"/>
    <w:rsid w:val="00490359"/>
    <w:rsid w:val="004918DF"/>
    <w:rsid w:val="00493F13"/>
    <w:rsid w:val="004A0A47"/>
    <w:rsid w:val="004A111F"/>
    <w:rsid w:val="004A213F"/>
    <w:rsid w:val="004A29A0"/>
    <w:rsid w:val="004A3A6F"/>
    <w:rsid w:val="004A4E7C"/>
    <w:rsid w:val="004A7E28"/>
    <w:rsid w:val="004B1C08"/>
    <w:rsid w:val="004B1FB8"/>
    <w:rsid w:val="004B4885"/>
    <w:rsid w:val="004B5C61"/>
    <w:rsid w:val="004B6FE4"/>
    <w:rsid w:val="004B7968"/>
    <w:rsid w:val="004C0A7A"/>
    <w:rsid w:val="004C2866"/>
    <w:rsid w:val="004C43E2"/>
    <w:rsid w:val="004C4F40"/>
    <w:rsid w:val="004C5F2C"/>
    <w:rsid w:val="004D0455"/>
    <w:rsid w:val="004D4928"/>
    <w:rsid w:val="004D51EC"/>
    <w:rsid w:val="004D53FE"/>
    <w:rsid w:val="004D6182"/>
    <w:rsid w:val="004D6C3A"/>
    <w:rsid w:val="004D7387"/>
    <w:rsid w:val="004D7BC8"/>
    <w:rsid w:val="004E1709"/>
    <w:rsid w:val="004E204D"/>
    <w:rsid w:val="004E2D2D"/>
    <w:rsid w:val="004E3160"/>
    <w:rsid w:val="004E3B10"/>
    <w:rsid w:val="004E3F6C"/>
    <w:rsid w:val="004E485D"/>
    <w:rsid w:val="004E5AA8"/>
    <w:rsid w:val="004E6270"/>
    <w:rsid w:val="004E71EA"/>
    <w:rsid w:val="004F3941"/>
    <w:rsid w:val="004F502E"/>
    <w:rsid w:val="004F513D"/>
    <w:rsid w:val="004F7362"/>
    <w:rsid w:val="00501C10"/>
    <w:rsid w:val="00505E0A"/>
    <w:rsid w:val="00506231"/>
    <w:rsid w:val="00506FB8"/>
    <w:rsid w:val="005076A5"/>
    <w:rsid w:val="00510B9C"/>
    <w:rsid w:val="00512142"/>
    <w:rsid w:val="00513027"/>
    <w:rsid w:val="005143AD"/>
    <w:rsid w:val="00515413"/>
    <w:rsid w:val="00515F13"/>
    <w:rsid w:val="00517E12"/>
    <w:rsid w:val="00520B09"/>
    <w:rsid w:val="00523EC8"/>
    <w:rsid w:val="005341A1"/>
    <w:rsid w:val="00544A73"/>
    <w:rsid w:val="00546C8D"/>
    <w:rsid w:val="0054721F"/>
    <w:rsid w:val="00550BF6"/>
    <w:rsid w:val="00553038"/>
    <w:rsid w:val="0055395D"/>
    <w:rsid w:val="005548D5"/>
    <w:rsid w:val="00555366"/>
    <w:rsid w:val="00557DC8"/>
    <w:rsid w:val="00560185"/>
    <w:rsid w:val="00560479"/>
    <w:rsid w:val="00561185"/>
    <w:rsid w:val="00561B17"/>
    <w:rsid w:val="0056297B"/>
    <w:rsid w:val="00564B77"/>
    <w:rsid w:val="00566E67"/>
    <w:rsid w:val="005732BF"/>
    <w:rsid w:val="00573B86"/>
    <w:rsid w:val="00574C7A"/>
    <w:rsid w:val="00575245"/>
    <w:rsid w:val="00581F56"/>
    <w:rsid w:val="00582C2D"/>
    <w:rsid w:val="00582FF8"/>
    <w:rsid w:val="00583C0C"/>
    <w:rsid w:val="00586195"/>
    <w:rsid w:val="00587891"/>
    <w:rsid w:val="00591BF9"/>
    <w:rsid w:val="005945F5"/>
    <w:rsid w:val="005A01FD"/>
    <w:rsid w:val="005A1E67"/>
    <w:rsid w:val="005A4EBF"/>
    <w:rsid w:val="005A7A42"/>
    <w:rsid w:val="005B0678"/>
    <w:rsid w:val="005B2FA3"/>
    <w:rsid w:val="005B46FA"/>
    <w:rsid w:val="005B7F96"/>
    <w:rsid w:val="005C165F"/>
    <w:rsid w:val="005C1AED"/>
    <w:rsid w:val="005C73CC"/>
    <w:rsid w:val="005D07C0"/>
    <w:rsid w:val="005D1CCE"/>
    <w:rsid w:val="005D690B"/>
    <w:rsid w:val="005E098B"/>
    <w:rsid w:val="005E1064"/>
    <w:rsid w:val="005E2FEA"/>
    <w:rsid w:val="005E6BCF"/>
    <w:rsid w:val="005F1B0A"/>
    <w:rsid w:val="005F3ACF"/>
    <w:rsid w:val="005F492C"/>
    <w:rsid w:val="005F6CFD"/>
    <w:rsid w:val="006076CC"/>
    <w:rsid w:val="00620F61"/>
    <w:rsid w:val="00627D63"/>
    <w:rsid w:val="00630437"/>
    <w:rsid w:val="00631967"/>
    <w:rsid w:val="00635621"/>
    <w:rsid w:val="00636B23"/>
    <w:rsid w:val="00637BB6"/>
    <w:rsid w:val="00642384"/>
    <w:rsid w:val="006428D6"/>
    <w:rsid w:val="006440D5"/>
    <w:rsid w:val="00650487"/>
    <w:rsid w:val="00652BF2"/>
    <w:rsid w:val="006539B4"/>
    <w:rsid w:val="00653C75"/>
    <w:rsid w:val="006546EF"/>
    <w:rsid w:val="00663C89"/>
    <w:rsid w:val="00664063"/>
    <w:rsid w:val="00666044"/>
    <w:rsid w:val="00666AC0"/>
    <w:rsid w:val="00666ED4"/>
    <w:rsid w:val="00670BB8"/>
    <w:rsid w:val="0067102F"/>
    <w:rsid w:val="00673B6F"/>
    <w:rsid w:val="00674B62"/>
    <w:rsid w:val="006750C5"/>
    <w:rsid w:val="006753A9"/>
    <w:rsid w:val="006761B2"/>
    <w:rsid w:val="00677B59"/>
    <w:rsid w:val="00681AD1"/>
    <w:rsid w:val="006821F4"/>
    <w:rsid w:val="00683263"/>
    <w:rsid w:val="006866BA"/>
    <w:rsid w:val="00690F4C"/>
    <w:rsid w:val="00691055"/>
    <w:rsid w:val="00694A7B"/>
    <w:rsid w:val="00695FA7"/>
    <w:rsid w:val="006967B7"/>
    <w:rsid w:val="006976F6"/>
    <w:rsid w:val="006A16AE"/>
    <w:rsid w:val="006A1752"/>
    <w:rsid w:val="006B0470"/>
    <w:rsid w:val="006B47E7"/>
    <w:rsid w:val="006B52F0"/>
    <w:rsid w:val="006C2482"/>
    <w:rsid w:val="006C2BC3"/>
    <w:rsid w:val="006C466F"/>
    <w:rsid w:val="006D337E"/>
    <w:rsid w:val="006D5A5F"/>
    <w:rsid w:val="006D7AB5"/>
    <w:rsid w:val="006E06F5"/>
    <w:rsid w:val="006E321F"/>
    <w:rsid w:val="006E3769"/>
    <w:rsid w:val="006E4F91"/>
    <w:rsid w:val="006F0C20"/>
    <w:rsid w:val="006F0FF4"/>
    <w:rsid w:val="006F1894"/>
    <w:rsid w:val="006F3166"/>
    <w:rsid w:val="006F7FB1"/>
    <w:rsid w:val="007003D7"/>
    <w:rsid w:val="0070137F"/>
    <w:rsid w:val="00702622"/>
    <w:rsid w:val="00703D7D"/>
    <w:rsid w:val="00704674"/>
    <w:rsid w:val="00704DCF"/>
    <w:rsid w:val="007110EC"/>
    <w:rsid w:val="007135D3"/>
    <w:rsid w:val="00715160"/>
    <w:rsid w:val="00715BC7"/>
    <w:rsid w:val="00717039"/>
    <w:rsid w:val="0071774D"/>
    <w:rsid w:val="00720C8D"/>
    <w:rsid w:val="0072154B"/>
    <w:rsid w:val="00723636"/>
    <w:rsid w:val="00726609"/>
    <w:rsid w:val="007268C2"/>
    <w:rsid w:val="00726BED"/>
    <w:rsid w:val="00731A80"/>
    <w:rsid w:val="007342ED"/>
    <w:rsid w:val="00735601"/>
    <w:rsid w:val="007416C9"/>
    <w:rsid w:val="007423AC"/>
    <w:rsid w:val="007432A2"/>
    <w:rsid w:val="0074445A"/>
    <w:rsid w:val="007456CD"/>
    <w:rsid w:val="0074720A"/>
    <w:rsid w:val="00747B7A"/>
    <w:rsid w:val="0075154D"/>
    <w:rsid w:val="00751E95"/>
    <w:rsid w:val="00752182"/>
    <w:rsid w:val="00752AB0"/>
    <w:rsid w:val="00754E51"/>
    <w:rsid w:val="00755657"/>
    <w:rsid w:val="0075594E"/>
    <w:rsid w:val="00762004"/>
    <w:rsid w:val="007648DD"/>
    <w:rsid w:val="00766EC1"/>
    <w:rsid w:val="0077184F"/>
    <w:rsid w:val="0077204F"/>
    <w:rsid w:val="007722F9"/>
    <w:rsid w:val="00773CD6"/>
    <w:rsid w:val="0077452C"/>
    <w:rsid w:val="00774C08"/>
    <w:rsid w:val="00774DF1"/>
    <w:rsid w:val="007756CA"/>
    <w:rsid w:val="00776A24"/>
    <w:rsid w:val="007832FF"/>
    <w:rsid w:val="00792573"/>
    <w:rsid w:val="007955D2"/>
    <w:rsid w:val="007A0EB7"/>
    <w:rsid w:val="007A4EB3"/>
    <w:rsid w:val="007A5C93"/>
    <w:rsid w:val="007A5CDD"/>
    <w:rsid w:val="007A5D8D"/>
    <w:rsid w:val="007A757A"/>
    <w:rsid w:val="007A773D"/>
    <w:rsid w:val="007B10C6"/>
    <w:rsid w:val="007B2854"/>
    <w:rsid w:val="007B4FF3"/>
    <w:rsid w:val="007C1DCE"/>
    <w:rsid w:val="007C664B"/>
    <w:rsid w:val="007C6CAD"/>
    <w:rsid w:val="007C7A84"/>
    <w:rsid w:val="007D0B21"/>
    <w:rsid w:val="007E4383"/>
    <w:rsid w:val="007E4CD4"/>
    <w:rsid w:val="007E5CD6"/>
    <w:rsid w:val="007E7389"/>
    <w:rsid w:val="007F1DAE"/>
    <w:rsid w:val="007F2692"/>
    <w:rsid w:val="007F3127"/>
    <w:rsid w:val="007F32F3"/>
    <w:rsid w:val="007F468C"/>
    <w:rsid w:val="007F4ED8"/>
    <w:rsid w:val="007F5C80"/>
    <w:rsid w:val="007F5FB0"/>
    <w:rsid w:val="007F70FD"/>
    <w:rsid w:val="007F7E31"/>
    <w:rsid w:val="00801BF7"/>
    <w:rsid w:val="00804768"/>
    <w:rsid w:val="00806524"/>
    <w:rsid w:val="00806F8B"/>
    <w:rsid w:val="008074F9"/>
    <w:rsid w:val="0081049C"/>
    <w:rsid w:val="00810A9C"/>
    <w:rsid w:val="00810D13"/>
    <w:rsid w:val="0081395D"/>
    <w:rsid w:val="00813F3D"/>
    <w:rsid w:val="008160D3"/>
    <w:rsid w:val="008167E7"/>
    <w:rsid w:val="0082076A"/>
    <w:rsid w:val="00822711"/>
    <w:rsid w:val="008269B5"/>
    <w:rsid w:val="00826B68"/>
    <w:rsid w:val="00830FB1"/>
    <w:rsid w:val="008338FE"/>
    <w:rsid w:val="0083486D"/>
    <w:rsid w:val="00836F5E"/>
    <w:rsid w:val="00837FFB"/>
    <w:rsid w:val="008401EE"/>
    <w:rsid w:val="0084049E"/>
    <w:rsid w:val="00840CB3"/>
    <w:rsid w:val="0084289B"/>
    <w:rsid w:val="0084690F"/>
    <w:rsid w:val="00847991"/>
    <w:rsid w:val="00847E52"/>
    <w:rsid w:val="00855F31"/>
    <w:rsid w:val="00857717"/>
    <w:rsid w:val="00857F32"/>
    <w:rsid w:val="00860EC3"/>
    <w:rsid w:val="008620F3"/>
    <w:rsid w:val="008704DE"/>
    <w:rsid w:val="00870C23"/>
    <w:rsid w:val="008739B7"/>
    <w:rsid w:val="00873FD1"/>
    <w:rsid w:val="00876390"/>
    <w:rsid w:val="00881265"/>
    <w:rsid w:val="008838E3"/>
    <w:rsid w:val="00896283"/>
    <w:rsid w:val="008974E0"/>
    <w:rsid w:val="008A066A"/>
    <w:rsid w:val="008A12B5"/>
    <w:rsid w:val="008A4672"/>
    <w:rsid w:val="008A479D"/>
    <w:rsid w:val="008A6C03"/>
    <w:rsid w:val="008B37B8"/>
    <w:rsid w:val="008B4177"/>
    <w:rsid w:val="008B4DEB"/>
    <w:rsid w:val="008B7F0D"/>
    <w:rsid w:val="008C0FD3"/>
    <w:rsid w:val="008C1BB6"/>
    <w:rsid w:val="008C68B5"/>
    <w:rsid w:val="008C7E4F"/>
    <w:rsid w:val="008D2007"/>
    <w:rsid w:val="008D3610"/>
    <w:rsid w:val="008D404F"/>
    <w:rsid w:val="008D627C"/>
    <w:rsid w:val="008D73DA"/>
    <w:rsid w:val="008E0221"/>
    <w:rsid w:val="008E2D64"/>
    <w:rsid w:val="008E446E"/>
    <w:rsid w:val="008E50E6"/>
    <w:rsid w:val="008F1E5C"/>
    <w:rsid w:val="008F3041"/>
    <w:rsid w:val="008F3A98"/>
    <w:rsid w:val="008F5797"/>
    <w:rsid w:val="008F6180"/>
    <w:rsid w:val="008F734F"/>
    <w:rsid w:val="009048ED"/>
    <w:rsid w:val="009070DE"/>
    <w:rsid w:val="00911CD2"/>
    <w:rsid w:val="0091204D"/>
    <w:rsid w:val="00921122"/>
    <w:rsid w:val="00924F2F"/>
    <w:rsid w:val="0092548F"/>
    <w:rsid w:val="00925658"/>
    <w:rsid w:val="0092708F"/>
    <w:rsid w:val="0093103E"/>
    <w:rsid w:val="00934DA7"/>
    <w:rsid w:val="00935AC3"/>
    <w:rsid w:val="00936511"/>
    <w:rsid w:val="00937817"/>
    <w:rsid w:val="00942901"/>
    <w:rsid w:val="00945AB8"/>
    <w:rsid w:val="00946B15"/>
    <w:rsid w:val="009479CC"/>
    <w:rsid w:val="00950A16"/>
    <w:rsid w:val="00953B54"/>
    <w:rsid w:val="00954CBD"/>
    <w:rsid w:val="0095517C"/>
    <w:rsid w:val="009606D7"/>
    <w:rsid w:val="00961158"/>
    <w:rsid w:val="00961F8D"/>
    <w:rsid w:val="00965CD8"/>
    <w:rsid w:val="00971A55"/>
    <w:rsid w:val="009721A8"/>
    <w:rsid w:val="00972419"/>
    <w:rsid w:val="00974554"/>
    <w:rsid w:val="009763A9"/>
    <w:rsid w:val="009807AB"/>
    <w:rsid w:val="00982297"/>
    <w:rsid w:val="00987C26"/>
    <w:rsid w:val="009920DB"/>
    <w:rsid w:val="00994F74"/>
    <w:rsid w:val="00994FF1"/>
    <w:rsid w:val="00995B35"/>
    <w:rsid w:val="009969B1"/>
    <w:rsid w:val="009A1664"/>
    <w:rsid w:val="009A2257"/>
    <w:rsid w:val="009A38D7"/>
    <w:rsid w:val="009A6C79"/>
    <w:rsid w:val="009B0BC9"/>
    <w:rsid w:val="009B15A1"/>
    <w:rsid w:val="009B1FA6"/>
    <w:rsid w:val="009B24F3"/>
    <w:rsid w:val="009B381D"/>
    <w:rsid w:val="009B693B"/>
    <w:rsid w:val="009C1372"/>
    <w:rsid w:val="009C19A6"/>
    <w:rsid w:val="009C1BFD"/>
    <w:rsid w:val="009C5B48"/>
    <w:rsid w:val="009D4502"/>
    <w:rsid w:val="009E0727"/>
    <w:rsid w:val="009F440A"/>
    <w:rsid w:val="009F4E89"/>
    <w:rsid w:val="009F6BFE"/>
    <w:rsid w:val="009F7243"/>
    <w:rsid w:val="009F7526"/>
    <w:rsid w:val="00A05166"/>
    <w:rsid w:val="00A118AC"/>
    <w:rsid w:val="00A11AE9"/>
    <w:rsid w:val="00A17D10"/>
    <w:rsid w:val="00A17F1F"/>
    <w:rsid w:val="00A24E2F"/>
    <w:rsid w:val="00A254E6"/>
    <w:rsid w:val="00A31CC3"/>
    <w:rsid w:val="00A35207"/>
    <w:rsid w:val="00A353AF"/>
    <w:rsid w:val="00A41F00"/>
    <w:rsid w:val="00A4272F"/>
    <w:rsid w:val="00A4344B"/>
    <w:rsid w:val="00A43DE4"/>
    <w:rsid w:val="00A468AA"/>
    <w:rsid w:val="00A52D6B"/>
    <w:rsid w:val="00A54C9D"/>
    <w:rsid w:val="00A56076"/>
    <w:rsid w:val="00A5663C"/>
    <w:rsid w:val="00A61DE3"/>
    <w:rsid w:val="00A63771"/>
    <w:rsid w:val="00A63A08"/>
    <w:rsid w:val="00A63F29"/>
    <w:rsid w:val="00A6602A"/>
    <w:rsid w:val="00A72C83"/>
    <w:rsid w:val="00A7565D"/>
    <w:rsid w:val="00A82FAE"/>
    <w:rsid w:val="00A84047"/>
    <w:rsid w:val="00A85EE1"/>
    <w:rsid w:val="00A862B7"/>
    <w:rsid w:val="00A869EC"/>
    <w:rsid w:val="00A877BD"/>
    <w:rsid w:val="00A91866"/>
    <w:rsid w:val="00A92A52"/>
    <w:rsid w:val="00A9444D"/>
    <w:rsid w:val="00A945FC"/>
    <w:rsid w:val="00A947A8"/>
    <w:rsid w:val="00A97FF6"/>
    <w:rsid w:val="00AA57A4"/>
    <w:rsid w:val="00AA5E43"/>
    <w:rsid w:val="00AB1CB9"/>
    <w:rsid w:val="00AB2EB3"/>
    <w:rsid w:val="00AB5C84"/>
    <w:rsid w:val="00AB6C33"/>
    <w:rsid w:val="00AB7907"/>
    <w:rsid w:val="00AC068A"/>
    <w:rsid w:val="00AC72A4"/>
    <w:rsid w:val="00AD0D87"/>
    <w:rsid w:val="00AD102F"/>
    <w:rsid w:val="00AD16E7"/>
    <w:rsid w:val="00AD18DA"/>
    <w:rsid w:val="00AD27ED"/>
    <w:rsid w:val="00AE2AC4"/>
    <w:rsid w:val="00AE6416"/>
    <w:rsid w:val="00AE6A98"/>
    <w:rsid w:val="00AE7C3C"/>
    <w:rsid w:val="00AF26FE"/>
    <w:rsid w:val="00AF552C"/>
    <w:rsid w:val="00B0237F"/>
    <w:rsid w:val="00B030D2"/>
    <w:rsid w:val="00B039BE"/>
    <w:rsid w:val="00B06244"/>
    <w:rsid w:val="00B07602"/>
    <w:rsid w:val="00B07947"/>
    <w:rsid w:val="00B109E4"/>
    <w:rsid w:val="00B1667C"/>
    <w:rsid w:val="00B20AB0"/>
    <w:rsid w:val="00B2232B"/>
    <w:rsid w:val="00B30ACF"/>
    <w:rsid w:val="00B3449B"/>
    <w:rsid w:val="00B446A3"/>
    <w:rsid w:val="00B470D4"/>
    <w:rsid w:val="00B51FB4"/>
    <w:rsid w:val="00B52388"/>
    <w:rsid w:val="00B561D9"/>
    <w:rsid w:val="00B5779B"/>
    <w:rsid w:val="00B57BBF"/>
    <w:rsid w:val="00B60210"/>
    <w:rsid w:val="00B60AF9"/>
    <w:rsid w:val="00B62FA6"/>
    <w:rsid w:val="00B64813"/>
    <w:rsid w:val="00B67B7C"/>
    <w:rsid w:val="00B72281"/>
    <w:rsid w:val="00B754E4"/>
    <w:rsid w:val="00B75B96"/>
    <w:rsid w:val="00B815E9"/>
    <w:rsid w:val="00B818DD"/>
    <w:rsid w:val="00B81953"/>
    <w:rsid w:val="00B825C9"/>
    <w:rsid w:val="00B82F53"/>
    <w:rsid w:val="00B87483"/>
    <w:rsid w:val="00B904B4"/>
    <w:rsid w:val="00B910C3"/>
    <w:rsid w:val="00B920AD"/>
    <w:rsid w:val="00B951B0"/>
    <w:rsid w:val="00BA12AE"/>
    <w:rsid w:val="00BA23DB"/>
    <w:rsid w:val="00BA275D"/>
    <w:rsid w:val="00BA477F"/>
    <w:rsid w:val="00BA68B9"/>
    <w:rsid w:val="00BB00CA"/>
    <w:rsid w:val="00BB2585"/>
    <w:rsid w:val="00BB396C"/>
    <w:rsid w:val="00BB45F3"/>
    <w:rsid w:val="00BB5BCF"/>
    <w:rsid w:val="00BC1F0E"/>
    <w:rsid w:val="00BC2D27"/>
    <w:rsid w:val="00BC4BFA"/>
    <w:rsid w:val="00BC6B5B"/>
    <w:rsid w:val="00BD351E"/>
    <w:rsid w:val="00BD36E8"/>
    <w:rsid w:val="00BD74A5"/>
    <w:rsid w:val="00BE0575"/>
    <w:rsid w:val="00BE5AC0"/>
    <w:rsid w:val="00BE5C23"/>
    <w:rsid w:val="00BF12CB"/>
    <w:rsid w:val="00BF3357"/>
    <w:rsid w:val="00BF39C5"/>
    <w:rsid w:val="00BF5400"/>
    <w:rsid w:val="00BF5BF4"/>
    <w:rsid w:val="00C0074F"/>
    <w:rsid w:val="00C01C02"/>
    <w:rsid w:val="00C024FD"/>
    <w:rsid w:val="00C03663"/>
    <w:rsid w:val="00C03E9B"/>
    <w:rsid w:val="00C048C6"/>
    <w:rsid w:val="00C06C50"/>
    <w:rsid w:val="00C1034E"/>
    <w:rsid w:val="00C111B3"/>
    <w:rsid w:val="00C114C3"/>
    <w:rsid w:val="00C1172A"/>
    <w:rsid w:val="00C1209D"/>
    <w:rsid w:val="00C12D37"/>
    <w:rsid w:val="00C16913"/>
    <w:rsid w:val="00C17053"/>
    <w:rsid w:val="00C2246B"/>
    <w:rsid w:val="00C2283F"/>
    <w:rsid w:val="00C25EDE"/>
    <w:rsid w:val="00C25FA8"/>
    <w:rsid w:val="00C33086"/>
    <w:rsid w:val="00C37C33"/>
    <w:rsid w:val="00C42F45"/>
    <w:rsid w:val="00C47422"/>
    <w:rsid w:val="00C502F7"/>
    <w:rsid w:val="00C51BAF"/>
    <w:rsid w:val="00C639A0"/>
    <w:rsid w:val="00C644A3"/>
    <w:rsid w:val="00C65825"/>
    <w:rsid w:val="00C673CE"/>
    <w:rsid w:val="00C71BFE"/>
    <w:rsid w:val="00C72091"/>
    <w:rsid w:val="00C7344E"/>
    <w:rsid w:val="00C7677C"/>
    <w:rsid w:val="00C7697E"/>
    <w:rsid w:val="00C80508"/>
    <w:rsid w:val="00C81AF6"/>
    <w:rsid w:val="00C81B2A"/>
    <w:rsid w:val="00C83F0C"/>
    <w:rsid w:val="00C84D32"/>
    <w:rsid w:val="00C8C19E"/>
    <w:rsid w:val="00C9237E"/>
    <w:rsid w:val="00C9275B"/>
    <w:rsid w:val="00C93CBA"/>
    <w:rsid w:val="00C9428D"/>
    <w:rsid w:val="00C9500F"/>
    <w:rsid w:val="00CA3DC4"/>
    <w:rsid w:val="00CA4C9C"/>
    <w:rsid w:val="00CA6949"/>
    <w:rsid w:val="00CB0BAA"/>
    <w:rsid w:val="00CB1738"/>
    <w:rsid w:val="00CB496C"/>
    <w:rsid w:val="00CB7167"/>
    <w:rsid w:val="00CC2B3A"/>
    <w:rsid w:val="00CC3440"/>
    <w:rsid w:val="00CC3DF8"/>
    <w:rsid w:val="00CC3E22"/>
    <w:rsid w:val="00CC5423"/>
    <w:rsid w:val="00CC58DE"/>
    <w:rsid w:val="00CC7BDE"/>
    <w:rsid w:val="00CC7ECA"/>
    <w:rsid w:val="00CD0EB3"/>
    <w:rsid w:val="00CD4236"/>
    <w:rsid w:val="00CD5FB1"/>
    <w:rsid w:val="00CD6364"/>
    <w:rsid w:val="00CD7304"/>
    <w:rsid w:val="00CE0432"/>
    <w:rsid w:val="00CE0FA0"/>
    <w:rsid w:val="00CE3271"/>
    <w:rsid w:val="00CE508F"/>
    <w:rsid w:val="00CE6153"/>
    <w:rsid w:val="00CE618D"/>
    <w:rsid w:val="00CE63C3"/>
    <w:rsid w:val="00CF2BFD"/>
    <w:rsid w:val="00CF4B28"/>
    <w:rsid w:val="00CF7C01"/>
    <w:rsid w:val="00D008DA"/>
    <w:rsid w:val="00D03897"/>
    <w:rsid w:val="00D07A93"/>
    <w:rsid w:val="00D106C6"/>
    <w:rsid w:val="00D112B4"/>
    <w:rsid w:val="00D113C2"/>
    <w:rsid w:val="00D160D8"/>
    <w:rsid w:val="00D21D35"/>
    <w:rsid w:val="00D21D46"/>
    <w:rsid w:val="00D24F68"/>
    <w:rsid w:val="00D26FDE"/>
    <w:rsid w:val="00D30508"/>
    <w:rsid w:val="00D334F1"/>
    <w:rsid w:val="00D357F7"/>
    <w:rsid w:val="00D35A6E"/>
    <w:rsid w:val="00D36E48"/>
    <w:rsid w:val="00D370D2"/>
    <w:rsid w:val="00D37333"/>
    <w:rsid w:val="00D37CF6"/>
    <w:rsid w:val="00D479F4"/>
    <w:rsid w:val="00D50279"/>
    <w:rsid w:val="00D50781"/>
    <w:rsid w:val="00D52A47"/>
    <w:rsid w:val="00D568EE"/>
    <w:rsid w:val="00D6228A"/>
    <w:rsid w:val="00D72BCA"/>
    <w:rsid w:val="00D741FD"/>
    <w:rsid w:val="00D81C30"/>
    <w:rsid w:val="00D86A49"/>
    <w:rsid w:val="00D90C68"/>
    <w:rsid w:val="00D90D9E"/>
    <w:rsid w:val="00D93226"/>
    <w:rsid w:val="00D93B42"/>
    <w:rsid w:val="00D9522E"/>
    <w:rsid w:val="00D95281"/>
    <w:rsid w:val="00DA0DAC"/>
    <w:rsid w:val="00DA31FE"/>
    <w:rsid w:val="00DA61FE"/>
    <w:rsid w:val="00DA7651"/>
    <w:rsid w:val="00DB3E30"/>
    <w:rsid w:val="00DB4297"/>
    <w:rsid w:val="00DB5382"/>
    <w:rsid w:val="00DB6C81"/>
    <w:rsid w:val="00DB6FBB"/>
    <w:rsid w:val="00DB7D40"/>
    <w:rsid w:val="00DB7EEB"/>
    <w:rsid w:val="00DC22B7"/>
    <w:rsid w:val="00DC4B56"/>
    <w:rsid w:val="00DC5403"/>
    <w:rsid w:val="00DD1E42"/>
    <w:rsid w:val="00DD3330"/>
    <w:rsid w:val="00DD3431"/>
    <w:rsid w:val="00DD3AD5"/>
    <w:rsid w:val="00DD51C5"/>
    <w:rsid w:val="00DD5995"/>
    <w:rsid w:val="00DE09D5"/>
    <w:rsid w:val="00DE0C52"/>
    <w:rsid w:val="00DE5930"/>
    <w:rsid w:val="00DE6212"/>
    <w:rsid w:val="00DE6C5E"/>
    <w:rsid w:val="00DF4296"/>
    <w:rsid w:val="00DF4448"/>
    <w:rsid w:val="00DF516B"/>
    <w:rsid w:val="00DF718F"/>
    <w:rsid w:val="00E03002"/>
    <w:rsid w:val="00E0329B"/>
    <w:rsid w:val="00E0378C"/>
    <w:rsid w:val="00E04312"/>
    <w:rsid w:val="00E058DC"/>
    <w:rsid w:val="00E05F5B"/>
    <w:rsid w:val="00E07D20"/>
    <w:rsid w:val="00E10973"/>
    <w:rsid w:val="00E1099D"/>
    <w:rsid w:val="00E12177"/>
    <w:rsid w:val="00E1313C"/>
    <w:rsid w:val="00E14C9A"/>
    <w:rsid w:val="00E15993"/>
    <w:rsid w:val="00E22553"/>
    <w:rsid w:val="00E2376A"/>
    <w:rsid w:val="00E3105B"/>
    <w:rsid w:val="00E31705"/>
    <w:rsid w:val="00E34A34"/>
    <w:rsid w:val="00E35C3B"/>
    <w:rsid w:val="00E35DB0"/>
    <w:rsid w:val="00E366B3"/>
    <w:rsid w:val="00E43BC5"/>
    <w:rsid w:val="00E441D8"/>
    <w:rsid w:val="00E444CD"/>
    <w:rsid w:val="00E51400"/>
    <w:rsid w:val="00E52E8E"/>
    <w:rsid w:val="00E5325D"/>
    <w:rsid w:val="00E6129C"/>
    <w:rsid w:val="00E61835"/>
    <w:rsid w:val="00E6186E"/>
    <w:rsid w:val="00E62942"/>
    <w:rsid w:val="00E63560"/>
    <w:rsid w:val="00E64E10"/>
    <w:rsid w:val="00E7498F"/>
    <w:rsid w:val="00E750A6"/>
    <w:rsid w:val="00E83251"/>
    <w:rsid w:val="00E86715"/>
    <w:rsid w:val="00E90FCB"/>
    <w:rsid w:val="00E934E1"/>
    <w:rsid w:val="00EA4618"/>
    <w:rsid w:val="00EA553C"/>
    <w:rsid w:val="00EA6540"/>
    <w:rsid w:val="00EA679D"/>
    <w:rsid w:val="00EAC389"/>
    <w:rsid w:val="00EB1CE8"/>
    <w:rsid w:val="00EB4E81"/>
    <w:rsid w:val="00EB5BA2"/>
    <w:rsid w:val="00EB5DE0"/>
    <w:rsid w:val="00EC00F1"/>
    <w:rsid w:val="00EC35F0"/>
    <w:rsid w:val="00EC39A6"/>
    <w:rsid w:val="00EC7F19"/>
    <w:rsid w:val="00ED478C"/>
    <w:rsid w:val="00ED6576"/>
    <w:rsid w:val="00ED7FAA"/>
    <w:rsid w:val="00EE135C"/>
    <w:rsid w:val="00EE1C7A"/>
    <w:rsid w:val="00EE23F3"/>
    <w:rsid w:val="00EE6F38"/>
    <w:rsid w:val="00EF0B1A"/>
    <w:rsid w:val="00EF2C42"/>
    <w:rsid w:val="00EF4D3E"/>
    <w:rsid w:val="00EF580B"/>
    <w:rsid w:val="00EF7C40"/>
    <w:rsid w:val="00F01AC0"/>
    <w:rsid w:val="00F030AD"/>
    <w:rsid w:val="00F03953"/>
    <w:rsid w:val="00F04EC2"/>
    <w:rsid w:val="00F0555B"/>
    <w:rsid w:val="00F056FF"/>
    <w:rsid w:val="00F06622"/>
    <w:rsid w:val="00F1152D"/>
    <w:rsid w:val="00F120E0"/>
    <w:rsid w:val="00F1494F"/>
    <w:rsid w:val="00F14B99"/>
    <w:rsid w:val="00F1570B"/>
    <w:rsid w:val="00F17585"/>
    <w:rsid w:val="00F216F6"/>
    <w:rsid w:val="00F24D37"/>
    <w:rsid w:val="00F27CDE"/>
    <w:rsid w:val="00F32412"/>
    <w:rsid w:val="00F33729"/>
    <w:rsid w:val="00F33D34"/>
    <w:rsid w:val="00F33EFC"/>
    <w:rsid w:val="00F40DE6"/>
    <w:rsid w:val="00F41C6E"/>
    <w:rsid w:val="00F438A8"/>
    <w:rsid w:val="00F47149"/>
    <w:rsid w:val="00F53122"/>
    <w:rsid w:val="00F54E34"/>
    <w:rsid w:val="00F57A71"/>
    <w:rsid w:val="00F57AC8"/>
    <w:rsid w:val="00F57DC0"/>
    <w:rsid w:val="00F64117"/>
    <w:rsid w:val="00F6418A"/>
    <w:rsid w:val="00F747E6"/>
    <w:rsid w:val="00F7483F"/>
    <w:rsid w:val="00F7585E"/>
    <w:rsid w:val="00F77686"/>
    <w:rsid w:val="00F80735"/>
    <w:rsid w:val="00F8112C"/>
    <w:rsid w:val="00F81A9C"/>
    <w:rsid w:val="00F85042"/>
    <w:rsid w:val="00F857D1"/>
    <w:rsid w:val="00F86921"/>
    <w:rsid w:val="00F91D00"/>
    <w:rsid w:val="00F9209D"/>
    <w:rsid w:val="00F92CEE"/>
    <w:rsid w:val="00F935BF"/>
    <w:rsid w:val="00F93B53"/>
    <w:rsid w:val="00FA11B1"/>
    <w:rsid w:val="00FA19CD"/>
    <w:rsid w:val="00FA2153"/>
    <w:rsid w:val="00FA406E"/>
    <w:rsid w:val="00FB0834"/>
    <w:rsid w:val="00FB328A"/>
    <w:rsid w:val="00FB3B26"/>
    <w:rsid w:val="00FB423B"/>
    <w:rsid w:val="00FB5784"/>
    <w:rsid w:val="00FB5863"/>
    <w:rsid w:val="00FC3057"/>
    <w:rsid w:val="00FC35DC"/>
    <w:rsid w:val="00FC4B35"/>
    <w:rsid w:val="00FC4F25"/>
    <w:rsid w:val="00FC6F08"/>
    <w:rsid w:val="00FC76FC"/>
    <w:rsid w:val="00FD0ACF"/>
    <w:rsid w:val="00FD210F"/>
    <w:rsid w:val="00FD2EA7"/>
    <w:rsid w:val="00FD5644"/>
    <w:rsid w:val="00FD6050"/>
    <w:rsid w:val="00FD6B8F"/>
    <w:rsid w:val="00FE0F11"/>
    <w:rsid w:val="00FE1FAE"/>
    <w:rsid w:val="00FE38D6"/>
    <w:rsid w:val="00FE6674"/>
    <w:rsid w:val="00FE7682"/>
    <w:rsid w:val="00FE7BC7"/>
    <w:rsid w:val="00FF019B"/>
    <w:rsid w:val="00FF1232"/>
    <w:rsid w:val="00FF41B8"/>
    <w:rsid w:val="00FF4994"/>
    <w:rsid w:val="00FF5EA2"/>
    <w:rsid w:val="00FF6067"/>
    <w:rsid w:val="00FF76E8"/>
    <w:rsid w:val="0104AD71"/>
    <w:rsid w:val="0117A3E6"/>
    <w:rsid w:val="011A1600"/>
    <w:rsid w:val="01424656"/>
    <w:rsid w:val="015AF268"/>
    <w:rsid w:val="01922EDB"/>
    <w:rsid w:val="01938A27"/>
    <w:rsid w:val="01D82F97"/>
    <w:rsid w:val="01EDAA47"/>
    <w:rsid w:val="020317C6"/>
    <w:rsid w:val="0235024D"/>
    <w:rsid w:val="023BEF9C"/>
    <w:rsid w:val="025B9789"/>
    <w:rsid w:val="02ACFC19"/>
    <w:rsid w:val="02CB6FA0"/>
    <w:rsid w:val="02DAC75C"/>
    <w:rsid w:val="02F7478E"/>
    <w:rsid w:val="0303EC64"/>
    <w:rsid w:val="033861CF"/>
    <w:rsid w:val="03580D27"/>
    <w:rsid w:val="035A361F"/>
    <w:rsid w:val="03604127"/>
    <w:rsid w:val="0373FFF8"/>
    <w:rsid w:val="04848CFA"/>
    <w:rsid w:val="048F4DC5"/>
    <w:rsid w:val="04971D52"/>
    <w:rsid w:val="04975B31"/>
    <w:rsid w:val="04AF076D"/>
    <w:rsid w:val="04BF7CF6"/>
    <w:rsid w:val="053742E6"/>
    <w:rsid w:val="053F0031"/>
    <w:rsid w:val="05685EEF"/>
    <w:rsid w:val="057D727C"/>
    <w:rsid w:val="05D48D67"/>
    <w:rsid w:val="05DC628B"/>
    <w:rsid w:val="0603E9B3"/>
    <w:rsid w:val="064FE9E6"/>
    <w:rsid w:val="065713D5"/>
    <w:rsid w:val="068FCC32"/>
    <w:rsid w:val="06BDC219"/>
    <w:rsid w:val="06F539A9"/>
    <w:rsid w:val="06FE0950"/>
    <w:rsid w:val="07042D27"/>
    <w:rsid w:val="070BD3CB"/>
    <w:rsid w:val="070DC2FA"/>
    <w:rsid w:val="07BE1182"/>
    <w:rsid w:val="07CBAB0B"/>
    <w:rsid w:val="08132316"/>
    <w:rsid w:val="082F2C9F"/>
    <w:rsid w:val="083EEE0D"/>
    <w:rsid w:val="08490957"/>
    <w:rsid w:val="08719B45"/>
    <w:rsid w:val="08940813"/>
    <w:rsid w:val="08A51D17"/>
    <w:rsid w:val="08D9912C"/>
    <w:rsid w:val="08EB8C1F"/>
    <w:rsid w:val="0901F7B1"/>
    <w:rsid w:val="095B74A9"/>
    <w:rsid w:val="09841863"/>
    <w:rsid w:val="09D5AA1D"/>
    <w:rsid w:val="0A13C277"/>
    <w:rsid w:val="0A1D7C6F"/>
    <w:rsid w:val="0A1DEFA5"/>
    <w:rsid w:val="0A28275F"/>
    <w:rsid w:val="0A2B12A2"/>
    <w:rsid w:val="0A71A6EF"/>
    <w:rsid w:val="0ABA32DC"/>
    <w:rsid w:val="0AF4F14C"/>
    <w:rsid w:val="0B3D4494"/>
    <w:rsid w:val="0B4C960F"/>
    <w:rsid w:val="0B4F097F"/>
    <w:rsid w:val="0B52CC71"/>
    <w:rsid w:val="0B837116"/>
    <w:rsid w:val="0B8A42D0"/>
    <w:rsid w:val="0B94AB43"/>
    <w:rsid w:val="0BA91C55"/>
    <w:rsid w:val="0C02543A"/>
    <w:rsid w:val="0C14031D"/>
    <w:rsid w:val="0CA0D9B6"/>
    <w:rsid w:val="0CAAE5E0"/>
    <w:rsid w:val="0CC7573C"/>
    <w:rsid w:val="0CD0C0E4"/>
    <w:rsid w:val="0CD70723"/>
    <w:rsid w:val="0CEB9E9E"/>
    <w:rsid w:val="0D3C1EF8"/>
    <w:rsid w:val="0D3F1CBD"/>
    <w:rsid w:val="0D74B18B"/>
    <w:rsid w:val="0D8660C7"/>
    <w:rsid w:val="0D928406"/>
    <w:rsid w:val="0DF916D0"/>
    <w:rsid w:val="0E8FD13C"/>
    <w:rsid w:val="0EB4E20F"/>
    <w:rsid w:val="0EBAA030"/>
    <w:rsid w:val="0EE5DA71"/>
    <w:rsid w:val="0EF52293"/>
    <w:rsid w:val="0EF62A30"/>
    <w:rsid w:val="0F0323C4"/>
    <w:rsid w:val="0F15F369"/>
    <w:rsid w:val="0F20B5B4"/>
    <w:rsid w:val="0F22C5D8"/>
    <w:rsid w:val="0F4031C2"/>
    <w:rsid w:val="0F50B842"/>
    <w:rsid w:val="0F69A5EE"/>
    <w:rsid w:val="0F87EA4D"/>
    <w:rsid w:val="0F8DD307"/>
    <w:rsid w:val="101AC823"/>
    <w:rsid w:val="1032FCA3"/>
    <w:rsid w:val="104A3F02"/>
    <w:rsid w:val="10802965"/>
    <w:rsid w:val="109E9B4B"/>
    <w:rsid w:val="10B93789"/>
    <w:rsid w:val="10D01479"/>
    <w:rsid w:val="10F2ECD3"/>
    <w:rsid w:val="10FCBBAE"/>
    <w:rsid w:val="11392B53"/>
    <w:rsid w:val="11479122"/>
    <w:rsid w:val="115693CE"/>
    <w:rsid w:val="1158E735"/>
    <w:rsid w:val="11867317"/>
    <w:rsid w:val="118B6A0E"/>
    <w:rsid w:val="1197EC5F"/>
    <w:rsid w:val="119955EB"/>
    <w:rsid w:val="11A501F7"/>
    <w:rsid w:val="11AC1BE3"/>
    <w:rsid w:val="120D618D"/>
    <w:rsid w:val="12770CDA"/>
    <w:rsid w:val="12BF8B0F"/>
    <w:rsid w:val="12D4FBB4"/>
    <w:rsid w:val="1312C3C5"/>
    <w:rsid w:val="131F65A3"/>
    <w:rsid w:val="132AD753"/>
    <w:rsid w:val="1364F829"/>
    <w:rsid w:val="136500FD"/>
    <w:rsid w:val="13AADB85"/>
    <w:rsid w:val="1420D77B"/>
    <w:rsid w:val="1466AE2E"/>
    <w:rsid w:val="146F67DD"/>
    <w:rsid w:val="1474FD10"/>
    <w:rsid w:val="14B75B57"/>
    <w:rsid w:val="14F35A32"/>
    <w:rsid w:val="1508C607"/>
    <w:rsid w:val="150A9309"/>
    <w:rsid w:val="15229604"/>
    <w:rsid w:val="156D21AE"/>
    <w:rsid w:val="1577CE60"/>
    <w:rsid w:val="1579D215"/>
    <w:rsid w:val="159A588E"/>
    <w:rsid w:val="15CE1289"/>
    <w:rsid w:val="15DD55DC"/>
    <w:rsid w:val="15EA1F6B"/>
    <w:rsid w:val="161FEB33"/>
    <w:rsid w:val="16451258"/>
    <w:rsid w:val="164C7F3A"/>
    <w:rsid w:val="1657D7D6"/>
    <w:rsid w:val="165C0C33"/>
    <w:rsid w:val="16ADB978"/>
    <w:rsid w:val="16D92DFB"/>
    <w:rsid w:val="1700F90A"/>
    <w:rsid w:val="1709D7E6"/>
    <w:rsid w:val="17118EDA"/>
    <w:rsid w:val="171446A4"/>
    <w:rsid w:val="17269767"/>
    <w:rsid w:val="1742637D"/>
    <w:rsid w:val="176B661D"/>
    <w:rsid w:val="17767CE5"/>
    <w:rsid w:val="17BD940A"/>
    <w:rsid w:val="17C02FD3"/>
    <w:rsid w:val="17E389FC"/>
    <w:rsid w:val="17FB6643"/>
    <w:rsid w:val="17FEAC4B"/>
    <w:rsid w:val="180FEA19"/>
    <w:rsid w:val="18555F42"/>
    <w:rsid w:val="187E4CA8"/>
    <w:rsid w:val="1889781D"/>
    <w:rsid w:val="18983E53"/>
    <w:rsid w:val="18AA431D"/>
    <w:rsid w:val="18D5BB58"/>
    <w:rsid w:val="18DBDF14"/>
    <w:rsid w:val="192892D3"/>
    <w:rsid w:val="19633FD2"/>
    <w:rsid w:val="19744877"/>
    <w:rsid w:val="19DE0D64"/>
    <w:rsid w:val="19F7BEE6"/>
    <w:rsid w:val="1A097A0A"/>
    <w:rsid w:val="1A30B20D"/>
    <w:rsid w:val="1A515014"/>
    <w:rsid w:val="1A61C12D"/>
    <w:rsid w:val="1A76D391"/>
    <w:rsid w:val="1AB0A37F"/>
    <w:rsid w:val="1AC98341"/>
    <w:rsid w:val="1ACECB05"/>
    <w:rsid w:val="1ACF2835"/>
    <w:rsid w:val="1B094501"/>
    <w:rsid w:val="1B18837B"/>
    <w:rsid w:val="1B18D5AB"/>
    <w:rsid w:val="1B1EC9A5"/>
    <w:rsid w:val="1B1FC024"/>
    <w:rsid w:val="1B9D2E52"/>
    <w:rsid w:val="1BC7C2F3"/>
    <w:rsid w:val="1BD695C2"/>
    <w:rsid w:val="1BE950B2"/>
    <w:rsid w:val="1BEE6662"/>
    <w:rsid w:val="1BF7C527"/>
    <w:rsid w:val="1C0C466E"/>
    <w:rsid w:val="1CFD5D05"/>
    <w:rsid w:val="1D012D6C"/>
    <w:rsid w:val="1D3E2E1F"/>
    <w:rsid w:val="1DBD1826"/>
    <w:rsid w:val="1DCB0055"/>
    <w:rsid w:val="1DEAE673"/>
    <w:rsid w:val="1DF23B89"/>
    <w:rsid w:val="1DF7FD4F"/>
    <w:rsid w:val="1DFEEAA5"/>
    <w:rsid w:val="1E08FE2C"/>
    <w:rsid w:val="1E1F6815"/>
    <w:rsid w:val="1E7CBFFB"/>
    <w:rsid w:val="1E8351E8"/>
    <w:rsid w:val="1E867B58"/>
    <w:rsid w:val="1EA80B58"/>
    <w:rsid w:val="1ED644C8"/>
    <w:rsid w:val="1F34C55A"/>
    <w:rsid w:val="1F483032"/>
    <w:rsid w:val="1F70F1C3"/>
    <w:rsid w:val="1FB75F32"/>
    <w:rsid w:val="1FC1633E"/>
    <w:rsid w:val="1FC39B10"/>
    <w:rsid w:val="1FF3E224"/>
    <w:rsid w:val="20051CFB"/>
    <w:rsid w:val="20153504"/>
    <w:rsid w:val="2026C87B"/>
    <w:rsid w:val="2026E132"/>
    <w:rsid w:val="202E60D4"/>
    <w:rsid w:val="2067C278"/>
    <w:rsid w:val="20831E0D"/>
    <w:rsid w:val="20A2B1D2"/>
    <w:rsid w:val="20B9AD9F"/>
    <w:rsid w:val="214AF211"/>
    <w:rsid w:val="215CD8FC"/>
    <w:rsid w:val="2161C685"/>
    <w:rsid w:val="216E0212"/>
    <w:rsid w:val="21B03171"/>
    <w:rsid w:val="21C59491"/>
    <w:rsid w:val="21F1E634"/>
    <w:rsid w:val="21F7C132"/>
    <w:rsid w:val="223DACBE"/>
    <w:rsid w:val="224EC0EB"/>
    <w:rsid w:val="225E942B"/>
    <w:rsid w:val="22C45F06"/>
    <w:rsid w:val="22EE802D"/>
    <w:rsid w:val="2307EF18"/>
    <w:rsid w:val="2321D729"/>
    <w:rsid w:val="2325A8C4"/>
    <w:rsid w:val="233A9658"/>
    <w:rsid w:val="23539F33"/>
    <w:rsid w:val="2355BD3C"/>
    <w:rsid w:val="236D8D77"/>
    <w:rsid w:val="237B6966"/>
    <w:rsid w:val="238F79E6"/>
    <w:rsid w:val="23A0FEE3"/>
    <w:rsid w:val="23A12E14"/>
    <w:rsid w:val="23A2D42C"/>
    <w:rsid w:val="23AC9CC4"/>
    <w:rsid w:val="23AF82DE"/>
    <w:rsid w:val="23EBF212"/>
    <w:rsid w:val="23F1CFDB"/>
    <w:rsid w:val="24135D42"/>
    <w:rsid w:val="24257BE6"/>
    <w:rsid w:val="2438AAA4"/>
    <w:rsid w:val="245400BF"/>
    <w:rsid w:val="2461B9C5"/>
    <w:rsid w:val="2465E2BE"/>
    <w:rsid w:val="24803EF7"/>
    <w:rsid w:val="249043E1"/>
    <w:rsid w:val="249D4334"/>
    <w:rsid w:val="24BF5AD7"/>
    <w:rsid w:val="25016149"/>
    <w:rsid w:val="252368CA"/>
    <w:rsid w:val="2533C998"/>
    <w:rsid w:val="253D7EE5"/>
    <w:rsid w:val="2544852A"/>
    <w:rsid w:val="2544CF55"/>
    <w:rsid w:val="25608371"/>
    <w:rsid w:val="258A952A"/>
    <w:rsid w:val="259C2DDD"/>
    <w:rsid w:val="25AAD7D4"/>
    <w:rsid w:val="25E63B1E"/>
    <w:rsid w:val="25E9E6D7"/>
    <w:rsid w:val="266323A8"/>
    <w:rsid w:val="2694F738"/>
    <w:rsid w:val="26BCC648"/>
    <w:rsid w:val="26D2E167"/>
    <w:rsid w:val="26DC03BC"/>
    <w:rsid w:val="27109A2E"/>
    <w:rsid w:val="271AB42E"/>
    <w:rsid w:val="27387A5C"/>
    <w:rsid w:val="273E0955"/>
    <w:rsid w:val="275AB5A2"/>
    <w:rsid w:val="275BCFC1"/>
    <w:rsid w:val="27796183"/>
    <w:rsid w:val="2780D21F"/>
    <w:rsid w:val="27A796FD"/>
    <w:rsid w:val="27B7DFB9"/>
    <w:rsid w:val="27C6C7D6"/>
    <w:rsid w:val="27CDC110"/>
    <w:rsid w:val="27D53E85"/>
    <w:rsid w:val="27E22625"/>
    <w:rsid w:val="287B64BB"/>
    <w:rsid w:val="28900CD2"/>
    <w:rsid w:val="28C2F1C9"/>
    <w:rsid w:val="28DC5B05"/>
    <w:rsid w:val="28F3D289"/>
    <w:rsid w:val="293EB0B6"/>
    <w:rsid w:val="297A2D1C"/>
    <w:rsid w:val="299AC46A"/>
    <w:rsid w:val="299B9B6C"/>
    <w:rsid w:val="29F623DE"/>
    <w:rsid w:val="2A042A89"/>
    <w:rsid w:val="2A07E028"/>
    <w:rsid w:val="2A083A59"/>
    <w:rsid w:val="2A19A991"/>
    <w:rsid w:val="2A3A0B96"/>
    <w:rsid w:val="2A47D3CE"/>
    <w:rsid w:val="2A4D40C9"/>
    <w:rsid w:val="2A75AA17"/>
    <w:rsid w:val="2A7C5316"/>
    <w:rsid w:val="2AA736A8"/>
    <w:rsid w:val="2ABDC51E"/>
    <w:rsid w:val="2B011A40"/>
    <w:rsid w:val="2B04F101"/>
    <w:rsid w:val="2B6D6603"/>
    <w:rsid w:val="2B727618"/>
    <w:rsid w:val="2B76219B"/>
    <w:rsid w:val="2B850DA8"/>
    <w:rsid w:val="2B868E60"/>
    <w:rsid w:val="2B947869"/>
    <w:rsid w:val="2BAC833D"/>
    <w:rsid w:val="2BC02EB9"/>
    <w:rsid w:val="2BC03A59"/>
    <w:rsid w:val="2BF4A712"/>
    <w:rsid w:val="2C1792DD"/>
    <w:rsid w:val="2C1C4EA5"/>
    <w:rsid w:val="2C20012E"/>
    <w:rsid w:val="2C226A38"/>
    <w:rsid w:val="2C4D0AD5"/>
    <w:rsid w:val="2C630071"/>
    <w:rsid w:val="2C7AB3BC"/>
    <w:rsid w:val="2C9ACFF2"/>
    <w:rsid w:val="2CA85A50"/>
    <w:rsid w:val="2DCE07FF"/>
    <w:rsid w:val="2DE2EE42"/>
    <w:rsid w:val="2DE332AD"/>
    <w:rsid w:val="2DE4B522"/>
    <w:rsid w:val="2DE6DCE5"/>
    <w:rsid w:val="2DF8B8F1"/>
    <w:rsid w:val="2E15223C"/>
    <w:rsid w:val="2E2F9BE0"/>
    <w:rsid w:val="2E6E358D"/>
    <w:rsid w:val="2E8B9D53"/>
    <w:rsid w:val="2EB80C74"/>
    <w:rsid w:val="2EB95E32"/>
    <w:rsid w:val="2EBBDB6B"/>
    <w:rsid w:val="2EE00EA4"/>
    <w:rsid w:val="2EF251CF"/>
    <w:rsid w:val="2EFE525A"/>
    <w:rsid w:val="2F02DF1A"/>
    <w:rsid w:val="2F0C9DB6"/>
    <w:rsid w:val="2F11599D"/>
    <w:rsid w:val="2F176DCB"/>
    <w:rsid w:val="2F19FAB3"/>
    <w:rsid w:val="2F2662D4"/>
    <w:rsid w:val="2F2C47D4"/>
    <w:rsid w:val="2F554947"/>
    <w:rsid w:val="2F7B9A1B"/>
    <w:rsid w:val="2F7BCF1E"/>
    <w:rsid w:val="2F882563"/>
    <w:rsid w:val="2FB53D7F"/>
    <w:rsid w:val="2FF0DD91"/>
    <w:rsid w:val="2FF39638"/>
    <w:rsid w:val="3010A9F9"/>
    <w:rsid w:val="303F9E4E"/>
    <w:rsid w:val="304F889D"/>
    <w:rsid w:val="30552E93"/>
    <w:rsid w:val="307BC3D3"/>
    <w:rsid w:val="30B6B491"/>
    <w:rsid w:val="30C6429F"/>
    <w:rsid w:val="30EEA70B"/>
    <w:rsid w:val="30FEC22F"/>
    <w:rsid w:val="31059BDC"/>
    <w:rsid w:val="31238FB5"/>
    <w:rsid w:val="313E4DBA"/>
    <w:rsid w:val="31646660"/>
    <w:rsid w:val="317DCA2D"/>
    <w:rsid w:val="318563AC"/>
    <w:rsid w:val="31BC900A"/>
    <w:rsid w:val="31DC70FB"/>
    <w:rsid w:val="32149764"/>
    <w:rsid w:val="3216AC95"/>
    <w:rsid w:val="32238C62"/>
    <w:rsid w:val="32529179"/>
    <w:rsid w:val="328A776C"/>
    <w:rsid w:val="329DD52B"/>
    <w:rsid w:val="32CFAE1F"/>
    <w:rsid w:val="32F7C283"/>
    <w:rsid w:val="32FE6E40"/>
    <w:rsid w:val="330F6189"/>
    <w:rsid w:val="33122A0D"/>
    <w:rsid w:val="3333DCB3"/>
    <w:rsid w:val="336C4652"/>
    <w:rsid w:val="337877E8"/>
    <w:rsid w:val="33950405"/>
    <w:rsid w:val="33A03888"/>
    <w:rsid w:val="33A31454"/>
    <w:rsid w:val="33A6B8D9"/>
    <w:rsid w:val="33AC8B3E"/>
    <w:rsid w:val="33C2B581"/>
    <w:rsid w:val="33CFDD3D"/>
    <w:rsid w:val="33D41F00"/>
    <w:rsid w:val="33F0EFCB"/>
    <w:rsid w:val="34108684"/>
    <w:rsid w:val="34526D91"/>
    <w:rsid w:val="34A86F63"/>
    <w:rsid w:val="34B083C6"/>
    <w:rsid w:val="34C5EE57"/>
    <w:rsid w:val="34D8F146"/>
    <w:rsid w:val="34E0FC99"/>
    <w:rsid w:val="34F02BEF"/>
    <w:rsid w:val="3532458D"/>
    <w:rsid w:val="3533A599"/>
    <w:rsid w:val="3534F3EE"/>
    <w:rsid w:val="353AA785"/>
    <w:rsid w:val="35A3B1CC"/>
    <w:rsid w:val="35BAE1AF"/>
    <w:rsid w:val="35BBF085"/>
    <w:rsid w:val="35BC10CC"/>
    <w:rsid w:val="35BCDFB3"/>
    <w:rsid w:val="35CF66A9"/>
    <w:rsid w:val="35D07994"/>
    <w:rsid w:val="35D59ABA"/>
    <w:rsid w:val="35DAE1C6"/>
    <w:rsid w:val="35DFC11C"/>
    <w:rsid w:val="36003100"/>
    <w:rsid w:val="3605497F"/>
    <w:rsid w:val="362DF2B4"/>
    <w:rsid w:val="36548C64"/>
    <w:rsid w:val="367C5C85"/>
    <w:rsid w:val="368319DB"/>
    <w:rsid w:val="36A7356E"/>
    <w:rsid w:val="36B72188"/>
    <w:rsid w:val="36BE226B"/>
    <w:rsid w:val="36BE7BCA"/>
    <w:rsid w:val="36C4E300"/>
    <w:rsid w:val="36E7E2C8"/>
    <w:rsid w:val="36E8924F"/>
    <w:rsid w:val="36EB3850"/>
    <w:rsid w:val="372F1CD5"/>
    <w:rsid w:val="37ADD2BD"/>
    <w:rsid w:val="37F7B9A8"/>
    <w:rsid w:val="3801588E"/>
    <w:rsid w:val="3832E997"/>
    <w:rsid w:val="3843FF48"/>
    <w:rsid w:val="385AA11F"/>
    <w:rsid w:val="386E8BA0"/>
    <w:rsid w:val="389626A4"/>
    <w:rsid w:val="38C64C0B"/>
    <w:rsid w:val="38C80D25"/>
    <w:rsid w:val="38CA7BDF"/>
    <w:rsid w:val="38CBE9B7"/>
    <w:rsid w:val="390D3B7C"/>
    <w:rsid w:val="392E5108"/>
    <w:rsid w:val="392E9534"/>
    <w:rsid w:val="39395309"/>
    <w:rsid w:val="393C6EB3"/>
    <w:rsid w:val="39567A9C"/>
    <w:rsid w:val="396B0301"/>
    <w:rsid w:val="39BD819A"/>
    <w:rsid w:val="39C54610"/>
    <w:rsid w:val="39EA5EDA"/>
    <w:rsid w:val="3A331DB8"/>
    <w:rsid w:val="3A5903E4"/>
    <w:rsid w:val="3A653D27"/>
    <w:rsid w:val="3A66C1DA"/>
    <w:rsid w:val="3AA6F113"/>
    <w:rsid w:val="3B24CC34"/>
    <w:rsid w:val="3B7908FE"/>
    <w:rsid w:val="3BAF1C66"/>
    <w:rsid w:val="3BCD8DA7"/>
    <w:rsid w:val="3BECB08A"/>
    <w:rsid w:val="3BF7DF9C"/>
    <w:rsid w:val="3C1229F3"/>
    <w:rsid w:val="3C49D95A"/>
    <w:rsid w:val="3C599CC9"/>
    <w:rsid w:val="3C6FA77A"/>
    <w:rsid w:val="3C6FB068"/>
    <w:rsid w:val="3C85202F"/>
    <w:rsid w:val="3CC904D4"/>
    <w:rsid w:val="3CE9B03F"/>
    <w:rsid w:val="3CF6C8E7"/>
    <w:rsid w:val="3D13353B"/>
    <w:rsid w:val="3D3CF63C"/>
    <w:rsid w:val="3D90A4A6"/>
    <w:rsid w:val="3D9E0450"/>
    <w:rsid w:val="3DB5E975"/>
    <w:rsid w:val="3DBF57DC"/>
    <w:rsid w:val="3DCAF8FA"/>
    <w:rsid w:val="3DD812E9"/>
    <w:rsid w:val="3DE0AC9F"/>
    <w:rsid w:val="3DE289BF"/>
    <w:rsid w:val="3E8773D1"/>
    <w:rsid w:val="3EBE7EDF"/>
    <w:rsid w:val="3EECEF6C"/>
    <w:rsid w:val="3EF31930"/>
    <w:rsid w:val="3EF9C20A"/>
    <w:rsid w:val="3EFD8364"/>
    <w:rsid w:val="3F23C9AF"/>
    <w:rsid w:val="3F373A5D"/>
    <w:rsid w:val="3F5DB1AB"/>
    <w:rsid w:val="3F65AD01"/>
    <w:rsid w:val="3F7CCEC8"/>
    <w:rsid w:val="3FA0423B"/>
    <w:rsid w:val="3FAEDA6D"/>
    <w:rsid w:val="3FB4E260"/>
    <w:rsid w:val="3FD7B034"/>
    <w:rsid w:val="3FDB0E9E"/>
    <w:rsid w:val="3FF43916"/>
    <w:rsid w:val="3FF92B1B"/>
    <w:rsid w:val="400051C4"/>
    <w:rsid w:val="401219B9"/>
    <w:rsid w:val="401E76A9"/>
    <w:rsid w:val="403AF49F"/>
    <w:rsid w:val="403B9D9F"/>
    <w:rsid w:val="4053B32F"/>
    <w:rsid w:val="406B9C4B"/>
    <w:rsid w:val="4083CC56"/>
    <w:rsid w:val="40C5BFB6"/>
    <w:rsid w:val="40C91726"/>
    <w:rsid w:val="40E18CBB"/>
    <w:rsid w:val="40EA8EA3"/>
    <w:rsid w:val="4108C611"/>
    <w:rsid w:val="412AE4DE"/>
    <w:rsid w:val="416E0E55"/>
    <w:rsid w:val="416E8F70"/>
    <w:rsid w:val="41ABDAC1"/>
    <w:rsid w:val="41ADE364"/>
    <w:rsid w:val="42219203"/>
    <w:rsid w:val="423F37A3"/>
    <w:rsid w:val="424AA1AA"/>
    <w:rsid w:val="4268E27B"/>
    <w:rsid w:val="4281F0FC"/>
    <w:rsid w:val="42928A55"/>
    <w:rsid w:val="42AC50D7"/>
    <w:rsid w:val="42AC54D4"/>
    <w:rsid w:val="42AE10FB"/>
    <w:rsid w:val="42BF8F58"/>
    <w:rsid w:val="42EE736A"/>
    <w:rsid w:val="42F5DDD0"/>
    <w:rsid w:val="430EF7EB"/>
    <w:rsid w:val="4348A148"/>
    <w:rsid w:val="4357CA7A"/>
    <w:rsid w:val="4362E51B"/>
    <w:rsid w:val="436E6692"/>
    <w:rsid w:val="43C1BFE3"/>
    <w:rsid w:val="43C30055"/>
    <w:rsid w:val="43DFFC99"/>
    <w:rsid w:val="43EEDA90"/>
    <w:rsid w:val="44059E09"/>
    <w:rsid w:val="44234CB6"/>
    <w:rsid w:val="4437CE28"/>
    <w:rsid w:val="44508080"/>
    <w:rsid w:val="447410C5"/>
    <w:rsid w:val="447D6677"/>
    <w:rsid w:val="4494FA07"/>
    <w:rsid w:val="44AFB008"/>
    <w:rsid w:val="44F62C94"/>
    <w:rsid w:val="45022283"/>
    <w:rsid w:val="4508AB80"/>
    <w:rsid w:val="4537E156"/>
    <w:rsid w:val="4538D063"/>
    <w:rsid w:val="45683319"/>
    <w:rsid w:val="456BF748"/>
    <w:rsid w:val="457A152A"/>
    <w:rsid w:val="457C9732"/>
    <w:rsid w:val="45AD07A6"/>
    <w:rsid w:val="45C356B2"/>
    <w:rsid w:val="46060AB6"/>
    <w:rsid w:val="461936D8"/>
    <w:rsid w:val="46381797"/>
    <w:rsid w:val="465A4A3E"/>
    <w:rsid w:val="468C3B88"/>
    <w:rsid w:val="46B77281"/>
    <w:rsid w:val="46CAF73D"/>
    <w:rsid w:val="46FAA117"/>
    <w:rsid w:val="470C3D84"/>
    <w:rsid w:val="470C93F9"/>
    <w:rsid w:val="4724EF6C"/>
    <w:rsid w:val="47421971"/>
    <w:rsid w:val="47427B34"/>
    <w:rsid w:val="47579587"/>
    <w:rsid w:val="47687564"/>
    <w:rsid w:val="47B50739"/>
    <w:rsid w:val="47ED194E"/>
    <w:rsid w:val="482144C6"/>
    <w:rsid w:val="4850D09B"/>
    <w:rsid w:val="48EA63D8"/>
    <w:rsid w:val="48F13097"/>
    <w:rsid w:val="48FEA1E3"/>
    <w:rsid w:val="49076A46"/>
    <w:rsid w:val="4937AF3D"/>
    <w:rsid w:val="493CA76B"/>
    <w:rsid w:val="494E18D6"/>
    <w:rsid w:val="4960765D"/>
    <w:rsid w:val="4963168E"/>
    <w:rsid w:val="498DE4C6"/>
    <w:rsid w:val="4993FFA4"/>
    <w:rsid w:val="49AC11F9"/>
    <w:rsid w:val="49B19B59"/>
    <w:rsid w:val="49F4B88D"/>
    <w:rsid w:val="49FD2909"/>
    <w:rsid w:val="4A3E4461"/>
    <w:rsid w:val="4A55FCA2"/>
    <w:rsid w:val="4A5CB9C6"/>
    <w:rsid w:val="4A64895A"/>
    <w:rsid w:val="4AA1A694"/>
    <w:rsid w:val="4ABFB81A"/>
    <w:rsid w:val="4AECCF39"/>
    <w:rsid w:val="4B033825"/>
    <w:rsid w:val="4B29B527"/>
    <w:rsid w:val="4B816AF1"/>
    <w:rsid w:val="4B8666FE"/>
    <w:rsid w:val="4B9B48EC"/>
    <w:rsid w:val="4BA572CF"/>
    <w:rsid w:val="4BD2B059"/>
    <w:rsid w:val="4C0AD668"/>
    <w:rsid w:val="4C569F52"/>
    <w:rsid w:val="4C710C13"/>
    <w:rsid w:val="4C8D7A15"/>
    <w:rsid w:val="4CF95BFF"/>
    <w:rsid w:val="4D138502"/>
    <w:rsid w:val="4D230A49"/>
    <w:rsid w:val="4D2B1EB6"/>
    <w:rsid w:val="4D379AA1"/>
    <w:rsid w:val="4D5DA848"/>
    <w:rsid w:val="4D6FAE35"/>
    <w:rsid w:val="4D7920AB"/>
    <w:rsid w:val="4D99D27C"/>
    <w:rsid w:val="4DC56023"/>
    <w:rsid w:val="4DD21306"/>
    <w:rsid w:val="4E4A98CB"/>
    <w:rsid w:val="4E584E92"/>
    <w:rsid w:val="4E953904"/>
    <w:rsid w:val="4E9AD3DF"/>
    <w:rsid w:val="4EA8C745"/>
    <w:rsid w:val="4EBF2456"/>
    <w:rsid w:val="4ED1521C"/>
    <w:rsid w:val="4ED6BC75"/>
    <w:rsid w:val="4EDC8EC3"/>
    <w:rsid w:val="4F1C7959"/>
    <w:rsid w:val="4F5AEE0C"/>
    <w:rsid w:val="4F674593"/>
    <w:rsid w:val="4F7517B7"/>
    <w:rsid w:val="4FC6A43E"/>
    <w:rsid w:val="5007365D"/>
    <w:rsid w:val="5064F1F5"/>
    <w:rsid w:val="506D227D"/>
    <w:rsid w:val="5097D1D1"/>
    <w:rsid w:val="50C40061"/>
    <w:rsid w:val="51168E83"/>
    <w:rsid w:val="51206B30"/>
    <w:rsid w:val="5148135F"/>
    <w:rsid w:val="515C737B"/>
    <w:rsid w:val="5169BB37"/>
    <w:rsid w:val="517E6213"/>
    <w:rsid w:val="5185FE2F"/>
    <w:rsid w:val="51A3D1FA"/>
    <w:rsid w:val="51EDF805"/>
    <w:rsid w:val="52448860"/>
    <w:rsid w:val="52851DF3"/>
    <w:rsid w:val="529EB890"/>
    <w:rsid w:val="52AE3115"/>
    <w:rsid w:val="52E64780"/>
    <w:rsid w:val="53074D23"/>
    <w:rsid w:val="536EE56F"/>
    <w:rsid w:val="53B23098"/>
    <w:rsid w:val="53D72014"/>
    <w:rsid w:val="54096210"/>
    <w:rsid w:val="542A2D24"/>
    <w:rsid w:val="54367618"/>
    <w:rsid w:val="54402F0F"/>
    <w:rsid w:val="54595A22"/>
    <w:rsid w:val="54A23878"/>
    <w:rsid w:val="5508FC82"/>
    <w:rsid w:val="551AA0E3"/>
    <w:rsid w:val="5526CA99"/>
    <w:rsid w:val="553321C6"/>
    <w:rsid w:val="5546CC14"/>
    <w:rsid w:val="5559A4D3"/>
    <w:rsid w:val="5581934F"/>
    <w:rsid w:val="5597C1B0"/>
    <w:rsid w:val="55E13300"/>
    <w:rsid w:val="55E4593B"/>
    <w:rsid w:val="56386269"/>
    <w:rsid w:val="5679FA6E"/>
    <w:rsid w:val="56C72C6E"/>
    <w:rsid w:val="56D18878"/>
    <w:rsid w:val="56DF0771"/>
    <w:rsid w:val="56F96E7F"/>
    <w:rsid w:val="56FE6835"/>
    <w:rsid w:val="570C93EA"/>
    <w:rsid w:val="5735A748"/>
    <w:rsid w:val="576A8A96"/>
    <w:rsid w:val="5774C982"/>
    <w:rsid w:val="57A7BA2E"/>
    <w:rsid w:val="57BD2348"/>
    <w:rsid w:val="57F055EB"/>
    <w:rsid w:val="5813137E"/>
    <w:rsid w:val="5845A919"/>
    <w:rsid w:val="585964E8"/>
    <w:rsid w:val="585F24E8"/>
    <w:rsid w:val="587A6646"/>
    <w:rsid w:val="59082FDA"/>
    <w:rsid w:val="5916280E"/>
    <w:rsid w:val="591AADD2"/>
    <w:rsid w:val="5935F7D3"/>
    <w:rsid w:val="5954B8E8"/>
    <w:rsid w:val="5970801A"/>
    <w:rsid w:val="59823DF3"/>
    <w:rsid w:val="59F4D62B"/>
    <w:rsid w:val="5A3486A0"/>
    <w:rsid w:val="5A3714D7"/>
    <w:rsid w:val="5A4856AB"/>
    <w:rsid w:val="5A54743A"/>
    <w:rsid w:val="5A68D41B"/>
    <w:rsid w:val="5AE54757"/>
    <w:rsid w:val="5AE7AB2A"/>
    <w:rsid w:val="5AF04F7D"/>
    <w:rsid w:val="5AF6891C"/>
    <w:rsid w:val="5B54060D"/>
    <w:rsid w:val="5B7073C1"/>
    <w:rsid w:val="5B71F490"/>
    <w:rsid w:val="5B74BFF5"/>
    <w:rsid w:val="5BC3B899"/>
    <w:rsid w:val="5BCA9672"/>
    <w:rsid w:val="5BEF4C6B"/>
    <w:rsid w:val="5C2FCEE3"/>
    <w:rsid w:val="5C71DC2B"/>
    <w:rsid w:val="5C8D89BD"/>
    <w:rsid w:val="5C92597D"/>
    <w:rsid w:val="5CB81BE6"/>
    <w:rsid w:val="5D17B69C"/>
    <w:rsid w:val="5D248D32"/>
    <w:rsid w:val="5D490B59"/>
    <w:rsid w:val="5D525018"/>
    <w:rsid w:val="5D645BC0"/>
    <w:rsid w:val="5DCB9F44"/>
    <w:rsid w:val="5E95C0CF"/>
    <w:rsid w:val="5E9CD7DA"/>
    <w:rsid w:val="5EB915F6"/>
    <w:rsid w:val="5EBB0DA0"/>
    <w:rsid w:val="5EF8D2A1"/>
    <w:rsid w:val="5F001DDB"/>
    <w:rsid w:val="5F5FA911"/>
    <w:rsid w:val="5FC1BA4B"/>
    <w:rsid w:val="5FCF735C"/>
    <w:rsid w:val="5FE71047"/>
    <w:rsid w:val="600A3F73"/>
    <w:rsid w:val="60277388"/>
    <w:rsid w:val="602FD65B"/>
    <w:rsid w:val="6036D87C"/>
    <w:rsid w:val="60B46082"/>
    <w:rsid w:val="60BA82FC"/>
    <w:rsid w:val="60FF1E9B"/>
    <w:rsid w:val="60FF6F0C"/>
    <w:rsid w:val="611D74EF"/>
    <w:rsid w:val="612F271E"/>
    <w:rsid w:val="613BB8FE"/>
    <w:rsid w:val="61525AEA"/>
    <w:rsid w:val="61A171E0"/>
    <w:rsid w:val="61B917AD"/>
    <w:rsid w:val="61C8EB2B"/>
    <w:rsid w:val="61D4DF71"/>
    <w:rsid w:val="62C2EA85"/>
    <w:rsid w:val="62D169D3"/>
    <w:rsid w:val="62FCA2D3"/>
    <w:rsid w:val="63495692"/>
    <w:rsid w:val="634CDEFF"/>
    <w:rsid w:val="636FB3B3"/>
    <w:rsid w:val="63964289"/>
    <w:rsid w:val="63C84DFB"/>
    <w:rsid w:val="63C9466A"/>
    <w:rsid w:val="63CD19D6"/>
    <w:rsid w:val="63D7F531"/>
    <w:rsid w:val="640BC2CF"/>
    <w:rsid w:val="642E030A"/>
    <w:rsid w:val="643BA855"/>
    <w:rsid w:val="6444B84E"/>
    <w:rsid w:val="64498918"/>
    <w:rsid w:val="644E802F"/>
    <w:rsid w:val="64F7D4E1"/>
    <w:rsid w:val="655D73EE"/>
    <w:rsid w:val="65846FDF"/>
    <w:rsid w:val="658826E3"/>
    <w:rsid w:val="65AF2241"/>
    <w:rsid w:val="65BA390E"/>
    <w:rsid w:val="65C125F7"/>
    <w:rsid w:val="65D28F28"/>
    <w:rsid w:val="65DFCD39"/>
    <w:rsid w:val="65F045EE"/>
    <w:rsid w:val="66007C1C"/>
    <w:rsid w:val="6605539A"/>
    <w:rsid w:val="660EF2E7"/>
    <w:rsid w:val="6611B41A"/>
    <w:rsid w:val="6617E0F5"/>
    <w:rsid w:val="662123F2"/>
    <w:rsid w:val="664D50AC"/>
    <w:rsid w:val="665506A8"/>
    <w:rsid w:val="667EE97F"/>
    <w:rsid w:val="66950754"/>
    <w:rsid w:val="66D5179B"/>
    <w:rsid w:val="66DE7BFC"/>
    <w:rsid w:val="66E76752"/>
    <w:rsid w:val="670566BE"/>
    <w:rsid w:val="67099E44"/>
    <w:rsid w:val="6742A121"/>
    <w:rsid w:val="678D1194"/>
    <w:rsid w:val="67E54AC5"/>
    <w:rsid w:val="67FFABC6"/>
    <w:rsid w:val="6809D918"/>
    <w:rsid w:val="68444BD4"/>
    <w:rsid w:val="68631DFF"/>
    <w:rsid w:val="687D1CB6"/>
    <w:rsid w:val="68A68794"/>
    <w:rsid w:val="68A81343"/>
    <w:rsid w:val="68AC3F57"/>
    <w:rsid w:val="68B3CE15"/>
    <w:rsid w:val="68FFCDEC"/>
    <w:rsid w:val="6903D1DE"/>
    <w:rsid w:val="69ADE904"/>
    <w:rsid w:val="69E62610"/>
    <w:rsid w:val="69F31CC1"/>
    <w:rsid w:val="6A2D0545"/>
    <w:rsid w:val="6A6873BE"/>
    <w:rsid w:val="6A82F552"/>
    <w:rsid w:val="6AAD6FF5"/>
    <w:rsid w:val="6B04C323"/>
    <w:rsid w:val="6B5BB149"/>
    <w:rsid w:val="6B83FAA0"/>
    <w:rsid w:val="6B8A1205"/>
    <w:rsid w:val="6B8F25A5"/>
    <w:rsid w:val="6BA888BE"/>
    <w:rsid w:val="6BB8493F"/>
    <w:rsid w:val="6C2417D6"/>
    <w:rsid w:val="6C5DECCA"/>
    <w:rsid w:val="6C663DD5"/>
    <w:rsid w:val="6C9EC06C"/>
    <w:rsid w:val="6CBFF2E5"/>
    <w:rsid w:val="6CDEBD82"/>
    <w:rsid w:val="6CE9265D"/>
    <w:rsid w:val="6CF4E999"/>
    <w:rsid w:val="6CF6EBDB"/>
    <w:rsid w:val="6D0C2CF1"/>
    <w:rsid w:val="6D44591F"/>
    <w:rsid w:val="6D5F5DF3"/>
    <w:rsid w:val="6E4D1F96"/>
    <w:rsid w:val="6E586707"/>
    <w:rsid w:val="6E61689C"/>
    <w:rsid w:val="6EE1A21C"/>
    <w:rsid w:val="6F1CBD2F"/>
    <w:rsid w:val="6F250C92"/>
    <w:rsid w:val="6F50FDAA"/>
    <w:rsid w:val="6F521598"/>
    <w:rsid w:val="6F7FCC2C"/>
    <w:rsid w:val="6F9BB5C8"/>
    <w:rsid w:val="6FAF6016"/>
    <w:rsid w:val="702F7F4A"/>
    <w:rsid w:val="703CD317"/>
    <w:rsid w:val="70596D28"/>
    <w:rsid w:val="70847C9C"/>
    <w:rsid w:val="70ABDAAD"/>
    <w:rsid w:val="70C8D452"/>
    <w:rsid w:val="7102BEA8"/>
    <w:rsid w:val="712BF4D5"/>
    <w:rsid w:val="713827B7"/>
    <w:rsid w:val="713C6E91"/>
    <w:rsid w:val="713FB31A"/>
    <w:rsid w:val="71694733"/>
    <w:rsid w:val="716DB3C3"/>
    <w:rsid w:val="719950E6"/>
    <w:rsid w:val="71A0A7AD"/>
    <w:rsid w:val="71A68E0C"/>
    <w:rsid w:val="71AB42BC"/>
    <w:rsid w:val="71B5E2EA"/>
    <w:rsid w:val="71BB4B3F"/>
    <w:rsid w:val="71C5716F"/>
    <w:rsid w:val="71C6A477"/>
    <w:rsid w:val="71CB0EF0"/>
    <w:rsid w:val="71E4296C"/>
    <w:rsid w:val="71EA6E30"/>
    <w:rsid w:val="71F8DB67"/>
    <w:rsid w:val="7215A2DD"/>
    <w:rsid w:val="7273EC35"/>
    <w:rsid w:val="727640AB"/>
    <w:rsid w:val="72A3B0E9"/>
    <w:rsid w:val="72B7C870"/>
    <w:rsid w:val="72D5EF75"/>
    <w:rsid w:val="72EEB794"/>
    <w:rsid w:val="72F55D11"/>
    <w:rsid w:val="730FA2C5"/>
    <w:rsid w:val="731972B2"/>
    <w:rsid w:val="7337E382"/>
    <w:rsid w:val="7342B87C"/>
    <w:rsid w:val="73716D7E"/>
    <w:rsid w:val="7372EB95"/>
    <w:rsid w:val="7385E1CA"/>
    <w:rsid w:val="73ADAC47"/>
    <w:rsid w:val="73C241A4"/>
    <w:rsid w:val="73D2CD21"/>
    <w:rsid w:val="73DCDA7A"/>
    <w:rsid w:val="73F2AFAF"/>
    <w:rsid w:val="73F83095"/>
    <w:rsid w:val="743C96FA"/>
    <w:rsid w:val="743E172C"/>
    <w:rsid w:val="747F6630"/>
    <w:rsid w:val="7481EE32"/>
    <w:rsid w:val="74979FD6"/>
    <w:rsid w:val="74B9033E"/>
    <w:rsid w:val="7521FBDB"/>
    <w:rsid w:val="7522B72E"/>
    <w:rsid w:val="754D43DB"/>
    <w:rsid w:val="75595FE0"/>
    <w:rsid w:val="7570AA93"/>
    <w:rsid w:val="7578AADB"/>
    <w:rsid w:val="758BDBF0"/>
    <w:rsid w:val="75B55BE0"/>
    <w:rsid w:val="75D22A95"/>
    <w:rsid w:val="75F257C3"/>
    <w:rsid w:val="76008EA8"/>
    <w:rsid w:val="76152BE0"/>
    <w:rsid w:val="766F4490"/>
    <w:rsid w:val="76E7A869"/>
    <w:rsid w:val="76E8E22A"/>
    <w:rsid w:val="76E8FDD8"/>
    <w:rsid w:val="76F419A2"/>
    <w:rsid w:val="7739CC2B"/>
    <w:rsid w:val="774D374F"/>
    <w:rsid w:val="77990EF4"/>
    <w:rsid w:val="77DB0ED2"/>
    <w:rsid w:val="784E72A3"/>
    <w:rsid w:val="7883E842"/>
    <w:rsid w:val="7894E242"/>
    <w:rsid w:val="78ACA227"/>
    <w:rsid w:val="78AE3210"/>
    <w:rsid w:val="78B82C0C"/>
    <w:rsid w:val="78E79734"/>
    <w:rsid w:val="790096C0"/>
    <w:rsid w:val="791EF908"/>
    <w:rsid w:val="79394DEA"/>
    <w:rsid w:val="799F009D"/>
    <w:rsid w:val="799F6935"/>
    <w:rsid w:val="79CC8CB5"/>
    <w:rsid w:val="79F06FC2"/>
    <w:rsid w:val="7A04567C"/>
    <w:rsid w:val="7A23A250"/>
    <w:rsid w:val="7A471EB5"/>
    <w:rsid w:val="7A6B43F0"/>
    <w:rsid w:val="7A6D0D99"/>
    <w:rsid w:val="7A6FA4A6"/>
    <w:rsid w:val="7AE6F804"/>
    <w:rsid w:val="7B1E8785"/>
    <w:rsid w:val="7B1F7BBA"/>
    <w:rsid w:val="7B532C60"/>
    <w:rsid w:val="7B8F3B2F"/>
    <w:rsid w:val="7B96B66E"/>
    <w:rsid w:val="7B984879"/>
    <w:rsid w:val="7BA0A3D3"/>
    <w:rsid w:val="7BAC793C"/>
    <w:rsid w:val="7BE2265B"/>
    <w:rsid w:val="7BFD6B46"/>
    <w:rsid w:val="7C071451"/>
    <w:rsid w:val="7C1A814E"/>
    <w:rsid w:val="7C32383A"/>
    <w:rsid w:val="7C5BBC51"/>
    <w:rsid w:val="7C7CF7BB"/>
    <w:rsid w:val="7CDB06CF"/>
    <w:rsid w:val="7CF51453"/>
    <w:rsid w:val="7CF7A3D3"/>
    <w:rsid w:val="7D11A17F"/>
    <w:rsid w:val="7D869911"/>
    <w:rsid w:val="7D94D500"/>
    <w:rsid w:val="7DB651AF"/>
    <w:rsid w:val="7DCE6E48"/>
    <w:rsid w:val="7E124898"/>
    <w:rsid w:val="7E2C1B78"/>
    <w:rsid w:val="7E508A7E"/>
    <w:rsid w:val="7E56F290"/>
    <w:rsid w:val="7EA93D82"/>
    <w:rsid w:val="7EB5F1C1"/>
    <w:rsid w:val="7EB69EB6"/>
    <w:rsid w:val="7EE51273"/>
    <w:rsid w:val="7F522210"/>
    <w:rsid w:val="7F7110A6"/>
    <w:rsid w:val="7F73B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F21B4"/>
  <w15:chartTrackingRefBased/>
  <w15:docId w15:val="{25B94461-83D5-46AB-9053-DDB27B7E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F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5"/>
      </w:numPr>
      <w:spacing w:before="240" w:after="200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alibri" w:eastAsiaTheme="majorEastAsia" w:hAnsi="Calibri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Akapit z tiretami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6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Poprawka">
    <w:name w:val="Revision"/>
    <w:hidden/>
    <w:uiPriority w:val="99"/>
    <w:semiHidden/>
    <w:rsid w:val="0054721F"/>
    <w:pPr>
      <w:spacing w:after="0" w:line="240" w:lineRule="auto"/>
    </w:pPr>
    <w:rPr>
      <w:rFonts w:ascii="Calibri" w:hAnsi="Calibri"/>
      <w:color w:val="000000" w:themeColor="text1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2D2D"/>
    <w:pPr>
      <w:spacing w:before="120" w:after="200"/>
      <w:jc w:val="left"/>
    </w:pPr>
    <w:rPr>
      <w:rFonts w:ascii="Verdana" w:eastAsia="Verdana" w:hAnsi="Verdana" w:cs="Verdana"/>
      <w:color w:val="auto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2D2D"/>
    <w:rPr>
      <w:rFonts w:ascii="Verdana" w:eastAsia="Verdana" w:hAnsi="Verdana" w:cs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4E1"/>
    <w:pPr>
      <w:spacing w:before="0" w:after="120"/>
      <w:jc w:val="both"/>
    </w:pPr>
    <w:rPr>
      <w:rFonts w:ascii="Calibri" w:eastAsiaTheme="minorHAnsi" w:hAnsi="Calibri" w:cstheme="minorBidi"/>
      <w:b/>
      <w:bCs/>
      <w:color w:val="000000" w:themeColor="text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4E1"/>
    <w:rPr>
      <w:rFonts w:ascii="Calibri" w:eastAsia="Verdana" w:hAnsi="Calibri" w:cs="Verdana"/>
      <w:b/>
      <w:bCs/>
      <w:color w:val="000000" w:themeColor="text1"/>
      <w:sz w:val="20"/>
      <w:szCs w:val="20"/>
      <w:lang w:eastAsia="pl-PL"/>
    </w:rPr>
  </w:style>
  <w:style w:type="paragraph" w:customStyle="1" w:styleId="pf0">
    <w:name w:val="pf0"/>
    <w:basedOn w:val="Normalny"/>
    <w:rsid w:val="00CD42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cf01">
    <w:name w:val="cf01"/>
    <w:basedOn w:val="Domylnaczcionkaakapitu"/>
    <w:rsid w:val="00CD423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CD4236"/>
    <w:rPr>
      <w:rFonts w:ascii="Segoe UI" w:hAnsi="Segoe UI" w:cs="Segoe UI" w:hint="default"/>
      <w:i/>
      <w:iCs/>
      <w:sz w:val="18"/>
      <w:szCs w:val="18"/>
    </w:rPr>
  </w:style>
  <w:style w:type="character" w:customStyle="1" w:styleId="AkapitzlistZnak">
    <w:name w:val="Akapit z listą Znak"/>
    <w:aliases w:val="Akapit z tiretami Znak"/>
    <w:link w:val="Akapitzlist"/>
    <w:uiPriority w:val="34"/>
    <w:qFormat/>
    <w:locked/>
    <w:rsid w:val="008F5797"/>
    <w:rPr>
      <w:rFonts w:ascii="Calibri" w:hAnsi="Calibri"/>
      <w:color w:val="000000" w:themeColor="text1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E31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E31"/>
    <w:rPr>
      <w:rFonts w:ascii="Calibri" w:hAnsi="Calibri"/>
      <w:color w:val="000000" w:themeColor="text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E31"/>
    <w:rPr>
      <w:vertAlign w:val="superscript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cf11">
    <w:name w:val="cf11"/>
    <w:basedOn w:val="Domylnaczcionkaakapitu"/>
    <w:rsid w:val="004E6270"/>
    <w:rPr>
      <w:rFonts w:ascii="Segoe UI" w:hAnsi="Segoe UI" w:cs="Segoe UI" w:hint="default"/>
      <w:sz w:val="18"/>
      <w:szCs w:val="18"/>
      <w:u w:val="single"/>
    </w:rPr>
  </w:style>
  <w:style w:type="table" w:customStyle="1" w:styleId="Kalendarz1">
    <w:name w:val="Kalendarz 1"/>
    <w:basedOn w:val="Standardowy"/>
    <w:uiPriority w:val="99"/>
    <w:qFormat/>
    <w:rsid w:val="00FE7BC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treci">
    <w:name w:val="Tekst treści"/>
    <w:basedOn w:val="Domylnaczcionkaakapitu"/>
    <w:rsid w:val="000541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r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ncelaria@ncbr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yna.kozlowska-zukowska@ncbr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.gov.pl" TargetMode="External"/><Relationship Id="rId2" Type="http://schemas.openxmlformats.org/officeDocument/2006/relationships/hyperlink" Target="https://stat.gov.pl/obszary-tematyczne/nauka-i-technika-spoleczenstwo-informacyjne/nauka-i-technika/dzialalnosc-innowacyjna-przedsiebiorstw-w-latach-2020-2022,2,22.html" TargetMode="External"/><Relationship Id="rId1" Type="http://schemas.openxmlformats.org/officeDocument/2006/relationships/hyperlink" Target="https://stat.gov.pl/obszary-tematyczne/nauka-i-technika-spoleczenstwo-informacyjn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ynaKozlowska\Downloads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09fdcfae-1895-4dab-a163-bc0e0150abee" xsi:nil="true"/>
    <DueDate xmlns="09fdcfae-1895-4dab-a163-bc0e0150abee" xsi:nil="true"/>
    <lcf76f155ced4ddcb4097134ff3c332f xmlns="09fdcfae-1895-4dab-a163-bc0e0150abee">
      <Terms xmlns="http://schemas.microsoft.com/office/infopath/2007/PartnerControls"/>
    </lcf76f155ced4ddcb4097134ff3c332f>
    <TaxCatchAll xmlns="7e553364-7ee1-4e38-bcdd-71dcea5f0d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8C7DD8B60D04DAEEF034F2F4B4077" ma:contentTypeVersion="18" ma:contentTypeDescription="Utwórz nowy dokument." ma:contentTypeScope="" ma:versionID="e1c158d95f5bc56a760a0922c6be3feb">
  <xsd:schema xmlns:xsd="http://www.w3.org/2001/XMLSchema" xmlns:xs="http://www.w3.org/2001/XMLSchema" xmlns:p="http://schemas.microsoft.com/office/2006/metadata/properties" xmlns:ns2="09fdcfae-1895-4dab-a163-bc0e0150abee" xmlns:ns3="7e553364-7ee1-4e38-bcdd-71dcea5f0d37" targetNamespace="http://schemas.microsoft.com/office/2006/metadata/properties" ma:root="true" ma:fieldsID="164149f6f86307248afedab9f7ec3790" ns2:_="" ns3:_="">
    <xsd:import namespace="09fdcfae-1895-4dab-a163-bc0e0150abee"/>
    <xsd:import namespace="7e553364-7ee1-4e38-bcdd-71dcea5f0d37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Due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cfae-1895-4dab-a163-bc0e0150abee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Opis" ma:format="Dropdown" ma:internalName="Description">
      <xsd:simpleType>
        <xsd:restriction base="dms:Note">
          <xsd:maxLength value="255"/>
        </xsd:restriction>
      </xsd:simpleType>
    </xsd:element>
    <xsd:element name="DueDate" ma:index="9" nillable="true" ma:displayName="Data ukończenia" ma:format="DateOnly" ma:internalName="Due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3364-7ee1-4e38-bcdd-71dcea5f0d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5f498b-1762-489b-b505-d6f4a64f7cb7}" ma:internalName="TaxCatchAll" ma:showField="CatchAllData" ma:web="7e553364-7ee1-4e38-bcdd-71dcea5f0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EB041-5EB5-42B7-8347-1CC86BEA4C2D}">
  <ds:schemaRefs>
    <ds:schemaRef ds:uri="http://schemas.microsoft.com/office/2006/metadata/properties"/>
    <ds:schemaRef ds:uri="http://schemas.microsoft.com/office/infopath/2007/PartnerControls"/>
    <ds:schemaRef ds:uri="09fdcfae-1895-4dab-a163-bc0e0150abee"/>
    <ds:schemaRef ds:uri="7e553364-7ee1-4e38-bcdd-71dcea5f0d37"/>
  </ds:schemaRefs>
</ds:datastoreItem>
</file>

<file path=customXml/itemProps2.xml><?xml version="1.0" encoding="utf-8"?>
<ds:datastoreItem xmlns:ds="http://schemas.openxmlformats.org/officeDocument/2006/customXml" ds:itemID="{D22FBC5F-44F4-47EB-A78D-1DD379E85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60A639-D5A7-40D5-9EB8-EA0DB57B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dcfae-1895-4dab-a163-bc0e0150abee"/>
    <ds:schemaRef ds:uri="7e553364-7ee1-4e38-bcdd-71dcea5f0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1</TotalTime>
  <Pages>24</Pages>
  <Words>4818</Words>
  <Characters>28909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Martyna Kozłowska-Żukowska</cp:lastModifiedBy>
  <cp:revision>2</cp:revision>
  <cp:lastPrinted>2022-01-14T02:51:00Z</cp:lastPrinted>
  <dcterms:created xsi:type="dcterms:W3CDTF">2024-03-21T08:48:00Z</dcterms:created>
  <dcterms:modified xsi:type="dcterms:W3CDTF">2024-03-21T08:48:00Z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2023-02-22T11:59:10Z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7d1b623d-086c-4326-9727-b2aef6e0be78</vt:lpwstr>
  </property>
  <property fmtid="{D5CDD505-2E9C-101B-9397-08002B2CF9AE}" pid="8" name="MSIP_Label_8b72bd6a-5f70-4f6e-be10-f745206756ad_ContentBits">
    <vt:lpwstr>2</vt:lpwstr>
  </property>
  <property fmtid="{D5CDD505-2E9C-101B-9397-08002B2CF9AE}" pid="9" name="ContentTypeId">
    <vt:lpwstr>0x010100DAC8C7DD8B60D04DAEEF034F2F4B4077</vt:lpwstr>
  </property>
</Properties>
</file>