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29" w:rsidRPr="000F20E7" w:rsidRDefault="00D03329" w:rsidP="00627649">
      <w:pPr>
        <w:suppressAutoHyphens w:val="0"/>
        <w:spacing w:line="276" w:lineRule="auto"/>
        <w:jc w:val="center"/>
        <w:rPr>
          <w:b/>
          <w:bCs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OGŁOSZENIE</w:t>
      </w:r>
      <w:r w:rsidRPr="000F20E7">
        <w:rPr>
          <w:b/>
          <w:color w:val="333333"/>
          <w:kern w:val="0"/>
          <w:sz w:val="24"/>
          <w:szCs w:val="24"/>
          <w:lang w:eastAsia="pl-PL"/>
        </w:rPr>
        <w:br/>
        <w:t>WOJEWODY ŁÓDZKIEGO</w:t>
      </w:r>
      <w:r w:rsidRPr="000F20E7">
        <w:rPr>
          <w:color w:val="333333"/>
          <w:kern w:val="0"/>
          <w:sz w:val="24"/>
          <w:szCs w:val="24"/>
          <w:lang w:eastAsia="pl-PL"/>
        </w:rPr>
        <w:br/>
      </w:r>
      <w:r w:rsidR="005B793A">
        <w:rPr>
          <w:b/>
          <w:bCs/>
          <w:kern w:val="0"/>
          <w:sz w:val="24"/>
          <w:szCs w:val="24"/>
          <w:lang w:eastAsia="pl-PL"/>
        </w:rPr>
        <w:t>22 lipca 2021 r.</w:t>
      </w:r>
      <w:r w:rsidRPr="000F20E7">
        <w:rPr>
          <w:color w:val="333333"/>
          <w:kern w:val="0"/>
          <w:sz w:val="24"/>
          <w:szCs w:val="24"/>
          <w:lang w:eastAsia="pl-PL"/>
        </w:rPr>
        <w:br/>
        <w:t>Na podstawie art. 21 ust. 3 ustawy</w:t>
      </w:r>
      <w:r w:rsidRPr="000F20E7">
        <w:rPr>
          <w:b/>
          <w:bCs/>
          <w:color w:val="333333"/>
          <w:kern w:val="0"/>
          <w:sz w:val="24"/>
          <w:szCs w:val="24"/>
          <w:lang w:eastAsia="pl-PL"/>
        </w:rPr>
        <w:t xml:space="preserve"> </w:t>
      </w:r>
      <w:r w:rsidRPr="000F20E7">
        <w:rPr>
          <w:bCs/>
          <w:color w:val="333333"/>
          <w:kern w:val="0"/>
          <w:sz w:val="24"/>
          <w:szCs w:val="24"/>
          <w:lang w:eastAsia="pl-PL"/>
        </w:rPr>
        <w:t>z dnia 23 października 2018 r</w:t>
      </w:r>
      <w:r w:rsidRPr="000F20E7">
        <w:rPr>
          <w:b/>
          <w:bCs/>
          <w:color w:val="333333"/>
          <w:kern w:val="0"/>
          <w:sz w:val="24"/>
          <w:szCs w:val="24"/>
          <w:lang w:eastAsia="pl-PL"/>
        </w:rPr>
        <w:t>.</w:t>
      </w:r>
    </w:p>
    <w:p w:rsidR="00D03329" w:rsidRPr="000F20E7" w:rsidRDefault="00D03329" w:rsidP="00627649">
      <w:pPr>
        <w:suppressAutoHyphens w:val="0"/>
        <w:spacing w:line="276" w:lineRule="auto"/>
        <w:jc w:val="center"/>
        <w:rPr>
          <w:b/>
          <w:bCs/>
          <w:color w:val="333333"/>
          <w:kern w:val="0"/>
          <w:sz w:val="24"/>
          <w:szCs w:val="24"/>
          <w:lang w:eastAsia="pl-PL"/>
        </w:rPr>
      </w:pPr>
      <w:r w:rsidRPr="000F20E7">
        <w:rPr>
          <w:bCs/>
          <w:color w:val="333333"/>
          <w:kern w:val="0"/>
          <w:sz w:val="24"/>
          <w:szCs w:val="24"/>
          <w:lang w:eastAsia="pl-PL"/>
        </w:rPr>
        <w:t>(Dz.U. z 2021 r. poz. 1122)</w:t>
      </w:r>
      <w:r w:rsidRPr="000F20E7">
        <w:rPr>
          <w:color w:val="333333"/>
          <w:kern w:val="0"/>
          <w:sz w:val="24"/>
          <w:szCs w:val="24"/>
          <w:lang w:eastAsia="pl-PL"/>
        </w:rPr>
        <w:br/>
        <w:t>ogłaszam</w:t>
      </w:r>
      <w:r w:rsidRPr="000F20E7">
        <w:rPr>
          <w:color w:val="333333"/>
          <w:kern w:val="0"/>
          <w:sz w:val="24"/>
          <w:szCs w:val="24"/>
          <w:lang w:eastAsia="pl-PL"/>
        </w:rPr>
        <w:br/>
        <w:t>nabór wniosków o dofinansowanie zadań jednorocznych na rok </w:t>
      </w:r>
      <w:r w:rsidRPr="000F20E7">
        <w:rPr>
          <w:b/>
          <w:bCs/>
          <w:color w:val="333333"/>
          <w:kern w:val="0"/>
          <w:sz w:val="24"/>
          <w:szCs w:val="24"/>
          <w:lang w:eastAsia="pl-PL"/>
        </w:rPr>
        <w:t>2022</w:t>
      </w:r>
      <w:r w:rsidRPr="000F20E7">
        <w:rPr>
          <w:color w:val="333333"/>
          <w:kern w:val="0"/>
          <w:sz w:val="24"/>
          <w:szCs w:val="24"/>
          <w:lang w:eastAsia="pl-PL"/>
        </w:rPr>
        <w:t> i wieloletnich</w:t>
      </w:r>
      <w:r w:rsidRPr="000F20E7">
        <w:rPr>
          <w:color w:val="333333"/>
          <w:kern w:val="0"/>
          <w:sz w:val="24"/>
          <w:szCs w:val="24"/>
          <w:lang w:eastAsia="pl-PL"/>
        </w:rPr>
        <w:br/>
      </w:r>
      <w:r w:rsidRPr="000F20E7">
        <w:rPr>
          <w:b/>
          <w:bCs/>
          <w:color w:val="333333"/>
          <w:kern w:val="0"/>
          <w:sz w:val="24"/>
          <w:szCs w:val="24"/>
          <w:lang w:eastAsia="pl-PL"/>
        </w:rPr>
        <w:t>z Rządowego Funduszu Rozwoju Dróg</w:t>
      </w:r>
    </w:p>
    <w:p w:rsidR="00D03329" w:rsidRPr="000F20E7" w:rsidRDefault="00D03329" w:rsidP="00627649">
      <w:pPr>
        <w:suppressAutoHyphens w:val="0"/>
        <w:spacing w:line="276" w:lineRule="auto"/>
        <w:jc w:val="both"/>
        <w:rPr>
          <w:kern w:val="0"/>
          <w:sz w:val="24"/>
          <w:szCs w:val="24"/>
          <w:lang w:eastAsia="pl-PL"/>
        </w:rPr>
      </w:pPr>
    </w:p>
    <w:p w:rsidR="00D03329" w:rsidRPr="00195B1C" w:rsidRDefault="00D03329" w:rsidP="00312908">
      <w:pPr>
        <w:suppressAutoHyphens w:val="0"/>
        <w:spacing w:before="120" w:after="120" w:line="276" w:lineRule="auto"/>
        <w:jc w:val="both"/>
        <w:rPr>
          <w:color w:val="000000" w:themeColor="text1"/>
          <w:kern w:val="0"/>
          <w:sz w:val="24"/>
          <w:szCs w:val="24"/>
          <w:lang w:eastAsia="pl-PL"/>
        </w:rPr>
      </w:pPr>
      <w:r w:rsidRPr="00195B1C">
        <w:rPr>
          <w:color w:val="000000" w:themeColor="text1"/>
          <w:kern w:val="0"/>
          <w:sz w:val="24"/>
          <w:szCs w:val="24"/>
          <w:lang w:eastAsia="pl-PL"/>
        </w:rPr>
        <w:t xml:space="preserve">wysokość środków przeznaczonych na dofinansowanie zadań powiatowych oraz zadań gminnych w ramach naboru </w:t>
      </w:r>
      <w:r w:rsidR="003F7385" w:rsidRPr="00195B1C">
        <w:rPr>
          <w:b/>
          <w:color w:val="000000" w:themeColor="text1"/>
          <w:kern w:val="0"/>
          <w:sz w:val="24"/>
          <w:szCs w:val="24"/>
          <w:lang w:eastAsia="pl-PL"/>
        </w:rPr>
        <w:t>82 729 218,85</w:t>
      </w:r>
      <w:r w:rsidRPr="00195B1C">
        <w:rPr>
          <w:b/>
          <w:color w:val="000000" w:themeColor="text1"/>
          <w:kern w:val="0"/>
          <w:sz w:val="24"/>
          <w:szCs w:val="24"/>
          <w:lang w:eastAsia="pl-PL"/>
        </w:rPr>
        <w:t xml:space="preserve"> zł</w:t>
      </w:r>
      <w:r w:rsidRPr="00195B1C">
        <w:rPr>
          <w:color w:val="000000" w:themeColor="text1"/>
          <w:kern w:val="0"/>
          <w:sz w:val="24"/>
          <w:szCs w:val="24"/>
          <w:lang w:eastAsia="pl-PL"/>
        </w:rPr>
        <w:t xml:space="preserve"> w tym na:</w:t>
      </w:r>
    </w:p>
    <w:p w:rsidR="00D03329" w:rsidRPr="00195B1C" w:rsidRDefault="00DF2BB1" w:rsidP="0029409C">
      <w:pPr>
        <w:pStyle w:val="Akapitzlist"/>
        <w:numPr>
          <w:ilvl w:val="0"/>
          <w:numId w:val="18"/>
        </w:numPr>
        <w:spacing w:line="276" w:lineRule="auto"/>
        <w:ind w:left="0" w:firstLine="0"/>
        <w:contextualSpacing w:val="0"/>
        <w:jc w:val="both"/>
        <w:rPr>
          <w:color w:val="000000" w:themeColor="text1"/>
          <w:sz w:val="24"/>
        </w:rPr>
      </w:pPr>
      <w:r w:rsidRPr="00195B1C">
        <w:rPr>
          <w:color w:val="000000" w:themeColor="text1"/>
          <w:sz w:val="24"/>
        </w:rPr>
        <w:t>Zadania powiatowe-</w:t>
      </w:r>
      <w:r w:rsidR="00D03329" w:rsidRPr="00195B1C">
        <w:rPr>
          <w:color w:val="000000" w:themeColor="text1"/>
          <w:sz w:val="24"/>
        </w:rPr>
        <w:t> </w:t>
      </w:r>
      <w:r w:rsidR="003F7385" w:rsidRPr="00195B1C">
        <w:rPr>
          <w:b/>
          <w:color w:val="000000" w:themeColor="text1"/>
          <w:sz w:val="24"/>
        </w:rPr>
        <w:t xml:space="preserve">32 729 218,85 zł </w:t>
      </w:r>
    </w:p>
    <w:p w:rsidR="00D03329" w:rsidRPr="00195B1C" w:rsidRDefault="00DF2BB1" w:rsidP="0071697C">
      <w:pPr>
        <w:pStyle w:val="Akapitzlist"/>
        <w:numPr>
          <w:ilvl w:val="0"/>
          <w:numId w:val="18"/>
        </w:numPr>
        <w:spacing w:line="276" w:lineRule="auto"/>
        <w:ind w:left="0" w:firstLine="0"/>
        <w:contextualSpacing w:val="0"/>
        <w:jc w:val="both"/>
        <w:rPr>
          <w:color w:val="000000" w:themeColor="text1"/>
          <w:sz w:val="24"/>
        </w:rPr>
      </w:pPr>
      <w:r w:rsidRPr="00195B1C">
        <w:rPr>
          <w:color w:val="000000" w:themeColor="text1"/>
          <w:sz w:val="24"/>
        </w:rPr>
        <w:t>Zadania gminne-</w:t>
      </w:r>
      <w:r w:rsidR="00D03329" w:rsidRPr="00195B1C">
        <w:rPr>
          <w:color w:val="000000" w:themeColor="text1"/>
          <w:sz w:val="24"/>
        </w:rPr>
        <w:t xml:space="preserve"> </w:t>
      </w:r>
      <w:r w:rsidR="003F7385" w:rsidRPr="00195B1C">
        <w:rPr>
          <w:b/>
          <w:color w:val="000000" w:themeColor="text1"/>
          <w:sz w:val="24"/>
        </w:rPr>
        <w:t>50 000 000,00</w:t>
      </w:r>
      <w:r w:rsidR="00890C14" w:rsidRPr="00195B1C">
        <w:rPr>
          <w:b/>
          <w:color w:val="000000" w:themeColor="text1"/>
          <w:sz w:val="24"/>
        </w:rPr>
        <w:t xml:space="preserve"> </w:t>
      </w:r>
      <w:r w:rsidR="00D03329" w:rsidRPr="00195B1C">
        <w:rPr>
          <w:b/>
          <w:color w:val="000000" w:themeColor="text1"/>
          <w:sz w:val="24"/>
        </w:rPr>
        <w:t>zł</w:t>
      </w:r>
    </w:p>
    <w:p w:rsidR="00D03329" w:rsidRPr="00195B1C" w:rsidRDefault="00D03329" w:rsidP="00312908">
      <w:pPr>
        <w:suppressAutoHyphens w:val="0"/>
        <w:spacing w:before="120" w:after="120" w:line="276" w:lineRule="auto"/>
        <w:jc w:val="both"/>
        <w:rPr>
          <w:color w:val="000000" w:themeColor="text1"/>
          <w:kern w:val="0"/>
          <w:sz w:val="24"/>
          <w:szCs w:val="24"/>
          <w:lang w:eastAsia="pl-PL"/>
        </w:rPr>
      </w:pPr>
      <w:r w:rsidRPr="00195B1C">
        <w:rPr>
          <w:color w:val="000000" w:themeColor="text1"/>
          <w:kern w:val="0"/>
          <w:sz w:val="24"/>
          <w:szCs w:val="24"/>
          <w:lang w:eastAsia="pl-PL"/>
        </w:rPr>
        <w:t>Limit zobowiązań wieloletnich na rok:</w:t>
      </w:r>
    </w:p>
    <w:p w:rsidR="00D03329" w:rsidRPr="00195B1C" w:rsidRDefault="00DF2BB1" w:rsidP="0029409C">
      <w:pPr>
        <w:pStyle w:val="Akapitzlist"/>
        <w:numPr>
          <w:ilvl w:val="0"/>
          <w:numId w:val="19"/>
        </w:numPr>
        <w:spacing w:line="276" w:lineRule="auto"/>
        <w:ind w:left="0" w:firstLine="0"/>
        <w:contextualSpacing w:val="0"/>
        <w:jc w:val="both"/>
        <w:rPr>
          <w:color w:val="000000" w:themeColor="text1"/>
          <w:sz w:val="24"/>
        </w:rPr>
      </w:pPr>
      <w:r w:rsidRPr="00195B1C">
        <w:rPr>
          <w:color w:val="000000" w:themeColor="text1"/>
          <w:sz w:val="24"/>
        </w:rPr>
        <w:t>2023 r.-</w:t>
      </w:r>
      <w:r w:rsidR="00D03329" w:rsidRPr="00195B1C">
        <w:rPr>
          <w:color w:val="000000" w:themeColor="text1"/>
          <w:sz w:val="24"/>
        </w:rPr>
        <w:t> </w:t>
      </w:r>
      <w:r w:rsidR="00BD06B1" w:rsidRPr="00195B1C">
        <w:rPr>
          <w:b/>
          <w:color w:val="000000" w:themeColor="text1"/>
          <w:sz w:val="24"/>
        </w:rPr>
        <w:t>11 302 578,60</w:t>
      </w:r>
      <w:r w:rsidR="00D03329" w:rsidRPr="00195B1C">
        <w:rPr>
          <w:b/>
          <w:color w:val="000000" w:themeColor="text1"/>
          <w:sz w:val="24"/>
        </w:rPr>
        <w:t xml:space="preserve"> zł,</w:t>
      </w:r>
    </w:p>
    <w:p w:rsidR="00D03329" w:rsidRPr="00195B1C" w:rsidRDefault="00DF2BB1" w:rsidP="0029409C">
      <w:pPr>
        <w:pStyle w:val="Akapitzlist"/>
        <w:numPr>
          <w:ilvl w:val="0"/>
          <w:numId w:val="19"/>
        </w:numPr>
        <w:spacing w:line="276" w:lineRule="auto"/>
        <w:ind w:left="0" w:firstLine="0"/>
        <w:contextualSpacing w:val="0"/>
        <w:jc w:val="both"/>
        <w:rPr>
          <w:color w:val="000000" w:themeColor="text1"/>
          <w:sz w:val="24"/>
        </w:rPr>
      </w:pPr>
      <w:r w:rsidRPr="00195B1C">
        <w:rPr>
          <w:color w:val="000000" w:themeColor="text1"/>
          <w:sz w:val="24"/>
        </w:rPr>
        <w:t>2024 r.-</w:t>
      </w:r>
      <w:r w:rsidR="00D03329" w:rsidRPr="00195B1C">
        <w:rPr>
          <w:color w:val="000000" w:themeColor="text1"/>
          <w:sz w:val="24"/>
        </w:rPr>
        <w:t xml:space="preserve"> </w:t>
      </w:r>
      <w:r w:rsidR="00BD06B1" w:rsidRPr="00195B1C">
        <w:rPr>
          <w:b/>
          <w:color w:val="000000" w:themeColor="text1"/>
          <w:sz w:val="24"/>
        </w:rPr>
        <w:t xml:space="preserve">39 674 499,40 </w:t>
      </w:r>
      <w:r w:rsidR="00D03329" w:rsidRPr="00195B1C">
        <w:rPr>
          <w:b/>
          <w:color w:val="000000" w:themeColor="text1"/>
          <w:sz w:val="24"/>
        </w:rPr>
        <w:t>zł,</w:t>
      </w:r>
    </w:p>
    <w:p w:rsidR="00D03329" w:rsidRPr="005B793A" w:rsidRDefault="00DF2BB1" w:rsidP="0029409C">
      <w:pPr>
        <w:pStyle w:val="Akapitzlist"/>
        <w:numPr>
          <w:ilvl w:val="0"/>
          <w:numId w:val="19"/>
        </w:numPr>
        <w:spacing w:line="276" w:lineRule="auto"/>
        <w:ind w:left="0" w:firstLine="0"/>
        <w:contextualSpacing w:val="0"/>
        <w:jc w:val="both"/>
        <w:rPr>
          <w:color w:val="000000" w:themeColor="text1"/>
          <w:sz w:val="24"/>
        </w:rPr>
      </w:pPr>
      <w:r w:rsidRPr="00195B1C">
        <w:rPr>
          <w:color w:val="000000" w:themeColor="text1"/>
          <w:sz w:val="24"/>
        </w:rPr>
        <w:t>2025 r. -</w:t>
      </w:r>
      <w:r w:rsidR="00D03329" w:rsidRPr="00195B1C">
        <w:rPr>
          <w:color w:val="000000" w:themeColor="text1"/>
          <w:sz w:val="24"/>
        </w:rPr>
        <w:t xml:space="preserve"> </w:t>
      </w:r>
      <w:r w:rsidR="00BD06B1" w:rsidRPr="00195B1C">
        <w:rPr>
          <w:b/>
          <w:color w:val="000000" w:themeColor="text1"/>
          <w:sz w:val="24"/>
        </w:rPr>
        <w:t>56 094 369,00</w:t>
      </w:r>
      <w:r w:rsidR="00D03329" w:rsidRPr="00195B1C">
        <w:rPr>
          <w:b/>
          <w:color w:val="000000" w:themeColor="text1"/>
          <w:sz w:val="24"/>
        </w:rPr>
        <w:t xml:space="preserve"> zł</w:t>
      </w:r>
      <w:r w:rsidR="005B793A">
        <w:rPr>
          <w:b/>
          <w:color w:val="000000" w:themeColor="text1"/>
          <w:sz w:val="24"/>
        </w:rPr>
        <w:t>,</w:t>
      </w:r>
    </w:p>
    <w:p w:rsidR="005B793A" w:rsidRPr="005B793A" w:rsidRDefault="005B793A" w:rsidP="0029409C">
      <w:pPr>
        <w:pStyle w:val="Akapitzlist"/>
        <w:numPr>
          <w:ilvl w:val="0"/>
          <w:numId w:val="19"/>
        </w:numPr>
        <w:spacing w:line="276" w:lineRule="auto"/>
        <w:ind w:left="0" w:firstLine="0"/>
        <w:contextualSpacing w:val="0"/>
        <w:jc w:val="both"/>
        <w:rPr>
          <w:b/>
          <w:color w:val="000000" w:themeColor="text1"/>
          <w:sz w:val="24"/>
        </w:rPr>
      </w:pPr>
      <w:r w:rsidRPr="005B793A">
        <w:rPr>
          <w:color w:val="000000" w:themeColor="text1"/>
          <w:sz w:val="24"/>
        </w:rPr>
        <w:t>2026 r.</w:t>
      </w:r>
      <w:r>
        <w:rPr>
          <w:b/>
          <w:color w:val="000000" w:themeColor="text1"/>
          <w:sz w:val="24"/>
        </w:rPr>
        <w:t xml:space="preserve"> </w:t>
      </w:r>
      <w:r w:rsidRPr="00195B1C">
        <w:rPr>
          <w:color w:val="000000" w:themeColor="text1"/>
          <w:sz w:val="24"/>
        </w:rPr>
        <w:t>i lata następne</w:t>
      </w:r>
      <w:r>
        <w:rPr>
          <w:color w:val="000000" w:themeColor="text1"/>
          <w:sz w:val="24"/>
        </w:rPr>
        <w:t xml:space="preserve"> – </w:t>
      </w:r>
      <w:r w:rsidRPr="005B793A">
        <w:rPr>
          <w:b/>
          <w:color w:val="000000" w:themeColor="text1"/>
          <w:sz w:val="24"/>
        </w:rPr>
        <w:t>58 485 094,60 zł.</w:t>
      </w:r>
    </w:p>
    <w:p w:rsidR="00890C14" w:rsidRPr="000F20E7" w:rsidRDefault="00890C14" w:rsidP="00627649">
      <w:pPr>
        <w:suppressAutoHyphens w:val="0"/>
        <w:spacing w:after="105" w:line="276" w:lineRule="auto"/>
        <w:ind w:left="851"/>
        <w:jc w:val="both"/>
        <w:rPr>
          <w:b/>
          <w:bCs/>
          <w:kern w:val="0"/>
          <w:sz w:val="24"/>
          <w:szCs w:val="24"/>
          <w:lang w:eastAsia="pl-PL"/>
        </w:rPr>
      </w:pP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W ramach ogłaszanego naboru dofinansowanie może zostać udzielone na zadania polegające na budowie, przebudowie lub remoncie dróg powiatowych, zwan</w:t>
      </w:r>
      <w:r w:rsidR="00FF3F2A" w:rsidRPr="000F20E7">
        <w:rPr>
          <w:color w:val="333333"/>
          <w:kern w:val="0"/>
          <w:sz w:val="24"/>
          <w:szCs w:val="24"/>
          <w:lang w:eastAsia="pl-PL"/>
        </w:rPr>
        <w:t>e dalej „zadaniami powiatowymi” lub budowie, przebudowie bądź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remoncie dróg gminnych, zwane dalej „zadaniami gminnymi”.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Zadania, o których mowa w ust. 1 obejmują również przebudowę dróg wewnętrznych, które są następnie zaliczane do odpowiedniej kategorii dróg publicznych w trybie określonym przepisami ustawy z dnia 21 marca 1985 r. o drogach publicznych</w:t>
      </w:r>
      <w:r w:rsidR="00AB052D" w:rsidRPr="000F20E7">
        <w:rPr>
          <w:color w:val="333333"/>
          <w:kern w:val="0"/>
          <w:sz w:val="24"/>
          <w:szCs w:val="24"/>
          <w:lang w:eastAsia="pl-PL"/>
        </w:rPr>
        <w:t xml:space="preserve"> (</w:t>
      </w:r>
      <w:r w:rsidR="000F20E7">
        <w:rPr>
          <w:color w:val="333333"/>
          <w:kern w:val="0"/>
          <w:sz w:val="24"/>
          <w:szCs w:val="24"/>
          <w:lang w:eastAsia="pl-PL"/>
        </w:rPr>
        <w:t>Dz.U. z </w:t>
      </w:r>
      <w:r w:rsidR="00E13EBE" w:rsidRPr="000F20E7">
        <w:rPr>
          <w:color w:val="333333"/>
          <w:kern w:val="0"/>
          <w:sz w:val="24"/>
          <w:szCs w:val="24"/>
          <w:lang w:eastAsia="pl-PL"/>
        </w:rPr>
        <w:t>2020 r. poz. 470 z późn.zm)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. W przypadku gdy przedmiotem zadania, na które przekazano dofinansowanie, jest droga, która ma zostać zaliczona do kategorii dróg publicznych, właściwy organ jednostki samorządu terytorialnego jest obowiązany podjąć uchwałę w sprawie zaliczenia tej drogi do odpowiedniej kategorii w trybie określonym przepisami ustawy z dnia 21 marca 1985 r. o drogach publicznych, </w:t>
      </w:r>
      <w:r w:rsidRPr="000F20E7">
        <w:rPr>
          <w:kern w:val="0"/>
          <w:sz w:val="24"/>
          <w:szCs w:val="24"/>
          <w:lang w:eastAsia="pl-PL"/>
        </w:rPr>
        <w:t xml:space="preserve">w terminie 12 miesięcy od dnia </w:t>
      </w:r>
      <w:r w:rsidR="004A669D" w:rsidRPr="000F20E7">
        <w:rPr>
          <w:kern w:val="0"/>
          <w:sz w:val="24"/>
          <w:szCs w:val="24"/>
          <w:lang w:eastAsia="pl-PL"/>
        </w:rPr>
        <w:t>zatwierdzenia rozliczenia dofinansowania zadania zgodnie z </w:t>
      </w:r>
      <w:hyperlink r:id="rId8" w:history="1">
        <w:r w:rsidR="004A669D" w:rsidRPr="000F20E7">
          <w:rPr>
            <w:rStyle w:val="Hipercze"/>
            <w:color w:val="auto"/>
            <w:kern w:val="0"/>
            <w:sz w:val="24"/>
            <w:szCs w:val="24"/>
            <w:u w:val="none"/>
            <w:lang w:eastAsia="pl-PL"/>
          </w:rPr>
          <w:t>art. 29 ust. 2</w:t>
        </w:r>
      </w:hyperlink>
      <w:r w:rsidR="004A669D" w:rsidRPr="000F20E7">
        <w:rPr>
          <w:kern w:val="0"/>
          <w:sz w:val="24"/>
          <w:szCs w:val="24"/>
          <w:lang w:eastAsia="pl-PL"/>
        </w:rPr>
        <w:t xml:space="preserve"> Ustawy.</w:t>
      </w:r>
      <w:r w:rsidRPr="000F20E7">
        <w:rPr>
          <w:kern w:val="0"/>
          <w:sz w:val="24"/>
          <w:szCs w:val="24"/>
          <w:lang w:eastAsia="pl-PL"/>
        </w:rPr>
        <w:t xml:space="preserve"> Jednostka samorządu terytorialnego ni</w:t>
      </w:r>
      <w:r w:rsidR="004A669D" w:rsidRPr="000F20E7">
        <w:rPr>
          <w:kern w:val="0"/>
          <w:sz w:val="24"/>
          <w:szCs w:val="24"/>
          <w:lang w:eastAsia="pl-PL"/>
        </w:rPr>
        <w:t>ezwłocznie przekazuje uchwałę w</w:t>
      </w:r>
      <w:r w:rsidR="00890C14">
        <w:rPr>
          <w:kern w:val="0"/>
          <w:sz w:val="24"/>
          <w:szCs w:val="24"/>
          <w:lang w:eastAsia="pl-PL"/>
        </w:rPr>
        <w:t xml:space="preserve"> </w:t>
      </w:r>
      <w:r w:rsidRPr="000F20E7">
        <w:rPr>
          <w:kern w:val="0"/>
          <w:sz w:val="24"/>
          <w:szCs w:val="24"/>
          <w:lang w:eastAsia="pl-PL"/>
        </w:rPr>
        <w:t>sprawie zaliczenia wojewodzie.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Przez zadanie:</w:t>
      </w:r>
    </w:p>
    <w:p w:rsidR="00D03329" w:rsidRPr="00B123F6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B123F6">
        <w:rPr>
          <w:sz w:val="24"/>
        </w:rPr>
        <w:t>jednoroczne – rozumie się zadanie, którego przewidywany czas realizacji jest krótszy</w:t>
      </w:r>
      <w:r w:rsidR="00890C14" w:rsidRPr="00B123F6">
        <w:rPr>
          <w:sz w:val="24"/>
        </w:rPr>
        <w:t xml:space="preserve"> </w:t>
      </w:r>
      <w:r w:rsidRPr="00B123F6">
        <w:rPr>
          <w:sz w:val="24"/>
        </w:rPr>
        <w:t xml:space="preserve"> niż 12 miesięcy od dnia zawarcia umowy z wykonawcą robót,</w:t>
      </w:r>
    </w:p>
    <w:p w:rsidR="00D03329" w:rsidRPr="00B123F6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B123F6">
        <w:rPr>
          <w:sz w:val="24"/>
        </w:rPr>
        <w:t>wieloletnie – rozumie się zadanie, którego przewidywany czas realizacji jest dłuższy</w:t>
      </w:r>
      <w:r w:rsidR="00890C14" w:rsidRPr="00B123F6">
        <w:rPr>
          <w:sz w:val="24"/>
        </w:rPr>
        <w:t xml:space="preserve"> </w:t>
      </w:r>
      <w:r w:rsidRPr="00B123F6">
        <w:rPr>
          <w:sz w:val="24"/>
        </w:rPr>
        <w:t>niż 12 miesięcy od dnia zawarcia umowy z wykonawcą robót.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kern w:val="0"/>
          <w:sz w:val="24"/>
          <w:szCs w:val="24"/>
          <w:lang w:eastAsia="pl-PL"/>
        </w:rPr>
      </w:pPr>
      <w:r w:rsidRPr="000F20E7">
        <w:rPr>
          <w:kern w:val="0"/>
          <w:sz w:val="24"/>
          <w:szCs w:val="24"/>
          <w:lang w:eastAsia="pl-PL"/>
        </w:rPr>
        <w:t>W ramach realizacji zadań mogą być dofinansowane zadania polegające na budowie, przebudowie lub remoncie skrzyżowań z innymi drogami publicznymi.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Dofinansowanie realizacji zadań nie obejmuje kosztów nabywania nieruchomości pod pasy drogowe.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lastRenderedPageBreak/>
        <w:t> W ramach naboru o dofinansowanie nie można ubiegać się na realizację zadań na drogach publicznych zarządzanych przez prezydenta miasta na prawach powiatu będącego siedzibą wojewody lub sejmiku województwa.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Jednostka samorządu terytorialnego może otrzymać dofinansowanie</w:t>
      </w:r>
      <w:r w:rsidR="00A10AC1" w:rsidRPr="000F20E7">
        <w:rPr>
          <w:color w:val="333333"/>
          <w:kern w:val="0"/>
          <w:sz w:val="24"/>
          <w:szCs w:val="24"/>
          <w:lang w:eastAsia="pl-PL"/>
        </w:rPr>
        <w:t xml:space="preserve"> na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zadania powiatowe</w:t>
      </w:r>
      <w:r w:rsidR="00A10AC1" w:rsidRPr="000F20E7">
        <w:rPr>
          <w:color w:val="333333"/>
          <w:kern w:val="0"/>
          <w:sz w:val="24"/>
          <w:szCs w:val="24"/>
          <w:lang w:eastAsia="pl-PL"/>
        </w:rPr>
        <w:t xml:space="preserve"> lub</w:t>
      </w:r>
      <w:r w:rsidRPr="000F20E7">
        <w:rPr>
          <w:color w:val="333333"/>
          <w:kern w:val="0"/>
          <w:sz w:val="24"/>
          <w:szCs w:val="24"/>
          <w:lang w:eastAsia="pl-PL"/>
        </w:rPr>
        <w:t> </w:t>
      </w:r>
      <w:r w:rsidRPr="000F20E7">
        <w:rPr>
          <w:bCs/>
          <w:color w:val="333333"/>
          <w:kern w:val="0"/>
          <w:sz w:val="24"/>
          <w:szCs w:val="24"/>
          <w:lang w:eastAsia="pl-PL"/>
        </w:rPr>
        <w:t>zadania gminne</w:t>
      </w:r>
      <w:r w:rsidRPr="000F20E7">
        <w:rPr>
          <w:b/>
          <w:bCs/>
          <w:color w:val="333333"/>
          <w:kern w:val="0"/>
          <w:sz w:val="24"/>
          <w:szCs w:val="24"/>
          <w:lang w:eastAsia="pl-PL"/>
        </w:rPr>
        <w:t xml:space="preserve"> w wysokości do 80%</w:t>
      </w:r>
      <w:r w:rsidRPr="000F20E7">
        <w:rPr>
          <w:color w:val="333333"/>
          <w:kern w:val="0"/>
          <w:sz w:val="24"/>
          <w:szCs w:val="24"/>
          <w:lang w:eastAsia="pl-PL"/>
        </w:rPr>
        <w:t> kosztów</w:t>
      </w:r>
      <w:r w:rsidR="00A10AC1" w:rsidRPr="000F20E7">
        <w:rPr>
          <w:color w:val="333333"/>
          <w:kern w:val="0"/>
          <w:sz w:val="24"/>
          <w:szCs w:val="24"/>
          <w:lang w:eastAsia="pl-PL"/>
        </w:rPr>
        <w:t xml:space="preserve"> kwalifikowalnych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realizacji tego zadania.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Środki własne jednostek samorządu terytorialnego przeznaczone na realizację zadań powiatowych, zadań gminnych oraz zadań mostowych nie mogą obejmować środków pochodzących z budżetu państwa oraz z budżetu Unii Europejskiej.</w:t>
      </w:r>
    </w:p>
    <w:p w:rsidR="000F20E7" w:rsidRDefault="0059151E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bCs/>
          <w:kern w:val="0"/>
          <w:sz w:val="24"/>
          <w:szCs w:val="24"/>
          <w:lang w:eastAsia="pl-PL"/>
        </w:rPr>
      </w:pPr>
      <w:bookmarkStart w:id="0" w:name="highlightHit_1"/>
      <w:bookmarkEnd w:id="0"/>
      <w:r w:rsidRPr="000F20E7">
        <w:rPr>
          <w:bCs/>
          <w:kern w:val="0"/>
          <w:sz w:val="24"/>
          <w:szCs w:val="24"/>
          <w:lang w:eastAsia="pl-PL"/>
        </w:rPr>
        <w:t>Wysokość dofinansowania ustala się, biorąc pod uwagę dochody podatkowe gmin i powiatów, o których mowa w </w:t>
      </w:r>
      <w:hyperlink r:id="rId9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20 ust. 3</w:t>
        </w:r>
      </w:hyperlink>
      <w:r w:rsidRPr="000F20E7">
        <w:rPr>
          <w:bCs/>
          <w:kern w:val="0"/>
          <w:sz w:val="24"/>
          <w:szCs w:val="24"/>
          <w:lang w:eastAsia="pl-PL"/>
        </w:rPr>
        <w:t> i </w:t>
      </w:r>
      <w:hyperlink r:id="rId10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22 ust. 3</w:t>
        </w:r>
      </w:hyperlink>
      <w:r w:rsidRPr="000F20E7">
        <w:rPr>
          <w:bCs/>
          <w:kern w:val="0"/>
          <w:sz w:val="24"/>
          <w:szCs w:val="24"/>
          <w:lang w:eastAsia="pl-PL"/>
        </w:rPr>
        <w:t> ustawy z dnia 13 listopada 2003 r. o dochodach jednostek samorządu terytorialnego (Dz.U. z 2021 r. </w:t>
      </w:r>
      <w:hyperlink r:id="rId11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poz. 38</w:t>
        </w:r>
      </w:hyperlink>
      <w:r w:rsidRPr="000F20E7">
        <w:rPr>
          <w:bCs/>
          <w:kern w:val="0"/>
          <w:sz w:val="24"/>
          <w:szCs w:val="24"/>
          <w:lang w:eastAsia="pl-PL"/>
        </w:rPr>
        <w:t> i </w:t>
      </w:r>
      <w:hyperlink r:id="rId12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694</w:t>
        </w:r>
      </w:hyperlink>
      <w:r w:rsidRPr="000F20E7">
        <w:rPr>
          <w:bCs/>
          <w:kern w:val="0"/>
          <w:sz w:val="24"/>
          <w:szCs w:val="24"/>
          <w:lang w:eastAsia="pl-PL"/>
        </w:rPr>
        <w:t>), ustalone z uwzględnieniem </w:t>
      </w:r>
      <w:hyperlink r:id="rId13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32 ust. 1 i 3</w:t>
        </w:r>
      </w:hyperlink>
      <w:r w:rsidRPr="000F20E7">
        <w:rPr>
          <w:bCs/>
          <w:kern w:val="0"/>
          <w:sz w:val="24"/>
          <w:szCs w:val="24"/>
          <w:lang w:eastAsia="pl-PL"/>
        </w:rPr>
        <w:t> tej ustawy, pomniejszone o wpłaty danej jednostki samorządu terytorialnego, o których mowa odpowiednio w </w:t>
      </w:r>
      <w:hyperlink r:id="rId14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29</w:t>
        </w:r>
      </w:hyperlink>
      <w:r w:rsidRPr="000F20E7">
        <w:rPr>
          <w:bCs/>
          <w:kern w:val="0"/>
          <w:sz w:val="24"/>
          <w:szCs w:val="24"/>
          <w:lang w:eastAsia="pl-PL"/>
        </w:rPr>
        <w:t> i </w:t>
      </w:r>
      <w:hyperlink r:id="rId15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30</w:t>
        </w:r>
      </w:hyperlink>
      <w:r w:rsidR="000F4D67">
        <w:rPr>
          <w:bCs/>
          <w:kern w:val="0"/>
          <w:sz w:val="24"/>
          <w:szCs w:val="24"/>
          <w:lang w:eastAsia="pl-PL"/>
        </w:rPr>
        <w:t> tej ustawy</w:t>
      </w:r>
      <w:r w:rsidRPr="000F20E7">
        <w:rPr>
          <w:bCs/>
          <w:kern w:val="0"/>
          <w:sz w:val="24"/>
          <w:szCs w:val="24"/>
          <w:lang w:eastAsia="pl-PL"/>
        </w:rPr>
        <w:t xml:space="preserve"> i powiększone o przysługujące danej jednostce samorządu terytorialnego część wyrównawczą i część równoważącą subwencji ogólnej, przeliczone na mieszkańca tej jednostki, w stosunku do sumy dochodów podatkowych jednostek samorządu terytorialnego danego rodzaju w skali kraju, pomniejszonych o sumę wpłat jednostek samorządu terytorialnego danego rodzaju, o których mowa w </w:t>
      </w:r>
      <w:hyperlink r:id="rId16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29</w:t>
        </w:r>
      </w:hyperlink>
      <w:r w:rsidRPr="000F20E7">
        <w:rPr>
          <w:bCs/>
          <w:kern w:val="0"/>
          <w:sz w:val="24"/>
          <w:szCs w:val="24"/>
          <w:lang w:eastAsia="pl-PL"/>
        </w:rPr>
        <w:t> i </w:t>
      </w:r>
      <w:hyperlink r:id="rId17" w:history="1">
        <w:r w:rsidRPr="000F20E7">
          <w:rPr>
            <w:rStyle w:val="Hipercze"/>
            <w:bCs/>
            <w:color w:val="auto"/>
            <w:kern w:val="0"/>
            <w:sz w:val="24"/>
            <w:szCs w:val="24"/>
            <w:u w:val="none"/>
            <w:lang w:eastAsia="pl-PL"/>
          </w:rPr>
          <w:t>art. 30</w:t>
        </w:r>
      </w:hyperlink>
      <w:r w:rsidR="00890C14">
        <w:rPr>
          <w:bCs/>
          <w:kern w:val="0"/>
          <w:sz w:val="24"/>
          <w:szCs w:val="24"/>
          <w:lang w:eastAsia="pl-PL"/>
        </w:rPr>
        <w:t> tej ustawy, i </w:t>
      </w:r>
      <w:r w:rsidRPr="000F20E7">
        <w:rPr>
          <w:bCs/>
          <w:kern w:val="0"/>
          <w:sz w:val="24"/>
          <w:szCs w:val="24"/>
          <w:lang w:eastAsia="pl-PL"/>
        </w:rPr>
        <w:t>powiększonych o sumę przysługujących im części wyrównawczych i równoważących subwencji ogólnej, przeliczonych na mieszkańca jednostek samorządu terytorialnego danego</w:t>
      </w:r>
      <w:r w:rsidR="000F20E7">
        <w:rPr>
          <w:bCs/>
          <w:kern w:val="0"/>
          <w:sz w:val="24"/>
          <w:szCs w:val="24"/>
          <w:lang w:eastAsia="pl-PL"/>
        </w:rPr>
        <w:t xml:space="preserve"> </w:t>
      </w:r>
      <w:r w:rsidR="00A34576" w:rsidRPr="000F20E7">
        <w:rPr>
          <w:bCs/>
          <w:kern w:val="0"/>
          <w:sz w:val="24"/>
          <w:szCs w:val="24"/>
          <w:lang w:eastAsia="pl-PL"/>
        </w:rPr>
        <w:t>rodzaju.</w:t>
      </w:r>
    </w:p>
    <w:p w:rsidR="0059151E" w:rsidRPr="000F20E7" w:rsidRDefault="0059151E" w:rsidP="0033173C">
      <w:pPr>
        <w:suppressAutoHyphens w:val="0"/>
        <w:spacing w:before="120" w:after="120" w:line="276" w:lineRule="auto"/>
        <w:ind w:left="426"/>
        <w:jc w:val="both"/>
        <w:rPr>
          <w:bCs/>
          <w:kern w:val="0"/>
          <w:sz w:val="24"/>
          <w:szCs w:val="24"/>
          <w:lang w:eastAsia="pl-PL"/>
        </w:rPr>
      </w:pPr>
      <w:r w:rsidRPr="000F20E7">
        <w:rPr>
          <w:b/>
          <w:bCs/>
          <w:kern w:val="0"/>
          <w:sz w:val="24"/>
          <w:szCs w:val="24"/>
          <w:lang w:eastAsia="pl-PL"/>
        </w:rPr>
        <w:t>Podstawę do wyliczenia dochodów stanowią:</w:t>
      </w:r>
    </w:p>
    <w:p w:rsidR="0059151E" w:rsidRPr="00890C14" w:rsidRDefault="0059151E" w:rsidP="0029409C">
      <w:pPr>
        <w:pStyle w:val="Akapitzlist"/>
        <w:numPr>
          <w:ilvl w:val="0"/>
          <w:numId w:val="17"/>
        </w:numPr>
        <w:suppressAutoHyphens w:val="0"/>
        <w:spacing w:line="276" w:lineRule="auto"/>
        <w:ind w:left="851" w:hanging="358"/>
        <w:contextualSpacing w:val="0"/>
        <w:jc w:val="both"/>
        <w:rPr>
          <w:bCs/>
          <w:kern w:val="0"/>
          <w:sz w:val="24"/>
          <w:szCs w:val="24"/>
          <w:lang w:eastAsia="pl-PL"/>
        </w:rPr>
      </w:pPr>
      <w:bookmarkStart w:id="1" w:name="mip59330637"/>
      <w:bookmarkEnd w:id="1"/>
      <w:r w:rsidRPr="00890C14">
        <w:rPr>
          <w:bCs/>
          <w:kern w:val="0"/>
          <w:sz w:val="24"/>
          <w:szCs w:val="24"/>
          <w:lang w:eastAsia="pl-PL"/>
        </w:rPr>
        <w:t>dochody podatkowe, ustalone za rok poprzedzający rok bazowy, a także część wyrównawcza i część równoważąca subwencji ogólnej oraz wpłaty do budżetu państwa ustalone na rok bazowy;</w:t>
      </w:r>
    </w:p>
    <w:p w:rsidR="00D03329" w:rsidRPr="00890C14" w:rsidRDefault="0059151E" w:rsidP="0029409C">
      <w:pPr>
        <w:pStyle w:val="Akapitzlist"/>
        <w:numPr>
          <w:ilvl w:val="0"/>
          <w:numId w:val="17"/>
        </w:numPr>
        <w:suppressAutoHyphens w:val="0"/>
        <w:spacing w:line="276" w:lineRule="auto"/>
        <w:ind w:left="851" w:hanging="358"/>
        <w:contextualSpacing w:val="0"/>
        <w:jc w:val="both"/>
        <w:rPr>
          <w:bCs/>
          <w:kern w:val="0"/>
          <w:sz w:val="24"/>
          <w:szCs w:val="24"/>
          <w:lang w:eastAsia="pl-PL"/>
        </w:rPr>
      </w:pPr>
      <w:bookmarkStart w:id="2" w:name="mip59330638"/>
      <w:bookmarkEnd w:id="2"/>
      <w:r w:rsidRPr="00890C14">
        <w:rPr>
          <w:bCs/>
          <w:kern w:val="0"/>
          <w:sz w:val="24"/>
          <w:szCs w:val="24"/>
          <w:lang w:eastAsia="pl-PL"/>
        </w:rPr>
        <w:t>liczba mieszkańców zamieszkałych na obszarze danej jednostki samorządu terytorialnego i obszarze kraju, według stanu na dzień 31 grudnia roku poprzedzającego rok bazowy, ustalona przez Prezesa Głównego Urzędu Statystycznego do dnia 31 maja roku bazowego.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Wysokość dofinansowania udzielonego na zadanie po</w:t>
      </w:r>
      <w:r w:rsidR="000F20E7">
        <w:rPr>
          <w:color w:val="333333"/>
          <w:kern w:val="0"/>
          <w:sz w:val="24"/>
          <w:szCs w:val="24"/>
          <w:lang w:eastAsia="pl-PL"/>
        </w:rPr>
        <w:t>wiatowe albo zadanie gminne nie 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może przekroczyć </w:t>
      </w:r>
      <w:r w:rsidRPr="000F20E7">
        <w:rPr>
          <w:b/>
          <w:color w:val="333333"/>
          <w:kern w:val="0"/>
          <w:sz w:val="24"/>
          <w:szCs w:val="24"/>
          <w:lang w:eastAsia="pl-PL"/>
        </w:rPr>
        <w:t>kwoty 30 mln zł.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Wojewoda przeprowadza nabór </w:t>
      </w:r>
      <w:r w:rsidR="000F4D67">
        <w:rPr>
          <w:color w:val="333333"/>
          <w:kern w:val="0"/>
          <w:sz w:val="24"/>
          <w:szCs w:val="24"/>
          <w:lang w:eastAsia="pl-PL"/>
        </w:rPr>
        <w:t>przy pomocy k</w:t>
      </w:r>
      <w:r w:rsidRPr="000F20E7">
        <w:rPr>
          <w:color w:val="333333"/>
          <w:kern w:val="0"/>
          <w:sz w:val="24"/>
          <w:szCs w:val="24"/>
          <w:lang w:eastAsia="pl-PL"/>
        </w:rPr>
        <w:t>omisji,</w:t>
      </w:r>
      <w:r w:rsidR="00A34576" w:rsidRPr="000F20E7">
        <w:rPr>
          <w:color w:val="333333"/>
          <w:kern w:val="0"/>
          <w:sz w:val="24"/>
          <w:szCs w:val="24"/>
          <w:lang w:eastAsia="pl-PL"/>
        </w:rPr>
        <w:t xml:space="preserve"> która dokonuje oceny wniosków </w:t>
      </w:r>
      <w:r w:rsidR="000F20E7">
        <w:rPr>
          <w:color w:val="333333"/>
          <w:kern w:val="0"/>
          <w:sz w:val="24"/>
          <w:szCs w:val="24"/>
          <w:lang w:eastAsia="pl-PL"/>
        </w:rPr>
        <w:t>o </w:t>
      </w:r>
      <w:r w:rsidRPr="000F20E7">
        <w:rPr>
          <w:color w:val="333333"/>
          <w:kern w:val="0"/>
          <w:sz w:val="24"/>
          <w:szCs w:val="24"/>
          <w:lang w:eastAsia="pl-PL"/>
        </w:rPr>
        <w:t>dofinansowanie zadań powiatowych oraz zadań gminnych, zwanej dalej „komisją”.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Wniosek o dofinansowanie zadania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powiatowego albo zadania gminnego składa właściwy zarządca drogi powiatowej albo drogi gminnej, zgodnie z</w:t>
      </w:r>
      <w:r w:rsidR="00A34576" w:rsidRPr="000F20E7">
        <w:rPr>
          <w:color w:val="333333"/>
          <w:kern w:val="0"/>
          <w:sz w:val="24"/>
          <w:szCs w:val="24"/>
          <w:lang w:eastAsia="pl-PL"/>
        </w:rPr>
        <w:t>e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wzorem</w:t>
      </w:r>
      <w:r w:rsidR="00E325A3" w:rsidRPr="000F20E7">
        <w:rPr>
          <w:color w:val="333333"/>
          <w:kern w:val="0"/>
          <w:sz w:val="24"/>
          <w:szCs w:val="24"/>
          <w:lang w:eastAsia="pl-PL"/>
        </w:rPr>
        <w:t xml:space="preserve"> stanowiącym załącznik </w:t>
      </w:r>
      <w:r w:rsidRPr="000F20E7">
        <w:rPr>
          <w:color w:val="333333"/>
          <w:kern w:val="0"/>
          <w:sz w:val="24"/>
          <w:szCs w:val="24"/>
          <w:lang w:eastAsia="pl-PL"/>
        </w:rPr>
        <w:t>do ogłoszenia o naborze: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R</w:t>
      </w:r>
      <w:r w:rsidR="00890C14" w:rsidRPr="005D67AD">
        <w:rPr>
          <w:sz w:val="24"/>
        </w:rPr>
        <w:t>;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BPR jednoroczne</w:t>
      </w:r>
      <w:r w:rsidR="00890C14" w:rsidRPr="005D67AD">
        <w:rPr>
          <w:sz w:val="24"/>
        </w:rPr>
        <w:t>;</w:t>
      </w:r>
    </w:p>
    <w:p w:rsid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BPR wieloletnie</w:t>
      </w:r>
      <w:r w:rsidR="00890C14" w:rsidRPr="005D67AD">
        <w:rPr>
          <w:sz w:val="24"/>
        </w:rPr>
        <w:t>.</w:t>
      </w:r>
    </w:p>
    <w:p w:rsidR="000F4D67" w:rsidRDefault="000F4D67" w:rsidP="000F4D67">
      <w:pPr>
        <w:pStyle w:val="Akapitzlist"/>
        <w:spacing w:line="276" w:lineRule="auto"/>
        <w:ind w:left="851"/>
        <w:contextualSpacing w:val="0"/>
        <w:jc w:val="both"/>
        <w:rPr>
          <w:sz w:val="24"/>
        </w:rPr>
      </w:pPr>
    </w:p>
    <w:p w:rsidR="000F4D67" w:rsidRPr="005D67AD" w:rsidRDefault="000F4D67" w:rsidP="000F4D67">
      <w:pPr>
        <w:pStyle w:val="Akapitzlist"/>
        <w:spacing w:line="276" w:lineRule="auto"/>
        <w:ind w:left="851"/>
        <w:contextualSpacing w:val="0"/>
        <w:jc w:val="both"/>
        <w:rPr>
          <w:sz w:val="24"/>
        </w:rPr>
      </w:pP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lastRenderedPageBreak/>
        <w:t>W ramach ogłaszanego naboru ustanawia się limit składanych wniosków (zadań):</w:t>
      </w:r>
    </w:p>
    <w:p w:rsidR="00315A8F" w:rsidRPr="00CA39CF" w:rsidRDefault="005B793A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b/>
          <w:color w:val="000000" w:themeColor="text1"/>
          <w:sz w:val="24"/>
        </w:rPr>
      </w:pPr>
      <w:r w:rsidRPr="005B793A">
        <w:rPr>
          <w:color w:val="FF0000"/>
          <w:sz w:val="24"/>
          <w:u w:val="single"/>
        </w:rPr>
        <w:t>GMINY</w:t>
      </w:r>
      <w:r w:rsidR="00D03329" w:rsidRPr="0068258B">
        <w:rPr>
          <w:color w:val="000000" w:themeColor="text1"/>
          <w:sz w:val="24"/>
        </w:rPr>
        <w:t xml:space="preserve">– </w:t>
      </w:r>
      <w:r w:rsidR="003F7385" w:rsidRPr="008C1F61">
        <w:rPr>
          <w:b/>
          <w:color w:val="000000" w:themeColor="text1"/>
          <w:sz w:val="24"/>
        </w:rPr>
        <w:t>2 wnioski</w:t>
      </w:r>
      <w:r w:rsidR="00D03329" w:rsidRPr="0068258B">
        <w:rPr>
          <w:color w:val="000000" w:themeColor="text1"/>
          <w:sz w:val="24"/>
        </w:rPr>
        <w:t xml:space="preserve">, przy czym </w:t>
      </w:r>
      <w:r w:rsidR="00315A8F" w:rsidRPr="0068258B">
        <w:rPr>
          <w:color w:val="000000" w:themeColor="text1"/>
          <w:sz w:val="24"/>
        </w:rPr>
        <w:t>każdy</w:t>
      </w:r>
      <w:r w:rsidR="00D03329" w:rsidRPr="0068258B">
        <w:rPr>
          <w:color w:val="000000" w:themeColor="text1"/>
          <w:sz w:val="24"/>
        </w:rPr>
        <w:t xml:space="preserve"> wniosek może dotyczyć</w:t>
      </w:r>
      <w:r>
        <w:rPr>
          <w:color w:val="000000" w:themeColor="text1"/>
          <w:sz w:val="24"/>
        </w:rPr>
        <w:t xml:space="preserve"> zadania</w:t>
      </w:r>
      <w:r w:rsidR="00A211AA" w:rsidRPr="0068258B">
        <w:rPr>
          <w:color w:val="000000" w:themeColor="text1"/>
          <w:sz w:val="24"/>
        </w:rPr>
        <w:t xml:space="preserve">, polegającego na remoncie </w:t>
      </w:r>
      <w:r w:rsidR="00D03329" w:rsidRPr="0068258B">
        <w:rPr>
          <w:color w:val="000000" w:themeColor="text1"/>
          <w:sz w:val="24"/>
        </w:rPr>
        <w:t xml:space="preserve">kilku odcinków dróg niebędących w jednym ciągu, do limitu </w:t>
      </w:r>
      <w:r w:rsidR="00D03329" w:rsidRPr="00CA39CF">
        <w:rPr>
          <w:b/>
          <w:color w:val="000000" w:themeColor="text1"/>
          <w:sz w:val="24"/>
        </w:rPr>
        <w:t xml:space="preserve">1 200 000 zł </w:t>
      </w:r>
      <w:r w:rsidR="008C1F61" w:rsidRPr="00CA39CF">
        <w:rPr>
          <w:b/>
          <w:color w:val="000000" w:themeColor="text1"/>
          <w:sz w:val="24"/>
        </w:rPr>
        <w:t>wartości zadania</w:t>
      </w:r>
    </w:p>
    <w:p w:rsidR="00315A8F" w:rsidRPr="0068258B" w:rsidRDefault="00315A8F" w:rsidP="00315A8F">
      <w:pPr>
        <w:pStyle w:val="Akapitzlist"/>
        <w:spacing w:line="276" w:lineRule="auto"/>
        <w:ind w:left="851"/>
        <w:contextualSpacing w:val="0"/>
        <w:jc w:val="both"/>
        <w:rPr>
          <w:color w:val="000000" w:themeColor="text1"/>
          <w:sz w:val="24"/>
        </w:rPr>
      </w:pPr>
      <w:r w:rsidRPr="0068258B">
        <w:rPr>
          <w:color w:val="000000" w:themeColor="text1"/>
          <w:sz w:val="24"/>
        </w:rPr>
        <w:t xml:space="preserve">lub </w:t>
      </w:r>
    </w:p>
    <w:p w:rsidR="00D03329" w:rsidRPr="0068258B" w:rsidRDefault="00315A8F" w:rsidP="00315A8F">
      <w:pPr>
        <w:pStyle w:val="Akapitzlist"/>
        <w:spacing w:line="276" w:lineRule="auto"/>
        <w:ind w:left="851"/>
        <w:contextualSpacing w:val="0"/>
        <w:jc w:val="both"/>
        <w:rPr>
          <w:color w:val="000000" w:themeColor="text1"/>
          <w:sz w:val="24"/>
        </w:rPr>
      </w:pPr>
      <w:r w:rsidRPr="008C1F61">
        <w:rPr>
          <w:b/>
          <w:color w:val="000000" w:themeColor="text1"/>
          <w:sz w:val="24"/>
        </w:rPr>
        <w:t>2 wnioski</w:t>
      </w:r>
      <w:r w:rsidR="00A211AA" w:rsidRPr="0068258B">
        <w:rPr>
          <w:color w:val="000000" w:themeColor="text1"/>
          <w:sz w:val="24"/>
        </w:rPr>
        <w:t>, przy czym jed</w:t>
      </w:r>
      <w:r w:rsidRPr="0068258B">
        <w:rPr>
          <w:color w:val="000000" w:themeColor="text1"/>
          <w:sz w:val="24"/>
        </w:rPr>
        <w:t>e</w:t>
      </w:r>
      <w:r w:rsidR="00A211AA" w:rsidRPr="0068258B">
        <w:rPr>
          <w:color w:val="000000" w:themeColor="text1"/>
          <w:sz w:val="24"/>
        </w:rPr>
        <w:t>n</w:t>
      </w:r>
      <w:r w:rsidRPr="0068258B">
        <w:rPr>
          <w:color w:val="000000" w:themeColor="text1"/>
          <w:sz w:val="24"/>
        </w:rPr>
        <w:t xml:space="preserve"> wniosek  </w:t>
      </w:r>
      <w:r w:rsidR="005B793A">
        <w:rPr>
          <w:color w:val="000000" w:themeColor="text1"/>
          <w:sz w:val="24"/>
        </w:rPr>
        <w:t>może dotyczyć zadania</w:t>
      </w:r>
      <w:r w:rsidR="00A211AA" w:rsidRPr="0068258B">
        <w:rPr>
          <w:color w:val="000000" w:themeColor="text1"/>
          <w:sz w:val="24"/>
        </w:rPr>
        <w:t xml:space="preserve">, polegającego na remoncie kilku odcinków dróg niebędących w jednym ciągu, do limitu </w:t>
      </w:r>
      <w:r w:rsidR="00A211AA" w:rsidRPr="00CA39CF">
        <w:rPr>
          <w:b/>
          <w:color w:val="000000" w:themeColor="text1"/>
          <w:sz w:val="24"/>
        </w:rPr>
        <w:t>1 200 000 zł wartości zadania</w:t>
      </w:r>
      <w:r w:rsidR="00A211AA" w:rsidRPr="0068258B">
        <w:rPr>
          <w:color w:val="000000" w:themeColor="text1"/>
          <w:sz w:val="24"/>
        </w:rPr>
        <w:t>, n</w:t>
      </w:r>
      <w:r w:rsidR="00D03329" w:rsidRPr="0068258B">
        <w:rPr>
          <w:color w:val="000000" w:themeColor="text1"/>
          <w:sz w:val="24"/>
        </w:rPr>
        <w:t>atomiast drugi wniosek może dotyczyć</w:t>
      </w:r>
      <w:r w:rsidR="00A211AA" w:rsidRPr="0068258B">
        <w:rPr>
          <w:color w:val="000000" w:themeColor="text1"/>
          <w:sz w:val="24"/>
        </w:rPr>
        <w:t xml:space="preserve"> zadania inwestycyjnego, polegającego na budowie bądź przebudowie</w:t>
      </w:r>
      <w:r w:rsidR="00C87889" w:rsidRPr="0068258B">
        <w:rPr>
          <w:color w:val="000000" w:themeColor="text1"/>
          <w:sz w:val="24"/>
        </w:rPr>
        <w:t xml:space="preserve"> dróg</w:t>
      </w:r>
      <w:r w:rsidR="00A211AA" w:rsidRPr="0068258B">
        <w:rPr>
          <w:color w:val="000000" w:themeColor="text1"/>
          <w:sz w:val="24"/>
        </w:rPr>
        <w:t>,</w:t>
      </w:r>
      <w:r w:rsidR="00C87889" w:rsidRPr="0068258B">
        <w:rPr>
          <w:color w:val="000000" w:themeColor="text1"/>
          <w:sz w:val="24"/>
        </w:rPr>
        <w:t xml:space="preserve"> zgodnie z </w:t>
      </w:r>
      <w:r w:rsidR="00A211AA" w:rsidRPr="0068258B">
        <w:rPr>
          <w:color w:val="000000" w:themeColor="text1"/>
          <w:sz w:val="24"/>
        </w:rPr>
        <w:t>zasadami zawartymi w </w:t>
      </w:r>
      <w:r w:rsidR="00D03329" w:rsidRPr="0068258B">
        <w:rPr>
          <w:color w:val="000000" w:themeColor="text1"/>
          <w:sz w:val="24"/>
        </w:rPr>
        <w:t>punkcie 14.</w:t>
      </w:r>
    </w:p>
    <w:p w:rsidR="008C1F61" w:rsidRDefault="005B793A" w:rsidP="008C1F61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color w:val="000000" w:themeColor="text1"/>
          <w:sz w:val="24"/>
        </w:rPr>
      </w:pPr>
      <w:r w:rsidRPr="005B793A">
        <w:rPr>
          <w:color w:val="FF0000"/>
          <w:sz w:val="24"/>
          <w:u w:val="single"/>
        </w:rPr>
        <w:t>POWIATY</w:t>
      </w:r>
      <w:r w:rsidR="00D03329" w:rsidRPr="005B793A">
        <w:rPr>
          <w:color w:val="FF0000"/>
          <w:sz w:val="24"/>
        </w:rPr>
        <w:t>–</w:t>
      </w:r>
      <w:r w:rsidR="00D03329" w:rsidRPr="0068258B">
        <w:rPr>
          <w:color w:val="000000" w:themeColor="text1"/>
          <w:sz w:val="24"/>
        </w:rPr>
        <w:t xml:space="preserve"> </w:t>
      </w:r>
      <w:r w:rsidR="00D03329" w:rsidRPr="00C934BA">
        <w:rPr>
          <w:b/>
          <w:color w:val="000000" w:themeColor="text1"/>
          <w:sz w:val="24"/>
        </w:rPr>
        <w:t>1 wniosek</w:t>
      </w:r>
      <w:r w:rsidR="00D03329" w:rsidRPr="0068258B">
        <w:rPr>
          <w:color w:val="000000" w:themeColor="text1"/>
          <w:sz w:val="24"/>
        </w:rPr>
        <w:t xml:space="preserve">, przy czym może dotyczyć </w:t>
      </w:r>
      <w:r w:rsidR="00A211AA" w:rsidRPr="0068258B">
        <w:rPr>
          <w:color w:val="000000" w:themeColor="text1"/>
          <w:sz w:val="24"/>
        </w:rPr>
        <w:t>zadania bieżącego, polegającego na remoncie</w:t>
      </w:r>
      <w:r w:rsidR="00D03329" w:rsidRPr="0068258B">
        <w:rPr>
          <w:color w:val="000000" w:themeColor="text1"/>
          <w:sz w:val="24"/>
        </w:rPr>
        <w:t xml:space="preserve"> kilku odcinków dróg niebędących w jednym ciągu, </w:t>
      </w:r>
      <w:r w:rsidR="00D03329" w:rsidRPr="00CA39CF">
        <w:rPr>
          <w:b/>
          <w:color w:val="000000" w:themeColor="text1"/>
          <w:sz w:val="24"/>
        </w:rPr>
        <w:t xml:space="preserve">do limitu </w:t>
      </w:r>
      <w:r w:rsidR="003D143A" w:rsidRPr="00CA39CF">
        <w:rPr>
          <w:b/>
          <w:color w:val="000000" w:themeColor="text1"/>
          <w:sz w:val="24"/>
        </w:rPr>
        <w:t>2 5</w:t>
      </w:r>
      <w:r w:rsidR="00D03329" w:rsidRPr="00CA39CF">
        <w:rPr>
          <w:b/>
          <w:color w:val="000000" w:themeColor="text1"/>
          <w:sz w:val="24"/>
        </w:rPr>
        <w:t xml:space="preserve">00 000 </w:t>
      </w:r>
      <w:r w:rsidR="00E325A3" w:rsidRPr="00CA39CF">
        <w:rPr>
          <w:b/>
          <w:color w:val="000000" w:themeColor="text1"/>
          <w:sz w:val="24"/>
        </w:rPr>
        <w:t xml:space="preserve">zł wartości zadania </w:t>
      </w:r>
      <w:r w:rsidR="00E325A3" w:rsidRPr="0068258B">
        <w:rPr>
          <w:color w:val="000000" w:themeColor="text1"/>
          <w:sz w:val="24"/>
        </w:rPr>
        <w:t>lub</w:t>
      </w:r>
      <w:r w:rsidR="00D03329" w:rsidRPr="0068258B">
        <w:rPr>
          <w:color w:val="000000" w:themeColor="text1"/>
          <w:sz w:val="24"/>
        </w:rPr>
        <w:t xml:space="preserve"> może dotyczyć </w:t>
      </w:r>
      <w:r w:rsidR="003D143A" w:rsidRPr="0068258B">
        <w:rPr>
          <w:color w:val="000000" w:themeColor="text1"/>
          <w:sz w:val="24"/>
        </w:rPr>
        <w:t>zadania inwestycyjnego</w:t>
      </w:r>
      <w:r w:rsidR="00A211AA" w:rsidRPr="0068258B">
        <w:rPr>
          <w:color w:val="000000" w:themeColor="text1"/>
          <w:sz w:val="24"/>
        </w:rPr>
        <w:t>,</w:t>
      </w:r>
      <w:r w:rsidR="003D143A" w:rsidRPr="0068258B">
        <w:rPr>
          <w:color w:val="000000" w:themeColor="text1"/>
          <w:sz w:val="24"/>
        </w:rPr>
        <w:t xml:space="preserve"> </w:t>
      </w:r>
      <w:r w:rsidR="00A211AA" w:rsidRPr="0068258B">
        <w:rPr>
          <w:color w:val="000000" w:themeColor="text1"/>
          <w:sz w:val="24"/>
        </w:rPr>
        <w:t>polegającego na budowie bądź przebudowie</w:t>
      </w:r>
      <w:r w:rsidR="00C87889" w:rsidRPr="0068258B">
        <w:rPr>
          <w:color w:val="000000" w:themeColor="text1"/>
          <w:sz w:val="24"/>
        </w:rPr>
        <w:t xml:space="preserve"> dróg</w:t>
      </w:r>
      <w:r w:rsidR="00A211AA" w:rsidRPr="0068258B">
        <w:rPr>
          <w:color w:val="000000" w:themeColor="text1"/>
          <w:sz w:val="24"/>
        </w:rPr>
        <w:t>,</w:t>
      </w:r>
      <w:r w:rsidR="00C87889" w:rsidRPr="0068258B">
        <w:rPr>
          <w:color w:val="000000" w:themeColor="text1"/>
          <w:sz w:val="24"/>
        </w:rPr>
        <w:t xml:space="preserve"> zgodnie z </w:t>
      </w:r>
      <w:r w:rsidR="00D03329" w:rsidRPr="0068258B">
        <w:rPr>
          <w:color w:val="000000" w:themeColor="text1"/>
          <w:sz w:val="24"/>
        </w:rPr>
        <w:t>zasadami zawartymi w punkcie 14.</w:t>
      </w:r>
    </w:p>
    <w:p w:rsidR="008C1F61" w:rsidRDefault="008C1F61" w:rsidP="008C1F61">
      <w:pPr>
        <w:pStyle w:val="Akapitzlist"/>
        <w:spacing w:line="276" w:lineRule="auto"/>
        <w:ind w:left="851"/>
        <w:contextualSpacing w:val="0"/>
        <w:jc w:val="both"/>
        <w:rPr>
          <w:color w:val="000000" w:themeColor="text1"/>
          <w:sz w:val="24"/>
        </w:rPr>
      </w:pPr>
    </w:p>
    <w:p w:rsidR="008C1F61" w:rsidRPr="008C1F61" w:rsidRDefault="008C1F61" w:rsidP="002E6464">
      <w:pPr>
        <w:spacing w:line="276" w:lineRule="auto"/>
        <w:ind w:left="426" w:hanging="142"/>
        <w:jc w:val="both"/>
        <w:rPr>
          <w:color w:val="000000" w:themeColor="text1"/>
          <w:sz w:val="24"/>
        </w:rPr>
      </w:pPr>
      <w:r w:rsidRPr="000F20E7">
        <w:rPr>
          <w:b/>
          <w:kern w:val="0"/>
          <w:sz w:val="24"/>
          <w:szCs w:val="24"/>
          <w:lang w:eastAsia="pl-PL"/>
        </w:rPr>
        <w:t>*</w:t>
      </w:r>
      <w:r w:rsidR="002E6464">
        <w:rPr>
          <w:b/>
          <w:kern w:val="0"/>
          <w:sz w:val="24"/>
          <w:szCs w:val="24"/>
          <w:lang w:eastAsia="pl-PL"/>
        </w:rPr>
        <w:t>Klasyfikację wydatków bieżących i majątkowych (inwestycyjnych) określa art. 124</w:t>
      </w:r>
      <w:r w:rsidR="00F4695F">
        <w:rPr>
          <w:b/>
          <w:kern w:val="0"/>
          <w:sz w:val="24"/>
          <w:szCs w:val="24"/>
          <w:lang w:eastAsia="pl-PL"/>
        </w:rPr>
        <w:t xml:space="preserve"> i art. 236</w:t>
      </w:r>
      <w:r w:rsidR="002E6464">
        <w:rPr>
          <w:b/>
          <w:kern w:val="0"/>
          <w:sz w:val="24"/>
          <w:szCs w:val="24"/>
          <w:lang w:eastAsia="pl-PL"/>
        </w:rPr>
        <w:t xml:space="preserve"> Ustawy o finansach publicznych z </w:t>
      </w:r>
      <w:r w:rsidR="002E6464" w:rsidRPr="002E6464">
        <w:rPr>
          <w:b/>
          <w:bCs/>
          <w:kern w:val="0"/>
          <w:sz w:val="24"/>
          <w:szCs w:val="24"/>
          <w:lang w:eastAsia="pl-PL"/>
        </w:rPr>
        <w:t>dnia 27 sierpnia 2009 r.</w:t>
      </w:r>
      <w:r w:rsidR="002E6464">
        <w:rPr>
          <w:b/>
          <w:bCs/>
          <w:kern w:val="0"/>
          <w:sz w:val="24"/>
          <w:szCs w:val="24"/>
          <w:lang w:eastAsia="pl-PL"/>
        </w:rPr>
        <w:t xml:space="preserve"> (</w:t>
      </w:r>
      <w:r w:rsidR="00C934BA" w:rsidRPr="00C934BA">
        <w:rPr>
          <w:b/>
          <w:bCs/>
          <w:kern w:val="0"/>
          <w:sz w:val="24"/>
          <w:szCs w:val="24"/>
          <w:lang w:eastAsia="pl-PL"/>
        </w:rPr>
        <w:t>Dz.U. z 2021 r. poz. 305</w:t>
      </w:r>
      <w:r w:rsidR="00C934BA">
        <w:rPr>
          <w:b/>
          <w:bCs/>
          <w:kern w:val="0"/>
          <w:sz w:val="24"/>
          <w:szCs w:val="24"/>
          <w:lang w:eastAsia="pl-PL"/>
        </w:rPr>
        <w:t>, z</w:t>
      </w:r>
      <w:r w:rsidR="003D023A">
        <w:rPr>
          <w:b/>
          <w:bCs/>
          <w:kern w:val="0"/>
          <w:sz w:val="24"/>
          <w:szCs w:val="24"/>
          <w:lang w:eastAsia="pl-PL"/>
        </w:rPr>
        <w:t xml:space="preserve"> </w:t>
      </w:r>
      <w:proofErr w:type="spellStart"/>
      <w:r w:rsidR="003D023A">
        <w:rPr>
          <w:b/>
          <w:bCs/>
          <w:kern w:val="0"/>
          <w:sz w:val="24"/>
          <w:szCs w:val="24"/>
          <w:lang w:eastAsia="pl-PL"/>
        </w:rPr>
        <w:t>późn</w:t>
      </w:r>
      <w:proofErr w:type="spellEnd"/>
      <w:r w:rsidR="003D023A">
        <w:rPr>
          <w:b/>
          <w:bCs/>
          <w:kern w:val="0"/>
          <w:sz w:val="24"/>
          <w:szCs w:val="24"/>
          <w:lang w:eastAsia="pl-PL"/>
        </w:rPr>
        <w:t>.</w:t>
      </w:r>
      <w:r w:rsidR="00C934BA">
        <w:rPr>
          <w:b/>
          <w:bCs/>
          <w:kern w:val="0"/>
          <w:sz w:val="24"/>
          <w:szCs w:val="24"/>
          <w:lang w:eastAsia="pl-PL"/>
        </w:rPr>
        <w:t xml:space="preserve"> zm.).</w:t>
      </w:r>
    </w:p>
    <w:p w:rsidR="00D03329" w:rsidRPr="005B793A" w:rsidRDefault="00EA76B7" w:rsidP="00447A11">
      <w:pPr>
        <w:suppressAutoHyphens w:val="0"/>
        <w:spacing w:before="120" w:after="120" w:line="276" w:lineRule="auto"/>
        <w:ind w:left="426" w:hanging="142"/>
        <w:jc w:val="both"/>
        <w:rPr>
          <w:b/>
          <w:kern w:val="0"/>
          <w:sz w:val="24"/>
          <w:szCs w:val="24"/>
          <w:u w:val="single"/>
          <w:lang w:eastAsia="pl-PL"/>
        </w:rPr>
      </w:pPr>
      <w:r w:rsidRPr="000F20E7">
        <w:rPr>
          <w:b/>
          <w:kern w:val="0"/>
          <w:sz w:val="24"/>
          <w:szCs w:val="24"/>
          <w:lang w:eastAsia="pl-PL"/>
        </w:rPr>
        <w:t>*</w:t>
      </w:r>
      <w:r w:rsidR="005B793A" w:rsidRPr="005B793A">
        <w:rPr>
          <w:b/>
          <w:color w:val="FF0000"/>
          <w:kern w:val="0"/>
          <w:sz w:val="24"/>
          <w:szCs w:val="24"/>
          <w:lang w:eastAsia="pl-PL"/>
        </w:rPr>
        <w:t xml:space="preserve">ZŁOŻENIE WIĘKSZEJ ILOŚCI WNIOSKÓW LUB NIEZASTOSOWANIE SIĘ DO ZASAD I LIMITÓW OKREŚLONYCH W PKT 13 </w:t>
      </w:r>
      <w:r w:rsidR="005B793A" w:rsidRPr="005B793A">
        <w:rPr>
          <w:b/>
          <w:color w:val="FF0000"/>
          <w:kern w:val="0"/>
          <w:sz w:val="24"/>
          <w:szCs w:val="24"/>
          <w:u w:val="single"/>
          <w:lang w:eastAsia="pl-PL"/>
        </w:rPr>
        <w:t xml:space="preserve">SPOWODUJE WYELIMINOWANIE Z OCENY FORMALNEJ I MERYTORYCZNEJ WSZYSTKICH ZŁOŻONYCH WNIOSKÓW. 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Jako jedno zadanie mogą być zgłoszone </w:t>
      </w:r>
      <w:r w:rsidRPr="000F20E7">
        <w:rPr>
          <w:b/>
          <w:color w:val="333333"/>
          <w:kern w:val="0"/>
          <w:sz w:val="24"/>
          <w:szCs w:val="24"/>
          <w:lang w:eastAsia="pl-PL"/>
        </w:rPr>
        <w:t>maksymalnie trzy odcinki drogi/dróg</w:t>
      </w:r>
      <w:r w:rsidRPr="000F20E7">
        <w:rPr>
          <w:color w:val="333333"/>
          <w:kern w:val="0"/>
          <w:sz w:val="24"/>
          <w:szCs w:val="24"/>
          <w:lang w:eastAsia="pl-PL"/>
        </w:rPr>
        <w:t>, spełniające wymagania (nie dotyczy remontów):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przewiduje się na nich prowadzenie robót budowlanych,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pojedynczy odcinek ma charakter ciągły (nieprzerwany) oraz jest jednorodny pod względem parametrów funkcjonalnych i technicznych,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w ramach jednego odcinka szerokość pasa/pasów ruchu jest taka sama,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jeden odcinek obejmuje drogę publiczną o jednym numerze, przy czym dopuszcza się wydzielenie na drodze publicznej o jednym numerze dwóch lub trzech odcinków,</w:t>
      </w:r>
    </w:p>
    <w:p w:rsidR="00D03329" w:rsidRPr="005D67AD" w:rsidRDefault="00D03329" w:rsidP="0029409C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każdy odcinek może posiadać inną klasę, o której mowa w § 4 rozporządzenia Ministra Transportu i Gospodarki Wodnej z dnia 2 marca 1999 r. w sprawie warunków technicznych, jakim powinny odpowiadać drogi</w:t>
      </w:r>
      <w:r w:rsidR="00E325A3" w:rsidRPr="005D67AD">
        <w:rPr>
          <w:sz w:val="24"/>
        </w:rPr>
        <w:t xml:space="preserve"> publiczne ich usytuowanie </w:t>
      </w:r>
      <w:r w:rsidR="000F20E7" w:rsidRPr="005D67AD">
        <w:rPr>
          <w:sz w:val="24"/>
        </w:rPr>
        <w:t>(Dz. U. z </w:t>
      </w:r>
      <w:r w:rsidR="00E325A3" w:rsidRPr="005D67AD">
        <w:rPr>
          <w:sz w:val="24"/>
        </w:rPr>
        <w:t xml:space="preserve">2016 r. poz. </w:t>
      </w:r>
      <w:r w:rsidRPr="005D67AD">
        <w:rPr>
          <w:sz w:val="24"/>
        </w:rPr>
        <w:t>124</w:t>
      </w:r>
      <w:r w:rsidR="00E7733D" w:rsidRPr="005D67AD">
        <w:rPr>
          <w:sz w:val="24"/>
        </w:rPr>
        <w:t xml:space="preserve"> z</w:t>
      </w:r>
      <w:r w:rsidR="00E325A3" w:rsidRPr="005D67AD">
        <w:rPr>
          <w:sz w:val="24"/>
        </w:rPr>
        <w:t xml:space="preserve"> późn.zm.</w:t>
      </w:r>
      <w:r w:rsidRPr="005D67AD">
        <w:rPr>
          <w:sz w:val="24"/>
        </w:rPr>
        <w:t>), wła</w:t>
      </w:r>
      <w:r w:rsidR="00243622">
        <w:rPr>
          <w:sz w:val="24"/>
        </w:rPr>
        <w:t>ściwą dla danej kategorii drogi.</w:t>
      </w:r>
    </w:p>
    <w:p w:rsidR="00D03329" w:rsidRPr="003D023A" w:rsidRDefault="00243622" w:rsidP="003D023A">
      <w:pPr>
        <w:pStyle w:val="Akapitzlist"/>
        <w:numPr>
          <w:ilvl w:val="1"/>
          <w:numId w:val="13"/>
        </w:numPr>
        <w:spacing w:line="276" w:lineRule="auto"/>
        <w:ind w:left="851" w:hanging="358"/>
        <w:contextualSpacing w:val="0"/>
        <w:jc w:val="both"/>
        <w:rPr>
          <w:sz w:val="24"/>
        </w:rPr>
      </w:pPr>
      <w:r>
        <w:rPr>
          <w:sz w:val="24"/>
        </w:rPr>
        <w:t>N</w:t>
      </w:r>
      <w:r w:rsidR="00D03329" w:rsidRPr="005D67AD">
        <w:rPr>
          <w:sz w:val="24"/>
        </w:rPr>
        <w:t xml:space="preserve">a jednym odcinku prowadzone będą roboty budowlane jednego rodzaju, </w:t>
      </w:r>
      <w:r w:rsidR="003D023A">
        <w:rPr>
          <w:sz w:val="24"/>
        </w:rPr>
        <w:t xml:space="preserve">                       </w:t>
      </w:r>
      <w:r w:rsidR="00D03329" w:rsidRPr="003D023A">
        <w:rPr>
          <w:sz w:val="24"/>
        </w:rPr>
        <w:t xml:space="preserve">w przypadku budowy, rozbudowy i przebudowy drogi – na każdym odcinku mogą być wykonywane </w:t>
      </w:r>
      <w:r w:rsidRPr="003D023A">
        <w:rPr>
          <w:sz w:val="24"/>
        </w:rPr>
        <w:t>roboty budowlane innego rodzaju.</w:t>
      </w:r>
    </w:p>
    <w:p w:rsidR="00D03329" w:rsidRPr="000F20E7" w:rsidRDefault="00243622" w:rsidP="0029409C">
      <w:pPr>
        <w:numPr>
          <w:ilvl w:val="1"/>
          <w:numId w:val="13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>
        <w:rPr>
          <w:color w:val="333333"/>
          <w:kern w:val="0"/>
          <w:sz w:val="24"/>
          <w:szCs w:val="24"/>
          <w:lang w:eastAsia="pl-PL"/>
        </w:rPr>
        <w:t>W</w:t>
      </w:r>
      <w:r w:rsidR="00D03329" w:rsidRPr="000F20E7">
        <w:rPr>
          <w:color w:val="333333"/>
          <w:kern w:val="0"/>
          <w:sz w:val="24"/>
          <w:szCs w:val="24"/>
          <w:lang w:eastAsia="pl-PL"/>
        </w:rPr>
        <w:t xml:space="preserve"> przypadku dróg o różnych numerach każdy odcinek drogi jest powiązany z innym odcinkiem zgłoszonym w ramach zadania w jeden z następujących sposobów:</w:t>
      </w:r>
    </w:p>
    <w:p w:rsidR="00D03329" w:rsidRPr="005D67AD" w:rsidRDefault="00D03329" w:rsidP="0029409C">
      <w:pPr>
        <w:pStyle w:val="Akapitzlist"/>
        <w:numPr>
          <w:ilvl w:val="0"/>
          <w:numId w:val="21"/>
        </w:numPr>
        <w:spacing w:line="276" w:lineRule="auto"/>
        <w:ind w:left="1276" w:hanging="358"/>
        <w:contextualSpacing w:val="0"/>
        <w:jc w:val="both"/>
        <w:rPr>
          <w:sz w:val="24"/>
        </w:rPr>
      </w:pPr>
      <w:r w:rsidRPr="005D67AD">
        <w:rPr>
          <w:sz w:val="24"/>
        </w:rPr>
        <w:t>dwa różne odcinki mają jeden punkt wspólny, łączący ich początek i koniec, dwa końce lub dwa początki, zgodnie z kilometrażem,</w:t>
      </w:r>
    </w:p>
    <w:p w:rsidR="00D03329" w:rsidRPr="00670A3C" w:rsidRDefault="00D03329" w:rsidP="0029409C">
      <w:pPr>
        <w:pStyle w:val="Akapitzlist"/>
        <w:numPr>
          <w:ilvl w:val="0"/>
          <w:numId w:val="21"/>
        </w:numPr>
        <w:spacing w:line="276" w:lineRule="auto"/>
        <w:ind w:left="1276" w:hanging="358"/>
        <w:contextualSpacing w:val="0"/>
        <w:jc w:val="both"/>
        <w:rPr>
          <w:sz w:val="24"/>
        </w:rPr>
      </w:pPr>
      <w:r w:rsidRPr="00670A3C">
        <w:rPr>
          <w:sz w:val="24"/>
        </w:rPr>
        <w:t xml:space="preserve">dwa różne odcinki krzyżują się ze sobą, między początkiem i końcem, dwoma końcami lub dwoma początkami dwóch różnych odcinków znajdują się wyłącznie odcinki zbudowane, przebudowane, rozbudowane lub wyremontowane w ciągu </w:t>
      </w:r>
      <w:r w:rsidRPr="00670A3C">
        <w:rPr>
          <w:sz w:val="24"/>
        </w:rPr>
        <w:lastRenderedPageBreak/>
        <w:t>ostatnich 3 lat lub skrzyżowania o parametrach niewymagających wykonywania na nich robót budowlanych</w:t>
      </w:r>
      <w:r w:rsidR="005D67AD" w:rsidRPr="00670A3C">
        <w:rPr>
          <w:sz w:val="24"/>
        </w:rPr>
        <w:t>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kern w:val="0"/>
          <w:sz w:val="24"/>
          <w:szCs w:val="24"/>
          <w:lang w:eastAsia="pl-PL"/>
        </w:rPr>
      </w:pPr>
      <w:r w:rsidRPr="000F20E7">
        <w:rPr>
          <w:kern w:val="0"/>
          <w:sz w:val="24"/>
          <w:szCs w:val="24"/>
          <w:lang w:eastAsia="pl-PL"/>
        </w:rPr>
        <w:t>We wniosku o dofinansowanie określa się przewidywany koszt i czas realizacji zadania oraz termin dokonywania wypłat na rzecz wykonawcy zadania.</w:t>
      </w:r>
    </w:p>
    <w:p w:rsidR="00D03329" w:rsidRPr="000646FE" w:rsidRDefault="00D03329" w:rsidP="000646FE">
      <w:pPr>
        <w:suppressAutoHyphens w:val="0"/>
        <w:spacing w:before="120" w:after="120" w:line="276" w:lineRule="auto"/>
        <w:ind w:left="426" w:hanging="142"/>
        <w:jc w:val="both"/>
        <w:rPr>
          <w:color w:val="FF0000"/>
          <w:kern w:val="0"/>
          <w:sz w:val="24"/>
          <w:szCs w:val="24"/>
          <w:lang w:eastAsia="pl-PL"/>
        </w:rPr>
      </w:pPr>
      <w:r w:rsidRPr="000F20E7">
        <w:rPr>
          <w:kern w:val="0"/>
          <w:sz w:val="24"/>
          <w:szCs w:val="24"/>
          <w:lang w:eastAsia="pl-PL"/>
        </w:rPr>
        <w:t>*</w:t>
      </w:r>
      <w:r w:rsidR="004F5456" w:rsidRPr="000F20E7">
        <w:rPr>
          <w:b/>
          <w:kern w:val="0"/>
          <w:sz w:val="24"/>
          <w:szCs w:val="24"/>
          <w:lang w:eastAsia="pl-PL"/>
        </w:rPr>
        <w:t>Dofinansowanie na rok 2022</w:t>
      </w:r>
      <w:r w:rsidRPr="000F20E7">
        <w:rPr>
          <w:b/>
          <w:kern w:val="0"/>
          <w:sz w:val="24"/>
          <w:szCs w:val="24"/>
          <w:lang w:eastAsia="pl-PL"/>
        </w:rPr>
        <w:t xml:space="preserve"> zostanie wypłacone </w:t>
      </w:r>
      <w:r w:rsidRPr="003F7385">
        <w:rPr>
          <w:b/>
          <w:color w:val="000000" w:themeColor="text1"/>
          <w:kern w:val="0"/>
          <w:sz w:val="24"/>
          <w:szCs w:val="24"/>
          <w:u w:val="single"/>
          <w:lang w:eastAsia="pl-PL"/>
        </w:rPr>
        <w:t>do 28 gru</w:t>
      </w:r>
      <w:r w:rsidR="004F5456" w:rsidRPr="003F7385">
        <w:rPr>
          <w:b/>
          <w:color w:val="000000" w:themeColor="text1"/>
          <w:kern w:val="0"/>
          <w:sz w:val="24"/>
          <w:szCs w:val="24"/>
          <w:u w:val="single"/>
          <w:lang w:eastAsia="pl-PL"/>
        </w:rPr>
        <w:t>dnia 2022</w:t>
      </w:r>
      <w:r w:rsidRPr="003F7385">
        <w:rPr>
          <w:b/>
          <w:color w:val="000000" w:themeColor="text1"/>
          <w:kern w:val="0"/>
          <w:sz w:val="24"/>
          <w:szCs w:val="24"/>
          <w:u w:val="single"/>
          <w:lang w:eastAsia="pl-PL"/>
        </w:rPr>
        <w:t xml:space="preserve"> r.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Do wniosku o dofinansowanie zadania należy załączyć:</w:t>
      </w:r>
    </w:p>
    <w:p w:rsidR="000646FE" w:rsidRPr="000646FE" w:rsidRDefault="000646FE" w:rsidP="0029409C">
      <w:pPr>
        <w:pStyle w:val="Akapitzlist"/>
        <w:numPr>
          <w:ilvl w:val="0"/>
          <w:numId w:val="22"/>
        </w:numPr>
        <w:spacing w:line="276" w:lineRule="auto"/>
        <w:ind w:left="851" w:hanging="358"/>
        <w:contextualSpacing w:val="0"/>
        <w:jc w:val="both"/>
        <w:rPr>
          <w:b/>
          <w:sz w:val="24"/>
        </w:rPr>
      </w:pPr>
      <w:r w:rsidRPr="000646FE">
        <w:rPr>
          <w:b/>
          <w:sz w:val="24"/>
          <w:u w:val="single"/>
        </w:rPr>
        <w:t>decyzja o pozwoleniu na budowę</w:t>
      </w:r>
      <w:r w:rsidR="0068258B">
        <w:rPr>
          <w:b/>
          <w:sz w:val="24"/>
          <w:u w:val="single"/>
        </w:rPr>
        <w:t>/decyzja o zezwoleniu</w:t>
      </w:r>
      <w:r w:rsidRPr="000646FE">
        <w:rPr>
          <w:b/>
          <w:sz w:val="24"/>
          <w:u w:val="single"/>
        </w:rPr>
        <w:t xml:space="preserve"> na realizację inwestycji drogowej (dotyczy zadań inwestycyjnych</w:t>
      </w:r>
      <w:r w:rsidR="00CA39CF">
        <w:rPr>
          <w:b/>
          <w:sz w:val="24"/>
          <w:u w:val="single"/>
        </w:rPr>
        <w:t xml:space="preserve"> tj. </w:t>
      </w:r>
      <w:bookmarkStart w:id="3" w:name="_GoBack"/>
      <w:r w:rsidR="00CA39CF" w:rsidRPr="00CA39CF">
        <w:rPr>
          <w:b/>
          <w:color w:val="FF0000"/>
          <w:sz w:val="24"/>
          <w:u w:val="single"/>
        </w:rPr>
        <w:t>budowy/przebudowy drogi</w:t>
      </w:r>
      <w:bookmarkEnd w:id="3"/>
      <w:r w:rsidRPr="000646FE">
        <w:rPr>
          <w:b/>
          <w:sz w:val="24"/>
          <w:u w:val="single"/>
        </w:rPr>
        <w:t>)</w:t>
      </w:r>
      <w:r w:rsidRPr="000646FE">
        <w:rPr>
          <w:b/>
          <w:sz w:val="24"/>
        </w:rPr>
        <w:t>,</w:t>
      </w:r>
    </w:p>
    <w:p w:rsidR="00D03329" w:rsidRPr="005D67AD" w:rsidRDefault="00D03329" w:rsidP="0029409C">
      <w:pPr>
        <w:pStyle w:val="Akapitzlist"/>
        <w:numPr>
          <w:ilvl w:val="0"/>
          <w:numId w:val="22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mapę poglądową umożliwiającą zlokalizowanie prz</w:t>
      </w:r>
      <w:r w:rsidR="004F5456" w:rsidRPr="005D67AD">
        <w:rPr>
          <w:sz w:val="24"/>
        </w:rPr>
        <w:t>edmiotu inwestycji w terenie, w </w:t>
      </w:r>
      <w:r w:rsidRPr="005D67AD">
        <w:rPr>
          <w:sz w:val="24"/>
        </w:rPr>
        <w:t>szczególności względem innych dróg w okolicy wraz z zaznaczonymi elementami mającymi wpływ na ocenę merytoryczną wniosku, sporządzoną w skali oraz w sposób umożliwiający ich identyfikację i właściwą ocenę inwestycji,</w:t>
      </w:r>
    </w:p>
    <w:p w:rsidR="00D03329" w:rsidRPr="005D67AD" w:rsidRDefault="00D03329" w:rsidP="0029409C">
      <w:pPr>
        <w:pStyle w:val="Akapitzlist"/>
        <w:numPr>
          <w:ilvl w:val="0"/>
          <w:numId w:val="22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opis zawierający charakterystykę zadania, które mają znaczenie przy ocenie merytorycznej wniosku (np. opis lokalizacji, tereny/zakłady/instytucje względem drogi, oświadczenie dotyczące kursowania drogą będącą przedmiotem dofina</w:t>
      </w:r>
      <w:r w:rsidR="00670A3C">
        <w:rPr>
          <w:sz w:val="24"/>
        </w:rPr>
        <w:t>nsowania transportu zbiorowego),</w:t>
      </w:r>
    </w:p>
    <w:p w:rsidR="00D03329" w:rsidRPr="005D67AD" w:rsidRDefault="00D03329" w:rsidP="0029409C">
      <w:pPr>
        <w:pStyle w:val="Akapitzlist"/>
        <w:numPr>
          <w:ilvl w:val="0"/>
          <w:numId w:val="22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harmono</w:t>
      </w:r>
      <w:r w:rsidR="00AB052D" w:rsidRPr="005D67AD">
        <w:rPr>
          <w:sz w:val="24"/>
        </w:rPr>
        <w:t>gram rzeczowo</w:t>
      </w:r>
      <w:r w:rsidR="00587302">
        <w:rPr>
          <w:sz w:val="24"/>
        </w:rPr>
        <w:t xml:space="preserve"> -</w:t>
      </w:r>
      <w:r w:rsidR="00AB052D" w:rsidRPr="005D67AD">
        <w:rPr>
          <w:sz w:val="24"/>
        </w:rPr>
        <w:t xml:space="preserve"> finansowy zadania,</w:t>
      </w:r>
    </w:p>
    <w:p w:rsidR="00D03329" w:rsidRPr="005D67AD" w:rsidRDefault="00D03329" w:rsidP="0029409C">
      <w:pPr>
        <w:pStyle w:val="Akapitzlist"/>
        <w:numPr>
          <w:ilvl w:val="0"/>
          <w:numId w:val="22"/>
        </w:numPr>
        <w:spacing w:line="276" w:lineRule="auto"/>
        <w:ind w:left="851" w:hanging="358"/>
        <w:contextualSpacing w:val="0"/>
        <w:jc w:val="both"/>
        <w:rPr>
          <w:sz w:val="24"/>
        </w:rPr>
      </w:pPr>
      <w:r w:rsidRPr="005D67AD">
        <w:rPr>
          <w:sz w:val="24"/>
        </w:rPr>
        <w:t>wniosek musi być podpisany</w:t>
      </w:r>
      <w:r w:rsidR="00F670A4">
        <w:rPr>
          <w:sz w:val="24"/>
        </w:rPr>
        <w:t xml:space="preserve"> elektronicznym</w:t>
      </w:r>
      <w:r w:rsidRPr="005D67AD">
        <w:rPr>
          <w:sz w:val="24"/>
        </w:rPr>
        <w:t xml:space="preserve"> podpisem </w:t>
      </w:r>
      <w:r w:rsidR="00F670A4">
        <w:rPr>
          <w:sz w:val="24"/>
        </w:rPr>
        <w:t xml:space="preserve">kwalifikowalnym </w:t>
      </w:r>
      <w:r w:rsidRPr="005D67AD">
        <w:rPr>
          <w:sz w:val="24"/>
        </w:rPr>
        <w:t>przez osobę (osoby) uprawnioną do składania oświadczeń woli w zakresie praw i obowiązków majątkowych w imieniu Beneficjenta. W przypadku pełnomocnictwa, musi być ono udzielone w formie pisemnej pod rygorem nieważności. Z treści pełnomocnictwa musi jednoznacznie wynikać zakres umocowania do czynności zw</w:t>
      </w:r>
      <w:r w:rsidR="004F5456" w:rsidRPr="005D67AD">
        <w:rPr>
          <w:sz w:val="24"/>
        </w:rPr>
        <w:t>iązanych ze złożeniem wniosku o </w:t>
      </w:r>
      <w:r w:rsidRPr="005D67AD">
        <w:rPr>
          <w:sz w:val="24"/>
        </w:rPr>
        <w:t>dofinansowanie (aplikowania o środki).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Koszty niekwalifikowalne realizacji zadania obejmują w szczególności:</w:t>
      </w:r>
    </w:p>
    <w:p w:rsidR="00AD1E54" w:rsidRPr="00AD1E54" w:rsidRDefault="00AD1E54" w:rsidP="00AD1E54">
      <w:pPr>
        <w:pStyle w:val="Akapitzlist"/>
        <w:numPr>
          <w:ilvl w:val="0"/>
          <w:numId w:val="23"/>
        </w:numPr>
        <w:suppressAutoHyphens w:val="0"/>
        <w:spacing w:line="276" w:lineRule="auto"/>
        <w:ind w:left="851"/>
        <w:jc w:val="both"/>
        <w:rPr>
          <w:color w:val="333333"/>
          <w:kern w:val="0"/>
          <w:sz w:val="24"/>
          <w:szCs w:val="24"/>
          <w:lang w:eastAsia="pl-PL"/>
        </w:rPr>
      </w:pPr>
      <w:r w:rsidRPr="00AD1E54">
        <w:rPr>
          <w:color w:val="333333"/>
          <w:kern w:val="0"/>
          <w:sz w:val="24"/>
          <w:szCs w:val="24"/>
          <w:lang w:eastAsia="pl-PL"/>
        </w:rPr>
        <w:t>infrastruktura techniczna niezwiązana z drogą, o której mowa w § 140 ust. 1 i 2 rozporządzenia Ministra Transportu i Gospodarki Mo</w:t>
      </w:r>
      <w:r w:rsidR="00475484">
        <w:rPr>
          <w:color w:val="333333"/>
          <w:kern w:val="0"/>
          <w:sz w:val="24"/>
          <w:szCs w:val="24"/>
          <w:lang w:eastAsia="pl-PL"/>
        </w:rPr>
        <w:t>rskiej z dnia 2 marca 1999 r. w </w:t>
      </w:r>
      <w:r w:rsidRPr="00AD1E54">
        <w:rPr>
          <w:color w:val="333333"/>
          <w:kern w:val="0"/>
          <w:sz w:val="24"/>
          <w:szCs w:val="24"/>
          <w:lang w:eastAsia="pl-PL"/>
        </w:rPr>
        <w:t>sprawie warunków technicznych, jakim powinny odpowiadać drogi publiczne i ich usytuowani</w:t>
      </w:r>
      <w:r w:rsidR="00475484">
        <w:rPr>
          <w:color w:val="333333"/>
          <w:kern w:val="0"/>
          <w:sz w:val="24"/>
          <w:szCs w:val="24"/>
          <w:lang w:eastAsia="pl-PL"/>
        </w:rPr>
        <w:t>e (Dz.U. z 2016 r. poz. 124, z późn.</w:t>
      </w:r>
      <w:r w:rsidRPr="00AD1E54">
        <w:rPr>
          <w:color w:val="333333"/>
          <w:kern w:val="0"/>
          <w:sz w:val="24"/>
          <w:szCs w:val="24"/>
          <w:lang w:eastAsia="pl-PL"/>
        </w:rPr>
        <w:t>zm.),</w:t>
      </w:r>
    </w:p>
    <w:p w:rsidR="00AD1E54" w:rsidRPr="00AD1E54" w:rsidRDefault="00AD1E54" w:rsidP="00AD1E54">
      <w:pPr>
        <w:pStyle w:val="Akapitzlist"/>
        <w:numPr>
          <w:ilvl w:val="0"/>
          <w:numId w:val="23"/>
        </w:numPr>
        <w:suppressAutoHyphens w:val="0"/>
        <w:spacing w:line="276" w:lineRule="auto"/>
        <w:ind w:left="851"/>
        <w:jc w:val="both"/>
        <w:rPr>
          <w:color w:val="333333"/>
          <w:kern w:val="0"/>
          <w:sz w:val="24"/>
          <w:szCs w:val="24"/>
          <w:lang w:eastAsia="pl-PL"/>
        </w:rPr>
      </w:pPr>
      <w:r w:rsidRPr="00AD1E54">
        <w:rPr>
          <w:color w:val="333333"/>
          <w:kern w:val="0"/>
          <w:sz w:val="24"/>
          <w:szCs w:val="24"/>
          <w:lang w:eastAsia="pl-PL"/>
        </w:rPr>
        <w:t>koszty nabywania nieruchomości  pod pasy drogowe,</w:t>
      </w:r>
    </w:p>
    <w:p w:rsidR="00AD1E54" w:rsidRPr="00AD1E54" w:rsidRDefault="00AD1E54" w:rsidP="00AD1E54">
      <w:pPr>
        <w:pStyle w:val="Akapitzlist"/>
        <w:numPr>
          <w:ilvl w:val="0"/>
          <w:numId w:val="23"/>
        </w:numPr>
        <w:suppressAutoHyphens w:val="0"/>
        <w:spacing w:line="276" w:lineRule="auto"/>
        <w:ind w:left="851"/>
        <w:jc w:val="both"/>
        <w:rPr>
          <w:color w:val="333333"/>
          <w:kern w:val="0"/>
          <w:sz w:val="24"/>
          <w:szCs w:val="24"/>
          <w:lang w:eastAsia="pl-PL"/>
        </w:rPr>
      </w:pPr>
      <w:r w:rsidRPr="00AD1E54">
        <w:rPr>
          <w:color w:val="333333"/>
          <w:kern w:val="0"/>
          <w:sz w:val="24"/>
          <w:szCs w:val="24"/>
          <w:lang w:eastAsia="pl-PL"/>
        </w:rPr>
        <w:t>budowę, przebudowę lub remont dróg lub ich części, dla których wnioskodawca nie jest ustawowym zarządcą, z wyjątkiem robót na skrzyżowaniu z drogą wyższej kategorii, które są realizowane zgodnie z art. 25 ust. 2 ustawy z dnia 21 marca 1985 r. o drogach publicznych, jeśli skrzyżowanie to jest elementem składowym wniosku przedłożonego do oceny,</w:t>
      </w:r>
    </w:p>
    <w:p w:rsidR="00AD1E54" w:rsidRPr="00AD1E54" w:rsidRDefault="00AD1E54" w:rsidP="00AD1E54">
      <w:pPr>
        <w:pStyle w:val="Akapitzlist"/>
        <w:numPr>
          <w:ilvl w:val="0"/>
          <w:numId w:val="23"/>
        </w:numPr>
        <w:suppressAutoHyphens w:val="0"/>
        <w:spacing w:line="276" w:lineRule="auto"/>
        <w:ind w:left="851"/>
        <w:jc w:val="both"/>
        <w:rPr>
          <w:color w:val="333333"/>
          <w:kern w:val="0"/>
          <w:sz w:val="24"/>
          <w:szCs w:val="24"/>
          <w:lang w:eastAsia="pl-PL"/>
        </w:rPr>
      </w:pPr>
      <w:r w:rsidRPr="00AD1E54">
        <w:rPr>
          <w:color w:val="333333"/>
          <w:kern w:val="0"/>
          <w:sz w:val="24"/>
          <w:szCs w:val="24"/>
          <w:lang w:eastAsia="pl-PL"/>
        </w:rPr>
        <w:t>roboty oraz koszty robót realizowanych poza pasem drogowym drogi będącej przedmiotem wniosku,</w:t>
      </w:r>
    </w:p>
    <w:p w:rsidR="00AD1E54" w:rsidRDefault="00AD1E54" w:rsidP="00AD1E54">
      <w:pPr>
        <w:pStyle w:val="Akapitzlist"/>
        <w:numPr>
          <w:ilvl w:val="0"/>
          <w:numId w:val="23"/>
        </w:numPr>
        <w:suppressAutoHyphens w:val="0"/>
        <w:spacing w:line="276" w:lineRule="auto"/>
        <w:ind w:left="851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AD1E54">
        <w:rPr>
          <w:color w:val="333333"/>
          <w:kern w:val="0"/>
          <w:sz w:val="24"/>
          <w:szCs w:val="24"/>
          <w:lang w:eastAsia="pl-PL"/>
        </w:rPr>
        <w:t>roboty oraz koszty, które powinny być wykonywane w ramach utrzymania drogi.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Wniosek nie spełnia wymogów formalnych, gdy: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wnioskodawca nie zastosował się do wzorów określonych dla danego zadania,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nie zawiera wszystkich wymaganych danych lub nie dołączono do niego wszystkich wymaganych załączników,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został złożony po terminie zakończenia naboru wniosków,</w:t>
      </w:r>
    </w:p>
    <w:p w:rsidR="00D03329" w:rsidRPr="000F20E7" w:rsidRDefault="00475484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>
        <w:rPr>
          <w:color w:val="333333"/>
          <w:kern w:val="0"/>
          <w:sz w:val="24"/>
          <w:szCs w:val="24"/>
          <w:lang w:eastAsia="pl-PL"/>
        </w:rPr>
        <w:lastRenderedPageBreak/>
        <w:t>dotyczy zadania nie</w:t>
      </w:r>
      <w:r w:rsidR="00D03329" w:rsidRPr="000F20E7">
        <w:rPr>
          <w:color w:val="333333"/>
          <w:kern w:val="0"/>
          <w:sz w:val="24"/>
          <w:szCs w:val="24"/>
          <w:lang w:eastAsia="pl-PL"/>
        </w:rPr>
        <w:t>polegającego na budowie, rozbudowie, przebudowie lub remoncie drogi,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dotyczy zadania obejmującego odcinek drogi niebędąc</w:t>
      </w:r>
      <w:r w:rsidR="00C87889">
        <w:rPr>
          <w:color w:val="333333"/>
          <w:kern w:val="0"/>
          <w:sz w:val="24"/>
          <w:szCs w:val="24"/>
          <w:lang w:eastAsia="pl-PL"/>
        </w:rPr>
        <w:t>ej drogą publiczną zaliczoną do </w:t>
      </w:r>
      <w:r w:rsidRPr="000F20E7">
        <w:rPr>
          <w:color w:val="333333"/>
          <w:kern w:val="0"/>
          <w:sz w:val="24"/>
          <w:szCs w:val="24"/>
          <w:lang w:eastAsia="pl-PL"/>
        </w:rPr>
        <w:t>kategorii dróg powiatowych lub dróg gminnych, w rozumieniu ustawy z dnia 21</w:t>
      </w:r>
      <w:r w:rsidR="00C87889">
        <w:rPr>
          <w:color w:val="333333"/>
          <w:kern w:val="0"/>
          <w:sz w:val="24"/>
          <w:szCs w:val="24"/>
          <w:lang w:eastAsia="pl-PL"/>
        </w:rPr>
        <w:t> </w:t>
      </w:r>
      <w:r w:rsidRPr="000F20E7">
        <w:rPr>
          <w:color w:val="333333"/>
          <w:kern w:val="0"/>
          <w:sz w:val="24"/>
          <w:szCs w:val="24"/>
          <w:lang w:eastAsia="pl-PL"/>
        </w:rPr>
        <w:t>marca 1985 r. o drogach publicznych (</w:t>
      </w:r>
      <w:r w:rsidR="00AB052D" w:rsidRPr="000F20E7">
        <w:rPr>
          <w:color w:val="333333"/>
          <w:kern w:val="0"/>
          <w:sz w:val="24"/>
          <w:szCs w:val="24"/>
          <w:lang w:eastAsia="pl-PL"/>
        </w:rPr>
        <w:t>Dz.U. z 2020 r. poz. 470 z późn.zm.</w:t>
      </w:r>
      <w:r w:rsidRPr="000F20E7">
        <w:rPr>
          <w:color w:val="333333"/>
          <w:kern w:val="0"/>
          <w:sz w:val="24"/>
          <w:szCs w:val="24"/>
          <w:lang w:eastAsia="pl-PL"/>
        </w:rPr>
        <w:t>). Wyjątek stanowią zadania mające na celu: wybudowanie nowej drogi i z</w:t>
      </w:r>
      <w:r w:rsidR="000F20E7">
        <w:rPr>
          <w:color w:val="333333"/>
          <w:kern w:val="0"/>
          <w:sz w:val="24"/>
          <w:szCs w:val="24"/>
          <w:lang w:eastAsia="pl-PL"/>
        </w:rPr>
        <w:t>aliczenie jej, po </w:t>
      </w:r>
      <w:r w:rsidR="00AB052D" w:rsidRPr="000F20E7">
        <w:rPr>
          <w:color w:val="333333"/>
          <w:kern w:val="0"/>
          <w:sz w:val="24"/>
          <w:szCs w:val="24"/>
          <w:lang w:eastAsia="pl-PL"/>
        </w:rPr>
        <w:t>wybudowaniu i </w:t>
      </w:r>
      <w:r w:rsidRPr="000F20E7">
        <w:rPr>
          <w:color w:val="333333"/>
          <w:kern w:val="0"/>
          <w:sz w:val="24"/>
          <w:szCs w:val="24"/>
          <w:lang w:eastAsia="pl-PL"/>
        </w:rPr>
        <w:t>oddaniu do użytkowania, do jednej z wymienionych kategorii albo rozbudowę lub przebudowę drogi wewnętrznej do właściwych parametrów technicznych, a następnie zaliczenie jej do kategorii dróg powiatowych lub gminnych.</w:t>
      </w:r>
    </w:p>
    <w:p w:rsidR="00D03329" w:rsidRPr="00475484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475484">
        <w:rPr>
          <w:color w:val="333333"/>
          <w:kern w:val="0"/>
          <w:sz w:val="24"/>
          <w:szCs w:val="24"/>
          <w:lang w:eastAsia="pl-PL"/>
        </w:rPr>
        <w:t>dotyczy zadania obejmującego odcinek drogi, dla której wnioskodawca (w dniu złożenia wniosku o dofinansowanie), zgodnie z przepisami ustawy z dnia 21 marca 1985 r. o drogach publicznych (art. 19 ust. 2),</w:t>
      </w:r>
      <w:r w:rsidR="00475484" w:rsidRPr="00475484">
        <w:rPr>
          <w:color w:val="333333"/>
          <w:kern w:val="0"/>
          <w:sz w:val="24"/>
          <w:szCs w:val="24"/>
          <w:lang w:eastAsia="pl-PL"/>
        </w:rPr>
        <w:t xml:space="preserve"> nie jest właściwym zarządcą</w:t>
      </w:r>
      <w:r w:rsidR="00475484">
        <w:rPr>
          <w:color w:val="333333"/>
          <w:kern w:val="0"/>
          <w:sz w:val="24"/>
          <w:szCs w:val="24"/>
          <w:lang w:eastAsia="pl-PL"/>
        </w:rPr>
        <w:t xml:space="preserve"> drogi</w:t>
      </w:r>
      <w:r w:rsidR="00475484" w:rsidRPr="00475484">
        <w:rPr>
          <w:color w:val="333333"/>
          <w:kern w:val="0"/>
          <w:sz w:val="24"/>
          <w:szCs w:val="24"/>
          <w:lang w:eastAsia="pl-PL"/>
        </w:rPr>
        <w:t>.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dotyczy zadania złożonego przez dwóch wnioskodawców obejmującego swym zakre</w:t>
      </w:r>
      <w:r w:rsidR="00D45675">
        <w:rPr>
          <w:color w:val="333333"/>
          <w:kern w:val="0"/>
          <w:sz w:val="24"/>
          <w:szCs w:val="24"/>
          <w:lang w:eastAsia="pl-PL"/>
        </w:rPr>
        <w:t>sem dwa (lub więcej) odcinki dróg</w:t>
      </w:r>
      <w:r w:rsidRPr="000F20E7">
        <w:rPr>
          <w:color w:val="333333"/>
          <w:kern w:val="0"/>
          <w:sz w:val="24"/>
          <w:szCs w:val="24"/>
          <w:lang w:eastAsia="pl-PL"/>
        </w:rPr>
        <w:t>, dla których zarządcy są różni,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zadanie będące przedmiotem wniosku </w:t>
      </w:r>
      <w:r w:rsidR="000F20E7">
        <w:rPr>
          <w:color w:val="333333"/>
          <w:kern w:val="0"/>
          <w:sz w:val="24"/>
          <w:szCs w:val="24"/>
          <w:lang w:eastAsia="pl-PL"/>
        </w:rPr>
        <w:t>jest lub będzie finansowane lub </w:t>
      </w:r>
      <w:r w:rsidRPr="000F20E7">
        <w:rPr>
          <w:color w:val="333333"/>
          <w:kern w:val="0"/>
          <w:sz w:val="24"/>
          <w:szCs w:val="24"/>
          <w:lang w:eastAsia="pl-PL"/>
        </w:rPr>
        <w:t>współ</w:t>
      </w:r>
      <w:r w:rsidR="00D45675">
        <w:rPr>
          <w:color w:val="333333"/>
          <w:kern w:val="0"/>
          <w:sz w:val="24"/>
          <w:szCs w:val="24"/>
          <w:lang w:eastAsia="pl-PL"/>
        </w:rPr>
        <w:t>finasowane ze środków pochodzących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z budżetu państwa lub budżetu Unii Europejskiej,</w:t>
      </w:r>
    </w:p>
    <w:p w:rsidR="00D03329" w:rsidRPr="000F20E7" w:rsidRDefault="00D03329" w:rsidP="0029409C">
      <w:pPr>
        <w:numPr>
          <w:ilvl w:val="1"/>
          <w:numId w:val="9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wnioskowana </w:t>
      </w:r>
      <w:r w:rsidR="00D45675">
        <w:rPr>
          <w:color w:val="333333"/>
          <w:kern w:val="0"/>
          <w:sz w:val="24"/>
          <w:szCs w:val="24"/>
          <w:lang w:eastAsia="pl-PL"/>
        </w:rPr>
        <w:t xml:space="preserve">kwota dofinansowania 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przekracza maksymalną </w:t>
      </w:r>
      <w:r w:rsidR="00D45675">
        <w:rPr>
          <w:color w:val="333333"/>
          <w:kern w:val="0"/>
          <w:sz w:val="24"/>
          <w:szCs w:val="24"/>
          <w:lang w:eastAsia="pl-PL"/>
        </w:rPr>
        <w:t>wartość,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tj. 30 mln zł,</w:t>
      </w:r>
    </w:p>
    <w:p w:rsidR="00D03329" w:rsidRPr="000F20E7" w:rsidRDefault="00066932" w:rsidP="0029409C">
      <w:pPr>
        <w:pStyle w:val="Akapitzlist"/>
        <w:numPr>
          <w:ilvl w:val="1"/>
          <w:numId w:val="9"/>
        </w:numPr>
        <w:tabs>
          <w:tab w:val="clear" w:pos="1440"/>
        </w:tabs>
        <w:suppressAutoHyphens w:val="0"/>
        <w:spacing w:line="276" w:lineRule="auto"/>
        <w:ind w:left="851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 </w:t>
      </w:r>
      <w:r w:rsidR="00D03329" w:rsidRPr="000F20E7">
        <w:rPr>
          <w:color w:val="333333"/>
          <w:kern w:val="0"/>
          <w:sz w:val="24"/>
          <w:szCs w:val="24"/>
          <w:lang w:eastAsia="pl-PL"/>
        </w:rPr>
        <w:t>nie został podpisany przez osoby uprawnione do reprezentowania wnioskodawcy.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W przypadku gdy wniosek o dofinansowanie:</w:t>
      </w:r>
    </w:p>
    <w:p w:rsidR="00D03329" w:rsidRPr="000F20E7" w:rsidRDefault="00D03329" w:rsidP="0029409C">
      <w:pPr>
        <w:numPr>
          <w:ilvl w:val="1"/>
          <w:numId w:val="10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nie spełnia wymogów formalnych lub określonych w ogłoszeniu o naborze,</w:t>
      </w:r>
    </w:p>
    <w:p w:rsidR="00D03329" w:rsidRPr="000F20E7" w:rsidRDefault="00D03329" w:rsidP="0029409C">
      <w:pPr>
        <w:numPr>
          <w:ilvl w:val="1"/>
          <w:numId w:val="10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zawiera oczywiste omyłki</w:t>
      </w:r>
      <w:r w:rsidR="00F64DD1">
        <w:rPr>
          <w:color w:val="333333"/>
          <w:kern w:val="0"/>
          <w:sz w:val="24"/>
          <w:szCs w:val="24"/>
          <w:lang w:eastAsia="pl-PL"/>
        </w:rPr>
        <w:t>-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komisja wzywa wnioskodawcę, w terminie 7 dni od dnia otrzymania wniosku, do jego uzupełnienia lub poprawienia w nim oczywistych omyłek, w terminie 7 dni od dnia otrzymania wezwania, pod rygorem pozostawienia wniosku bez rozpatrzenia.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Wnioskodawca, uzupełniając lub poprawiając wniosek o dofinansowanie nie może załączyć dokumentów datowanych na dzień po złożeniu wniosku, o czym komisja poucza wnioskodawcę, kierując do niego wezwanie.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Komisja dokonuje oceny wniosków o dofinansowanie, mając na celu wyrównywani</w:t>
      </w:r>
      <w:r w:rsidR="00DA4C4A">
        <w:rPr>
          <w:b/>
          <w:color w:val="333333"/>
          <w:kern w:val="0"/>
          <w:sz w:val="24"/>
          <w:szCs w:val="24"/>
          <w:lang w:eastAsia="pl-PL"/>
        </w:rPr>
        <w:t xml:space="preserve">e potencjału </w:t>
      </w:r>
      <w:r w:rsidRPr="000F20E7">
        <w:rPr>
          <w:b/>
          <w:color w:val="333333"/>
          <w:kern w:val="0"/>
          <w:sz w:val="24"/>
          <w:szCs w:val="24"/>
          <w:lang w:eastAsia="pl-PL"/>
        </w:rPr>
        <w:t>społeczno-gospodarczego, popr</w:t>
      </w:r>
      <w:r w:rsidR="00DA4C4A">
        <w:rPr>
          <w:b/>
          <w:color w:val="333333"/>
          <w:kern w:val="0"/>
          <w:sz w:val="24"/>
          <w:szCs w:val="24"/>
          <w:lang w:eastAsia="pl-PL"/>
        </w:rPr>
        <w:t xml:space="preserve">awę jakości życia mieszkańców, </w:t>
      </w:r>
      <w:r w:rsidRPr="000F20E7">
        <w:rPr>
          <w:b/>
          <w:color w:val="333333"/>
          <w:kern w:val="0"/>
          <w:sz w:val="24"/>
          <w:szCs w:val="24"/>
          <w:lang w:eastAsia="pl-PL"/>
        </w:rPr>
        <w:t>zapewnienie spójności terytorialnej na obszarze województwa i biorąc pod uwagę:</w:t>
      </w:r>
    </w:p>
    <w:p w:rsidR="00D03329" w:rsidRPr="000F20E7" w:rsidRDefault="00D03329" w:rsidP="0029409C">
      <w:pPr>
        <w:numPr>
          <w:ilvl w:val="1"/>
          <w:numId w:val="4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poprawę stanu bezpieczeństwa ruchu drogowego;</w:t>
      </w:r>
    </w:p>
    <w:p w:rsidR="00D03329" w:rsidRPr="000F20E7" w:rsidRDefault="00D03329" w:rsidP="0029409C">
      <w:pPr>
        <w:numPr>
          <w:ilvl w:val="1"/>
          <w:numId w:val="4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zapewnienie spójności sieci dróg publicznych;</w:t>
      </w:r>
    </w:p>
    <w:p w:rsidR="00D03329" w:rsidRPr="000F20E7" w:rsidRDefault="00D03329" w:rsidP="0029409C">
      <w:pPr>
        <w:numPr>
          <w:ilvl w:val="1"/>
          <w:numId w:val="4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podnoszenie standardów technicznych dróg p</w:t>
      </w:r>
      <w:r w:rsidR="00DA4C4A">
        <w:rPr>
          <w:color w:val="333333"/>
          <w:kern w:val="0"/>
          <w:sz w:val="24"/>
          <w:szCs w:val="24"/>
          <w:lang w:eastAsia="pl-PL"/>
        </w:rPr>
        <w:t>owiatowych i dróg gminnych oraz </w:t>
      </w:r>
      <w:r w:rsidRPr="000F20E7">
        <w:rPr>
          <w:color w:val="333333"/>
          <w:kern w:val="0"/>
          <w:sz w:val="24"/>
          <w:szCs w:val="24"/>
          <w:lang w:eastAsia="pl-PL"/>
        </w:rPr>
        <w:t>zachowanie jednorodności sieci dróg powiatowych i dróg gminnych pod względem spełniania tych standardów;</w:t>
      </w:r>
    </w:p>
    <w:p w:rsidR="00D03329" w:rsidRPr="000F20E7" w:rsidRDefault="00D03329" w:rsidP="0029409C">
      <w:pPr>
        <w:numPr>
          <w:ilvl w:val="1"/>
          <w:numId w:val="4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zwiększenie dostępności transportowej jednostek administracyjnych;</w:t>
      </w:r>
    </w:p>
    <w:p w:rsidR="00D03329" w:rsidRPr="000F20E7" w:rsidRDefault="00D03329" w:rsidP="0029409C">
      <w:pPr>
        <w:numPr>
          <w:ilvl w:val="1"/>
          <w:numId w:val="4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poprawę dostępności terenów inwestycyjnych.</w:t>
      </w:r>
    </w:p>
    <w:p w:rsidR="00D03329" w:rsidRPr="000F20E7" w:rsidRDefault="00D03329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t>Ocena wniosku jest dokonywana w terminie 30</w:t>
      </w:r>
      <w:r w:rsidR="000F20E7">
        <w:rPr>
          <w:b/>
          <w:color w:val="333333"/>
          <w:kern w:val="0"/>
          <w:sz w:val="24"/>
          <w:szCs w:val="24"/>
          <w:lang w:eastAsia="pl-PL"/>
        </w:rPr>
        <w:t xml:space="preserve"> dni od dnia złożenia wniosku o </w:t>
      </w:r>
      <w:r w:rsidRPr="000F20E7">
        <w:rPr>
          <w:b/>
          <w:color w:val="333333"/>
          <w:kern w:val="0"/>
          <w:sz w:val="24"/>
          <w:szCs w:val="24"/>
          <w:lang w:eastAsia="pl-PL"/>
        </w:rPr>
        <w:t>dofinansowanie, albo jego uzupełnienia lub poprawienia.</w:t>
      </w:r>
    </w:p>
    <w:p w:rsidR="00D03329" w:rsidRPr="000F20E7" w:rsidRDefault="00D769E5" w:rsidP="00451E1E">
      <w:pPr>
        <w:pStyle w:val="Akapitzlist"/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>
        <w:rPr>
          <w:b/>
          <w:color w:val="333333"/>
          <w:kern w:val="0"/>
          <w:sz w:val="24"/>
          <w:szCs w:val="24"/>
          <w:lang w:eastAsia="pl-PL"/>
        </w:rPr>
        <w:t>Komisja</w:t>
      </w:r>
      <w:r w:rsidR="00D03329" w:rsidRPr="000F20E7">
        <w:rPr>
          <w:b/>
          <w:color w:val="333333"/>
          <w:kern w:val="0"/>
          <w:sz w:val="24"/>
          <w:szCs w:val="24"/>
          <w:lang w:eastAsia="pl-PL"/>
        </w:rPr>
        <w:t xml:space="preserve"> w celu usunięcia wątpliwości dotyczących treści wniosku o dofinansowanie, może wystąpić do wnioskodawcy o udziel</w:t>
      </w:r>
      <w:r w:rsidR="000F20E7">
        <w:rPr>
          <w:b/>
          <w:color w:val="333333"/>
          <w:kern w:val="0"/>
          <w:sz w:val="24"/>
          <w:szCs w:val="24"/>
          <w:lang w:eastAsia="pl-PL"/>
        </w:rPr>
        <w:t>enie informacji lub wyjaśnień w </w:t>
      </w:r>
      <w:r w:rsidR="00D03329" w:rsidRPr="000F20E7">
        <w:rPr>
          <w:b/>
          <w:color w:val="333333"/>
          <w:kern w:val="0"/>
          <w:sz w:val="24"/>
          <w:szCs w:val="24"/>
          <w:lang w:eastAsia="pl-PL"/>
        </w:rPr>
        <w:t>wyznaczonym terminie.</w:t>
      </w:r>
    </w:p>
    <w:p w:rsidR="00D03329" w:rsidRPr="000F20E7" w:rsidRDefault="00D03329" w:rsidP="00283608">
      <w:pPr>
        <w:suppressAutoHyphens w:val="0"/>
        <w:spacing w:before="120" w:after="120" w:line="276" w:lineRule="auto"/>
        <w:ind w:left="426" w:hanging="143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0F20E7">
        <w:rPr>
          <w:b/>
          <w:color w:val="333333"/>
          <w:kern w:val="0"/>
          <w:sz w:val="24"/>
          <w:szCs w:val="24"/>
          <w:lang w:eastAsia="pl-PL"/>
        </w:rPr>
        <w:lastRenderedPageBreak/>
        <w:t>*W przypadku podania kwot w niepełnych złotych, K</w:t>
      </w:r>
      <w:r w:rsidR="000F20E7">
        <w:rPr>
          <w:b/>
          <w:color w:val="333333"/>
          <w:kern w:val="0"/>
          <w:sz w:val="24"/>
          <w:szCs w:val="24"/>
          <w:lang w:eastAsia="pl-PL"/>
        </w:rPr>
        <w:t>omisja zastrzega sobie prawo do </w:t>
      </w:r>
      <w:r w:rsidRPr="000F20E7">
        <w:rPr>
          <w:b/>
          <w:color w:val="333333"/>
          <w:kern w:val="0"/>
          <w:sz w:val="24"/>
          <w:szCs w:val="24"/>
          <w:lang w:eastAsia="pl-PL"/>
        </w:rPr>
        <w:t>dokonania korekty do pełnych złotych.</w:t>
      </w:r>
    </w:p>
    <w:p w:rsidR="00D03329" w:rsidRPr="000F20E7" w:rsidRDefault="00C05FE8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>
        <w:rPr>
          <w:color w:val="333333"/>
          <w:kern w:val="0"/>
          <w:sz w:val="24"/>
          <w:szCs w:val="24"/>
          <w:lang w:eastAsia="pl-PL"/>
        </w:rPr>
        <w:t>Na podstawie oceny, K</w:t>
      </w:r>
      <w:r w:rsidR="00D03329" w:rsidRPr="000F20E7">
        <w:rPr>
          <w:color w:val="333333"/>
          <w:kern w:val="0"/>
          <w:sz w:val="24"/>
          <w:szCs w:val="24"/>
          <w:lang w:eastAsia="pl-PL"/>
        </w:rPr>
        <w:t>omisja ustala listę zadań powiatowych oraz zadań gminnych rekomendowanych do dofinansowania ze śr</w:t>
      </w:r>
      <w:r w:rsidR="000F20E7">
        <w:rPr>
          <w:color w:val="333333"/>
          <w:kern w:val="0"/>
          <w:sz w:val="24"/>
          <w:szCs w:val="24"/>
          <w:lang w:eastAsia="pl-PL"/>
        </w:rPr>
        <w:t>odków Funduszu, która zawiera w </w:t>
      </w:r>
      <w:r w:rsidR="00D03329" w:rsidRPr="000F20E7">
        <w:rPr>
          <w:color w:val="333333"/>
          <w:kern w:val="0"/>
          <w:sz w:val="24"/>
          <w:szCs w:val="24"/>
          <w:lang w:eastAsia="pl-PL"/>
        </w:rPr>
        <w:t>szczególności: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przyznane miejsce na liście, uszeregowane od najbardziej do najmniej priorytetowego zadania rekomendowanego do dofinansowania;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nazwę jednostki samorządu terytorialnego będącej beneficjentem dofinansowania;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nazwę zadania;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przewidywany koszt realizacji zadania, ustalony na p</w:t>
      </w:r>
      <w:r w:rsidR="000F20E7">
        <w:rPr>
          <w:color w:val="333333"/>
          <w:kern w:val="0"/>
          <w:sz w:val="24"/>
          <w:szCs w:val="24"/>
          <w:lang w:eastAsia="pl-PL"/>
        </w:rPr>
        <w:t>odstawie informacji zawartej we </w:t>
      </w:r>
      <w:r w:rsidRPr="000F20E7">
        <w:rPr>
          <w:color w:val="333333"/>
          <w:kern w:val="0"/>
          <w:sz w:val="24"/>
          <w:szCs w:val="24"/>
          <w:lang w:eastAsia="pl-PL"/>
        </w:rPr>
        <w:t>wniosku o dofinansowanie,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przewidywany okres realizacji zadania;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proponowany procent dofinansowania zadania;</w:t>
      </w:r>
    </w:p>
    <w:p w:rsidR="00D03329" w:rsidRPr="000F20E7" w:rsidRDefault="00D03329" w:rsidP="0029409C">
      <w:pPr>
        <w:numPr>
          <w:ilvl w:val="1"/>
          <w:numId w:val="5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proponowaną kwotę dofinansowania, a</w:t>
      </w:r>
      <w:r w:rsidR="000F20E7">
        <w:rPr>
          <w:color w:val="333333"/>
          <w:kern w:val="0"/>
          <w:sz w:val="24"/>
          <w:szCs w:val="24"/>
          <w:lang w:eastAsia="pl-PL"/>
        </w:rPr>
        <w:t xml:space="preserve"> w przypadku zadań wieloletnich</w:t>
      </w:r>
      <w:r w:rsidRPr="000F20E7">
        <w:rPr>
          <w:color w:val="333333"/>
          <w:kern w:val="0"/>
          <w:sz w:val="24"/>
          <w:szCs w:val="24"/>
          <w:lang w:eastAsia="pl-PL"/>
        </w:rPr>
        <w:t>- proponowaną kwotę dofinansowania w podziale na poszczególne lata.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Komisja pisemnie informuje wnioskodawcę o umieszczeniu zadania na liście.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Beneficjenci, w terminie </w:t>
      </w:r>
      <w:r w:rsidRPr="003F7385">
        <w:rPr>
          <w:color w:val="000000" w:themeColor="text1"/>
          <w:kern w:val="0"/>
          <w:sz w:val="24"/>
          <w:szCs w:val="24"/>
          <w:lang w:eastAsia="pl-PL"/>
        </w:rPr>
        <w:t xml:space="preserve">14 dni 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od dnia otrzymania zawiadomienia o przyznaniu dofinansowania zobligowani są do pisemnego potwierdzenia gotowości do zawarcia umowy o dofinansowanie, poprzez akceptację przyznanego poziomu i </w:t>
      </w:r>
      <w:r w:rsidR="003F7385">
        <w:rPr>
          <w:color w:val="333333"/>
          <w:kern w:val="0"/>
          <w:sz w:val="24"/>
          <w:szCs w:val="24"/>
          <w:lang w:eastAsia="pl-PL"/>
        </w:rPr>
        <w:t>kwoty dofinansowania.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Lista, o której mowa wyżej może ulec zmianie wyłącznie w przypadku:</w:t>
      </w:r>
    </w:p>
    <w:p w:rsidR="00D03329" w:rsidRPr="000F20E7" w:rsidRDefault="00D03329" w:rsidP="0029409C">
      <w:pPr>
        <w:numPr>
          <w:ilvl w:val="1"/>
          <w:numId w:val="6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rezygnacji wnioskodawcy z udzielonego dofinansowania;</w:t>
      </w:r>
    </w:p>
    <w:p w:rsidR="00D03329" w:rsidRPr="000F20E7" w:rsidRDefault="00D03329" w:rsidP="0029409C">
      <w:pPr>
        <w:numPr>
          <w:ilvl w:val="1"/>
          <w:numId w:val="6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zmniejszenia wysokości dofinansowania w wyniku przeprowadzonego postępowania o udzielenie zamówienia na realizację zadania objętego wnioskiem o dofinansowanie.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W przypadku zmiany listy</w:t>
      </w:r>
      <w:r w:rsidR="006A3E4A">
        <w:rPr>
          <w:color w:val="333333"/>
          <w:kern w:val="0"/>
          <w:sz w:val="24"/>
          <w:szCs w:val="24"/>
          <w:lang w:eastAsia="pl-PL"/>
        </w:rPr>
        <w:t>,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zadanie o najwyższym priorytecie do dofinansowania umieszczone na liście rezerwowej jest przenoszone na listę podstawową, do wysokości środków przeznaczonych na dofinansowanie w danym województwie.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Na podstawie listy zadań powiatowych oraz </w:t>
      </w:r>
      <w:r w:rsidR="006A3E4A">
        <w:rPr>
          <w:color w:val="333333"/>
          <w:kern w:val="0"/>
          <w:sz w:val="24"/>
          <w:szCs w:val="24"/>
          <w:lang w:eastAsia="pl-PL"/>
        </w:rPr>
        <w:t xml:space="preserve">listy </w:t>
      </w:r>
      <w:r w:rsidRPr="000F20E7">
        <w:rPr>
          <w:color w:val="333333"/>
          <w:kern w:val="0"/>
          <w:sz w:val="24"/>
          <w:szCs w:val="24"/>
          <w:lang w:eastAsia="pl-PL"/>
        </w:rPr>
        <w:t>z</w:t>
      </w:r>
      <w:r w:rsidR="000F20E7">
        <w:rPr>
          <w:color w:val="333333"/>
          <w:kern w:val="0"/>
          <w:sz w:val="24"/>
          <w:szCs w:val="24"/>
          <w:lang w:eastAsia="pl-PL"/>
        </w:rPr>
        <w:t>adań gminnych przeznaczonych do </w:t>
      </w:r>
      <w:r w:rsidR="006A3E4A">
        <w:rPr>
          <w:color w:val="333333"/>
          <w:kern w:val="0"/>
          <w:sz w:val="24"/>
          <w:szCs w:val="24"/>
          <w:lang w:eastAsia="pl-PL"/>
        </w:rPr>
        <w:t xml:space="preserve">dofinansowania </w:t>
      </w:r>
      <w:r w:rsidRPr="000F20E7">
        <w:rPr>
          <w:color w:val="333333"/>
          <w:kern w:val="0"/>
          <w:sz w:val="24"/>
          <w:szCs w:val="24"/>
          <w:lang w:eastAsia="pl-PL"/>
        </w:rPr>
        <w:t>w danym województwie</w:t>
      </w:r>
      <w:r w:rsidR="006A3E4A">
        <w:rPr>
          <w:color w:val="333333"/>
          <w:kern w:val="0"/>
          <w:sz w:val="24"/>
          <w:szCs w:val="24"/>
          <w:lang w:eastAsia="pl-PL"/>
        </w:rPr>
        <w:t>, W</w:t>
      </w:r>
      <w:r w:rsidRPr="000F20E7">
        <w:rPr>
          <w:color w:val="333333"/>
          <w:kern w:val="0"/>
          <w:sz w:val="24"/>
          <w:szCs w:val="24"/>
          <w:lang w:eastAsia="pl-PL"/>
        </w:rPr>
        <w:t>ojewoda z</w:t>
      </w:r>
      <w:r w:rsidR="00274EC0">
        <w:rPr>
          <w:color w:val="333333"/>
          <w:kern w:val="0"/>
          <w:sz w:val="24"/>
          <w:szCs w:val="24"/>
          <w:lang w:eastAsia="pl-PL"/>
        </w:rPr>
        <w:t>awiera z </w:t>
      </w:r>
      <w:r w:rsidR="000F20E7">
        <w:rPr>
          <w:color w:val="333333"/>
          <w:kern w:val="0"/>
          <w:sz w:val="24"/>
          <w:szCs w:val="24"/>
          <w:lang w:eastAsia="pl-PL"/>
        </w:rPr>
        <w:t xml:space="preserve">wnioskodawcami </w:t>
      </w:r>
      <w:r w:rsidR="006A3E4A">
        <w:rPr>
          <w:color w:val="333333"/>
          <w:kern w:val="0"/>
          <w:sz w:val="24"/>
          <w:szCs w:val="24"/>
          <w:lang w:eastAsia="pl-PL"/>
        </w:rPr>
        <w:t xml:space="preserve">umowy </w:t>
      </w:r>
      <w:r w:rsidR="000F20E7">
        <w:rPr>
          <w:color w:val="333333"/>
          <w:kern w:val="0"/>
          <w:sz w:val="24"/>
          <w:szCs w:val="24"/>
          <w:lang w:eastAsia="pl-PL"/>
        </w:rPr>
        <w:t>o </w:t>
      </w:r>
      <w:r w:rsidRPr="000F20E7">
        <w:rPr>
          <w:color w:val="333333"/>
          <w:kern w:val="0"/>
          <w:sz w:val="24"/>
          <w:szCs w:val="24"/>
          <w:lang w:eastAsia="pl-PL"/>
        </w:rPr>
        <w:t>udzielenie dofinansowania zadania powiatowego albo zadania gminnego.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Umowa stanowi zapewnienie dofinansowania określonego w niej zadania powiatowego albo zadania gminnego oraz oznacza zaciągnięcie</w:t>
      </w:r>
      <w:r w:rsidR="006A3E4A">
        <w:rPr>
          <w:color w:val="333333"/>
          <w:kern w:val="0"/>
          <w:sz w:val="24"/>
          <w:szCs w:val="24"/>
          <w:lang w:eastAsia="pl-PL"/>
        </w:rPr>
        <w:t xml:space="preserve"> przez W</w:t>
      </w:r>
      <w:r w:rsidR="000F20E7">
        <w:rPr>
          <w:color w:val="333333"/>
          <w:kern w:val="0"/>
          <w:sz w:val="24"/>
          <w:szCs w:val="24"/>
          <w:lang w:eastAsia="pl-PL"/>
        </w:rPr>
        <w:t>ojewodę zobowiązania do </w:t>
      </w:r>
      <w:r w:rsidRPr="000F20E7">
        <w:rPr>
          <w:color w:val="333333"/>
          <w:kern w:val="0"/>
          <w:sz w:val="24"/>
          <w:szCs w:val="24"/>
          <w:lang w:eastAsia="pl-PL"/>
        </w:rPr>
        <w:t>wysokości wskazanej w umowie.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Beneficjent w terminie do 3</w:t>
      </w:r>
      <w:r w:rsidR="00E96B8C">
        <w:rPr>
          <w:color w:val="333333"/>
          <w:kern w:val="0"/>
          <w:sz w:val="24"/>
          <w:szCs w:val="24"/>
          <w:lang w:eastAsia="pl-PL"/>
        </w:rPr>
        <w:t>0 dni od daty zawarcia umowy z W</w:t>
      </w:r>
      <w:r w:rsidRPr="000F20E7">
        <w:rPr>
          <w:color w:val="333333"/>
          <w:kern w:val="0"/>
          <w:sz w:val="24"/>
          <w:szCs w:val="24"/>
          <w:lang w:eastAsia="pl-PL"/>
        </w:rPr>
        <w:t>ojewodą zobowiązany jest do rozpoczęcia:</w:t>
      </w:r>
    </w:p>
    <w:p w:rsidR="00D03329" w:rsidRPr="000F20E7" w:rsidRDefault="00D03329" w:rsidP="0029409C">
      <w:pPr>
        <w:numPr>
          <w:ilvl w:val="1"/>
          <w:numId w:val="11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robót budowlanych w celu realizacji zadania objętego wnioskiem o </w:t>
      </w:r>
      <w:r w:rsidR="00F64DD1">
        <w:rPr>
          <w:color w:val="333333"/>
          <w:kern w:val="0"/>
          <w:sz w:val="24"/>
          <w:szCs w:val="24"/>
          <w:lang w:eastAsia="pl-PL"/>
        </w:rPr>
        <w:t>dofinansowanie</w:t>
      </w:r>
      <w:r w:rsidRPr="000F20E7">
        <w:rPr>
          <w:color w:val="333333"/>
          <w:kern w:val="0"/>
          <w:sz w:val="24"/>
          <w:szCs w:val="24"/>
          <w:lang w:eastAsia="pl-PL"/>
        </w:rPr>
        <w:t>- w przypadku gdy na roboty te nie jest prowadzone postępowanie o udzielenie zamówienia publicznego;</w:t>
      </w:r>
    </w:p>
    <w:p w:rsidR="00E96B8C" w:rsidRPr="00E96B8C" w:rsidRDefault="00D03329" w:rsidP="00E96B8C">
      <w:pPr>
        <w:numPr>
          <w:ilvl w:val="1"/>
          <w:numId w:val="11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postępowania o udzielenie zamówienia publicznego na realizację zadania obję</w:t>
      </w:r>
      <w:r w:rsidR="00E60F97">
        <w:rPr>
          <w:color w:val="333333"/>
          <w:kern w:val="0"/>
          <w:sz w:val="24"/>
          <w:szCs w:val="24"/>
          <w:lang w:eastAsia="pl-PL"/>
        </w:rPr>
        <w:t>tego wnioskiem o dofinansowanie</w:t>
      </w:r>
      <w:r w:rsidR="00E96B8C">
        <w:rPr>
          <w:color w:val="333333"/>
          <w:kern w:val="0"/>
          <w:sz w:val="24"/>
          <w:szCs w:val="24"/>
          <w:lang w:eastAsia="pl-PL"/>
        </w:rPr>
        <w:t xml:space="preserve"> </w:t>
      </w:r>
      <w:r w:rsidRPr="000F20E7">
        <w:rPr>
          <w:color w:val="333333"/>
          <w:kern w:val="0"/>
          <w:sz w:val="24"/>
          <w:szCs w:val="24"/>
          <w:lang w:eastAsia="pl-PL"/>
        </w:rPr>
        <w:t>- w pozostały</w:t>
      </w:r>
      <w:r w:rsidR="000F20E7">
        <w:rPr>
          <w:color w:val="333333"/>
          <w:kern w:val="0"/>
          <w:sz w:val="24"/>
          <w:szCs w:val="24"/>
          <w:lang w:eastAsia="pl-PL"/>
        </w:rPr>
        <w:t>ch przypadkach. W przypadku nie</w:t>
      </w:r>
      <w:r w:rsidRPr="000F20E7">
        <w:rPr>
          <w:color w:val="333333"/>
          <w:kern w:val="0"/>
          <w:sz w:val="24"/>
          <w:szCs w:val="24"/>
          <w:lang w:eastAsia="pl-PL"/>
        </w:rPr>
        <w:t>dopełnienia w/w obowiązku umowa o dofinansowanie wygasa z mocy prawa.</w:t>
      </w:r>
    </w:p>
    <w:p w:rsidR="00E96B8C" w:rsidRDefault="00E96B8C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>
        <w:rPr>
          <w:color w:val="333333"/>
          <w:kern w:val="0"/>
          <w:sz w:val="24"/>
          <w:szCs w:val="24"/>
          <w:lang w:eastAsia="pl-PL"/>
        </w:rPr>
        <w:lastRenderedPageBreak/>
        <w:t>Umowa, o której mowa w pkt 29</w:t>
      </w:r>
      <w:r w:rsidRPr="00E96B8C">
        <w:rPr>
          <w:color w:val="333333"/>
          <w:kern w:val="0"/>
          <w:sz w:val="24"/>
          <w:szCs w:val="24"/>
          <w:lang w:eastAsia="pl-PL"/>
        </w:rPr>
        <w:t>, o udzielenie dofinansowania zadania, którego przewidywany czas realizacji jest nie dłuższy niż 12 miesięcy, wygasa z mocy prawa, jeżeli wnioskodawca w terminie do dnia 15 grudnia roku, na który w planie finansowanym Funduszu przeznaczono środki na dofinansowanie te</w:t>
      </w:r>
      <w:r w:rsidR="00C41382">
        <w:rPr>
          <w:color w:val="333333"/>
          <w:kern w:val="0"/>
          <w:sz w:val="24"/>
          <w:szCs w:val="24"/>
          <w:lang w:eastAsia="pl-PL"/>
        </w:rPr>
        <w:t>go zadania, nie zawrze umowy na </w:t>
      </w:r>
      <w:r w:rsidRPr="00E96B8C">
        <w:rPr>
          <w:color w:val="333333"/>
          <w:kern w:val="0"/>
          <w:sz w:val="24"/>
          <w:szCs w:val="24"/>
          <w:lang w:eastAsia="pl-PL"/>
        </w:rPr>
        <w:t>realizację zadania objętego wnioskiem o dofinansowanie.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Dofinansowanie może zostać przekazane wnioskodawcy po zawarciu przez niego umowy na realizację zadania objętego wnioskiem o dofinansowanie.</w:t>
      </w:r>
    </w:p>
    <w:p w:rsidR="00D03329" w:rsidRPr="000F20E7" w:rsidRDefault="00D03329" w:rsidP="00451E1E">
      <w:pPr>
        <w:numPr>
          <w:ilvl w:val="0"/>
          <w:numId w:val="13"/>
        </w:num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Do procedury udzielania dofinansowania zadań pow</w:t>
      </w:r>
      <w:r w:rsidR="000F20E7">
        <w:rPr>
          <w:color w:val="333333"/>
          <w:kern w:val="0"/>
          <w:sz w:val="24"/>
          <w:szCs w:val="24"/>
          <w:lang w:eastAsia="pl-PL"/>
        </w:rPr>
        <w:t>iatowych oraz zadań gminnych ze </w:t>
      </w:r>
      <w:r w:rsidRPr="000F20E7">
        <w:rPr>
          <w:color w:val="333333"/>
          <w:kern w:val="0"/>
          <w:sz w:val="24"/>
          <w:szCs w:val="24"/>
          <w:lang w:eastAsia="pl-PL"/>
        </w:rPr>
        <w:t>środków Funduszu, w tym do:</w:t>
      </w:r>
    </w:p>
    <w:p w:rsidR="00D03329" w:rsidRPr="000F20E7" w:rsidRDefault="00D03329" w:rsidP="0029409C">
      <w:pPr>
        <w:numPr>
          <w:ilvl w:val="1"/>
          <w:numId w:val="7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składania wniosków o dofinansowanie i ich oceny,</w:t>
      </w:r>
    </w:p>
    <w:p w:rsidR="00D03329" w:rsidRPr="000F20E7" w:rsidRDefault="00D03329" w:rsidP="0029409C">
      <w:pPr>
        <w:numPr>
          <w:ilvl w:val="1"/>
          <w:numId w:val="7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ustalania list,</w:t>
      </w:r>
    </w:p>
    <w:p w:rsidR="004D3BB1" w:rsidRDefault="00D03329" w:rsidP="0029409C">
      <w:pPr>
        <w:numPr>
          <w:ilvl w:val="1"/>
          <w:numId w:val="7"/>
        </w:numPr>
        <w:suppressAutoHyphens w:val="0"/>
        <w:spacing w:line="276" w:lineRule="auto"/>
        <w:ind w:left="851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>wprowadzania na listach zmian oraz zatwierdzania tych list</w:t>
      </w:r>
      <w:r w:rsidR="004D3BB1">
        <w:rPr>
          <w:color w:val="333333"/>
          <w:kern w:val="0"/>
          <w:sz w:val="24"/>
          <w:szCs w:val="24"/>
          <w:lang w:eastAsia="pl-PL"/>
        </w:rPr>
        <w:t>,</w:t>
      </w:r>
    </w:p>
    <w:p w:rsidR="00D03329" w:rsidRPr="000F20E7" w:rsidRDefault="00D03329" w:rsidP="004D3BB1">
      <w:pPr>
        <w:suppressAutoHyphens w:val="0"/>
        <w:spacing w:line="276" w:lineRule="auto"/>
        <w:ind w:left="493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 nie stosuje się przepisów ustawy z dnia 14 czerwca 1960 r.</w:t>
      </w:r>
      <w:r w:rsidR="00F64DD1">
        <w:rPr>
          <w:color w:val="333333"/>
          <w:kern w:val="0"/>
          <w:sz w:val="24"/>
          <w:szCs w:val="24"/>
          <w:lang w:eastAsia="pl-PL"/>
        </w:rPr>
        <w:t>-</w:t>
      </w:r>
      <w:r w:rsidRPr="000F20E7">
        <w:rPr>
          <w:color w:val="333333"/>
          <w:kern w:val="0"/>
          <w:sz w:val="24"/>
          <w:szCs w:val="24"/>
          <w:lang w:eastAsia="pl-PL"/>
        </w:rPr>
        <w:t xml:space="preserve"> Kodeks postępow</w:t>
      </w:r>
      <w:r w:rsidR="000F20E7">
        <w:rPr>
          <w:color w:val="333333"/>
          <w:kern w:val="0"/>
          <w:sz w:val="24"/>
          <w:szCs w:val="24"/>
          <w:lang w:eastAsia="pl-PL"/>
        </w:rPr>
        <w:t>ania administracyjnego (</w:t>
      </w:r>
      <w:r w:rsidR="00BA2C55" w:rsidRPr="00BA2C55">
        <w:rPr>
          <w:color w:val="333333"/>
          <w:kern w:val="0"/>
          <w:sz w:val="24"/>
          <w:szCs w:val="24"/>
          <w:lang w:eastAsia="pl-PL"/>
        </w:rPr>
        <w:t>Dz.U. z 2021 r. poz. 735</w:t>
      </w:r>
      <w:r w:rsidR="00BA2C55">
        <w:rPr>
          <w:color w:val="333333"/>
          <w:kern w:val="0"/>
          <w:sz w:val="24"/>
          <w:szCs w:val="24"/>
          <w:lang w:eastAsia="pl-PL"/>
        </w:rPr>
        <w:t xml:space="preserve"> z późn.zm.</w:t>
      </w:r>
      <w:r w:rsidRPr="000F20E7">
        <w:rPr>
          <w:color w:val="333333"/>
          <w:kern w:val="0"/>
          <w:sz w:val="24"/>
          <w:szCs w:val="24"/>
          <w:lang w:eastAsia="pl-PL"/>
        </w:rPr>
        <w:t>), z wyjątkiem przepisów dotyczących doręczeń i sposobu obliczania terminów.</w:t>
      </w:r>
    </w:p>
    <w:p w:rsidR="00C87889" w:rsidRPr="009C483E" w:rsidRDefault="00D03329" w:rsidP="009C483E">
      <w:pPr>
        <w:numPr>
          <w:ilvl w:val="0"/>
          <w:numId w:val="13"/>
        </w:numPr>
        <w:suppressAutoHyphens w:val="0"/>
        <w:spacing w:before="120" w:after="120" w:line="276" w:lineRule="auto"/>
        <w:jc w:val="both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Obowiązujące dokumenty dotyczące naboru zostały umieszczone na stronie internetowej Łódzkiego Urzędu Wojewódzkiego w Łodzi pod adresem: </w:t>
      </w:r>
      <w:r w:rsidR="009C483E" w:rsidRPr="009C483E">
        <w:rPr>
          <w:color w:val="333333"/>
          <w:kern w:val="0"/>
          <w:sz w:val="24"/>
          <w:szCs w:val="24"/>
          <w:lang w:eastAsia="pl-PL"/>
        </w:rPr>
        <w:t>https://www.gov.pl/web/uw-lodzki/ogloszenia.</w:t>
      </w:r>
    </w:p>
    <w:p w:rsidR="000F20E7" w:rsidRPr="00AB7C6A" w:rsidRDefault="00C87889" w:rsidP="00451E1E">
      <w:pPr>
        <w:suppressAutoHyphens w:val="0"/>
        <w:spacing w:before="120" w:after="120" w:line="276" w:lineRule="auto"/>
        <w:ind w:left="426" w:hanging="358"/>
        <w:jc w:val="both"/>
        <w:rPr>
          <w:color w:val="333333"/>
          <w:kern w:val="0"/>
          <w:sz w:val="24"/>
          <w:szCs w:val="24"/>
          <w:lang w:eastAsia="pl-PL"/>
        </w:rPr>
      </w:pPr>
      <w:r w:rsidRPr="00AB7C6A">
        <w:rPr>
          <w:b/>
          <w:color w:val="333333"/>
          <w:kern w:val="0"/>
          <w:sz w:val="24"/>
          <w:szCs w:val="24"/>
          <w:lang w:eastAsia="pl-PL"/>
        </w:rPr>
        <w:t xml:space="preserve">Termin składania wniosków: </w:t>
      </w:r>
      <w:r w:rsidR="00D03329" w:rsidRPr="00AB7C6A">
        <w:rPr>
          <w:b/>
          <w:bCs/>
          <w:color w:val="333333"/>
          <w:kern w:val="0"/>
          <w:sz w:val="24"/>
          <w:szCs w:val="24"/>
          <w:lang w:eastAsia="pl-PL"/>
        </w:rPr>
        <w:t>30 dni od dnia ogłoszenia naboru.</w:t>
      </w:r>
    </w:p>
    <w:p w:rsidR="00AC0894" w:rsidRPr="009C483E" w:rsidRDefault="00D03329" w:rsidP="009C483E">
      <w:pPr>
        <w:suppressAutoHyphens w:val="0"/>
        <w:spacing w:before="120" w:after="120" w:line="276" w:lineRule="auto"/>
        <w:ind w:left="68"/>
        <w:rPr>
          <w:color w:val="333333"/>
          <w:kern w:val="0"/>
          <w:sz w:val="24"/>
          <w:szCs w:val="24"/>
          <w:lang w:eastAsia="pl-PL"/>
        </w:rPr>
      </w:pPr>
      <w:r w:rsidRPr="000F20E7">
        <w:rPr>
          <w:color w:val="333333"/>
          <w:kern w:val="0"/>
          <w:sz w:val="24"/>
          <w:szCs w:val="24"/>
          <w:lang w:eastAsia="pl-PL"/>
        </w:rPr>
        <w:t xml:space="preserve">Wnioski złożone po tym </w:t>
      </w:r>
      <w:r w:rsidR="000F20E7" w:rsidRPr="000F20E7">
        <w:rPr>
          <w:color w:val="333333"/>
          <w:kern w:val="0"/>
          <w:sz w:val="24"/>
          <w:szCs w:val="24"/>
          <w:lang w:eastAsia="pl-PL"/>
        </w:rPr>
        <w:t>terminie nie będą rozpatrywane.</w:t>
      </w:r>
      <w:r w:rsidR="00C022D0">
        <w:rPr>
          <w:color w:val="333333"/>
          <w:kern w:val="0"/>
          <w:sz w:val="24"/>
          <w:szCs w:val="24"/>
          <w:lang w:eastAsia="pl-PL"/>
        </w:rPr>
        <w:t xml:space="preserve"> </w:t>
      </w:r>
      <w:r w:rsidR="00C022D0">
        <w:rPr>
          <w:color w:val="333333"/>
          <w:kern w:val="0"/>
          <w:sz w:val="24"/>
          <w:szCs w:val="24"/>
          <w:lang w:eastAsia="pl-PL"/>
        </w:rPr>
        <w:br/>
      </w:r>
      <w:r w:rsidRPr="000F20E7">
        <w:rPr>
          <w:color w:val="333333"/>
          <w:kern w:val="0"/>
          <w:sz w:val="24"/>
          <w:szCs w:val="24"/>
          <w:lang w:eastAsia="pl-PL"/>
        </w:rPr>
        <w:t>(decyduje data wpływu do Łódzkiego Urzędu Wojewódzkiego w Łodzi)</w:t>
      </w:r>
    </w:p>
    <w:p w:rsidR="00C0563B" w:rsidRPr="00C0563B" w:rsidRDefault="00D03329" w:rsidP="009C483E">
      <w:pPr>
        <w:suppressAutoHyphens w:val="0"/>
        <w:spacing w:before="120" w:after="120" w:line="276" w:lineRule="auto"/>
        <w:ind w:left="68"/>
        <w:jc w:val="both"/>
        <w:rPr>
          <w:rStyle w:val="Pogrubienie"/>
          <w:bCs w:val="0"/>
          <w:kern w:val="0"/>
          <w:sz w:val="24"/>
          <w:szCs w:val="24"/>
          <w:lang w:eastAsia="pl-PL"/>
        </w:rPr>
      </w:pPr>
      <w:r w:rsidRPr="00DA5327">
        <w:rPr>
          <w:b/>
          <w:kern w:val="0"/>
          <w:sz w:val="24"/>
          <w:szCs w:val="24"/>
          <w:lang w:eastAsia="pl-PL"/>
        </w:rPr>
        <w:t>Wnioski o dofinansowanie należy składać WYŁĄCZNIE</w:t>
      </w:r>
      <w:r w:rsidR="000F20E7" w:rsidRPr="00DA5327">
        <w:rPr>
          <w:b/>
          <w:kern w:val="0"/>
          <w:sz w:val="24"/>
          <w:szCs w:val="24"/>
          <w:lang w:eastAsia="pl-PL"/>
        </w:rPr>
        <w:t>: w wersji elektronicznej za </w:t>
      </w:r>
      <w:r w:rsidRPr="00DA5327">
        <w:rPr>
          <w:b/>
          <w:kern w:val="0"/>
          <w:sz w:val="24"/>
          <w:szCs w:val="24"/>
          <w:lang w:eastAsia="pl-PL"/>
        </w:rPr>
        <w:t xml:space="preserve">pomocą platformy </w:t>
      </w:r>
      <w:proofErr w:type="spellStart"/>
      <w:r w:rsidR="00DA5327">
        <w:rPr>
          <w:b/>
          <w:kern w:val="0"/>
          <w:sz w:val="24"/>
          <w:szCs w:val="24"/>
          <w:lang w:eastAsia="pl-PL"/>
        </w:rPr>
        <w:t>ePUAP</w:t>
      </w:r>
      <w:proofErr w:type="spellEnd"/>
      <w:r w:rsidR="00DA5327">
        <w:rPr>
          <w:b/>
          <w:kern w:val="0"/>
          <w:sz w:val="24"/>
          <w:szCs w:val="24"/>
          <w:lang w:eastAsia="pl-PL"/>
        </w:rPr>
        <w:t>: /</w:t>
      </w:r>
      <w:proofErr w:type="spellStart"/>
      <w:r w:rsidR="00DA5327">
        <w:rPr>
          <w:b/>
          <w:kern w:val="0"/>
          <w:sz w:val="24"/>
          <w:szCs w:val="24"/>
          <w:lang w:eastAsia="pl-PL"/>
        </w:rPr>
        <w:t>lodzuw</w:t>
      </w:r>
      <w:proofErr w:type="spellEnd"/>
      <w:r w:rsidR="00DA5327">
        <w:rPr>
          <w:b/>
          <w:kern w:val="0"/>
          <w:sz w:val="24"/>
          <w:szCs w:val="24"/>
          <w:lang w:eastAsia="pl-PL"/>
        </w:rPr>
        <w:t>/skrytka.</w:t>
      </w:r>
    </w:p>
    <w:p w:rsidR="00D03329" w:rsidRPr="00DA5327" w:rsidRDefault="00D03329" w:rsidP="00451E1E">
      <w:pPr>
        <w:suppressAutoHyphens w:val="0"/>
        <w:spacing w:before="120" w:after="120" w:line="276" w:lineRule="auto"/>
        <w:ind w:left="426" w:hanging="358"/>
        <w:jc w:val="both"/>
        <w:rPr>
          <w:b/>
          <w:bCs/>
          <w:kern w:val="0"/>
          <w:sz w:val="24"/>
          <w:szCs w:val="24"/>
          <w:lang w:eastAsia="pl-PL"/>
        </w:rPr>
      </w:pPr>
      <w:r w:rsidRPr="00DA5327">
        <w:rPr>
          <w:b/>
          <w:kern w:val="0"/>
          <w:sz w:val="24"/>
          <w:szCs w:val="24"/>
          <w:lang w:eastAsia="pl-PL"/>
        </w:rPr>
        <w:t>Akceptowalnymi formatami plików dołączanych do formularzy są:</w:t>
      </w:r>
    </w:p>
    <w:p w:rsidR="00D03329" w:rsidRPr="000F20E7" w:rsidRDefault="00D03329" w:rsidP="0033173C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right="150" w:hanging="358"/>
        <w:contextualSpacing w:val="0"/>
        <w:jc w:val="both"/>
        <w:rPr>
          <w:color w:val="333333"/>
          <w:sz w:val="24"/>
          <w:szCs w:val="24"/>
        </w:rPr>
      </w:pPr>
      <w:r w:rsidRPr="000F20E7">
        <w:rPr>
          <w:color w:val="333333"/>
          <w:sz w:val="24"/>
          <w:szCs w:val="24"/>
        </w:rPr>
        <w:t>DOC, DOCX, RTF, ODT, TXT, PDF</w:t>
      </w:r>
    </w:p>
    <w:p w:rsidR="00D03329" w:rsidRPr="000F20E7" w:rsidRDefault="00D03329" w:rsidP="0033173C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right="150" w:hanging="358"/>
        <w:contextualSpacing w:val="0"/>
        <w:jc w:val="both"/>
        <w:rPr>
          <w:color w:val="333333"/>
          <w:sz w:val="24"/>
          <w:szCs w:val="24"/>
        </w:rPr>
      </w:pPr>
      <w:r w:rsidRPr="000F20E7">
        <w:rPr>
          <w:color w:val="333333"/>
          <w:sz w:val="24"/>
          <w:szCs w:val="24"/>
        </w:rPr>
        <w:t>XLS, XSLX, ODS</w:t>
      </w:r>
    </w:p>
    <w:p w:rsidR="00C87889" w:rsidRPr="009C483E" w:rsidRDefault="00D03329" w:rsidP="009C483E">
      <w:pPr>
        <w:pStyle w:val="Akapitzlist"/>
        <w:numPr>
          <w:ilvl w:val="0"/>
          <w:numId w:val="14"/>
        </w:numPr>
        <w:suppressAutoHyphens w:val="0"/>
        <w:spacing w:line="276" w:lineRule="auto"/>
        <w:ind w:left="851" w:right="150" w:hanging="358"/>
        <w:contextualSpacing w:val="0"/>
        <w:jc w:val="both"/>
        <w:rPr>
          <w:color w:val="333333"/>
          <w:sz w:val="24"/>
          <w:szCs w:val="24"/>
        </w:rPr>
      </w:pPr>
      <w:r w:rsidRPr="000F20E7">
        <w:rPr>
          <w:color w:val="333333"/>
          <w:sz w:val="24"/>
          <w:szCs w:val="24"/>
        </w:rPr>
        <w:t>GIF, TIF, JPG, PNG</w:t>
      </w:r>
    </w:p>
    <w:p w:rsidR="00D03329" w:rsidRPr="00AB7C6A" w:rsidRDefault="00D03329" w:rsidP="0033173C">
      <w:pPr>
        <w:suppressAutoHyphens w:val="0"/>
        <w:spacing w:before="120" w:after="120" w:line="276" w:lineRule="auto"/>
        <w:ind w:left="68"/>
        <w:jc w:val="both"/>
        <w:rPr>
          <w:b/>
          <w:bCs/>
          <w:color w:val="333333"/>
          <w:kern w:val="0"/>
          <w:sz w:val="24"/>
          <w:szCs w:val="24"/>
          <w:lang w:eastAsia="pl-PL"/>
        </w:rPr>
      </w:pPr>
      <w:r w:rsidRPr="00AB7C6A">
        <w:rPr>
          <w:b/>
          <w:bCs/>
          <w:color w:val="333333"/>
          <w:kern w:val="0"/>
          <w:sz w:val="24"/>
          <w:szCs w:val="24"/>
          <w:lang w:eastAsia="pl-PL"/>
        </w:rPr>
        <w:t>Zapraszam wszystkie samorządy z terenu województwa łódzkiego do indywidualnego kontaktu z Łódz</w:t>
      </w:r>
      <w:r w:rsidR="00AB7C6A">
        <w:rPr>
          <w:b/>
          <w:bCs/>
          <w:color w:val="333333"/>
          <w:kern w:val="0"/>
          <w:sz w:val="24"/>
          <w:szCs w:val="24"/>
          <w:lang w:eastAsia="pl-PL"/>
        </w:rPr>
        <w:t>kim Urzędem Wojewódzkim w Łodzi.</w:t>
      </w:r>
    </w:p>
    <w:p w:rsidR="00714008" w:rsidRPr="005F59AD" w:rsidRDefault="005F59AD" w:rsidP="00451E1E">
      <w:pPr>
        <w:pStyle w:val="Akapitzlist"/>
        <w:numPr>
          <w:ilvl w:val="0"/>
          <w:numId w:val="24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5F59AD">
        <w:rPr>
          <w:color w:val="333333"/>
          <w:kern w:val="0"/>
          <w:sz w:val="24"/>
          <w:szCs w:val="24"/>
          <w:lang w:eastAsia="pl-PL"/>
        </w:rPr>
        <w:t xml:space="preserve">Maria Tałajko - </w:t>
      </w:r>
      <w:r w:rsidR="00D03329" w:rsidRPr="005F59AD">
        <w:rPr>
          <w:b/>
          <w:color w:val="333333"/>
          <w:kern w:val="0"/>
          <w:sz w:val="24"/>
          <w:szCs w:val="24"/>
          <w:lang w:eastAsia="pl-PL"/>
        </w:rPr>
        <w:t>Kierownik Oddziału Inwestycji</w:t>
      </w:r>
      <w:r w:rsidRPr="005F59AD">
        <w:rPr>
          <w:b/>
          <w:color w:val="333333"/>
          <w:kern w:val="0"/>
          <w:sz w:val="24"/>
          <w:szCs w:val="24"/>
          <w:lang w:eastAsia="pl-PL"/>
        </w:rPr>
        <w:t xml:space="preserve"> - </w:t>
      </w:r>
      <w:r w:rsidR="00714008" w:rsidRPr="005F59AD">
        <w:rPr>
          <w:b/>
          <w:color w:val="333333"/>
          <w:kern w:val="0"/>
          <w:sz w:val="24"/>
          <w:szCs w:val="24"/>
          <w:lang w:eastAsia="pl-PL"/>
        </w:rPr>
        <w:t>(42) 664 15 24</w:t>
      </w:r>
    </w:p>
    <w:p w:rsidR="00D03329" w:rsidRPr="005F59AD" w:rsidRDefault="00D03329" w:rsidP="00451E1E">
      <w:pPr>
        <w:pStyle w:val="Akapitzlist"/>
        <w:numPr>
          <w:ilvl w:val="0"/>
          <w:numId w:val="24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color w:val="333333"/>
          <w:kern w:val="0"/>
          <w:sz w:val="24"/>
          <w:szCs w:val="24"/>
          <w:lang w:eastAsia="pl-PL"/>
        </w:rPr>
      </w:pPr>
      <w:r w:rsidRPr="005F59AD">
        <w:rPr>
          <w:color w:val="333333"/>
          <w:kern w:val="0"/>
          <w:sz w:val="24"/>
          <w:szCs w:val="24"/>
          <w:lang w:eastAsia="pl-PL"/>
        </w:rPr>
        <w:t>Pracownicy Wydziału Rolnictwa i Transportu, Oddział</w:t>
      </w:r>
      <w:r w:rsidR="007F6C0F" w:rsidRPr="005F59AD">
        <w:rPr>
          <w:color w:val="333333"/>
          <w:kern w:val="0"/>
          <w:sz w:val="24"/>
          <w:szCs w:val="24"/>
          <w:lang w:eastAsia="pl-PL"/>
        </w:rPr>
        <w:t>u</w:t>
      </w:r>
      <w:r w:rsidRPr="005F59AD">
        <w:rPr>
          <w:color w:val="333333"/>
          <w:kern w:val="0"/>
          <w:sz w:val="24"/>
          <w:szCs w:val="24"/>
          <w:lang w:eastAsia="pl-PL"/>
        </w:rPr>
        <w:t xml:space="preserve"> Inwestycji</w:t>
      </w:r>
    </w:p>
    <w:p w:rsidR="000054FD" w:rsidRPr="005F59AD" w:rsidRDefault="007F6F5A" w:rsidP="0033173C">
      <w:pPr>
        <w:suppressAutoHyphens w:val="0"/>
        <w:spacing w:before="120" w:after="120" w:line="276" w:lineRule="auto"/>
        <w:ind w:left="851" w:hanging="425"/>
        <w:jc w:val="both"/>
        <w:rPr>
          <w:color w:val="333333"/>
          <w:kern w:val="0"/>
          <w:sz w:val="24"/>
          <w:szCs w:val="24"/>
          <w:lang w:eastAsia="pl-PL"/>
        </w:rPr>
      </w:pPr>
      <w:r w:rsidRPr="005F59AD">
        <w:rPr>
          <w:b/>
          <w:color w:val="333333"/>
          <w:kern w:val="0"/>
          <w:sz w:val="24"/>
          <w:szCs w:val="24"/>
          <w:lang w:eastAsia="pl-PL"/>
        </w:rPr>
        <w:t>(42) 664 11 59</w:t>
      </w:r>
      <w:r w:rsidR="005F59AD" w:rsidRPr="005F59AD">
        <w:rPr>
          <w:b/>
          <w:color w:val="333333"/>
          <w:kern w:val="0"/>
          <w:sz w:val="24"/>
          <w:szCs w:val="24"/>
          <w:lang w:eastAsia="pl-PL"/>
        </w:rPr>
        <w:t xml:space="preserve"> -</w:t>
      </w:r>
      <w:r w:rsidR="005F59AD" w:rsidRPr="005F59AD">
        <w:rPr>
          <w:color w:val="333333"/>
          <w:kern w:val="0"/>
          <w:sz w:val="24"/>
          <w:szCs w:val="24"/>
          <w:lang w:eastAsia="pl-PL"/>
        </w:rPr>
        <w:t xml:space="preserve"> </w:t>
      </w:r>
      <w:r w:rsidRPr="005F59AD">
        <w:rPr>
          <w:color w:val="333333"/>
          <w:kern w:val="0"/>
          <w:sz w:val="24"/>
          <w:szCs w:val="24"/>
          <w:lang w:eastAsia="pl-PL"/>
        </w:rPr>
        <w:t xml:space="preserve">Marcin </w:t>
      </w:r>
      <w:proofErr w:type="spellStart"/>
      <w:r w:rsidRPr="005F59AD">
        <w:rPr>
          <w:color w:val="333333"/>
          <w:kern w:val="0"/>
          <w:sz w:val="24"/>
          <w:szCs w:val="24"/>
          <w:lang w:eastAsia="pl-PL"/>
        </w:rPr>
        <w:t>Bucewka</w:t>
      </w:r>
      <w:proofErr w:type="spellEnd"/>
      <w:r w:rsidR="005F59AD" w:rsidRPr="005F59AD">
        <w:rPr>
          <w:color w:val="333333"/>
          <w:kern w:val="0"/>
          <w:sz w:val="24"/>
          <w:szCs w:val="24"/>
          <w:lang w:eastAsia="pl-PL"/>
        </w:rPr>
        <w:t>, I</w:t>
      </w:r>
      <w:r w:rsidRPr="005F59AD">
        <w:rPr>
          <w:color w:val="333333"/>
          <w:kern w:val="0"/>
          <w:sz w:val="24"/>
          <w:szCs w:val="24"/>
          <w:lang w:eastAsia="pl-PL"/>
        </w:rPr>
        <w:t xml:space="preserve">wona </w:t>
      </w:r>
      <w:proofErr w:type="spellStart"/>
      <w:r w:rsidRPr="005F59AD">
        <w:rPr>
          <w:color w:val="333333"/>
          <w:kern w:val="0"/>
          <w:sz w:val="24"/>
          <w:szCs w:val="24"/>
          <w:lang w:eastAsia="pl-PL"/>
        </w:rPr>
        <w:t>Ciepłuch</w:t>
      </w:r>
      <w:proofErr w:type="spellEnd"/>
      <w:r w:rsidR="005F59AD" w:rsidRPr="005F59AD">
        <w:rPr>
          <w:color w:val="333333"/>
          <w:kern w:val="0"/>
          <w:sz w:val="24"/>
          <w:szCs w:val="24"/>
          <w:lang w:eastAsia="pl-PL"/>
        </w:rPr>
        <w:t>,</w:t>
      </w:r>
    </w:p>
    <w:p w:rsidR="00D03329" w:rsidRPr="005F59AD" w:rsidRDefault="007F6F5A" w:rsidP="0033173C">
      <w:pPr>
        <w:suppressAutoHyphens w:val="0"/>
        <w:spacing w:before="120" w:after="120" w:line="276" w:lineRule="auto"/>
        <w:ind w:left="851" w:hanging="425"/>
        <w:jc w:val="both"/>
        <w:rPr>
          <w:color w:val="333333"/>
          <w:kern w:val="0"/>
          <w:sz w:val="24"/>
          <w:szCs w:val="24"/>
          <w:lang w:eastAsia="pl-PL"/>
        </w:rPr>
      </w:pPr>
      <w:r w:rsidRPr="005F59AD">
        <w:rPr>
          <w:b/>
          <w:color w:val="333333"/>
          <w:kern w:val="0"/>
          <w:sz w:val="24"/>
          <w:szCs w:val="24"/>
          <w:lang w:eastAsia="pl-PL"/>
        </w:rPr>
        <w:t>(42) 664 11 97</w:t>
      </w:r>
      <w:r w:rsidR="005F59AD" w:rsidRPr="005F59AD">
        <w:rPr>
          <w:b/>
          <w:color w:val="333333"/>
          <w:kern w:val="0"/>
          <w:sz w:val="24"/>
          <w:szCs w:val="24"/>
          <w:lang w:eastAsia="pl-PL"/>
        </w:rPr>
        <w:t xml:space="preserve"> -</w:t>
      </w:r>
      <w:r w:rsidR="005F59AD" w:rsidRPr="005F59AD">
        <w:rPr>
          <w:color w:val="333333"/>
          <w:kern w:val="0"/>
          <w:sz w:val="24"/>
          <w:szCs w:val="24"/>
          <w:lang w:eastAsia="pl-PL"/>
        </w:rPr>
        <w:t xml:space="preserve"> </w:t>
      </w:r>
      <w:r w:rsidRPr="005F59AD">
        <w:rPr>
          <w:color w:val="333333"/>
          <w:kern w:val="0"/>
          <w:sz w:val="24"/>
          <w:szCs w:val="24"/>
          <w:lang w:eastAsia="pl-PL"/>
        </w:rPr>
        <w:t>Paulina Ceglarek</w:t>
      </w:r>
      <w:r w:rsidR="005F59AD" w:rsidRPr="005F59AD">
        <w:rPr>
          <w:color w:val="333333"/>
          <w:kern w:val="0"/>
          <w:sz w:val="24"/>
          <w:szCs w:val="24"/>
          <w:lang w:eastAsia="pl-PL"/>
        </w:rPr>
        <w:t>,</w:t>
      </w:r>
    </w:p>
    <w:p w:rsidR="00D03329" w:rsidRPr="005F59AD" w:rsidRDefault="00D03329" w:rsidP="0033173C">
      <w:pPr>
        <w:suppressAutoHyphens w:val="0"/>
        <w:spacing w:before="120" w:after="120" w:line="276" w:lineRule="auto"/>
        <w:ind w:left="851" w:hanging="425"/>
        <w:jc w:val="both"/>
        <w:rPr>
          <w:color w:val="333333"/>
          <w:kern w:val="0"/>
          <w:sz w:val="24"/>
          <w:szCs w:val="24"/>
          <w:lang w:eastAsia="pl-PL"/>
        </w:rPr>
      </w:pPr>
      <w:r w:rsidRPr="005F59AD">
        <w:rPr>
          <w:b/>
          <w:color w:val="333333"/>
          <w:kern w:val="0"/>
          <w:sz w:val="24"/>
          <w:szCs w:val="24"/>
          <w:lang w:eastAsia="pl-PL"/>
        </w:rPr>
        <w:t>(42) 664 12 13</w:t>
      </w:r>
      <w:r w:rsidR="005F59AD" w:rsidRPr="005F59AD">
        <w:rPr>
          <w:b/>
          <w:color w:val="333333"/>
          <w:kern w:val="0"/>
          <w:sz w:val="24"/>
          <w:szCs w:val="24"/>
          <w:lang w:eastAsia="pl-PL"/>
        </w:rPr>
        <w:t xml:space="preserve"> - </w:t>
      </w:r>
      <w:r w:rsidR="007F6F5A" w:rsidRPr="005F59AD">
        <w:rPr>
          <w:color w:val="333333"/>
          <w:kern w:val="0"/>
          <w:sz w:val="24"/>
          <w:szCs w:val="24"/>
          <w:lang w:eastAsia="pl-PL"/>
        </w:rPr>
        <w:t>Justyna Kwiatkowska</w:t>
      </w:r>
      <w:r w:rsidR="005F59AD" w:rsidRPr="005F59AD">
        <w:rPr>
          <w:color w:val="333333"/>
          <w:kern w:val="0"/>
          <w:sz w:val="24"/>
          <w:szCs w:val="24"/>
          <w:lang w:eastAsia="pl-PL"/>
        </w:rPr>
        <w:t xml:space="preserve">, </w:t>
      </w:r>
      <w:r w:rsidR="007F6F5A" w:rsidRPr="005F59AD">
        <w:rPr>
          <w:color w:val="333333"/>
          <w:kern w:val="0"/>
          <w:sz w:val="24"/>
          <w:szCs w:val="24"/>
          <w:lang w:eastAsia="pl-PL"/>
        </w:rPr>
        <w:t>Justyna Sikorska</w:t>
      </w:r>
      <w:r w:rsidR="005F59AD" w:rsidRPr="005F59AD">
        <w:rPr>
          <w:color w:val="333333"/>
          <w:kern w:val="0"/>
          <w:sz w:val="24"/>
          <w:szCs w:val="24"/>
          <w:lang w:eastAsia="pl-PL"/>
        </w:rPr>
        <w:t xml:space="preserve">, </w:t>
      </w:r>
      <w:r w:rsidR="007F6F5A" w:rsidRPr="005F59AD">
        <w:rPr>
          <w:color w:val="333333"/>
          <w:kern w:val="0"/>
          <w:sz w:val="24"/>
          <w:szCs w:val="24"/>
          <w:lang w:eastAsia="pl-PL"/>
        </w:rPr>
        <w:t>Adam Lesiak</w:t>
      </w:r>
      <w:r w:rsidR="005F59AD" w:rsidRPr="005F59AD">
        <w:rPr>
          <w:color w:val="333333"/>
          <w:kern w:val="0"/>
          <w:sz w:val="24"/>
          <w:szCs w:val="24"/>
          <w:lang w:eastAsia="pl-PL"/>
        </w:rPr>
        <w:t>,</w:t>
      </w:r>
    </w:p>
    <w:p w:rsidR="005F59AD" w:rsidRPr="005F59AD" w:rsidRDefault="005F59AD" w:rsidP="00451E1E">
      <w:pPr>
        <w:pStyle w:val="Akapitzlist"/>
        <w:numPr>
          <w:ilvl w:val="0"/>
          <w:numId w:val="24"/>
        </w:numPr>
        <w:suppressAutoHyphens w:val="0"/>
        <w:spacing w:before="120" w:after="120" w:line="276" w:lineRule="auto"/>
        <w:ind w:left="426" w:hanging="358"/>
        <w:contextualSpacing w:val="0"/>
        <w:jc w:val="both"/>
        <w:rPr>
          <w:b/>
          <w:color w:val="333333"/>
          <w:kern w:val="0"/>
          <w:sz w:val="24"/>
          <w:szCs w:val="24"/>
          <w:lang w:eastAsia="pl-PL"/>
        </w:rPr>
      </w:pPr>
      <w:r w:rsidRPr="005F59AD">
        <w:rPr>
          <w:b/>
          <w:color w:val="333333"/>
          <w:kern w:val="0"/>
          <w:sz w:val="24"/>
          <w:szCs w:val="24"/>
          <w:lang w:eastAsia="pl-PL"/>
        </w:rPr>
        <w:t>Sekretariat Wydziału Rolnictwa i Transportu - (42) 664 11 85.</w:t>
      </w:r>
    </w:p>
    <w:p w:rsidR="00D03329" w:rsidRPr="000F20E7" w:rsidRDefault="00D03329" w:rsidP="00627649">
      <w:pPr>
        <w:spacing w:before="120" w:after="120" w:line="276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D03329" w:rsidRPr="000F20E7" w:rsidRDefault="00D03329" w:rsidP="00627649">
      <w:pPr>
        <w:pStyle w:val="Nagwek"/>
        <w:spacing w:before="0" w:after="0" w:line="276" w:lineRule="auto"/>
        <w:ind w:left="5595"/>
        <w:jc w:val="center"/>
        <w:rPr>
          <w:rFonts w:ascii="Times New Roman" w:hAnsi="Times New Roman" w:cs="Times New Roman"/>
          <w:sz w:val="24"/>
          <w:szCs w:val="24"/>
        </w:rPr>
      </w:pPr>
      <w:r w:rsidRPr="000F2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 w:rsidRPr="000F20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F20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F20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sectPr w:rsidR="00D03329" w:rsidRPr="000F20E7" w:rsidSect="00F64DD1">
      <w:footerReference w:type="default" r:id="rId18"/>
      <w:pgSz w:w="11906" w:h="16838"/>
      <w:pgMar w:top="822" w:right="1418" w:bottom="76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86" w:rsidRDefault="00817786" w:rsidP="00F64DD1">
      <w:r>
        <w:separator/>
      </w:r>
    </w:p>
  </w:endnote>
  <w:endnote w:type="continuationSeparator" w:id="0">
    <w:p w:rsidR="00817786" w:rsidRDefault="00817786" w:rsidP="00F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740480571"/>
      <w:docPartObj>
        <w:docPartGallery w:val="Page Numbers (Bottom of Page)"/>
        <w:docPartUnique/>
      </w:docPartObj>
    </w:sdtPr>
    <w:sdtEndPr/>
    <w:sdtContent>
      <w:p w:rsidR="00F64DD1" w:rsidRPr="00F64DD1" w:rsidRDefault="00F64DD1">
        <w:pPr>
          <w:pStyle w:val="Stopka"/>
          <w:jc w:val="center"/>
          <w:rPr>
            <w:sz w:val="24"/>
          </w:rPr>
        </w:pPr>
        <w:r w:rsidRPr="00F64DD1">
          <w:rPr>
            <w:sz w:val="24"/>
          </w:rPr>
          <w:fldChar w:fldCharType="begin"/>
        </w:r>
        <w:r w:rsidRPr="00F64DD1">
          <w:rPr>
            <w:sz w:val="24"/>
          </w:rPr>
          <w:instrText>PAGE   \* MERGEFORMAT</w:instrText>
        </w:r>
        <w:r w:rsidRPr="00F64DD1">
          <w:rPr>
            <w:sz w:val="24"/>
          </w:rPr>
          <w:fldChar w:fldCharType="separate"/>
        </w:r>
        <w:r w:rsidR="00CA39CF">
          <w:rPr>
            <w:noProof/>
            <w:sz w:val="24"/>
          </w:rPr>
          <w:t>7</w:t>
        </w:r>
        <w:r w:rsidRPr="00F64DD1">
          <w:rPr>
            <w:sz w:val="24"/>
          </w:rPr>
          <w:fldChar w:fldCharType="end"/>
        </w:r>
      </w:p>
    </w:sdtContent>
  </w:sdt>
  <w:p w:rsidR="00F64DD1" w:rsidRDefault="00F6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86" w:rsidRDefault="00817786" w:rsidP="00F64DD1">
      <w:r>
        <w:separator/>
      </w:r>
    </w:p>
  </w:footnote>
  <w:footnote w:type="continuationSeparator" w:id="0">
    <w:p w:rsidR="00817786" w:rsidRDefault="00817786" w:rsidP="00F6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8D4"/>
    <w:multiLevelType w:val="hybridMultilevel"/>
    <w:tmpl w:val="F900176A"/>
    <w:lvl w:ilvl="0" w:tplc="0A469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062E40E" w:tentative="1">
      <w:start w:val="1"/>
      <w:numFmt w:val="lowerLetter"/>
      <w:lvlText w:val="%2."/>
      <w:lvlJc w:val="left"/>
      <w:pPr>
        <w:ind w:left="1440" w:hanging="360"/>
      </w:pPr>
    </w:lvl>
    <w:lvl w:ilvl="2" w:tplc="7D4C38B2" w:tentative="1">
      <w:start w:val="1"/>
      <w:numFmt w:val="lowerRoman"/>
      <w:lvlText w:val="%3."/>
      <w:lvlJc w:val="right"/>
      <w:pPr>
        <w:ind w:left="2160" w:hanging="180"/>
      </w:pPr>
    </w:lvl>
    <w:lvl w:ilvl="3" w:tplc="88EAFA12" w:tentative="1">
      <w:start w:val="1"/>
      <w:numFmt w:val="decimal"/>
      <w:lvlText w:val="%4."/>
      <w:lvlJc w:val="left"/>
      <w:pPr>
        <w:ind w:left="2880" w:hanging="360"/>
      </w:pPr>
    </w:lvl>
    <w:lvl w:ilvl="4" w:tplc="146E02F2" w:tentative="1">
      <w:start w:val="1"/>
      <w:numFmt w:val="lowerLetter"/>
      <w:lvlText w:val="%5."/>
      <w:lvlJc w:val="left"/>
      <w:pPr>
        <w:ind w:left="3600" w:hanging="360"/>
      </w:pPr>
    </w:lvl>
    <w:lvl w:ilvl="5" w:tplc="60DAE2E4" w:tentative="1">
      <w:start w:val="1"/>
      <w:numFmt w:val="lowerRoman"/>
      <w:lvlText w:val="%6."/>
      <w:lvlJc w:val="right"/>
      <w:pPr>
        <w:ind w:left="4320" w:hanging="180"/>
      </w:pPr>
    </w:lvl>
    <w:lvl w:ilvl="6" w:tplc="C742AAF4" w:tentative="1">
      <w:start w:val="1"/>
      <w:numFmt w:val="decimal"/>
      <w:lvlText w:val="%7."/>
      <w:lvlJc w:val="left"/>
      <w:pPr>
        <w:ind w:left="5040" w:hanging="360"/>
      </w:pPr>
    </w:lvl>
    <w:lvl w:ilvl="7" w:tplc="C29C5E2C" w:tentative="1">
      <w:start w:val="1"/>
      <w:numFmt w:val="lowerLetter"/>
      <w:lvlText w:val="%8."/>
      <w:lvlJc w:val="left"/>
      <w:pPr>
        <w:ind w:left="5760" w:hanging="360"/>
      </w:pPr>
    </w:lvl>
    <w:lvl w:ilvl="8" w:tplc="4496B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537"/>
    <w:multiLevelType w:val="hybridMultilevel"/>
    <w:tmpl w:val="1DFE1C8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E4F"/>
    <w:multiLevelType w:val="hybridMultilevel"/>
    <w:tmpl w:val="9892C680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8A44FCB2" w:tentative="1">
      <w:start w:val="1"/>
      <w:numFmt w:val="lowerLetter"/>
      <w:lvlText w:val="%2."/>
      <w:lvlJc w:val="left"/>
      <w:pPr>
        <w:ind w:left="1665" w:hanging="360"/>
      </w:pPr>
    </w:lvl>
    <w:lvl w:ilvl="2" w:tplc="0660C9DE" w:tentative="1">
      <w:start w:val="1"/>
      <w:numFmt w:val="lowerRoman"/>
      <w:lvlText w:val="%3."/>
      <w:lvlJc w:val="right"/>
      <w:pPr>
        <w:ind w:left="2385" w:hanging="180"/>
      </w:pPr>
    </w:lvl>
    <w:lvl w:ilvl="3" w:tplc="06962858" w:tentative="1">
      <w:start w:val="1"/>
      <w:numFmt w:val="decimal"/>
      <w:lvlText w:val="%4."/>
      <w:lvlJc w:val="left"/>
      <w:pPr>
        <w:ind w:left="3105" w:hanging="360"/>
      </w:pPr>
    </w:lvl>
    <w:lvl w:ilvl="4" w:tplc="24F642E0" w:tentative="1">
      <w:start w:val="1"/>
      <w:numFmt w:val="lowerLetter"/>
      <w:lvlText w:val="%5."/>
      <w:lvlJc w:val="left"/>
      <w:pPr>
        <w:ind w:left="3825" w:hanging="360"/>
      </w:pPr>
    </w:lvl>
    <w:lvl w:ilvl="5" w:tplc="FA7AB34E" w:tentative="1">
      <w:start w:val="1"/>
      <w:numFmt w:val="lowerRoman"/>
      <w:lvlText w:val="%6."/>
      <w:lvlJc w:val="right"/>
      <w:pPr>
        <w:ind w:left="4545" w:hanging="180"/>
      </w:pPr>
    </w:lvl>
    <w:lvl w:ilvl="6" w:tplc="329AA4B8" w:tentative="1">
      <w:start w:val="1"/>
      <w:numFmt w:val="decimal"/>
      <w:lvlText w:val="%7."/>
      <w:lvlJc w:val="left"/>
      <w:pPr>
        <w:ind w:left="5265" w:hanging="360"/>
      </w:pPr>
    </w:lvl>
    <w:lvl w:ilvl="7" w:tplc="BF3E3626" w:tentative="1">
      <w:start w:val="1"/>
      <w:numFmt w:val="lowerLetter"/>
      <w:lvlText w:val="%8."/>
      <w:lvlJc w:val="left"/>
      <w:pPr>
        <w:ind w:left="5985" w:hanging="360"/>
      </w:pPr>
    </w:lvl>
    <w:lvl w:ilvl="8" w:tplc="D52CA364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7BA73A2"/>
    <w:multiLevelType w:val="hybridMultilevel"/>
    <w:tmpl w:val="CEC60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633"/>
    <w:multiLevelType w:val="hybridMultilevel"/>
    <w:tmpl w:val="CA163500"/>
    <w:lvl w:ilvl="0" w:tplc="3998E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84402094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95CADC6" w:tentative="1">
      <w:start w:val="1"/>
      <w:numFmt w:val="lowerLetter"/>
      <w:lvlText w:val="%5."/>
      <w:lvlJc w:val="left"/>
      <w:pPr>
        <w:ind w:left="3600" w:hanging="360"/>
      </w:pPr>
    </w:lvl>
    <w:lvl w:ilvl="5" w:tplc="F246F1E2" w:tentative="1">
      <w:start w:val="1"/>
      <w:numFmt w:val="lowerRoman"/>
      <w:lvlText w:val="%6."/>
      <w:lvlJc w:val="right"/>
      <w:pPr>
        <w:ind w:left="4320" w:hanging="180"/>
      </w:pPr>
    </w:lvl>
    <w:lvl w:ilvl="6" w:tplc="070840CC" w:tentative="1">
      <w:start w:val="1"/>
      <w:numFmt w:val="decimal"/>
      <w:lvlText w:val="%7."/>
      <w:lvlJc w:val="left"/>
      <w:pPr>
        <w:ind w:left="5040" w:hanging="360"/>
      </w:pPr>
    </w:lvl>
    <w:lvl w:ilvl="7" w:tplc="55E6F2EE" w:tentative="1">
      <w:start w:val="1"/>
      <w:numFmt w:val="lowerLetter"/>
      <w:lvlText w:val="%8."/>
      <w:lvlJc w:val="left"/>
      <w:pPr>
        <w:ind w:left="5760" w:hanging="360"/>
      </w:pPr>
    </w:lvl>
    <w:lvl w:ilvl="8" w:tplc="5EFA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73CA"/>
    <w:multiLevelType w:val="multilevel"/>
    <w:tmpl w:val="992E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5D73"/>
    <w:multiLevelType w:val="multilevel"/>
    <w:tmpl w:val="82A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A4125"/>
    <w:multiLevelType w:val="hybridMultilevel"/>
    <w:tmpl w:val="CB16C8D2"/>
    <w:lvl w:ilvl="0" w:tplc="A66E4662">
      <w:start w:val="1"/>
      <w:numFmt w:val="decimal"/>
      <w:lvlText w:val="%1)"/>
      <w:lvlJc w:val="left"/>
      <w:pPr>
        <w:ind w:left="720" w:hanging="360"/>
      </w:pPr>
    </w:lvl>
    <w:lvl w:ilvl="1" w:tplc="772E7CA0" w:tentative="1">
      <w:start w:val="1"/>
      <w:numFmt w:val="lowerLetter"/>
      <w:lvlText w:val="%2."/>
      <w:lvlJc w:val="left"/>
      <w:pPr>
        <w:ind w:left="1440" w:hanging="360"/>
      </w:pPr>
    </w:lvl>
    <w:lvl w:ilvl="2" w:tplc="6232A5A2" w:tentative="1">
      <w:start w:val="1"/>
      <w:numFmt w:val="lowerRoman"/>
      <w:lvlText w:val="%3."/>
      <w:lvlJc w:val="right"/>
      <w:pPr>
        <w:ind w:left="2160" w:hanging="180"/>
      </w:pPr>
    </w:lvl>
    <w:lvl w:ilvl="3" w:tplc="E5A4469C" w:tentative="1">
      <w:start w:val="1"/>
      <w:numFmt w:val="decimal"/>
      <w:lvlText w:val="%4."/>
      <w:lvlJc w:val="left"/>
      <w:pPr>
        <w:ind w:left="2880" w:hanging="360"/>
      </w:pPr>
    </w:lvl>
    <w:lvl w:ilvl="4" w:tplc="3722A236" w:tentative="1">
      <w:start w:val="1"/>
      <w:numFmt w:val="lowerLetter"/>
      <w:lvlText w:val="%5."/>
      <w:lvlJc w:val="left"/>
      <w:pPr>
        <w:ind w:left="3600" w:hanging="360"/>
      </w:pPr>
    </w:lvl>
    <w:lvl w:ilvl="5" w:tplc="8F4E42E8" w:tentative="1">
      <w:start w:val="1"/>
      <w:numFmt w:val="lowerRoman"/>
      <w:lvlText w:val="%6."/>
      <w:lvlJc w:val="right"/>
      <w:pPr>
        <w:ind w:left="4320" w:hanging="180"/>
      </w:pPr>
    </w:lvl>
    <w:lvl w:ilvl="6" w:tplc="1C264644" w:tentative="1">
      <w:start w:val="1"/>
      <w:numFmt w:val="decimal"/>
      <w:lvlText w:val="%7."/>
      <w:lvlJc w:val="left"/>
      <w:pPr>
        <w:ind w:left="5040" w:hanging="360"/>
      </w:pPr>
    </w:lvl>
    <w:lvl w:ilvl="7" w:tplc="2E165BA8" w:tentative="1">
      <w:start w:val="1"/>
      <w:numFmt w:val="lowerLetter"/>
      <w:lvlText w:val="%8."/>
      <w:lvlJc w:val="left"/>
      <w:pPr>
        <w:ind w:left="5760" w:hanging="360"/>
      </w:pPr>
    </w:lvl>
    <w:lvl w:ilvl="8" w:tplc="B6485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27E"/>
    <w:multiLevelType w:val="multilevel"/>
    <w:tmpl w:val="3E3A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C0CE4"/>
    <w:multiLevelType w:val="multilevel"/>
    <w:tmpl w:val="92E8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70B33"/>
    <w:multiLevelType w:val="hybridMultilevel"/>
    <w:tmpl w:val="C7BCF5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AFF052E"/>
    <w:multiLevelType w:val="hybridMultilevel"/>
    <w:tmpl w:val="D0026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5144"/>
    <w:multiLevelType w:val="multilevel"/>
    <w:tmpl w:val="278C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6419C"/>
    <w:multiLevelType w:val="multilevel"/>
    <w:tmpl w:val="7684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3400C"/>
    <w:multiLevelType w:val="hybridMultilevel"/>
    <w:tmpl w:val="D738066C"/>
    <w:lvl w:ilvl="0" w:tplc="B04032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639A9"/>
    <w:multiLevelType w:val="multilevel"/>
    <w:tmpl w:val="8A82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02AD1"/>
    <w:multiLevelType w:val="hybridMultilevel"/>
    <w:tmpl w:val="3344236A"/>
    <w:lvl w:ilvl="0" w:tplc="04F6D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14E1C"/>
    <w:multiLevelType w:val="hybridMultilevel"/>
    <w:tmpl w:val="8A00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646B8"/>
    <w:multiLevelType w:val="hybridMultilevel"/>
    <w:tmpl w:val="A4F4A0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8797081"/>
    <w:multiLevelType w:val="multilevel"/>
    <w:tmpl w:val="C96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427F2"/>
    <w:multiLevelType w:val="hybridMultilevel"/>
    <w:tmpl w:val="D73488B4"/>
    <w:lvl w:ilvl="0" w:tplc="826C1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C44C7A" w:tentative="1">
      <w:start w:val="1"/>
      <w:numFmt w:val="lowerLetter"/>
      <w:lvlText w:val="%2."/>
      <w:lvlJc w:val="left"/>
      <w:pPr>
        <w:ind w:left="1440" w:hanging="360"/>
      </w:pPr>
    </w:lvl>
    <w:lvl w:ilvl="2" w:tplc="49081564" w:tentative="1">
      <w:start w:val="1"/>
      <w:numFmt w:val="lowerRoman"/>
      <w:lvlText w:val="%3."/>
      <w:lvlJc w:val="right"/>
      <w:pPr>
        <w:ind w:left="2160" w:hanging="180"/>
      </w:pPr>
    </w:lvl>
    <w:lvl w:ilvl="3" w:tplc="11DCA520" w:tentative="1">
      <w:start w:val="1"/>
      <w:numFmt w:val="decimal"/>
      <w:lvlText w:val="%4."/>
      <w:lvlJc w:val="left"/>
      <w:pPr>
        <w:ind w:left="2880" w:hanging="360"/>
      </w:pPr>
    </w:lvl>
    <w:lvl w:ilvl="4" w:tplc="70B6761A" w:tentative="1">
      <w:start w:val="1"/>
      <w:numFmt w:val="lowerLetter"/>
      <w:lvlText w:val="%5."/>
      <w:lvlJc w:val="left"/>
      <w:pPr>
        <w:ind w:left="3600" w:hanging="360"/>
      </w:pPr>
    </w:lvl>
    <w:lvl w:ilvl="5" w:tplc="66E48ECA" w:tentative="1">
      <w:start w:val="1"/>
      <w:numFmt w:val="lowerRoman"/>
      <w:lvlText w:val="%6."/>
      <w:lvlJc w:val="right"/>
      <w:pPr>
        <w:ind w:left="4320" w:hanging="180"/>
      </w:pPr>
    </w:lvl>
    <w:lvl w:ilvl="6" w:tplc="83D6397C" w:tentative="1">
      <w:start w:val="1"/>
      <w:numFmt w:val="decimal"/>
      <w:lvlText w:val="%7."/>
      <w:lvlJc w:val="left"/>
      <w:pPr>
        <w:ind w:left="5040" w:hanging="360"/>
      </w:pPr>
    </w:lvl>
    <w:lvl w:ilvl="7" w:tplc="AAC01698" w:tentative="1">
      <w:start w:val="1"/>
      <w:numFmt w:val="lowerLetter"/>
      <w:lvlText w:val="%8."/>
      <w:lvlJc w:val="left"/>
      <w:pPr>
        <w:ind w:left="5760" w:hanging="360"/>
      </w:pPr>
    </w:lvl>
    <w:lvl w:ilvl="8" w:tplc="3F866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5450"/>
    <w:multiLevelType w:val="hybridMultilevel"/>
    <w:tmpl w:val="9F32D634"/>
    <w:lvl w:ilvl="0" w:tplc="3998E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84402094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95CADC6" w:tentative="1">
      <w:start w:val="1"/>
      <w:numFmt w:val="lowerLetter"/>
      <w:lvlText w:val="%5."/>
      <w:lvlJc w:val="left"/>
      <w:pPr>
        <w:ind w:left="3600" w:hanging="360"/>
      </w:pPr>
    </w:lvl>
    <w:lvl w:ilvl="5" w:tplc="F246F1E2" w:tentative="1">
      <w:start w:val="1"/>
      <w:numFmt w:val="lowerRoman"/>
      <w:lvlText w:val="%6."/>
      <w:lvlJc w:val="right"/>
      <w:pPr>
        <w:ind w:left="4320" w:hanging="180"/>
      </w:pPr>
    </w:lvl>
    <w:lvl w:ilvl="6" w:tplc="070840CC" w:tentative="1">
      <w:start w:val="1"/>
      <w:numFmt w:val="decimal"/>
      <w:lvlText w:val="%7."/>
      <w:lvlJc w:val="left"/>
      <w:pPr>
        <w:ind w:left="5040" w:hanging="360"/>
      </w:pPr>
    </w:lvl>
    <w:lvl w:ilvl="7" w:tplc="55E6F2EE" w:tentative="1">
      <w:start w:val="1"/>
      <w:numFmt w:val="lowerLetter"/>
      <w:lvlText w:val="%8."/>
      <w:lvlJc w:val="left"/>
      <w:pPr>
        <w:ind w:left="5760" w:hanging="360"/>
      </w:pPr>
    </w:lvl>
    <w:lvl w:ilvl="8" w:tplc="5EFA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87F13"/>
    <w:multiLevelType w:val="multilevel"/>
    <w:tmpl w:val="A08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C64EE7"/>
    <w:multiLevelType w:val="multilevel"/>
    <w:tmpl w:val="903C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9"/>
  </w:num>
  <w:num w:numId="5">
    <w:abstractNumId w:val="13"/>
  </w:num>
  <w:num w:numId="6">
    <w:abstractNumId w:val="5"/>
  </w:num>
  <w:num w:numId="7">
    <w:abstractNumId w:val="23"/>
  </w:num>
  <w:num w:numId="8">
    <w:abstractNumId w:val="20"/>
  </w:num>
  <w:num w:numId="9">
    <w:abstractNumId w:val="8"/>
  </w:num>
  <w:num w:numId="10">
    <w:abstractNumId w:val="6"/>
  </w:num>
  <w:num w:numId="11">
    <w:abstractNumId w:val="22"/>
  </w:num>
  <w:num w:numId="12">
    <w:abstractNumId w:val="15"/>
  </w:num>
  <w:num w:numId="13">
    <w:abstractNumId w:val="4"/>
  </w:num>
  <w:num w:numId="14">
    <w:abstractNumId w:val="2"/>
  </w:num>
  <w:num w:numId="15">
    <w:abstractNumId w:val="7"/>
  </w:num>
  <w:num w:numId="16">
    <w:abstractNumId w:val="16"/>
  </w:num>
  <w:num w:numId="17">
    <w:abstractNumId w:val="10"/>
  </w:num>
  <w:num w:numId="18">
    <w:abstractNumId w:val="11"/>
  </w:num>
  <w:num w:numId="19">
    <w:abstractNumId w:val="14"/>
  </w:num>
  <w:num w:numId="20">
    <w:abstractNumId w:val="21"/>
  </w:num>
  <w:num w:numId="21">
    <w:abstractNumId w:val="3"/>
  </w:num>
  <w:num w:numId="22">
    <w:abstractNumId w:val="1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29"/>
    <w:rsid w:val="00004CE5"/>
    <w:rsid w:val="000054FD"/>
    <w:rsid w:val="000646FE"/>
    <w:rsid w:val="00066932"/>
    <w:rsid w:val="000C59CD"/>
    <w:rsid w:val="000C6E73"/>
    <w:rsid w:val="000F20E7"/>
    <w:rsid w:val="000F4D67"/>
    <w:rsid w:val="0010343B"/>
    <w:rsid w:val="0016502E"/>
    <w:rsid w:val="00195B1C"/>
    <w:rsid w:val="00243622"/>
    <w:rsid w:val="0027147C"/>
    <w:rsid w:val="00274EC0"/>
    <w:rsid w:val="00283608"/>
    <w:rsid w:val="0029409C"/>
    <w:rsid w:val="002C7E69"/>
    <w:rsid w:val="002E5FC5"/>
    <w:rsid w:val="002E6464"/>
    <w:rsid w:val="00312908"/>
    <w:rsid w:val="00315A8F"/>
    <w:rsid w:val="0033173C"/>
    <w:rsid w:val="00331794"/>
    <w:rsid w:val="0039141E"/>
    <w:rsid w:val="003D023A"/>
    <w:rsid w:val="003D143A"/>
    <w:rsid w:val="003F7385"/>
    <w:rsid w:val="004265E4"/>
    <w:rsid w:val="00447A11"/>
    <w:rsid w:val="00451E1E"/>
    <w:rsid w:val="00453AA7"/>
    <w:rsid w:val="00475484"/>
    <w:rsid w:val="004A669D"/>
    <w:rsid w:val="004D3BB1"/>
    <w:rsid w:val="004E2FAA"/>
    <w:rsid w:val="004E7922"/>
    <w:rsid w:val="004F5456"/>
    <w:rsid w:val="00587302"/>
    <w:rsid w:val="0059151E"/>
    <w:rsid w:val="005B793A"/>
    <w:rsid w:val="005D67AD"/>
    <w:rsid w:val="005F59AD"/>
    <w:rsid w:val="00627649"/>
    <w:rsid w:val="00670A3C"/>
    <w:rsid w:val="0068258B"/>
    <w:rsid w:val="006A3E4A"/>
    <w:rsid w:val="006A7939"/>
    <w:rsid w:val="006B3983"/>
    <w:rsid w:val="00714008"/>
    <w:rsid w:val="0071697C"/>
    <w:rsid w:val="00716DD8"/>
    <w:rsid w:val="007F6C0F"/>
    <w:rsid w:val="007F6F5A"/>
    <w:rsid w:val="00817786"/>
    <w:rsid w:val="00841E63"/>
    <w:rsid w:val="00890C14"/>
    <w:rsid w:val="008C0478"/>
    <w:rsid w:val="008C1F61"/>
    <w:rsid w:val="008C4A9A"/>
    <w:rsid w:val="009C483E"/>
    <w:rsid w:val="00A07A83"/>
    <w:rsid w:val="00A10AC1"/>
    <w:rsid w:val="00A17CF3"/>
    <w:rsid w:val="00A2099A"/>
    <w:rsid w:val="00A211AA"/>
    <w:rsid w:val="00A34576"/>
    <w:rsid w:val="00A97BC7"/>
    <w:rsid w:val="00AB052D"/>
    <w:rsid w:val="00AB7C6A"/>
    <w:rsid w:val="00AC0894"/>
    <w:rsid w:val="00AD1E54"/>
    <w:rsid w:val="00B123F6"/>
    <w:rsid w:val="00B27FA2"/>
    <w:rsid w:val="00BA2C55"/>
    <w:rsid w:val="00BD06B1"/>
    <w:rsid w:val="00BE7B21"/>
    <w:rsid w:val="00C022D0"/>
    <w:rsid w:val="00C0563B"/>
    <w:rsid w:val="00C05FE8"/>
    <w:rsid w:val="00C132C6"/>
    <w:rsid w:val="00C41382"/>
    <w:rsid w:val="00C87889"/>
    <w:rsid w:val="00C934BA"/>
    <w:rsid w:val="00CA39CF"/>
    <w:rsid w:val="00CB61DF"/>
    <w:rsid w:val="00D03329"/>
    <w:rsid w:val="00D07DE0"/>
    <w:rsid w:val="00D45675"/>
    <w:rsid w:val="00D769E5"/>
    <w:rsid w:val="00D829F6"/>
    <w:rsid w:val="00DA4C4A"/>
    <w:rsid w:val="00DA5327"/>
    <w:rsid w:val="00DC5437"/>
    <w:rsid w:val="00DF2BB1"/>
    <w:rsid w:val="00E13EBE"/>
    <w:rsid w:val="00E325A3"/>
    <w:rsid w:val="00E41D46"/>
    <w:rsid w:val="00E553BD"/>
    <w:rsid w:val="00E60F97"/>
    <w:rsid w:val="00E7718D"/>
    <w:rsid w:val="00E7733D"/>
    <w:rsid w:val="00E96B8C"/>
    <w:rsid w:val="00EA76B7"/>
    <w:rsid w:val="00ED27DB"/>
    <w:rsid w:val="00F4695F"/>
    <w:rsid w:val="00F64DD1"/>
    <w:rsid w:val="00F670A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0E05"/>
  <w15:chartTrackingRefBased/>
  <w15:docId w15:val="{1C5D1B72-3385-4967-A0EC-2C7D4F6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3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329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D033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03329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D0332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3329"/>
    <w:rPr>
      <w:b/>
      <w:bCs/>
    </w:rPr>
  </w:style>
  <w:style w:type="paragraph" w:styleId="Akapitzlist">
    <w:name w:val="List Paragraph"/>
    <w:basedOn w:val="Normalny"/>
    <w:uiPriority w:val="34"/>
    <w:qFormat/>
    <w:rsid w:val="00D0332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3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32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4DD1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64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DD1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23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sgq3tgltqmfyc4nbvheydqmrtha" TargetMode="External"/><Relationship Id="rId13" Type="http://schemas.openxmlformats.org/officeDocument/2006/relationships/hyperlink" Target="https://sip.legalis.pl/document-view.seam?documentId=mfrxilrtg4ytkobyge2dgltqmfyc4njxgi4tqmzvg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mrrgaztaltqmfyc4njygu4domjvgq" TargetMode="External"/><Relationship Id="rId17" Type="http://schemas.openxmlformats.org/officeDocument/2006/relationships/hyperlink" Target="https://sip.legalis.pl/document-view.seam?documentId=mfrxilrtg4ytkobyge2dgltqmfyc4njxgi4tqmzu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byge2dgltqmfyc4njxgi4tqmzu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byge2dgltqmfyc4njxgi4toojyg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kobyge2dgltqmfyc4njxgi4tqmzuha" TargetMode="External"/><Relationship Id="rId10" Type="http://schemas.openxmlformats.org/officeDocument/2006/relationships/hyperlink" Target="https://sip.legalis.pl/document-view.seam?documentId=mfrxilrtg4ytkobyge2dgltqmfyc4njxgi4tqmrsh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byge2dgltqmfyc4njxgi4tqmjwgi" TargetMode="External"/><Relationship Id="rId14" Type="http://schemas.openxmlformats.org/officeDocument/2006/relationships/hyperlink" Target="https://sip.legalis.pl/document-view.seam?documentId=mfrxilrtg4ytkobyge2dgltqmfyc4njxgi4tqmzu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4E5F-3578-440D-9478-3EEF4D16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jkwi</dc:creator>
  <cp:keywords/>
  <dc:description/>
  <cp:lastModifiedBy>bkap</cp:lastModifiedBy>
  <cp:revision>85</cp:revision>
  <dcterms:created xsi:type="dcterms:W3CDTF">2021-07-13T13:07:00Z</dcterms:created>
  <dcterms:modified xsi:type="dcterms:W3CDTF">2021-07-22T11:12:00Z</dcterms:modified>
</cp:coreProperties>
</file>