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4026" w14:textId="77777777" w:rsidR="00300CC5" w:rsidRPr="00B44649" w:rsidRDefault="001F24EC" w:rsidP="00933E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 </w:t>
      </w:r>
    </w:p>
    <w:p w14:paraId="7ADBAC18" w14:textId="5F2FCF7B" w:rsidR="00933EB7" w:rsidRPr="00B44649" w:rsidRDefault="00933EB7" w:rsidP="00933EB7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ZARZĄDZENIE ZASTĘPCZE NR</w:t>
      </w:r>
      <w:r w:rsidR="00B44649" w:rsidRPr="00B44649">
        <w:rPr>
          <w:rFonts w:asciiTheme="minorHAnsi" w:hAnsiTheme="minorHAnsi" w:cstheme="minorHAnsi"/>
          <w:lang w:eastAsia="ar-SA"/>
        </w:rPr>
        <w:t xml:space="preserve"> 35</w:t>
      </w:r>
    </w:p>
    <w:p w14:paraId="5866210F" w14:textId="77777777" w:rsidR="00933EB7" w:rsidRPr="00B44649" w:rsidRDefault="00933EB7" w:rsidP="00933EB7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   WOJEWODY MAZOWIECKIEGO</w:t>
      </w:r>
    </w:p>
    <w:p w14:paraId="610F1E87" w14:textId="63C75D36" w:rsidR="00933EB7" w:rsidRPr="00B44649" w:rsidRDefault="00933EB7" w:rsidP="00933EB7">
      <w:pPr>
        <w:suppressAutoHyphens/>
        <w:spacing w:line="360" w:lineRule="auto"/>
        <w:ind w:left="2832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       </w:t>
      </w:r>
      <w:r w:rsidR="00254812" w:rsidRPr="00B44649">
        <w:rPr>
          <w:rFonts w:asciiTheme="minorHAnsi" w:hAnsiTheme="minorHAnsi" w:cstheme="minorHAnsi"/>
          <w:lang w:eastAsia="ar-SA"/>
        </w:rPr>
        <w:t xml:space="preserve">  </w:t>
      </w:r>
      <w:r w:rsidRPr="00B44649">
        <w:rPr>
          <w:rFonts w:asciiTheme="minorHAnsi" w:hAnsiTheme="minorHAnsi" w:cstheme="minorHAnsi"/>
          <w:lang w:eastAsia="ar-SA"/>
        </w:rPr>
        <w:t>z dnia</w:t>
      </w:r>
      <w:r w:rsidR="004D29B1" w:rsidRPr="00B44649">
        <w:rPr>
          <w:rFonts w:asciiTheme="minorHAnsi" w:hAnsiTheme="minorHAnsi" w:cstheme="minorHAnsi"/>
          <w:lang w:eastAsia="ar-SA"/>
        </w:rPr>
        <w:t xml:space="preserve">  </w:t>
      </w:r>
      <w:r w:rsidR="00B44649" w:rsidRPr="00B44649">
        <w:rPr>
          <w:rFonts w:asciiTheme="minorHAnsi" w:hAnsiTheme="minorHAnsi" w:cstheme="minorHAnsi"/>
          <w:lang w:eastAsia="ar-SA"/>
        </w:rPr>
        <w:t>26 listopada</w:t>
      </w:r>
      <w:r w:rsidR="00C34673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>2021</w:t>
      </w:r>
      <w:r w:rsidR="00287274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>r.</w:t>
      </w:r>
    </w:p>
    <w:p w14:paraId="1C131855" w14:textId="77777777" w:rsidR="00300CC5" w:rsidRPr="00B44649" w:rsidRDefault="00300CC5" w:rsidP="00933EB7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w sprawie wprowadzenia obszarów udokumentowanych złóż kopalin do studium uwarunkowań i kierunków zagospodarowania przestrzennego</w:t>
      </w:r>
      <w:r w:rsidR="002D40C4" w:rsidRPr="00B44649">
        <w:rPr>
          <w:rFonts w:asciiTheme="minorHAnsi" w:hAnsiTheme="minorHAnsi" w:cstheme="minorHAnsi"/>
          <w:lang w:eastAsia="ar-SA"/>
        </w:rPr>
        <w:t xml:space="preserve"> </w:t>
      </w:r>
      <w:r w:rsidR="00AB73D5" w:rsidRPr="00B44649">
        <w:rPr>
          <w:rFonts w:asciiTheme="minorHAnsi" w:hAnsiTheme="minorHAnsi" w:cstheme="minorHAnsi"/>
          <w:lang w:eastAsia="ar-SA"/>
        </w:rPr>
        <w:t xml:space="preserve">gminy </w:t>
      </w:r>
      <w:r w:rsidR="00CE32E9" w:rsidRPr="00B44649">
        <w:rPr>
          <w:rFonts w:asciiTheme="minorHAnsi" w:hAnsiTheme="minorHAnsi" w:cstheme="minorHAnsi"/>
          <w:lang w:eastAsia="ar-SA"/>
        </w:rPr>
        <w:t>Suchożebry</w:t>
      </w:r>
    </w:p>
    <w:p w14:paraId="23992EF3" w14:textId="77777777" w:rsidR="00300CC5" w:rsidRPr="00B44649" w:rsidRDefault="00300CC5" w:rsidP="00933EB7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6AAF15A" w14:textId="77777777" w:rsidR="00300CC5" w:rsidRPr="00B44649" w:rsidRDefault="00300CC5" w:rsidP="00933EB7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Na</w:t>
      </w:r>
      <w:r w:rsidR="009F6CDC" w:rsidRPr="00B44649">
        <w:rPr>
          <w:rFonts w:asciiTheme="minorHAnsi" w:hAnsiTheme="minorHAnsi" w:cstheme="minorHAnsi"/>
          <w:lang w:eastAsia="ar-SA"/>
        </w:rPr>
        <w:t xml:space="preserve"> podstawie </w:t>
      </w:r>
      <w:r w:rsidR="00D74C36" w:rsidRPr="00B44649">
        <w:rPr>
          <w:rFonts w:asciiTheme="minorHAnsi" w:hAnsiTheme="minorHAnsi" w:cstheme="minorHAnsi"/>
        </w:rPr>
        <w:t xml:space="preserve">art. </w:t>
      </w:r>
      <w:r w:rsidR="00F20E3B" w:rsidRPr="00B44649">
        <w:rPr>
          <w:rFonts w:asciiTheme="minorHAnsi" w:hAnsiTheme="minorHAnsi" w:cstheme="minorHAnsi"/>
        </w:rPr>
        <w:t xml:space="preserve">96 ust. 1 pkt 1, ust. 3 i 8 </w:t>
      </w:r>
      <w:r w:rsidRPr="00B44649">
        <w:rPr>
          <w:rFonts w:asciiTheme="minorHAnsi" w:hAnsiTheme="minorHAnsi" w:cstheme="minorHAnsi"/>
          <w:lang w:eastAsia="ar-SA"/>
        </w:rPr>
        <w:t>ustawy z dnia 9 czerwca 2011 r. Prawo</w:t>
      </w:r>
      <w:r w:rsidR="004D29B1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 xml:space="preserve">geologiczne i górnicze </w:t>
      </w:r>
      <w:r w:rsidR="00933EB7" w:rsidRPr="00B44649">
        <w:rPr>
          <w:rFonts w:asciiTheme="minorHAnsi" w:hAnsiTheme="minorHAnsi" w:cstheme="minorHAnsi"/>
          <w:lang w:eastAsia="ar-SA"/>
        </w:rPr>
        <w:t>(Dz. U. z 202</w:t>
      </w:r>
      <w:r w:rsidR="004D29B1" w:rsidRPr="00B44649">
        <w:rPr>
          <w:rFonts w:asciiTheme="minorHAnsi" w:hAnsiTheme="minorHAnsi" w:cstheme="minorHAnsi"/>
          <w:lang w:eastAsia="ar-SA"/>
        </w:rPr>
        <w:t>1</w:t>
      </w:r>
      <w:r w:rsidR="00933EB7" w:rsidRPr="00B44649">
        <w:rPr>
          <w:rFonts w:asciiTheme="minorHAnsi" w:hAnsiTheme="minorHAnsi" w:cstheme="minorHAnsi"/>
          <w:lang w:eastAsia="ar-SA"/>
        </w:rPr>
        <w:t xml:space="preserve"> r. poz. 1</w:t>
      </w:r>
      <w:r w:rsidR="004D29B1" w:rsidRPr="00B44649">
        <w:rPr>
          <w:rFonts w:asciiTheme="minorHAnsi" w:hAnsiTheme="minorHAnsi" w:cstheme="minorHAnsi"/>
          <w:lang w:eastAsia="ar-SA"/>
        </w:rPr>
        <w:t>420</w:t>
      </w:r>
      <w:r w:rsidR="00933EB7" w:rsidRPr="00B44649">
        <w:rPr>
          <w:rFonts w:asciiTheme="minorHAnsi" w:hAnsiTheme="minorHAnsi" w:cstheme="minorHAnsi"/>
          <w:lang w:eastAsia="ar-SA"/>
        </w:rPr>
        <w:t xml:space="preserve">) </w:t>
      </w:r>
      <w:r w:rsidRPr="00B44649">
        <w:rPr>
          <w:rFonts w:asciiTheme="minorHAnsi" w:hAnsiTheme="minorHAnsi" w:cstheme="minorHAnsi"/>
          <w:lang w:eastAsia="ar-SA"/>
        </w:rPr>
        <w:t>zarządza się, co następuje:</w:t>
      </w:r>
    </w:p>
    <w:p w14:paraId="26F9D1B4" w14:textId="77777777" w:rsidR="00300CC5" w:rsidRPr="00B44649" w:rsidRDefault="00300CC5" w:rsidP="00933EB7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8EEAF38" w14:textId="0A221656" w:rsidR="00D74C36" w:rsidRPr="00B44649" w:rsidRDefault="00300CC5" w:rsidP="00933EB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§ 1. Do studium uwarunkowań i kierunków zagospodarowania przestrzennego </w:t>
      </w:r>
      <w:r w:rsidR="002A4CC6" w:rsidRPr="00B44649">
        <w:rPr>
          <w:rFonts w:asciiTheme="minorHAnsi" w:hAnsiTheme="minorHAnsi" w:cstheme="minorHAnsi"/>
          <w:lang w:eastAsia="ar-SA"/>
        </w:rPr>
        <w:t xml:space="preserve">gminy </w:t>
      </w:r>
      <w:r w:rsidR="00911872" w:rsidRPr="00B44649">
        <w:rPr>
          <w:rFonts w:asciiTheme="minorHAnsi" w:hAnsiTheme="minorHAnsi" w:cstheme="minorHAnsi"/>
          <w:lang w:eastAsia="ar-SA"/>
        </w:rPr>
        <w:t xml:space="preserve">Suchożebry </w:t>
      </w:r>
      <w:r w:rsidR="003321BA" w:rsidRPr="00B44649">
        <w:rPr>
          <w:rFonts w:asciiTheme="minorHAnsi" w:hAnsiTheme="minorHAnsi" w:cstheme="minorHAnsi"/>
          <w:lang w:eastAsia="ar-SA"/>
        </w:rPr>
        <w:t>przyjęt</w:t>
      </w:r>
      <w:r w:rsidR="005C1E01" w:rsidRPr="00B44649">
        <w:rPr>
          <w:rFonts w:asciiTheme="minorHAnsi" w:hAnsiTheme="minorHAnsi" w:cstheme="minorHAnsi"/>
          <w:lang w:eastAsia="ar-SA"/>
        </w:rPr>
        <w:t>ego</w:t>
      </w:r>
      <w:r w:rsidR="00AC7AF8" w:rsidRPr="00B44649">
        <w:rPr>
          <w:rFonts w:asciiTheme="minorHAnsi" w:hAnsiTheme="minorHAnsi" w:cstheme="minorHAnsi"/>
          <w:lang w:eastAsia="ar-SA"/>
        </w:rPr>
        <w:t xml:space="preserve"> uchwał</w:t>
      </w:r>
      <w:r w:rsidR="003321BA" w:rsidRPr="00B44649">
        <w:rPr>
          <w:rFonts w:asciiTheme="minorHAnsi" w:hAnsiTheme="minorHAnsi" w:cstheme="minorHAnsi"/>
          <w:lang w:eastAsia="ar-SA"/>
        </w:rPr>
        <w:t>ą</w:t>
      </w:r>
      <w:r w:rsidR="00B01EB2" w:rsidRPr="00B44649">
        <w:rPr>
          <w:rFonts w:asciiTheme="minorHAnsi" w:hAnsiTheme="minorHAnsi" w:cstheme="minorHAnsi"/>
          <w:lang w:eastAsia="ar-SA"/>
        </w:rPr>
        <w:t xml:space="preserve"> </w:t>
      </w:r>
      <w:r w:rsidR="00287274" w:rsidRPr="00B44649">
        <w:rPr>
          <w:rFonts w:asciiTheme="minorHAnsi" w:hAnsiTheme="minorHAnsi" w:cstheme="minorHAnsi"/>
        </w:rPr>
        <w:t>n</w:t>
      </w:r>
      <w:r w:rsidR="00C87887" w:rsidRPr="00B44649">
        <w:rPr>
          <w:rFonts w:asciiTheme="minorHAnsi" w:hAnsiTheme="minorHAnsi" w:cstheme="minorHAnsi"/>
        </w:rPr>
        <w:t xml:space="preserve">r </w:t>
      </w:r>
      <w:r w:rsidR="001A7294" w:rsidRPr="00B44649">
        <w:rPr>
          <w:rFonts w:asciiTheme="minorHAnsi" w:hAnsiTheme="minorHAnsi" w:cstheme="minorHAnsi"/>
        </w:rPr>
        <w:t>X</w:t>
      </w:r>
      <w:r w:rsidR="00CE32E9" w:rsidRPr="00B44649">
        <w:rPr>
          <w:rFonts w:asciiTheme="minorHAnsi" w:hAnsiTheme="minorHAnsi" w:cstheme="minorHAnsi"/>
        </w:rPr>
        <w:t>XVII</w:t>
      </w:r>
      <w:r w:rsidR="00C87E4C" w:rsidRPr="00B44649">
        <w:rPr>
          <w:rFonts w:asciiTheme="minorHAnsi" w:hAnsiTheme="minorHAnsi" w:cstheme="minorHAnsi"/>
        </w:rPr>
        <w:t>/</w:t>
      </w:r>
      <w:r w:rsidR="00CE32E9" w:rsidRPr="00B44649">
        <w:rPr>
          <w:rFonts w:asciiTheme="minorHAnsi" w:hAnsiTheme="minorHAnsi" w:cstheme="minorHAnsi"/>
        </w:rPr>
        <w:t>223/2017</w:t>
      </w:r>
      <w:r w:rsidR="00C87887" w:rsidRPr="00B44649">
        <w:rPr>
          <w:rFonts w:asciiTheme="minorHAnsi" w:hAnsiTheme="minorHAnsi" w:cstheme="minorHAnsi"/>
        </w:rPr>
        <w:t xml:space="preserve"> </w:t>
      </w:r>
      <w:r w:rsidR="00B01EB2" w:rsidRPr="00B44649">
        <w:rPr>
          <w:rFonts w:asciiTheme="minorHAnsi" w:hAnsiTheme="minorHAnsi" w:cstheme="minorHAnsi"/>
          <w:lang w:eastAsia="ar-SA"/>
        </w:rPr>
        <w:t xml:space="preserve">Rady </w:t>
      </w:r>
      <w:r w:rsidR="00750DCB" w:rsidRPr="00B44649">
        <w:rPr>
          <w:rFonts w:asciiTheme="minorHAnsi" w:hAnsiTheme="minorHAnsi" w:cstheme="minorHAnsi"/>
          <w:lang w:eastAsia="ar-SA"/>
        </w:rPr>
        <w:t xml:space="preserve">Gminy </w:t>
      </w:r>
      <w:r w:rsidR="00CE32E9" w:rsidRPr="00B44649">
        <w:rPr>
          <w:rFonts w:asciiTheme="minorHAnsi" w:hAnsiTheme="minorHAnsi" w:cstheme="minorHAnsi"/>
          <w:lang w:eastAsia="ar-SA"/>
        </w:rPr>
        <w:t>Suchożebry</w:t>
      </w:r>
      <w:r w:rsidR="003B462A" w:rsidRPr="00B44649">
        <w:rPr>
          <w:rFonts w:asciiTheme="minorHAnsi" w:hAnsiTheme="minorHAnsi" w:cstheme="minorHAnsi"/>
          <w:lang w:eastAsia="ar-SA"/>
        </w:rPr>
        <w:t xml:space="preserve"> </w:t>
      </w:r>
      <w:r w:rsidR="00C87887" w:rsidRPr="00B44649">
        <w:rPr>
          <w:rFonts w:asciiTheme="minorHAnsi" w:hAnsiTheme="minorHAnsi" w:cstheme="minorHAnsi"/>
        </w:rPr>
        <w:t>z dnia</w:t>
      </w:r>
      <w:r w:rsidR="00725EFF" w:rsidRPr="00B44649">
        <w:rPr>
          <w:rFonts w:asciiTheme="minorHAnsi" w:hAnsiTheme="minorHAnsi" w:cstheme="minorHAnsi"/>
        </w:rPr>
        <w:t xml:space="preserve"> </w:t>
      </w:r>
      <w:r w:rsidR="00CE32E9" w:rsidRPr="00B44649">
        <w:rPr>
          <w:rFonts w:asciiTheme="minorHAnsi" w:hAnsiTheme="minorHAnsi" w:cstheme="minorHAnsi"/>
        </w:rPr>
        <w:t>30</w:t>
      </w:r>
      <w:r w:rsidR="00287274" w:rsidRPr="00B44649">
        <w:rPr>
          <w:rFonts w:asciiTheme="minorHAnsi" w:hAnsiTheme="minorHAnsi" w:cstheme="minorHAnsi"/>
        </w:rPr>
        <w:t xml:space="preserve"> października </w:t>
      </w:r>
      <w:r w:rsidR="00CE32E9" w:rsidRPr="00B44649">
        <w:rPr>
          <w:rFonts w:asciiTheme="minorHAnsi" w:hAnsiTheme="minorHAnsi" w:cstheme="minorHAnsi"/>
        </w:rPr>
        <w:t>2017</w:t>
      </w:r>
      <w:r w:rsidR="00287274" w:rsidRPr="00B44649">
        <w:rPr>
          <w:rFonts w:asciiTheme="minorHAnsi" w:hAnsiTheme="minorHAnsi" w:cstheme="minorHAnsi"/>
        </w:rPr>
        <w:t xml:space="preserve"> </w:t>
      </w:r>
      <w:r w:rsidR="00CE32E9" w:rsidRPr="00B44649">
        <w:rPr>
          <w:rFonts w:asciiTheme="minorHAnsi" w:hAnsiTheme="minorHAnsi" w:cstheme="minorHAnsi"/>
        </w:rPr>
        <w:t>r.</w:t>
      </w:r>
      <w:r w:rsidR="00C87887" w:rsidRPr="00B44649">
        <w:rPr>
          <w:rFonts w:asciiTheme="minorHAnsi" w:hAnsiTheme="minorHAnsi" w:cstheme="minorHAnsi"/>
        </w:rPr>
        <w:t xml:space="preserve"> </w:t>
      </w:r>
      <w:r w:rsidR="00287274" w:rsidRPr="00B44649">
        <w:rPr>
          <w:rFonts w:asciiTheme="minorHAnsi" w:hAnsiTheme="minorHAnsi" w:cstheme="minorHAnsi"/>
        </w:rPr>
        <w:br/>
      </w:r>
      <w:r w:rsidR="00C87887" w:rsidRPr="00B44649">
        <w:rPr>
          <w:rFonts w:asciiTheme="minorHAnsi" w:hAnsiTheme="minorHAnsi" w:cstheme="minorHAnsi"/>
        </w:rPr>
        <w:t>w sprawie</w:t>
      </w:r>
      <w:r w:rsidR="00C87E4C" w:rsidRPr="00B44649">
        <w:rPr>
          <w:rFonts w:asciiTheme="minorHAnsi" w:hAnsiTheme="minorHAnsi" w:cstheme="minorHAnsi"/>
        </w:rPr>
        <w:t xml:space="preserve"> uchwalenia</w:t>
      </w:r>
      <w:r w:rsidR="004D29B1" w:rsidRPr="00B44649">
        <w:rPr>
          <w:rFonts w:asciiTheme="minorHAnsi" w:hAnsiTheme="minorHAnsi" w:cstheme="minorHAnsi"/>
        </w:rPr>
        <w:t xml:space="preserve"> </w:t>
      </w:r>
      <w:r w:rsidR="00CE32E9" w:rsidRPr="00B44649">
        <w:rPr>
          <w:rFonts w:asciiTheme="minorHAnsi" w:hAnsiTheme="minorHAnsi" w:cstheme="minorHAnsi"/>
        </w:rPr>
        <w:t>zmiany s</w:t>
      </w:r>
      <w:r w:rsidR="00C87887" w:rsidRPr="00B44649">
        <w:rPr>
          <w:rFonts w:asciiTheme="minorHAnsi" w:hAnsiTheme="minorHAnsi" w:cstheme="minorHAnsi"/>
        </w:rPr>
        <w:t xml:space="preserve">tudium uwarunkowań i kierunków zagospodarowania przestrzennego </w:t>
      </w:r>
      <w:r w:rsidR="00CE32E9" w:rsidRPr="00B44649">
        <w:rPr>
          <w:rFonts w:asciiTheme="minorHAnsi" w:hAnsiTheme="minorHAnsi" w:cstheme="minorHAnsi"/>
        </w:rPr>
        <w:t>G</w:t>
      </w:r>
      <w:r w:rsidR="00C87887" w:rsidRPr="00B44649">
        <w:rPr>
          <w:rFonts w:asciiTheme="minorHAnsi" w:hAnsiTheme="minorHAnsi" w:cstheme="minorHAnsi"/>
        </w:rPr>
        <w:t xml:space="preserve">miny </w:t>
      </w:r>
      <w:r w:rsidR="00CE32E9" w:rsidRPr="00B44649">
        <w:rPr>
          <w:rFonts w:asciiTheme="minorHAnsi" w:hAnsiTheme="minorHAnsi" w:cstheme="minorHAnsi"/>
        </w:rPr>
        <w:t xml:space="preserve">Suchożebry </w:t>
      </w:r>
      <w:r w:rsidR="00DF378B" w:rsidRPr="00B44649">
        <w:rPr>
          <w:rFonts w:asciiTheme="minorHAnsi" w:hAnsiTheme="minorHAnsi" w:cstheme="minorHAnsi"/>
          <w:lang w:eastAsia="ar-SA"/>
        </w:rPr>
        <w:t>wprowadza się</w:t>
      </w:r>
      <w:r w:rsidR="00B01EB2" w:rsidRPr="00B44649">
        <w:rPr>
          <w:rFonts w:asciiTheme="minorHAnsi" w:hAnsiTheme="minorHAnsi" w:cstheme="minorHAnsi"/>
        </w:rPr>
        <w:t xml:space="preserve"> </w:t>
      </w:r>
      <w:r w:rsidR="00B01EB2" w:rsidRPr="00B44649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B44649">
        <w:rPr>
          <w:rFonts w:asciiTheme="minorHAnsi" w:hAnsiTheme="minorHAnsi" w:cstheme="minorHAnsi"/>
          <w:lang w:eastAsia="ar-SA"/>
        </w:rPr>
        <w:t>:</w:t>
      </w:r>
    </w:p>
    <w:p w14:paraId="57C4E676" w14:textId="77777777" w:rsidR="00D74C36" w:rsidRPr="00B44649" w:rsidRDefault="00D74C36" w:rsidP="00933E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złoże kruszywa naturalnego „</w:t>
      </w:r>
      <w:r w:rsidR="00CE32E9" w:rsidRPr="00B44649">
        <w:rPr>
          <w:rFonts w:asciiTheme="minorHAnsi" w:hAnsiTheme="minorHAnsi" w:cstheme="minorHAnsi"/>
          <w:lang w:eastAsia="ar-SA"/>
        </w:rPr>
        <w:t>Wola Suchożebrska XXII” w miejscowości Wola Suchożebrska;</w:t>
      </w:r>
    </w:p>
    <w:p w14:paraId="37CA2505" w14:textId="77777777" w:rsidR="00D46045" w:rsidRPr="00B44649" w:rsidRDefault="00D46045" w:rsidP="00933E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złoże kruszywa naturalnego „</w:t>
      </w:r>
      <w:r w:rsidR="00CE32E9" w:rsidRPr="00B44649">
        <w:rPr>
          <w:rFonts w:asciiTheme="minorHAnsi" w:hAnsiTheme="minorHAnsi" w:cstheme="minorHAnsi"/>
          <w:lang w:eastAsia="ar-SA"/>
        </w:rPr>
        <w:t>Wola Suchożebrska XXIII</w:t>
      </w:r>
      <w:r w:rsidRPr="00B44649">
        <w:rPr>
          <w:rFonts w:asciiTheme="minorHAnsi" w:hAnsiTheme="minorHAnsi" w:cstheme="minorHAnsi"/>
          <w:lang w:eastAsia="ar-SA"/>
        </w:rPr>
        <w:t>” w miejscowości</w:t>
      </w:r>
      <w:r w:rsidR="00CE32E9" w:rsidRPr="00B44649">
        <w:rPr>
          <w:rFonts w:asciiTheme="minorHAnsi" w:hAnsiTheme="minorHAnsi" w:cstheme="minorHAnsi"/>
          <w:lang w:eastAsia="ar-SA"/>
        </w:rPr>
        <w:t xml:space="preserve"> Wola Suchożebrska</w:t>
      </w:r>
      <w:r w:rsidR="004031B5" w:rsidRPr="00B44649">
        <w:rPr>
          <w:rFonts w:asciiTheme="minorHAnsi" w:hAnsiTheme="minorHAnsi" w:cstheme="minorHAnsi"/>
          <w:lang w:eastAsia="ar-SA"/>
        </w:rPr>
        <w:t>.</w:t>
      </w:r>
    </w:p>
    <w:p w14:paraId="60FAF6B9" w14:textId="77777777" w:rsidR="00C87E50" w:rsidRPr="00B44649" w:rsidRDefault="00C87E50" w:rsidP="00933EB7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Theme="minorHAnsi" w:hAnsiTheme="minorHAnsi" w:cstheme="minorHAnsi"/>
          <w:lang w:eastAsia="ar-SA"/>
        </w:rPr>
      </w:pPr>
    </w:p>
    <w:p w14:paraId="16D8031B" w14:textId="77777777" w:rsidR="00300CC5" w:rsidRPr="00B44649" w:rsidRDefault="00300CC5" w:rsidP="00933EB7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§ 2.</w:t>
      </w:r>
      <w:r w:rsidR="005C1E01" w:rsidRPr="00B44649">
        <w:rPr>
          <w:rFonts w:asciiTheme="minorHAnsi" w:hAnsiTheme="minorHAnsi" w:cstheme="minorHAnsi"/>
          <w:lang w:eastAsia="ar-SA"/>
        </w:rPr>
        <w:t xml:space="preserve"> 1.</w:t>
      </w:r>
      <w:r w:rsidRPr="00B44649">
        <w:rPr>
          <w:rFonts w:asciiTheme="minorHAnsi" w:hAnsiTheme="minorHAnsi" w:cstheme="minorHAnsi"/>
          <w:lang w:eastAsia="ar-SA"/>
        </w:rPr>
        <w:t xml:space="preserve"> Część studium uwarunkowań i kierunków zagospodarowania przestrzennego</w:t>
      </w:r>
      <w:r w:rsidR="002021D8" w:rsidRPr="00B44649">
        <w:rPr>
          <w:rFonts w:asciiTheme="minorHAnsi" w:hAnsiTheme="minorHAnsi" w:cstheme="minorHAnsi"/>
          <w:lang w:eastAsia="ar-SA"/>
        </w:rPr>
        <w:t xml:space="preserve"> </w:t>
      </w:r>
      <w:r w:rsidR="00B46A0C" w:rsidRPr="00B44649">
        <w:rPr>
          <w:rFonts w:asciiTheme="minorHAnsi" w:hAnsiTheme="minorHAnsi" w:cstheme="minorHAnsi"/>
          <w:lang w:eastAsia="ar-SA"/>
        </w:rPr>
        <w:t>gminy</w:t>
      </w:r>
      <w:r w:rsidR="002A4CC6" w:rsidRPr="00B44649">
        <w:rPr>
          <w:rFonts w:asciiTheme="minorHAnsi" w:hAnsiTheme="minorHAnsi" w:cstheme="minorHAnsi"/>
          <w:lang w:eastAsia="ar-SA"/>
        </w:rPr>
        <w:t xml:space="preserve"> </w:t>
      </w:r>
      <w:r w:rsidR="00CE32E9" w:rsidRPr="00B44649">
        <w:rPr>
          <w:rFonts w:asciiTheme="minorHAnsi" w:hAnsiTheme="minorHAnsi" w:cstheme="minorHAnsi"/>
          <w:lang w:eastAsia="ar-SA"/>
        </w:rPr>
        <w:t>Suchożebry</w:t>
      </w:r>
      <w:r w:rsidR="003B462A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B44649">
        <w:rPr>
          <w:rFonts w:asciiTheme="minorHAnsi" w:hAnsiTheme="minorHAnsi" w:cstheme="minorHAnsi"/>
          <w:lang w:eastAsia="ar-SA"/>
        </w:rPr>
        <w:t xml:space="preserve">załącznikami </w:t>
      </w:r>
      <w:r w:rsidRPr="00B44649">
        <w:rPr>
          <w:rFonts w:asciiTheme="minorHAnsi" w:hAnsiTheme="minorHAnsi" w:cstheme="minorHAnsi"/>
          <w:lang w:eastAsia="ar-SA"/>
        </w:rPr>
        <w:t>do zarządzenia zastępczego</w:t>
      </w:r>
      <w:r w:rsidR="005C1E01" w:rsidRPr="00B44649">
        <w:rPr>
          <w:rFonts w:asciiTheme="minorHAnsi" w:hAnsiTheme="minorHAnsi" w:cstheme="minorHAnsi"/>
          <w:lang w:eastAsia="ar-SA"/>
        </w:rPr>
        <w:t>, o których mowa w ust. 2 pkt 1 i 2.</w:t>
      </w:r>
    </w:p>
    <w:p w14:paraId="77FBEBDC" w14:textId="4C5CDC81" w:rsidR="005C1E01" w:rsidRPr="00B44649" w:rsidRDefault="005C1E01" w:rsidP="00933EB7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2. Załącznikami do zarządzenia zastępczego są:</w:t>
      </w:r>
      <w:r w:rsidR="00AF64C3" w:rsidRPr="00B44649">
        <w:rPr>
          <w:rFonts w:asciiTheme="minorHAnsi" w:hAnsiTheme="minorHAnsi" w:cstheme="minorHAnsi"/>
          <w:lang w:eastAsia="ar-SA"/>
        </w:rPr>
        <w:t xml:space="preserve"> </w:t>
      </w:r>
    </w:p>
    <w:p w14:paraId="16945AF3" w14:textId="77777777" w:rsidR="005C1E01" w:rsidRPr="00B44649" w:rsidRDefault="005C1E01" w:rsidP="00933EB7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1) </w:t>
      </w:r>
      <w:r w:rsidR="00A218BD" w:rsidRPr="00B44649">
        <w:rPr>
          <w:rFonts w:asciiTheme="minorHAnsi" w:hAnsiTheme="minorHAnsi" w:cstheme="minorHAnsi"/>
          <w:lang w:eastAsia="ar-SA"/>
        </w:rPr>
        <w:t>tekstowe określenie obszar</w:t>
      </w:r>
      <w:r w:rsidR="00B01EB2" w:rsidRPr="00B44649">
        <w:rPr>
          <w:rFonts w:asciiTheme="minorHAnsi" w:hAnsiTheme="minorHAnsi" w:cstheme="minorHAnsi"/>
          <w:lang w:eastAsia="ar-SA"/>
        </w:rPr>
        <w:t>ów</w:t>
      </w:r>
      <w:r w:rsidRPr="00B44649">
        <w:rPr>
          <w:rFonts w:asciiTheme="minorHAnsi" w:hAnsiTheme="minorHAnsi" w:cstheme="minorHAnsi"/>
          <w:lang w:eastAsia="ar-SA"/>
        </w:rPr>
        <w:t>, o któr</w:t>
      </w:r>
      <w:r w:rsidR="00B01EB2" w:rsidRPr="00B44649">
        <w:rPr>
          <w:rFonts w:asciiTheme="minorHAnsi" w:hAnsiTheme="minorHAnsi" w:cstheme="minorHAnsi"/>
          <w:lang w:eastAsia="ar-SA"/>
        </w:rPr>
        <w:t>ych</w:t>
      </w:r>
      <w:r w:rsidRPr="00B44649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B44649">
        <w:rPr>
          <w:rFonts w:asciiTheme="minorHAnsi" w:hAnsiTheme="minorHAnsi" w:cstheme="minorHAnsi"/>
          <w:lang w:eastAsia="ar-SA"/>
        </w:rPr>
        <w:t>, stanowiące załącznik nr 1 do zarządzenia</w:t>
      </w:r>
      <w:r w:rsidRPr="00B44649">
        <w:rPr>
          <w:rFonts w:asciiTheme="minorHAnsi" w:hAnsiTheme="minorHAnsi" w:cstheme="minorHAnsi"/>
          <w:lang w:eastAsia="ar-SA"/>
        </w:rPr>
        <w:t>;</w:t>
      </w:r>
    </w:p>
    <w:p w14:paraId="5471D1DA" w14:textId="77777777" w:rsidR="005C1E01" w:rsidRPr="00B44649" w:rsidRDefault="005C1E01" w:rsidP="00933EB7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2) </w:t>
      </w:r>
      <w:r w:rsidR="00A218BD" w:rsidRPr="00B44649">
        <w:rPr>
          <w:rFonts w:asciiTheme="minorHAnsi" w:hAnsiTheme="minorHAnsi" w:cstheme="minorHAnsi"/>
          <w:lang w:eastAsia="ar-SA"/>
        </w:rPr>
        <w:t>graficzne określenie obszar</w:t>
      </w:r>
      <w:r w:rsidR="00B01EB2" w:rsidRPr="00B44649">
        <w:rPr>
          <w:rFonts w:asciiTheme="minorHAnsi" w:hAnsiTheme="minorHAnsi" w:cstheme="minorHAnsi"/>
          <w:lang w:eastAsia="ar-SA"/>
        </w:rPr>
        <w:t>ów</w:t>
      </w:r>
      <w:r w:rsidRPr="00B44649">
        <w:rPr>
          <w:rFonts w:asciiTheme="minorHAnsi" w:hAnsiTheme="minorHAnsi" w:cstheme="minorHAnsi"/>
          <w:lang w:eastAsia="ar-SA"/>
        </w:rPr>
        <w:t>, o który</w:t>
      </w:r>
      <w:r w:rsidR="00B01EB2" w:rsidRPr="00B44649">
        <w:rPr>
          <w:rFonts w:asciiTheme="minorHAnsi" w:hAnsiTheme="minorHAnsi" w:cstheme="minorHAnsi"/>
          <w:lang w:eastAsia="ar-SA"/>
        </w:rPr>
        <w:t>ch</w:t>
      </w:r>
      <w:r w:rsidRPr="00B44649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B44649">
        <w:rPr>
          <w:rFonts w:asciiTheme="minorHAnsi" w:hAnsiTheme="minorHAnsi" w:cstheme="minorHAnsi"/>
          <w:lang w:eastAsia="ar-SA"/>
        </w:rPr>
        <w:t>, stanowiące załącznik nr 2 do zarządzenia;</w:t>
      </w:r>
    </w:p>
    <w:p w14:paraId="2D8C6D2A" w14:textId="77777777" w:rsidR="005C1E01" w:rsidRPr="00B44649" w:rsidRDefault="005C1E01" w:rsidP="00933EB7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3)</w:t>
      </w:r>
      <w:r w:rsidR="00140633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CE32E9" w:rsidRPr="00B44649">
        <w:rPr>
          <w:rFonts w:asciiTheme="minorHAnsi" w:hAnsiTheme="minorHAnsi" w:cstheme="minorHAnsi"/>
          <w:lang w:eastAsia="ar-SA"/>
        </w:rPr>
        <w:t>Suchożebry</w:t>
      </w:r>
      <w:r w:rsidR="00A218BD" w:rsidRPr="00B44649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D29B1" w:rsidRPr="00B44649">
        <w:rPr>
          <w:rFonts w:asciiTheme="minorHAnsi" w:hAnsiTheme="minorHAnsi" w:cstheme="minorHAnsi"/>
          <w:lang w:eastAsia="ar-SA"/>
        </w:rPr>
        <w:br/>
      </w:r>
      <w:r w:rsidR="00A218BD" w:rsidRPr="00B44649">
        <w:rPr>
          <w:rFonts w:asciiTheme="minorHAnsi" w:hAnsiTheme="minorHAnsi" w:cstheme="minorHAnsi"/>
          <w:lang w:eastAsia="ar-SA"/>
        </w:rPr>
        <w:t>do zarządzenia.</w:t>
      </w:r>
    </w:p>
    <w:p w14:paraId="7F44BD58" w14:textId="77777777" w:rsidR="00300CC5" w:rsidRPr="00B44649" w:rsidRDefault="00300CC5" w:rsidP="00933EB7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0B20D80D" w14:textId="77777777" w:rsidR="00300CC5" w:rsidRPr="00B44649" w:rsidRDefault="00300CC5" w:rsidP="00933EB7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§ 3. Koszty sporządzenia zmiany studium ponosi w całości gmina, której obszaru dotyczy</w:t>
      </w:r>
      <w:r w:rsidR="00254812"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>zarządzenie zastępcze.</w:t>
      </w:r>
    </w:p>
    <w:p w14:paraId="060D209A" w14:textId="77777777" w:rsidR="00300CC5" w:rsidRPr="00B44649" w:rsidRDefault="00300CC5" w:rsidP="00933EB7">
      <w:pPr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0A85810" w14:textId="77777777" w:rsidR="00300CC5" w:rsidRPr="00B44649" w:rsidRDefault="00300CC5" w:rsidP="00933EB7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44649">
        <w:rPr>
          <w:rFonts w:asciiTheme="minorHAnsi" w:hAnsiTheme="minorHAnsi" w:cstheme="minorHAnsi"/>
          <w:sz w:val="24"/>
          <w:szCs w:val="24"/>
          <w:lang w:eastAsia="ar-SA"/>
        </w:rPr>
        <w:t xml:space="preserve">§ 4. Wykonanie zarządzenia powierza się </w:t>
      </w:r>
      <w:r w:rsidR="00C87E50" w:rsidRPr="00B44649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CE32E9" w:rsidRPr="00B44649">
        <w:rPr>
          <w:rFonts w:asciiTheme="minorHAnsi" w:hAnsiTheme="minorHAnsi" w:cstheme="minorHAnsi"/>
          <w:sz w:val="24"/>
          <w:szCs w:val="24"/>
          <w:lang w:eastAsia="ar-SA"/>
        </w:rPr>
        <w:t>Suchożebry</w:t>
      </w:r>
      <w:r w:rsidR="00C87E4C" w:rsidRPr="00B44649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547266C" w14:textId="77777777" w:rsidR="00254812" w:rsidRPr="00B44649" w:rsidRDefault="00254812" w:rsidP="00254812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599B115" w14:textId="724FB98E" w:rsidR="00254812" w:rsidRPr="00B44649" w:rsidRDefault="00254812" w:rsidP="00254812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§ 5. Zarządzenie wchodzi w życie z dniem podpisania.</w:t>
      </w:r>
    </w:p>
    <w:p w14:paraId="778E6DB9" w14:textId="2E145D33" w:rsidR="00B44649" w:rsidRPr="00B44649" w:rsidRDefault="00B44649" w:rsidP="00254812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0E425723" w14:textId="77777777" w:rsidR="00B44649" w:rsidRPr="00B44649" w:rsidRDefault="00B44649" w:rsidP="00B44649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bookmarkStart w:id="0" w:name="_GoBack"/>
      <w:bookmarkEnd w:id="0"/>
      <w:r w:rsidRPr="00B44649">
        <w:rPr>
          <w:rFonts w:asciiTheme="minorHAnsi" w:hAnsiTheme="minorHAnsi" w:cstheme="minorHAnsi"/>
          <w:lang w:eastAsia="ar-SA"/>
        </w:rPr>
        <w:lastRenderedPageBreak/>
        <w:t>UZASADNIENIE</w:t>
      </w:r>
    </w:p>
    <w:p w14:paraId="22158AB8" w14:textId="77777777" w:rsidR="00B44649" w:rsidRPr="00B44649" w:rsidRDefault="00B44649" w:rsidP="00B44649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2F7786BE" w14:textId="77777777" w:rsidR="00B44649" w:rsidRPr="00B44649" w:rsidRDefault="00B44649" w:rsidP="00B44649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B44649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B44649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B44649">
        <w:rPr>
          <w:rFonts w:asciiTheme="minorHAnsi" w:hAnsiTheme="minorHAnsi" w:cstheme="minorHAnsi"/>
          <w:lang w:eastAsia="ar-SA"/>
        </w:rPr>
        <w:t xml:space="preserve"> w</w:t>
      </w:r>
      <w:r w:rsidRPr="00B44649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B44649">
        <w:rPr>
          <w:rFonts w:asciiTheme="minorHAnsi" w:hAnsiTheme="minorHAnsi" w:cstheme="minorHAnsi"/>
        </w:rPr>
        <w:t>p.g.g</w:t>
      </w:r>
      <w:proofErr w:type="spellEnd"/>
      <w:r w:rsidRPr="00B44649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B44649">
        <w:rPr>
          <w:rFonts w:asciiTheme="minorHAnsi" w:hAnsiTheme="minorHAnsi" w:cstheme="minorHAnsi"/>
          <w:lang w:eastAsia="ar-SA"/>
        </w:rPr>
        <w:t xml:space="preserve"> </w:t>
      </w:r>
      <w:r w:rsidRPr="00B44649">
        <w:rPr>
          <w:rFonts w:asciiTheme="minorHAnsi" w:hAnsiTheme="minorHAnsi" w:cstheme="minorHAnsi"/>
        </w:rPr>
        <w:t xml:space="preserve">i które nie zostały wprowadzone do studium – gmina wprowadza </w:t>
      </w:r>
      <w:r w:rsidRPr="00B44649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B44649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>.).</w:t>
      </w:r>
    </w:p>
    <w:p w14:paraId="1778EEF5" w14:textId="77777777" w:rsidR="00B44649" w:rsidRPr="00B44649" w:rsidRDefault="00B44649" w:rsidP="00B44649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Przepisy </w:t>
      </w:r>
      <w:proofErr w:type="spellStart"/>
      <w:r w:rsidRPr="00B44649">
        <w:rPr>
          <w:rFonts w:asciiTheme="minorHAnsi" w:hAnsiTheme="minorHAnsi" w:cstheme="minorHAnsi"/>
        </w:rPr>
        <w:t>p.g.g</w:t>
      </w:r>
      <w:proofErr w:type="spellEnd"/>
      <w:r w:rsidRPr="00B44649">
        <w:rPr>
          <w:rFonts w:asciiTheme="minorHAnsi" w:hAnsiTheme="minorHAnsi" w:cstheme="minorHAnsi"/>
        </w:rPr>
        <w:t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</w:t>
      </w:r>
      <w:r w:rsidRPr="00B44649">
        <w:rPr>
          <w:rFonts w:asciiTheme="minorHAnsi" w:hAnsiTheme="minorHAnsi" w:cstheme="minorHAnsi"/>
        </w:rPr>
        <w:br/>
        <w:t xml:space="preserve"> i zagospodarowaniu przestrzennym (Dz. U. z 2021 r. poz. 741 z </w:t>
      </w:r>
      <w:proofErr w:type="spellStart"/>
      <w:r w:rsidRPr="00B44649">
        <w:rPr>
          <w:rFonts w:asciiTheme="minorHAnsi" w:hAnsiTheme="minorHAnsi" w:cstheme="minorHAnsi"/>
        </w:rPr>
        <w:t>późn</w:t>
      </w:r>
      <w:proofErr w:type="spellEnd"/>
      <w:r w:rsidRPr="00B44649">
        <w:rPr>
          <w:rFonts w:asciiTheme="minorHAnsi" w:hAnsiTheme="minorHAnsi" w:cstheme="minorHAnsi"/>
        </w:rPr>
        <w:t xml:space="preserve">. zm., dalej zwana </w:t>
      </w:r>
      <w:proofErr w:type="spellStart"/>
      <w:r w:rsidRPr="00B44649">
        <w:rPr>
          <w:rFonts w:asciiTheme="minorHAnsi" w:hAnsiTheme="minorHAnsi" w:cstheme="minorHAnsi"/>
        </w:rPr>
        <w:t>p.z.p</w:t>
      </w:r>
      <w:proofErr w:type="spellEnd"/>
      <w:r w:rsidRPr="00B44649">
        <w:rPr>
          <w:rFonts w:asciiTheme="minorHAnsi" w:hAnsiTheme="minorHAnsi" w:cstheme="minorHAnsi"/>
        </w:rPr>
        <w:t>.). Przepisy</w:t>
      </w:r>
      <w:r w:rsidRPr="00B44649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>. normują natomiast,</w:t>
      </w:r>
      <w:r w:rsidRPr="00B44649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B44649">
        <w:rPr>
          <w:rFonts w:asciiTheme="minorHAnsi" w:hAnsiTheme="minorHAnsi" w:cstheme="minorHAnsi"/>
        </w:rPr>
        <w:t xml:space="preserve">dalej zwana </w:t>
      </w:r>
      <w:proofErr w:type="spellStart"/>
      <w:r w:rsidRPr="00B44649">
        <w:rPr>
          <w:rFonts w:asciiTheme="minorHAnsi" w:hAnsiTheme="minorHAnsi" w:cstheme="minorHAnsi"/>
        </w:rPr>
        <w:t>s.g</w:t>
      </w:r>
      <w:proofErr w:type="spellEnd"/>
      <w:r w:rsidRPr="00B44649">
        <w:rPr>
          <w:rFonts w:asciiTheme="minorHAnsi" w:hAnsiTheme="minorHAnsi" w:cstheme="minorHAnsi"/>
        </w:rPr>
        <w:t>.</w:t>
      </w:r>
      <w:bookmarkEnd w:id="1"/>
      <w:r w:rsidRPr="00B44649">
        <w:rPr>
          <w:rFonts w:asciiTheme="minorHAnsi" w:hAnsiTheme="minorHAnsi" w:cstheme="minorHAnsi"/>
        </w:rPr>
        <w:t xml:space="preserve"> ) należy stosować odpowiednio.</w:t>
      </w:r>
    </w:p>
    <w:p w14:paraId="1573EEDE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uzupełnienie jego zapisów o pojedyncze ustalenia. Obowiązek wprowadzania obszarów udokumentowanych złóż kopalin, który powstaje w przypadku zaniechania gminy w tym przedmiocie, sprowadza się </w:t>
      </w:r>
      <w:r w:rsidRPr="00B44649">
        <w:rPr>
          <w:rFonts w:asciiTheme="minorHAnsi" w:hAnsiTheme="minorHAnsi" w:cstheme="minorHAnsi"/>
          <w:i/>
        </w:rPr>
        <w:t>de facto</w:t>
      </w:r>
      <w:r w:rsidRPr="00B44649">
        <w:rPr>
          <w:rFonts w:asciiTheme="minorHAnsi" w:hAnsiTheme="minorHAnsi" w:cstheme="minorHAnsi"/>
        </w:rPr>
        <w:t xml:space="preserve"> jedynie do naniesienia odpowiednich elementów </w:t>
      </w:r>
      <w:r w:rsidRPr="00B44649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B44649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B44649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B44649">
        <w:rPr>
          <w:rFonts w:asciiTheme="minorHAnsi" w:hAnsiTheme="minorHAnsi" w:cstheme="minorHAnsi"/>
        </w:rPr>
        <w:t>p.z.p</w:t>
      </w:r>
      <w:proofErr w:type="spellEnd"/>
      <w:r w:rsidRPr="00B44649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B44649">
        <w:rPr>
          <w:rFonts w:asciiTheme="minorHAnsi" w:hAnsiTheme="minorHAnsi" w:cstheme="minorHAnsi"/>
        </w:rPr>
        <w:t>s.g</w:t>
      </w:r>
      <w:proofErr w:type="spellEnd"/>
      <w:r w:rsidRPr="00B44649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B44649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</w:t>
      </w:r>
      <w:r w:rsidRPr="00B44649">
        <w:rPr>
          <w:rFonts w:asciiTheme="minorHAnsi" w:hAnsiTheme="minorHAnsi" w:cstheme="minorHAnsi"/>
        </w:rPr>
        <w:br/>
        <w:t xml:space="preserve">są zlokalizowane obszary udokumentowanych złóż kopalin. Uzasadnionym wydaje się zatem, </w:t>
      </w:r>
      <w:r w:rsidRPr="00B44649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B44649">
        <w:rPr>
          <w:rFonts w:asciiTheme="minorHAnsi" w:hAnsiTheme="minorHAnsi" w:cstheme="minorHAnsi"/>
        </w:rPr>
        <w:t>p.z.p</w:t>
      </w:r>
      <w:proofErr w:type="spellEnd"/>
      <w:r w:rsidRPr="00B44649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B44649">
        <w:rPr>
          <w:rFonts w:asciiTheme="minorHAnsi" w:hAnsiTheme="minorHAnsi" w:cstheme="minorHAnsi"/>
        </w:rPr>
        <w:br/>
        <w:t xml:space="preserve">z </w:t>
      </w:r>
      <w:proofErr w:type="spellStart"/>
      <w:r w:rsidRPr="00B44649">
        <w:rPr>
          <w:rFonts w:asciiTheme="minorHAnsi" w:hAnsiTheme="minorHAnsi" w:cstheme="minorHAnsi"/>
        </w:rPr>
        <w:t>p.z.p</w:t>
      </w:r>
      <w:proofErr w:type="spellEnd"/>
      <w:r w:rsidRPr="00B44649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14:paraId="1B9F8787" w14:textId="77777777" w:rsidR="00B44649" w:rsidRPr="00B44649" w:rsidRDefault="00B44649" w:rsidP="00B44649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B44649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B44649">
        <w:rPr>
          <w:rFonts w:asciiTheme="minorHAnsi" w:hAnsiTheme="minorHAnsi" w:cstheme="minorHAnsi"/>
        </w:rPr>
        <w:t>p.z.p</w:t>
      </w:r>
      <w:proofErr w:type="spellEnd"/>
      <w:r w:rsidRPr="00B44649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521F0774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Po przeprowadzonej analizie studium gminy Suchożebry,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informacje dotyczące złóż </w:t>
      </w:r>
      <w:r w:rsidRPr="00B44649">
        <w:rPr>
          <w:rFonts w:asciiTheme="minorHAnsi" w:hAnsiTheme="minorHAnsi" w:cstheme="minorHAnsi"/>
        </w:rPr>
        <w:lastRenderedPageBreak/>
        <w:t xml:space="preserve">kruszywa naturalnego,  piasków skaleniowo-kwarcowych „Wola Suchożebrska XXII” oraz piasku „Wola Suchożebrska XXIII”. </w:t>
      </w:r>
    </w:p>
    <w:p w14:paraId="0B6DDCF0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>Decyzje zatwierdzające dokumentacje geologiczne złóż kruszywa naturalnego:</w:t>
      </w:r>
    </w:p>
    <w:p w14:paraId="10C196F7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>- „Wola Suchożebrska XXII” – decyzja Starosty Siedleckiego, znak RŚ.6528.8.2017 z dnia 5.04.2018r.;</w:t>
      </w:r>
    </w:p>
    <w:p w14:paraId="6DC948E9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- „Wola Suchożebrska XXIII” – decyzja Starosty Siedleckiego, znak RŚ.6528.13.2019 z dnia 8.11.2019r. </w:t>
      </w:r>
    </w:p>
    <w:p w14:paraId="5DFF01E9" w14:textId="77777777" w:rsidR="00B44649" w:rsidRPr="00B44649" w:rsidRDefault="00B44649" w:rsidP="00B446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44649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B44649">
        <w:rPr>
          <w:rFonts w:asciiTheme="minorHAnsi" w:hAnsiTheme="minorHAnsi" w:cstheme="minorHAnsi"/>
        </w:rPr>
        <w:t>p.g.g</w:t>
      </w:r>
      <w:proofErr w:type="spellEnd"/>
      <w:r w:rsidRPr="00B44649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</w:t>
      </w:r>
      <w:r w:rsidRPr="00B44649">
        <w:rPr>
          <w:rFonts w:asciiTheme="minorHAnsi" w:hAnsiTheme="minorHAnsi" w:cstheme="minorHAnsi"/>
        </w:rPr>
        <w:br/>
        <w:t xml:space="preserve">w celu wydania zarządzenia zastępczego. </w:t>
      </w:r>
    </w:p>
    <w:p w14:paraId="1AF93DCF" w14:textId="77777777" w:rsidR="00B44649" w:rsidRPr="00B44649" w:rsidRDefault="00B44649" w:rsidP="00B44649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</w:rPr>
        <w:t xml:space="preserve"> </w:t>
      </w:r>
      <w:r w:rsidRPr="00B44649">
        <w:rPr>
          <w:rFonts w:asciiTheme="minorHAnsi" w:hAnsiTheme="minorHAnsi" w:cstheme="minorHAnsi"/>
          <w:lang w:eastAsia="ar-SA"/>
        </w:rPr>
        <w:t xml:space="preserve">Działając zatem w oparciu o art. 96 </w:t>
      </w:r>
      <w:proofErr w:type="spellStart"/>
      <w:r w:rsidRPr="00B44649">
        <w:rPr>
          <w:rFonts w:asciiTheme="minorHAnsi" w:hAnsiTheme="minorHAnsi" w:cstheme="minorHAnsi"/>
          <w:lang w:eastAsia="ar-SA"/>
        </w:rPr>
        <w:t>p.g.g</w:t>
      </w:r>
      <w:proofErr w:type="spellEnd"/>
      <w:r w:rsidRPr="00B44649">
        <w:rPr>
          <w:rFonts w:asciiTheme="minorHAnsi" w:hAnsiTheme="minorHAnsi" w:cstheme="minorHAnsi"/>
          <w:lang w:eastAsia="ar-SA"/>
        </w:rPr>
        <w:t xml:space="preserve">. Wojewoda Mazowiecki pismem z dnia 26 lipca 2021 r., znak WNP-II.742.41.2021, zawiadomił Radę Gminy Suchożebry o wszczęciu postępowania w sprawie wydania zarządzenia zastępczego wprowadzającego do studium gminy Suchożebry obszary udokumentowanych złóż kopalin. </w:t>
      </w:r>
    </w:p>
    <w:p w14:paraId="66C4F2D5" w14:textId="77777777" w:rsidR="00B44649" w:rsidRPr="00B44649" w:rsidRDefault="00B44649" w:rsidP="00B44649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B44649">
        <w:rPr>
          <w:rFonts w:asciiTheme="minorHAnsi" w:hAnsiTheme="minorHAnsi" w:cstheme="minorHAnsi"/>
        </w:rPr>
        <w:t xml:space="preserve">dokumentacji zmiany studium gminy Suchożebry w zakresie obszarów udokumentowanych złóż kopalin, </w:t>
      </w:r>
      <w:r w:rsidRPr="00B44649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B44649">
        <w:rPr>
          <w:rFonts w:asciiTheme="minorHAnsi" w:hAnsiTheme="minorHAnsi" w:cstheme="minorHAnsi"/>
          <w:lang w:eastAsia="ar-SA"/>
        </w:rPr>
        <w:t>p.z.p</w:t>
      </w:r>
      <w:proofErr w:type="spellEnd"/>
      <w:r w:rsidRPr="00B44649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B44649">
        <w:rPr>
          <w:rFonts w:asciiTheme="minorHAnsi" w:hAnsiTheme="minorHAnsi" w:cstheme="minorHAnsi"/>
          <w:lang w:eastAsia="ar-SA"/>
        </w:rPr>
        <w:br/>
        <w:t xml:space="preserve"> do niniejszego zarządzenia.</w:t>
      </w:r>
    </w:p>
    <w:p w14:paraId="2CA4BDE8" w14:textId="77777777" w:rsidR="00B44649" w:rsidRPr="00B44649" w:rsidRDefault="00B44649" w:rsidP="00B44649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47162FAB" w14:textId="77777777" w:rsidR="00B44649" w:rsidRPr="00B44649" w:rsidRDefault="00B44649" w:rsidP="00B44649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B44649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B44649">
        <w:rPr>
          <w:rFonts w:asciiTheme="minorHAnsi" w:hAnsiTheme="minorHAnsi" w:cstheme="minorHAnsi"/>
          <w:lang w:eastAsia="ar-SA"/>
        </w:rPr>
        <w:t>s.g</w:t>
      </w:r>
      <w:proofErr w:type="spellEnd"/>
      <w:r w:rsidRPr="00B44649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</w:t>
      </w:r>
      <w:r w:rsidRPr="00B44649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14:paraId="3D3BD434" w14:textId="77777777" w:rsidR="00B44649" w:rsidRPr="00B44649" w:rsidRDefault="00B44649" w:rsidP="00254812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542B6724" w14:textId="77777777" w:rsidR="00D0139C" w:rsidRPr="00B44649" w:rsidRDefault="00D0139C" w:rsidP="00254812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D0139C" w:rsidRPr="00B44649" w:rsidSect="00254812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507F" w14:textId="77777777" w:rsidR="00771AFD" w:rsidRDefault="00771AFD" w:rsidP="00A218BD">
      <w:r>
        <w:separator/>
      </w:r>
    </w:p>
  </w:endnote>
  <w:endnote w:type="continuationSeparator" w:id="0">
    <w:p w14:paraId="16C5C3E8" w14:textId="77777777" w:rsidR="00771AFD" w:rsidRDefault="00771AFD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7874" w14:textId="77777777" w:rsidR="00771AFD" w:rsidRDefault="00771AFD" w:rsidP="00A218BD">
      <w:r>
        <w:separator/>
      </w:r>
    </w:p>
  </w:footnote>
  <w:footnote w:type="continuationSeparator" w:id="0">
    <w:p w14:paraId="47A8D78E" w14:textId="77777777" w:rsidR="00771AFD" w:rsidRDefault="00771AFD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17A61"/>
    <w:rsid w:val="0012216B"/>
    <w:rsid w:val="00136371"/>
    <w:rsid w:val="00140633"/>
    <w:rsid w:val="00141AD5"/>
    <w:rsid w:val="00155193"/>
    <w:rsid w:val="0016286A"/>
    <w:rsid w:val="0016398A"/>
    <w:rsid w:val="0017159A"/>
    <w:rsid w:val="0017739B"/>
    <w:rsid w:val="00182094"/>
    <w:rsid w:val="001A7294"/>
    <w:rsid w:val="001C2427"/>
    <w:rsid w:val="001F24EC"/>
    <w:rsid w:val="002021D8"/>
    <w:rsid w:val="0024124F"/>
    <w:rsid w:val="00254812"/>
    <w:rsid w:val="00266846"/>
    <w:rsid w:val="00270E71"/>
    <w:rsid w:val="00277448"/>
    <w:rsid w:val="00287274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3B462A"/>
    <w:rsid w:val="004031B5"/>
    <w:rsid w:val="004239C7"/>
    <w:rsid w:val="00440852"/>
    <w:rsid w:val="00466905"/>
    <w:rsid w:val="004B49B4"/>
    <w:rsid w:val="004D29B1"/>
    <w:rsid w:val="004E2E53"/>
    <w:rsid w:val="004E716F"/>
    <w:rsid w:val="0050725A"/>
    <w:rsid w:val="005408A5"/>
    <w:rsid w:val="00552A62"/>
    <w:rsid w:val="00567A32"/>
    <w:rsid w:val="005B40CC"/>
    <w:rsid w:val="005B603A"/>
    <w:rsid w:val="005B709C"/>
    <w:rsid w:val="005B7C1B"/>
    <w:rsid w:val="005C1E01"/>
    <w:rsid w:val="005C7216"/>
    <w:rsid w:val="005D01DB"/>
    <w:rsid w:val="005D238D"/>
    <w:rsid w:val="005D7383"/>
    <w:rsid w:val="00647710"/>
    <w:rsid w:val="00657B84"/>
    <w:rsid w:val="00680AC5"/>
    <w:rsid w:val="006B0BD7"/>
    <w:rsid w:val="006B1DB7"/>
    <w:rsid w:val="006D0130"/>
    <w:rsid w:val="006E6B8D"/>
    <w:rsid w:val="00721959"/>
    <w:rsid w:val="00725EFF"/>
    <w:rsid w:val="0074274C"/>
    <w:rsid w:val="00750DCB"/>
    <w:rsid w:val="00765172"/>
    <w:rsid w:val="00771AFD"/>
    <w:rsid w:val="00862D4C"/>
    <w:rsid w:val="00863038"/>
    <w:rsid w:val="008E5292"/>
    <w:rsid w:val="00911872"/>
    <w:rsid w:val="009132C4"/>
    <w:rsid w:val="00933EB7"/>
    <w:rsid w:val="00976249"/>
    <w:rsid w:val="00990B66"/>
    <w:rsid w:val="009A5947"/>
    <w:rsid w:val="009C29B6"/>
    <w:rsid w:val="009D423E"/>
    <w:rsid w:val="009F3873"/>
    <w:rsid w:val="009F6CDC"/>
    <w:rsid w:val="00A02CD8"/>
    <w:rsid w:val="00A03F35"/>
    <w:rsid w:val="00A218BD"/>
    <w:rsid w:val="00A234FC"/>
    <w:rsid w:val="00A9275D"/>
    <w:rsid w:val="00AA66C6"/>
    <w:rsid w:val="00AB73D5"/>
    <w:rsid w:val="00AC2934"/>
    <w:rsid w:val="00AC7AF8"/>
    <w:rsid w:val="00AD4E77"/>
    <w:rsid w:val="00AE5168"/>
    <w:rsid w:val="00AF2D54"/>
    <w:rsid w:val="00AF64C3"/>
    <w:rsid w:val="00AF6E2A"/>
    <w:rsid w:val="00B01EB2"/>
    <w:rsid w:val="00B03098"/>
    <w:rsid w:val="00B13DCF"/>
    <w:rsid w:val="00B30610"/>
    <w:rsid w:val="00B44649"/>
    <w:rsid w:val="00B46A0C"/>
    <w:rsid w:val="00B607B0"/>
    <w:rsid w:val="00B76946"/>
    <w:rsid w:val="00B95C03"/>
    <w:rsid w:val="00BC6F2C"/>
    <w:rsid w:val="00C34297"/>
    <w:rsid w:val="00C34673"/>
    <w:rsid w:val="00C52B32"/>
    <w:rsid w:val="00C83AD6"/>
    <w:rsid w:val="00C87887"/>
    <w:rsid w:val="00C87E4C"/>
    <w:rsid w:val="00C87E50"/>
    <w:rsid w:val="00CA1B82"/>
    <w:rsid w:val="00CA4BA4"/>
    <w:rsid w:val="00CA4DC6"/>
    <w:rsid w:val="00CB2CF0"/>
    <w:rsid w:val="00CE32E9"/>
    <w:rsid w:val="00CE422A"/>
    <w:rsid w:val="00CF34F7"/>
    <w:rsid w:val="00D0139C"/>
    <w:rsid w:val="00D35683"/>
    <w:rsid w:val="00D36585"/>
    <w:rsid w:val="00D40410"/>
    <w:rsid w:val="00D45908"/>
    <w:rsid w:val="00D46045"/>
    <w:rsid w:val="00D66CDE"/>
    <w:rsid w:val="00D74C36"/>
    <w:rsid w:val="00D864AB"/>
    <w:rsid w:val="00DA59DD"/>
    <w:rsid w:val="00DB5C10"/>
    <w:rsid w:val="00DF378B"/>
    <w:rsid w:val="00E10B73"/>
    <w:rsid w:val="00E3087D"/>
    <w:rsid w:val="00E3132B"/>
    <w:rsid w:val="00E376AB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67FD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558E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2021-12-10T14:26:00Z</dcterms:created>
  <dcterms:modified xsi:type="dcterms:W3CDTF">2021-12-10T14:26:00Z</dcterms:modified>
</cp:coreProperties>
</file>