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1FE37" w14:textId="5417E8CF" w:rsidR="001F3B44" w:rsidRPr="005E4864" w:rsidRDefault="003D2DB1" w:rsidP="001F3B44">
      <w:pPr>
        <w:jc w:val="both"/>
      </w:pPr>
      <w:r w:rsidRPr="007C7A8A">
        <w:t xml:space="preserve">   </w:t>
      </w:r>
      <w:r w:rsidR="00BC4166" w:rsidRPr="00C2374B">
        <w:tab/>
      </w:r>
      <w:r w:rsidR="00BC4166" w:rsidRPr="00C2374B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AD4C26">
        <w:tab/>
      </w:r>
      <w:r w:rsidR="00321588">
        <w:t xml:space="preserve">         </w:t>
      </w:r>
      <w:r w:rsidR="004167B6">
        <w:t>Rzeszów, 2023-09</w:t>
      </w:r>
      <w:r w:rsidR="002B6EC0" w:rsidRPr="005E4864">
        <w:t>-</w:t>
      </w:r>
      <w:r w:rsidR="00375217">
        <w:t>11</w:t>
      </w:r>
    </w:p>
    <w:p w14:paraId="6B7274F8" w14:textId="77777777" w:rsidR="001F3B44" w:rsidRPr="005E4864" w:rsidRDefault="001F3B44" w:rsidP="001F3B44">
      <w:pPr>
        <w:suppressAutoHyphens w:val="0"/>
        <w:spacing w:line="360" w:lineRule="auto"/>
        <w:jc w:val="both"/>
        <w:rPr>
          <w:lang w:eastAsia="pl-PL"/>
        </w:rPr>
      </w:pPr>
      <w:r w:rsidRPr="005E4864">
        <w:rPr>
          <w:lang w:eastAsia="pl-PL"/>
        </w:rPr>
        <w:t xml:space="preserve">                          </w:t>
      </w:r>
      <w:r w:rsidRPr="005E4864">
        <w:rPr>
          <w:lang w:eastAsia="pl-PL"/>
        </w:rPr>
        <w:object w:dxaOrig="174" w:dyaOrig="186" w14:anchorId="5E4E1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8.85pt" o:ole="" fillcolor="window">
            <v:imagedata r:id="rId8" o:title=""/>
          </v:shape>
          <o:OLEObject Type="Embed" ProgID="CDraw" ShapeID="_x0000_i1025" DrawAspect="Content" ObjectID="_1785135035" r:id="rId9"/>
        </w:object>
      </w:r>
    </w:p>
    <w:p w14:paraId="20FE4B00" w14:textId="77777777" w:rsidR="001F3B44" w:rsidRPr="005E4864" w:rsidRDefault="001F3B44" w:rsidP="001F3B44">
      <w:pPr>
        <w:suppressAutoHyphens w:val="0"/>
        <w:spacing w:line="360" w:lineRule="auto"/>
        <w:jc w:val="both"/>
        <w:rPr>
          <w:b/>
          <w:lang w:eastAsia="pl-PL"/>
        </w:rPr>
      </w:pPr>
      <w:r w:rsidRPr="005E4864">
        <w:rPr>
          <w:b/>
          <w:lang w:eastAsia="pl-PL"/>
        </w:rPr>
        <w:t xml:space="preserve">   WOJEWODA PODKARPACKI</w:t>
      </w:r>
    </w:p>
    <w:p w14:paraId="5690110C" w14:textId="77777777" w:rsidR="001F3B44" w:rsidRPr="005E4864" w:rsidRDefault="001F3B44" w:rsidP="001F3B44">
      <w:pPr>
        <w:suppressAutoHyphens w:val="0"/>
        <w:jc w:val="both"/>
        <w:rPr>
          <w:lang w:eastAsia="pl-PL"/>
        </w:rPr>
      </w:pPr>
      <w:r w:rsidRPr="005E4864">
        <w:rPr>
          <w:lang w:eastAsia="pl-PL"/>
        </w:rPr>
        <w:t xml:space="preserve">                ul. Grunwaldzka 15 </w:t>
      </w:r>
    </w:p>
    <w:p w14:paraId="6FEACF39" w14:textId="77777777" w:rsidR="001F3B44" w:rsidRPr="005E4864" w:rsidRDefault="001F3B44" w:rsidP="001F3B44">
      <w:pPr>
        <w:suppressAutoHyphens w:val="0"/>
        <w:jc w:val="both"/>
        <w:rPr>
          <w:lang w:eastAsia="pl-PL"/>
        </w:rPr>
      </w:pPr>
      <w:r w:rsidRPr="005E4864">
        <w:rPr>
          <w:lang w:eastAsia="pl-PL"/>
        </w:rPr>
        <w:t xml:space="preserve">                    35-959 Rzeszów </w:t>
      </w:r>
    </w:p>
    <w:p w14:paraId="1E1CC40E" w14:textId="77777777" w:rsidR="001F3B44" w:rsidRPr="005E4864" w:rsidRDefault="001F3B44" w:rsidP="001F3B44">
      <w:pPr>
        <w:suppressAutoHyphens w:val="0"/>
        <w:jc w:val="both"/>
        <w:rPr>
          <w:lang w:eastAsia="pl-PL"/>
        </w:rPr>
      </w:pPr>
      <w:r w:rsidRPr="005E4864">
        <w:rPr>
          <w:lang w:eastAsia="pl-PL"/>
        </w:rPr>
        <w:t xml:space="preserve">                     skr. poczt. 297</w:t>
      </w:r>
    </w:p>
    <w:p w14:paraId="509A1AC9" w14:textId="77777777" w:rsidR="001F3B44" w:rsidRPr="005E4864" w:rsidRDefault="001F3B44" w:rsidP="001F3B44">
      <w:pPr>
        <w:suppressAutoHyphens w:val="0"/>
        <w:jc w:val="both"/>
        <w:rPr>
          <w:rFonts w:eastAsia="Arial Unicode MS"/>
          <w:lang w:eastAsia="pl-PL"/>
        </w:rPr>
      </w:pPr>
      <w:r w:rsidRPr="005E4864">
        <w:rPr>
          <w:rFonts w:eastAsia="Arial Unicode MS"/>
          <w:lang w:eastAsia="pl-PL"/>
        </w:rPr>
        <w:t xml:space="preserve">                          </w:t>
      </w:r>
    </w:p>
    <w:p w14:paraId="430278B8" w14:textId="305EC110" w:rsidR="001F3B44" w:rsidRPr="005E4864" w:rsidRDefault="001F3B44" w:rsidP="001F3B44">
      <w:pPr>
        <w:suppressAutoHyphens w:val="0"/>
        <w:ind w:left="708"/>
        <w:jc w:val="both"/>
        <w:rPr>
          <w:i/>
          <w:lang w:eastAsia="pl-PL"/>
        </w:rPr>
      </w:pPr>
      <w:r w:rsidRPr="005E4864">
        <w:rPr>
          <w:rFonts w:eastAsia="Arial Unicode MS"/>
          <w:lang w:eastAsia="pl-PL"/>
        </w:rPr>
        <w:t xml:space="preserve">        </w:t>
      </w:r>
      <w:r w:rsidR="00C25562" w:rsidRPr="005E4864">
        <w:rPr>
          <w:rFonts w:eastAsia="Arial Unicode MS"/>
          <w:lang w:eastAsia="pl-PL"/>
        </w:rPr>
        <w:t>I-II.1610.4.4</w:t>
      </w:r>
      <w:r w:rsidR="00050DC6" w:rsidRPr="005E4864">
        <w:rPr>
          <w:rFonts w:eastAsia="Arial Unicode MS"/>
          <w:lang w:eastAsia="pl-PL"/>
        </w:rPr>
        <w:t>.2023</w:t>
      </w:r>
      <w:r w:rsidRPr="005E4864">
        <w:rPr>
          <w:lang w:eastAsia="pl-PL"/>
        </w:rPr>
        <w:t xml:space="preserve">                                                      </w:t>
      </w:r>
    </w:p>
    <w:p w14:paraId="50DE13AB" w14:textId="77777777" w:rsidR="001F3B44" w:rsidRPr="005E4864" w:rsidRDefault="001F3B44" w:rsidP="001F3B4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</w:p>
    <w:p w14:paraId="72A56561" w14:textId="4524FD9C" w:rsidR="001F3B44" w:rsidRPr="005E4864" w:rsidRDefault="001F3B44" w:rsidP="00D82AB4">
      <w:pPr>
        <w:suppressAutoHyphens w:val="0"/>
        <w:spacing w:line="360" w:lineRule="auto"/>
        <w:ind w:left="4248" w:firstLine="708"/>
        <w:jc w:val="both"/>
        <w:rPr>
          <w:b/>
          <w:lang w:eastAsia="pl-PL"/>
        </w:rPr>
      </w:pPr>
      <w:r w:rsidRPr="005E4864">
        <w:rPr>
          <w:b/>
          <w:lang w:eastAsia="pl-PL"/>
        </w:rPr>
        <w:t>Pan</w:t>
      </w:r>
    </w:p>
    <w:p w14:paraId="3E695064" w14:textId="20C80279" w:rsidR="006F23FF" w:rsidRPr="005E4864" w:rsidRDefault="00C25562" w:rsidP="006F23FF">
      <w:pPr>
        <w:spacing w:line="360" w:lineRule="auto"/>
        <w:ind w:left="4248" w:firstLine="708"/>
        <w:jc w:val="both"/>
        <w:rPr>
          <w:b/>
        </w:rPr>
      </w:pPr>
      <w:r w:rsidRPr="005E4864">
        <w:rPr>
          <w:b/>
        </w:rPr>
        <w:t>Tomasz Szeleszczuk</w:t>
      </w:r>
    </w:p>
    <w:p w14:paraId="693DEBDC" w14:textId="375C974C" w:rsidR="006F23FF" w:rsidRPr="005E4864" w:rsidRDefault="00C25562" w:rsidP="006F23FF">
      <w:pPr>
        <w:spacing w:line="360" w:lineRule="auto"/>
        <w:ind w:left="4248" w:firstLine="708"/>
        <w:jc w:val="both"/>
        <w:rPr>
          <w:b/>
        </w:rPr>
      </w:pPr>
      <w:r w:rsidRPr="005E4864">
        <w:rPr>
          <w:b/>
        </w:rPr>
        <w:t>Wójt Gminy Żurawica</w:t>
      </w:r>
    </w:p>
    <w:p w14:paraId="7C83AC3C" w14:textId="77777777" w:rsidR="001F3B44" w:rsidRPr="005E4864" w:rsidRDefault="001F3B44" w:rsidP="001F3B44">
      <w:pPr>
        <w:suppressAutoHyphens w:val="0"/>
        <w:spacing w:line="360" w:lineRule="auto"/>
        <w:ind w:left="5387" w:firstLine="5"/>
        <w:jc w:val="both"/>
        <w:rPr>
          <w:b/>
          <w:lang w:eastAsia="pl-PL"/>
        </w:rPr>
      </w:pPr>
    </w:p>
    <w:p w14:paraId="62737E32" w14:textId="77777777" w:rsidR="001F3B44" w:rsidRPr="005E4864" w:rsidRDefault="001F3B44" w:rsidP="001F3B44">
      <w:pPr>
        <w:spacing w:line="360" w:lineRule="auto"/>
        <w:ind w:left="4248" w:firstLine="708"/>
        <w:rPr>
          <w:b/>
        </w:rPr>
      </w:pPr>
    </w:p>
    <w:p w14:paraId="617AA87A" w14:textId="7BBE31D2" w:rsidR="00840FC7" w:rsidRDefault="001F3B44" w:rsidP="00840FC7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lang w:eastAsia="pl-PL"/>
        </w:rPr>
      </w:pPr>
      <w:r w:rsidRPr="005E4864">
        <w:rPr>
          <w:lang w:eastAsia="pl-PL"/>
        </w:rPr>
        <w:tab/>
      </w:r>
      <w:r w:rsidR="00840FC7">
        <w:rPr>
          <w:lang w:eastAsia="pl-PL"/>
        </w:rPr>
        <w:t>Na podstawie art. 46</w:t>
      </w:r>
      <w:r w:rsidR="00840FC7" w:rsidRPr="009C23BF">
        <w:rPr>
          <w:lang w:eastAsia="pl-PL"/>
        </w:rPr>
        <w:t xml:space="preserve"> </w:t>
      </w:r>
      <w:r w:rsidR="00840FC7" w:rsidRPr="009C23BF">
        <w:rPr>
          <w:rFonts w:eastAsia="Arial Unicode MS"/>
          <w:lang w:eastAsia="pl-PL"/>
        </w:rPr>
        <w:t xml:space="preserve">ustawy z dnia 15 lipca 2011 r. o kontroli w administracji rządowej </w:t>
      </w:r>
      <w:r w:rsidR="00840FC7" w:rsidRPr="009C23BF">
        <w:t>(Dz. U. z 2020 r. poz. 224)</w:t>
      </w:r>
      <w:r w:rsidR="00840FC7">
        <w:rPr>
          <w:rFonts w:eastAsia="Arial Unicode MS"/>
          <w:lang w:eastAsia="pl-PL"/>
        </w:rPr>
        <w:t>,</w:t>
      </w:r>
      <w:r w:rsidR="00840FC7">
        <w:rPr>
          <w:lang w:eastAsia="pl-PL"/>
        </w:rPr>
        <w:t xml:space="preserve"> </w:t>
      </w:r>
      <w:r w:rsidR="00840FC7" w:rsidRPr="009C23BF">
        <w:rPr>
          <w:lang w:eastAsia="pl-PL"/>
        </w:rPr>
        <w:t xml:space="preserve">przekazuję </w:t>
      </w:r>
      <w:r w:rsidR="00840FC7">
        <w:rPr>
          <w:lang w:eastAsia="pl-PL"/>
        </w:rPr>
        <w:t>wystąpienie pokontrolne</w:t>
      </w:r>
      <w:r w:rsidR="00840FC7" w:rsidRPr="009C23BF">
        <w:rPr>
          <w:lang w:eastAsia="pl-PL"/>
        </w:rPr>
        <w:t xml:space="preserve"> po kontroli problemowej w przedmiocie prawidłowości wykonania zadania, na które została udzielona dopłata do realizacji zadań własnych organizatorów w zakresie przewozów autobusowych </w:t>
      </w:r>
      <w:r w:rsidR="00840FC7" w:rsidRPr="009C23BF">
        <w:rPr>
          <w:lang w:eastAsia="pl-PL"/>
        </w:rPr>
        <w:br/>
        <w:t>o charakterze użyteczności publicznej w roku 2022</w:t>
      </w:r>
      <w:r w:rsidR="00840FC7">
        <w:rPr>
          <w:lang w:eastAsia="pl-PL"/>
        </w:rPr>
        <w:t xml:space="preserve"> w </w:t>
      </w:r>
      <w:r w:rsidR="00840FC7" w:rsidRPr="003863CA">
        <w:rPr>
          <w:b/>
          <w:lang w:eastAsia="pl-PL"/>
        </w:rPr>
        <w:t xml:space="preserve">Gminie </w:t>
      </w:r>
      <w:r w:rsidR="00840FC7">
        <w:rPr>
          <w:b/>
          <w:lang w:eastAsia="pl-PL"/>
        </w:rPr>
        <w:t>Żurawica</w:t>
      </w:r>
      <w:r w:rsidR="00840FC7">
        <w:rPr>
          <w:lang w:eastAsia="pl-PL"/>
        </w:rPr>
        <w:t>.</w:t>
      </w:r>
    </w:p>
    <w:p w14:paraId="5983DF27" w14:textId="671E6750" w:rsidR="001F3B44" w:rsidRPr="00840FC7" w:rsidRDefault="001F3B44" w:rsidP="00840FC7">
      <w:pPr>
        <w:tabs>
          <w:tab w:val="left" w:pos="900"/>
          <w:tab w:val="left" w:pos="2340"/>
          <w:tab w:val="left" w:pos="4320"/>
          <w:tab w:val="left" w:pos="5040"/>
        </w:tabs>
        <w:suppressAutoHyphens w:val="0"/>
        <w:spacing w:line="360" w:lineRule="auto"/>
        <w:jc w:val="both"/>
        <w:rPr>
          <w:b/>
        </w:rPr>
      </w:pPr>
      <w:r w:rsidRPr="005E4864">
        <w:tab/>
      </w:r>
      <w:r w:rsidR="003D368F" w:rsidRPr="005E4864">
        <w:tab/>
      </w:r>
    </w:p>
    <w:p w14:paraId="3314D00F" w14:textId="403EB7A9" w:rsidR="001F3B44" w:rsidRPr="005E4864" w:rsidRDefault="00050DC6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5E4864">
        <w:t>Kontrolę przeprowadził</w:t>
      </w:r>
      <w:r w:rsidR="001F3B44" w:rsidRPr="005E4864">
        <w:t>:</w:t>
      </w:r>
    </w:p>
    <w:p w14:paraId="5A4461E7" w14:textId="72A66117" w:rsidR="00AD4C26" w:rsidRPr="005E4864" w:rsidRDefault="00AD4C26" w:rsidP="001F3B44">
      <w:pPr>
        <w:pStyle w:val="Akapitzlist"/>
        <w:numPr>
          <w:ilvl w:val="0"/>
          <w:numId w:val="23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5E4864">
        <w:t xml:space="preserve">Marcin Bochnia  –  </w:t>
      </w:r>
      <w:r w:rsidR="00050DC6" w:rsidRPr="005E4864">
        <w:t>starszy specjalista</w:t>
      </w:r>
      <w:r w:rsidR="001A45D7" w:rsidRPr="005E4864">
        <w:t xml:space="preserve"> w Oddziale K</w:t>
      </w:r>
      <w:r w:rsidRPr="005E4864">
        <w:t>omun</w:t>
      </w:r>
      <w:r w:rsidR="001A45D7" w:rsidRPr="005E4864">
        <w:t>ikacji, Transportu i G</w:t>
      </w:r>
      <w:r w:rsidR="00436C7D" w:rsidRPr="005E4864">
        <w:t xml:space="preserve">ospodarki </w:t>
      </w:r>
      <w:r w:rsidRPr="005E4864">
        <w:t>w Wydziale Infrastruktury Podkarpackiego Urzędu Wojewódzkiego na podstawie imiennego upoważnienia do kontroli udzieloneg</w:t>
      </w:r>
      <w:r w:rsidR="007A4FFA" w:rsidRPr="005E4864">
        <w:t xml:space="preserve">o przez Wojewodę Podkarpackiego </w:t>
      </w:r>
      <w:r w:rsidR="00C25562" w:rsidRPr="005E4864">
        <w:t>w dniu 12 czerwca 2023 r.  (I-II.1610.4.4</w:t>
      </w:r>
      <w:r w:rsidR="00050DC6" w:rsidRPr="005E4864">
        <w:t>.2023</w:t>
      </w:r>
      <w:r w:rsidRPr="005E4864">
        <w:t>).</w:t>
      </w:r>
    </w:p>
    <w:p w14:paraId="104E32DE" w14:textId="0C915C33" w:rsidR="00AD4C26" w:rsidRPr="005E4864" w:rsidRDefault="00E237A3" w:rsidP="00E237A3">
      <w:pPr>
        <w:tabs>
          <w:tab w:val="left" w:pos="5460"/>
        </w:tabs>
        <w:spacing w:line="360" w:lineRule="auto"/>
        <w:jc w:val="both"/>
      </w:pPr>
      <w:r w:rsidRPr="005E4864">
        <w:tab/>
      </w:r>
    </w:p>
    <w:p w14:paraId="72416DD6" w14:textId="6D68F11E" w:rsidR="001F3B44" w:rsidRDefault="001F3B44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5E4864">
        <w:t>Kontrolą objęto zakres spraw dotyczących prawidłowości wykonania zadania, na które została udzielona dopłata do realizacji zadań własnych organizatorów w za</w:t>
      </w:r>
      <w:r w:rsidR="007A4FFA" w:rsidRPr="005E4864">
        <w:t xml:space="preserve">kresie przewozów autobusowych o </w:t>
      </w:r>
      <w:r w:rsidRPr="005E4864">
        <w:t>charakterze użyteczności publicznej w ramach Funduszu rozwoju przewozów autobusowych o charakterz</w:t>
      </w:r>
      <w:r w:rsidR="00050DC6" w:rsidRPr="005E4864">
        <w:t>e użyteczności publicznej w 2022</w:t>
      </w:r>
      <w:r w:rsidRPr="005E4864">
        <w:t xml:space="preserve"> r.</w:t>
      </w:r>
    </w:p>
    <w:p w14:paraId="146E4FB1" w14:textId="77777777" w:rsidR="00840FC7" w:rsidRDefault="00840FC7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66F3F4CB" w14:textId="77777777" w:rsidR="00840FC7" w:rsidRDefault="00840FC7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3802F221" w14:textId="77777777" w:rsidR="00840FC7" w:rsidRDefault="00840FC7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640FA26B" w14:textId="77777777" w:rsidR="00840FC7" w:rsidRDefault="00840FC7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46D6D92F" w14:textId="77777777" w:rsidR="00840FC7" w:rsidRPr="005E4864" w:rsidRDefault="00840FC7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531F978A" w14:textId="77777777" w:rsidR="001F3B44" w:rsidRPr="005E4864" w:rsidRDefault="001F3B44" w:rsidP="001F3B44">
      <w:p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</w:p>
    <w:p w14:paraId="7E055914" w14:textId="77777777" w:rsidR="001F3B44" w:rsidRPr="005E4864" w:rsidRDefault="001F3B44" w:rsidP="001F3B44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/>
        </w:rPr>
      </w:pPr>
      <w:r w:rsidRPr="005E4864">
        <w:rPr>
          <w:b/>
        </w:rPr>
        <w:lastRenderedPageBreak/>
        <w:t>Cel kontroli</w:t>
      </w:r>
    </w:p>
    <w:p w14:paraId="2E374D34" w14:textId="77777777" w:rsidR="001F3B44" w:rsidRPr="005E4864" w:rsidRDefault="001F3B44" w:rsidP="001F3B44">
      <w:pPr>
        <w:spacing w:line="360" w:lineRule="auto"/>
        <w:ind w:firstLine="708"/>
        <w:jc w:val="both"/>
      </w:pPr>
    </w:p>
    <w:p w14:paraId="1A997DF6" w14:textId="77777777" w:rsidR="001F3B44" w:rsidRPr="005E4864" w:rsidRDefault="001F3B44" w:rsidP="001F3B44">
      <w:pPr>
        <w:spacing w:line="360" w:lineRule="auto"/>
        <w:ind w:firstLine="708"/>
        <w:jc w:val="both"/>
      </w:pPr>
      <w:r w:rsidRPr="005E4864">
        <w:t>Celem kontroli była ocena działań i prowadzonej dokumentacji przez organizatora publicznego transportu zbiorowego pod kątem:</w:t>
      </w:r>
    </w:p>
    <w:p w14:paraId="0D821771" w14:textId="77777777" w:rsidR="001F3B44" w:rsidRPr="005E4864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5E4864">
        <w:t>sposobu i terminowości wykonania zadania, na które została udzielona dopłata, mając na uwadze postanowienia umowy o dopłatę i umowy o świadczenie usług w zakresie publicznego transportu zbiorowego;</w:t>
      </w:r>
    </w:p>
    <w:p w14:paraId="52CA120E" w14:textId="77777777" w:rsidR="001F3B44" w:rsidRPr="005E4864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5E4864">
        <w:t>prawidłowości wyliczenia dopłaty pod względem zgodności z umową o dopłatę;</w:t>
      </w:r>
    </w:p>
    <w:p w14:paraId="1B3A5701" w14:textId="4854EB01" w:rsidR="00B91FDB" w:rsidRPr="005E4864" w:rsidRDefault="001F3B44" w:rsidP="001F3B44">
      <w:pPr>
        <w:pStyle w:val="Akapitzlist"/>
        <w:numPr>
          <w:ilvl w:val="0"/>
          <w:numId w:val="18"/>
        </w:numPr>
        <w:spacing w:line="360" w:lineRule="auto"/>
        <w:jc w:val="both"/>
      </w:pPr>
      <w:r w:rsidRPr="005E4864">
        <w:t>zgodności umowy o świadczenie usług w zakresie publicznego transportu zbiorowego z wymogami przepisów ustawy z dnia 16 grudnia 2010 r. o publicznym transporcie zbiorowym.</w:t>
      </w:r>
    </w:p>
    <w:p w14:paraId="6EC06B59" w14:textId="77777777" w:rsidR="001F3B44" w:rsidRPr="005E4864" w:rsidRDefault="001F3B44" w:rsidP="001F3B44">
      <w:pPr>
        <w:spacing w:line="360" w:lineRule="auto"/>
        <w:jc w:val="both"/>
      </w:pPr>
    </w:p>
    <w:p w14:paraId="66E324C0" w14:textId="77777777" w:rsidR="001F3B44" w:rsidRPr="005E4864" w:rsidRDefault="001F3B44" w:rsidP="001F3B44">
      <w:pPr>
        <w:pStyle w:val="bodytext2"/>
        <w:numPr>
          <w:ilvl w:val="0"/>
          <w:numId w:val="2"/>
        </w:numPr>
        <w:tabs>
          <w:tab w:val="left" w:pos="426"/>
        </w:tabs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5E4864">
        <w:rPr>
          <w:rFonts w:ascii="Times New Roman" w:hAnsi="Times New Roman" w:cs="Times New Roman"/>
          <w:b/>
          <w:bCs/>
        </w:rPr>
        <w:t>Ustalenia z kontroli</w:t>
      </w:r>
    </w:p>
    <w:p w14:paraId="3305B77D" w14:textId="77777777" w:rsidR="001F3B44" w:rsidRPr="005E4864" w:rsidRDefault="001F3B44" w:rsidP="001F3B44">
      <w:pPr>
        <w:pStyle w:val="bodytext2"/>
        <w:tabs>
          <w:tab w:val="left" w:pos="42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7D5CF2CD" w14:textId="7EAF1D04" w:rsidR="001F3B44" w:rsidRPr="005E4864" w:rsidRDefault="001F3B44" w:rsidP="001F3B44">
      <w:pPr>
        <w:pStyle w:val="bodytext2"/>
        <w:numPr>
          <w:ilvl w:val="1"/>
          <w:numId w:val="2"/>
        </w:numPr>
        <w:tabs>
          <w:tab w:val="left" w:pos="426"/>
        </w:tabs>
        <w:spacing w:before="0" w:after="0" w:line="360" w:lineRule="auto"/>
        <w:ind w:left="454" w:hanging="357"/>
        <w:jc w:val="both"/>
        <w:rPr>
          <w:rFonts w:ascii="Times New Roman" w:hAnsi="Times New Roman" w:cs="Times New Roman"/>
          <w:b/>
          <w:bCs/>
        </w:rPr>
      </w:pPr>
      <w:r w:rsidRPr="005E4864">
        <w:rPr>
          <w:rFonts w:ascii="Times New Roman" w:hAnsi="Times New Roman" w:cs="Times New Roman"/>
          <w:b/>
          <w:bCs/>
        </w:rPr>
        <w:t>Umowa</w:t>
      </w:r>
      <w:r w:rsidR="006419EA" w:rsidRPr="005E4864">
        <w:rPr>
          <w:rFonts w:ascii="Times New Roman" w:hAnsi="Times New Roman" w:cs="Times New Roman"/>
          <w:b/>
          <w:bCs/>
        </w:rPr>
        <w:t xml:space="preserve"> </w:t>
      </w:r>
      <w:r w:rsidRPr="005E4864">
        <w:rPr>
          <w:rFonts w:ascii="Times New Roman" w:hAnsi="Times New Roman" w:cs="Times New Roman"/>
          <w:b/>
          <w:bCs/>
        </w:rPr>
        <w:t>w sprawie udzielenia dofina</w:t>
      </w:r>
      <w:r w:rsidR="00610115">
        <w:rPr>
          <w:rFonts w:ascii="Times New Roman" w:hAnsi="Times New Roman" w:cs="Times New Roman"/>
          <w:b/>
          <w:bCs/>
        </w:rPr>
        <w:t>n</w:t>
      </w:r>
      <w:r w:rsidRPr="005E4864">
        <w:rPr>
          <w:rFonts w:ascii="Times New Roman" w:hAnsi="Times New Roman" w:cs="Times New Roman"/>
          <w:b/>
          <w:bCs/>
        </w:rPr>
        <w:t xml:space="preserve">sowania do przewozów autobusowych </w:t>
      </w:r>
      <w:r w:rsidRPr="005E4864">
        <w:rPr>
          <w:rFonts w:ascii="Times New Roman" w:hAnsi="Times New Roman" w:cs="Times New Roman"/>
          <w:b/>
          <w:bCs/>
        </w:rPr>
        <w:br/>
        <w:t>o charakterze użyteczności publicznej</w:t>
      </w:r>
    </w:p>
    <w:p w14:paraId="5D279349" w14:textId="7C8CFD5D" w:rsidR="003B0E9E" w:rsidRPr="005E4864" w:rsidRDefault="001F3B44" w:rsidP="00D82AB4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>W wyniku przeprowadzonego nabor</w:t>
      </w:r>
      <w:r w:rsidR="00B91FDB" w:rsidRPr="005E4864">
        <w:rPr>
          <w:rFonts w:ascii="Times New Roman" w:hAnsi="Times New Roman" w:cs="Times New Roman"/>
          <w:bCs/>
        </w:rPr>
        <w:t>u wniosków o objęcie w roku 2022</w:t>
      </w:r>
      <w:r w:rsidRPr="005E4864">
        <w:rPr>
          <w:rFonts w:ascii="Times New Roman" w:hAnsi="Times New Roman" w:cs="Times New Roman"/>
          <w:bCs/>
        </w:rPr>
        <w:t xml:space="preserve"> r. dopłatą do przewozów autobusowych o charakterze użyteczności publicznej Wojewoda Podkarpacki przyznał </w:t>
      </w:r>
      <w:r w:rsidR="00D67F43" w:rsidRPr="005E4864">
        <w:rPr>
          <w:rFonts w:ascii="Times New Roman" w:hAnsi="Times New Roman" w:cs="Times New Roman"/>
          <w:bCs/>
        </w:rPr>
        <w:t xml:space="preserve">Gminie </w:t>
      </w:r>
      <w:r w:rsidR="00C25562" w:rsidRPr="005E4864">
        <w:rPr>
          <w:rFonts w:ascii="Times New Roman" w:hAnsi="Times New Roman" w:cs="Times New Roman"/>
          <w:bCs/>
        </w:rPr>
        <w:t>Żurawica</w:t>
      </w:r>
      <w:r w:rsidRPr="005E4864">
        <w:rPr>
          <w:rFonts w:ascii="Times New Roman" w:hAnsi="Times New Roman" w:cs="Times New Roman"/>
          <w:bCs/>
        </w:rPr>
        <w:t xml:space="preserve"> środki w wysokości </w:t>
      </w:r>
      <w:r w:rsidR="00C25562" w:rsidRPr="005E4864">
        <w:rPr>
          <w:rFonts w:ascii="Times New Roman" w:hAnsi="Times New Roman" w:cs="Times New Roman"/>
          <w:bCs/>
        </w:rPr>
        <w:t>641 088,00</w:t>
      </w:r>
      <w:r w:rsidR="00DE2C3C" w:rsidRPr="005E4864">
        <w:rPr>
          <w:rFonts w:ascii="Times New Roman" w:hAnsi="Times New Roman" w:cs="Times New Roman"/>
          <w:bCs/>
        </w:rPr>
        <w:t xml:space="preserve"> zł</w:t>
      </w:r>
      <w:r w:rsidR="0014262C" w:rsidRPr="005E4864">
        <w:rPr>
          <w:rFonts w:ascii="Times New Roman" w:hAnsi="Times New Roman" w:cs="Times New Roman"/>
          <w:bCs/>
        </w:rPr>
        <w:t xml:space="preserve">. </w:t>
      </w:r>
      <w:r w:rsidRPr="005E4864">
        <w:rPr>
          <w:rFonts w:ascii="Times New Roman" w:hAnsi="Times New Roman" w:cs="Times New Roman"/>
          <w:bCs/>
        </w:rPr>
        <w:t xml:space="preserve">W dniu </w:t>
      </w:r>
      <w:r w:rsidR="0014262C" w:rsidRPr="005E4864">
        <w:rPr>
          <w:rFonts w:ascii="Times New Roman" w:hAnsi="Times New Roman" w:cs="Times New Roman"/>
          <w:bCs/>
        </w:rPr>
        <w:t xml:space="preserve">      </w:t>
      </w:r>
      <w:r w:rsidR="00C408FE" w:rsidRPr="005E4864">
        <w:rPr>
          <w:rFonts w:ascii="Times New Roman" w:hAnsi="Times New Roman" w:cs="Times New Roman"/>
          <w:bCs/>
        </w:rPr>
        <w:t xml:space="preserve">  5</w:t>
      </w:r>
      <w:r w:rsidR="00D67F43" w:rsidRPr="005E4864">
        <w:rPr>
          <w:rFonts w:ascii="Times New Roman" w:hAnsi="Times New Roman" w:cs="Times New Roman"/>
          <w:bCs/>
        </w:rPr>
        <w:t xml:space="preserve"> </w:t>
      </w:r>
      <w:r w:rsidR="0014262C" w:rsidRPr="005E4864">
        <w:rPr>
          <w:rFonts w:ascii="Times New Roman" w:hAnsi="Times New Roman" w:cs="Times New Roman"/>
          <w:bCs/>
        </w:rPr>
        <w:t>stycznia 2022</w:t>
      </w:r>
      <w:r w:rsidR="00BE6F02" w:rsidRPr="005E4864">
        <w:rPr>
          <w:rFonts w:ascii="Times New Roman" w:hAnsi="Times New Roman" w:cs="Times New Roman"/>
          <w:bCs/>
        </w:rPr>
        <w:t xml:space="preserve"> </w:t>
      </w:r>
      <w:r w:rsidRPr="005E4864">
        <w:rPr>
          <w:rFonts w:ascii="Times New Roman" w:hAnsi="Times New Roman" w:cs="Times New Roman"/>
          <w:bCs/>
        </w:rPr>
        <w:t xml:space="preserve">r. </w:t>
      </w:r>
      <w:r w:rsidR="0014262C" w:rsidRPr="005E4864">
        <w:rPr>
          <w:rFonts w:ascii="Times New Roman" w:hAnsi="Times New Roman" w:cs="Times New Roman"/>
          <w:bCs/>
        </w:rPr>
        <w:t>została zawarta umowa nr FRPA/</w:t>
      </w:r>
      <w:r w:rsidR="00C408FE" w:rsidRPr="005E4864">
        <w:rPr>
          <w:rFonts w:ascii="Times New Roman" w:hAnsi="Times New Roman" w:cs="Times New Roman"/>
          <w:bCs/>
        </w:rPr>
        <w:t>39</w:t>
      </w:r>
      <w:r w:rsidR="00D67F43" w:rsidRPr="005E4864">
        <w:rPr>
          <w:rFonts w:ascii="Times New Roman" w:hAnsi="Times New Roman" w:cs="Times New Roman"/>
          <w:bCs/>
        </w:rPr>
        <w:t>/2022</w:t>
      </w:r>
      <w:r w:rsidRPr="005E4864">
        <w:rPr>
          <w:rFonts w:ascii="Times New Roman" w:hAnsi="Times New Roman" w:cs="Times New Roman"/>
          <w:bCs/>
        </w:rPr>
        <w:t xml:space="preserve"> </w:t>
      </w:r>
      <w:r w:rsidR="001849FA" w:rsidRPr="005E4864">
        <w:rPr>
          <w:rFonts w:ascii="Times New Roman" w:hAnsi="Times New Roman" w:cs="Times New Roman"/>
          <w:bCs/>
        </w:rPr>
        <w:t xml:space="preserve">pomiędzy Wojewodą Podkarpackim </w:t>
      </w:r>
      <w:r w:rsidRPr="005E4864">
        <w:rPr>
          <w:rFonts w:ascii="Times New Roman" w:hAnsi="Times New Roman" w:cs="Times New Roman"/>
          <w:bCs/>
        </w:rPr>
        <w:t xml:space="preserve">a </w:t>
      </w:r>
      <w:r w:rsidR="00D67F43" w:rsidRPr="005E4864">
        <w:rPr>
          <w:rFonts w:ascii="Times New Roman" w:hAnsi="Times New Roman" w:cs="Times New Roman"/>
          <w:bCs/>
        </w:rPr>
        <w:t xml:space="preserve">Gminą </w:t>
      </w:r>
      <w:r w:rsidR="00C408FE" w:rsidRPr="005E4864">
        <w:rPr>
          <w:rFonts w:ascii="Times New Roman" w:hAnsi="Times New Roman" w:cs="Times New Roman"/>
          <w:bCs/>
        </w:rPr>
        <w:t>Żurawica</w:t>
      </w:r>
      <w:r w:rsidR="00CC3657" w:rsidRPr="005E4864">
        <w:rPr>
          <w:rFonts w:ascii="Times New Roman" w:hAnsi="Times New Roman" w:cs="Times New Roman"/>
          <w:bCs/>
        </w:rPr>
        <w:t>, w której</w:t>
      </w:r>
      <w:r w:rsidRPr="005E4864">
        <w:rPr>
          <w:rFonts w:ascii="Times New Roman" w:hAnsi="Times New Roman" w:cs="Times New Roman"/>
          <w:bCs/>
        </w:rPr>
        <w:t xml:space="preserve"> w ramach ww. kwoty zaplanowano pracę eksploatacyjną dla wszystkich linii komunikacyjnych objętych zadaniem na poziom</w:t>
      </w:r>
      <w:r w:rsidR="00DC53A0" w:rsidRPr="005E4864">
        <w:rPr>
          <w:rFonts w:ascii="Times New Roman" w:hAnsi="Times New Roman" w:cs="Times New Roman"/>
          <w:bCs/>
        </w:rPr>
        <w:t>i</w:t>
      </w:r>
      <w:r w:rsidR="009934C6" w:rsidRPr="005E4864">
        <w:rPr>
          <w:rFonts w:ascii="Times New Roman" w:hAnsi="Times New Roman" w:cs="Times New Roman"/>
          <w:bCs/>
        </w:rPr>
        <w:t xml:space="preserve">e </w:t>
      </w:r>
      <w:r w:rsidR="00C408FE" w:rsidRPr="005E4864">
        <w:rPr>
          <w:rFonts w:ascii="Times New Roman" w:hAnsi="Times New Roman" w:cs="Times New Roman"/>
          <w:bCs/>
        </w:rPr>
        <w:t>213 696</w:t>
      </w:r>
      <w:r w:rsidR="0014262C" w:rsidRPr="005E4864">
        <w:rPr>
          <w:rFonts w:ascii="Times New Roman" w:hAnsi="Times New Roman" w:cs="Times New Roman"/>
          <w:bCs/>
        </w:rPr>
        <w:t>,00</w:t>
      </w:r>
      <w:r w:rsidRPr="005E4864">
        <w:rPr>
          <w:rFonts w:ascii="Times New Roman" w:hAnsi="Times New Roman" w:cs="Times New Roman"/>
          <w:bCs/>
        </w:rPr>
        <w:t xml:space="preserve"> wozokilometrów. Zgodnie z załącznikiem nr 1 do ww. umowy dopłatami objęte</w:t>
      </w:r>
      <w:r w:rsidR="0014262C" w:rsidRPr="005E4864">
        <w:rPr>
          <w:rFonts w:ascii="Times New Roman" w:hAnsi="Times New Roman" w:cs="Times New Roman"/>
          <w:bCs/>
        </w:rPr>
        <w:t xml:space="preserve"> zostało 3</w:t>
      </w:r>
      <w:r w:rsidR="00DE2C3C" w:rsidRPr="005E4864">
        <w:rPr>
          <w:rFonts w:ascii="Times New Roman" w:hAnsi="Times New Roman" w:cs="Times New Roman"/>
          <w:bCs/>
        </w:rPr>
        <w:t xml:space="preserve"> linie komunikacyjne</w:t>
      </w:r>
      <w:r w:rsidRPr="005E4864">
        <w:rPr>
          <w:rFonts w:ascii="Times New Roman" w:hAnsi="Times New Roman" w:cs="Times New Roman"/>
          <w:bCs/>
        </w:rPr>
        <w:t xml:space="preserve"> z terenu </w:t>
      </w:r>
      <w:r w:rsidR="00D67F43" w:rsidRPr="005E4864">
        <w:rPr>
          <w:rFonts w:ascii="Times New Roman" w:hAnsi="Times New Roman" w:cs="Times New Roman"/>
          <w:bCs/>
        </w:rPr>
        <w:t xml:space="preserve">Gminy </w:t>
      </w:r>
      <w:r w:rsidR="00C408FE" w:rsidRPr="005E4864">
        <w:rPr>
          <w:rFonts w:ascii="Times New Roman" w:hAnsi="Times New Roman" w:cs="Times New Roman"/>
          <w:bCs/>
        </w:rPr>
        <w:t>Żurawica</w:t>
      </w:r>
      <w:r w:rsidRPr="005E4864">
        <w:rPr>
          <w:rFonts w:ascii="Times New Roman" w:hAnsi="Times New Roman" w:cs="Times New Roman"/>
          <w:bCs/>
        </w:rPr>
        <w:t>.</w:t>
      </w:r>
    </w:p>
    <w:p w14:paraId="5C89041E" w14:textId="2D3DF954" w:rsidR="001F3B44" w:rsidRPr="005E4864" w:rsidRDefault="00D67F43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 xml:space="preserve">Gmina </w:t>
      </w:r>
      <w:r w:rsidR="00C408FE" w:rsidRPr="005E4864">
        <w:rPr>
          <w:rFonts w:ascii="Times New Roman" w:hAnsi="Times New Roman" w:cs="Times New Roman"/>
          <w:bCs/>
        </w:rPr>
        <w:t>Żurawica</w:t>
      </w:r>
      <w:r w:rsidR="001F3B44" w:rsidRPr="005E4864">
        <w:rPr>
          <w:rFonts w:ascii="Times New Roman" w:hAnsi="Times New Roman" w:cs="Times New Roman"/>
          <w:bCs/>
        </w:rPr>
        <w:t xml:space="preserve"> w okr</w:t>
      </w:r>
      <w:r w:rsidR="00DE2C3C" w:rsidRPr="005E4864">
        <w:rPr>
          <w:rFonts w:ascii="Times New Roman" w:hAnsi="Times New Roman" w:cs="Times New Roman"/>
          <w:bCs/>
        </w:rPr>
        <w:t>esie objętym kontrolą wykonywał</w:t>
      </w:r>
      <w:r w:rsidRPr="005E4864">
        <w:rPr>
          <w:rFonts w:ascii="Times New Roman" w:hAnsi="Times New Roman" w:cs="Times New Roman"/>
          <w:bCs/>
        </w:rPr>
        <w:t>a</w:t>
      </w:r>
      <w:r w:rsidR="001F3B44" w:rsidRPr="005E4864">
        <w:rPr>
          <w:rFonts w:ascii="Times New Roman" w:hAnsi="Times New Roman" w:cs="Times New Roman"/>
          <w:bCs/>
        </w:rPr>
        <w:t xml:space="preserve"> zadania organizatora publicznego transportu zbiorowego </w:t>
      </w:r>
      <w:r w:rsidRPr="005E4864">
        <w:rPr>
          <w:rFonts w:ascii="Times New Roman" w:hAnsi="Times New Roman" w:cs="Times New Roman"/>
          <w:bCs/>
        </w:rPr>
        <w:t>na podstawie art. 7 ust. 1 pkt 1</w:t>
      </w:r>
      <w:r w:rsidR="00691821">
        <w:rPr>
          <w:rFonts w:ascii="Times New Roman" w:hAnsi="Times New Roman" w:cs="Times New Roman"/>
          <w:bCs/>
        </w:rPr>
        <w:t xml:space="preserve"> ustawy </w:t>
      </w:r>
      <w:r w:rsidR="001F3B44" w:rsidRPr="005E4864">
        <w:rPr>
          <w:rFonts w:ascii="Times New Roman" w:hAnsi="Times New Roman" w:cs="Times New Roman"/>
          <w:bCs/>
        </w:rPr>
        <w:t>z dnia 16 grudnia 2010 r. o publicznym transporcie zbiorowym.</w:t>
      </w:r>
    </w:p>
    <w:p w14:paraId="3422CA06" w14:textId="77777777" w:rsidR="00C62C56" w:rsidRDefault="00C62C56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5573A634" w14:textId="77777777" w:rsidR="004167B6" w:rsidRDefault="004167B6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50BBF43A" w14:textId="77777777" w:rsidR="004167B6" w:rsidRDefault="004167B6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55953F05" w14:textId="77777777" w:rsidR="004167B6" w:rsidRDefault="004167B6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599F7683" w14:textId="77777777" w:rsidR="004167B6" w:rsidRDefault="004167B6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5592554F" w14:textId="77777777" w:rsidR="004167B6" w:rsidRDefault="004167B6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69DF89BE" w14:textId="77777777" w:rsidR="004167B6" w:rsidRPr="005E4864" w:rsidRDefault="004167B6" w:rsidP="00C62C56">
      <w:pPr>
        <w:pStyle w:val="bodytext2"/>
        <w:tabs>
          <w:tab w:val="left" w:pos="426"/>
        </w:tabs>
        <w:spacing w:before="0" w:after="0" w:line="360" w:lineRule="auto"/>
        <w:ind w:left="454" w:firstLine="539"/>
        <w:jc w:val="both"/>
        <w:rPr>
          <w:rFonts w:ascii="Times New Roman" w:hAnsi="Times New Roman" w:cs="Times New Roman"/>
          <w:bCs/>
        </w:rPr>
      </w:pPr>
    </w:p>
    <w:p w14:paraId="0F6FC95E" w14:textId="19D37242" w:rsidR="001F3B44" w:rsidRPr="005E4864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lastRenderedPageBreak/>
        <w:t>Zgodnie z umową nr FRPA/</w:t>
      </w:r>
      <w:r w:rsidR="00C408FE" w:rsidRPr="005E4864">
        <w:rPr>
          <w:rFonts w:ascii="Times New Roman" w:hAnsi="Times New Roman" w:cs="Times New Roman"/>
          <w:bCs/>
        </w:rPr>
        <w:t>39</w:t>
      </w:r>
      <w:r w:rsidR="00B011AF" w:rsidRPr="005E4864">
        <w:rPr>
          <w:rFonts w:ascii="Times New Roman" w:hAnsi="Times New Roman" w:cs="Times New Roman"/>
          <w:bCs/>
        </w:rPr>
        <w:t>/2022</w:t>
      </w:r>
      <w:r w:rsidRPr="005E4864">
        <w:rPr>
          <w:rFonts w:ascii="Times New Roman" w:hAnsi="Times New Roman" w:cs="Times New Roman"/>
          <w:bCs/>
        </w:rPr>
        <w:t xml:space="preserve"> organizator transportu zobowiązany był do:</w:t>
      </w:r>
    </w:p>
    <w:p w14:paraId="4E8CE627" w14:textId="77777777" w:rsidR="001F3B44" w:rsidRPr="005E4864" w:rsidRDefault="001F3B44" w:rsidP="001F3B44">
      <w:pPr>
        <w:pStyle w:val="bodytext2"/>
        <w:tabs>
          <w:tab w:val="left" w:pos="426"/>
        </w:tabs>
        <w:spacing w:before="0" w:after="0" w:line="360" w:lineRule="auto"/>
        <w:ind w:left="454"/>
        <w:jc w:val="both"/>
        <w:rPr>
          <w:rFonts w:ascii="Times New Roman" w:hAnsi="Times New Roman" w:cs="Times New Roman"/>
          <w:bCs/>
        </w:rPr>
      </w:pPr>
    </w:p>
    <w:p w14:paraId="0E663931" w14:textId="5C298365" w:rsidR="001F3B44" w:rsidRPr="005E4864" w:rsidRDefault="001F3B44" w:rsidP="001F3B44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  <w:u w:val="single"/>
        </w:rPr>
        <w:t>zabezpieczenia dokumentacji formalno-prawnej związanej z obsługą dofina</w:t>
      </w:r>
      <w:r w:rsidR="002E3BB0">
        <w:rPr>
          <w:rFonts w:ascii="Times New Roman" w:hAnsi="Times New Roman" w:cs="Times New Roman"/>
          <w:bCs/>
          <w:u w:val="single"/>
        </w:rPr>
        <w:t>n</w:t>
      </w:r>
      <w:r w:rsidRPr="005E4864">
        <w:rPr>
          <w:rFonts w:ascii="Times New Roman" w:hAnsi="Times New Roman" w:cs="Times New Roman"/>
          <w:bCs/>
          <w:u w:val="single"/>
        </w:rPr>
        <w:t>sowania do przewozów autobusowych o charakterze użyteczności publicznej.</w:t>
      </w:r>
    </w:p>
    <w:p w14:paraId="02ACCA2C" w14:textId="77777777" w:rsidR="001F3B44" w:rsidRPr="005E4864" w:rsidRDefault="001F3B44" w:rsidP="001F3B4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2DB38931" w14:textId="1882ECD5" w:rsidR="001F3B44" w:rsidRPr="005E4864" w:rsidRDefault="001F3B44" w:rsidP="00464265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 xml:space="preserve">Organizator posiada dokumentację potwierdzającą czynności podejmowane </w:t>
      </w:r>
      <w:r w:rsidRPr="005E4864">
        <w:rPr>
          <w:rFonts w:ascii="Times New Roman" w:hAnsi="Times New Roman" w:cs="Times New Roman"/>
          <w:bCs/>
        </w:rPr>
        <w:br/>
        <w:t xml:space="preserve">w ramach obsługi dopłat do przewozów autobusowych, którą przedstawił kontrolującemu, w tym: </w:t>
      </w:r>
    </w:p>
    <w:p w14:paraId="728B35FB" w14:textId="6346D0B5" w:rsidR="00326493" w:rsidRPr="005E4864" w:rsidRDefault="003B0E9E" w:rsidP="00517624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>umowa</w:t>
      </w:r>
      <w:r w:rsidR="00C408FE" w:rsidRPr="005E4864">
        <w:rPr>
          <w:rFonts w:ascii="Times New Roman" w:hAnsi="Times New Roman" w:cs="Times New Roman"/>
          <w:bCs/>
        </w:rPr>
        <w:t xml:space="preserve"> nr 1/2022 na świadczenie usług w zakresie transportu publicznego </w:t>
      </w:r>
      <w:r w:rsidR="00326493" w:rsidRPr="005E4864">
        <w:rPr>
          <w:rFonts w:ascii="Times New Roman" w:hAnsi="Times New Roman" w:cs="Times New Roman"/>
          <w:bCs/>
        </w:rPr>
        <w:t xml:space="preserve">z dnia </w:t>
      </w:r>
      <w:r w:rsidR="00C408FE" w:rsidRPr="005E4864">
        <w:rPr>
          <w:rFonts w:ascii="Times New Roman" w:hAnsi="Times New Roman" w:cs="Times New Roman"/>
          <w:bCs/>
        </w:rPr>
        <w:t>21</w:t>
      </w:r>
      <w:r w:rsidR="00B011AF" w:rsidRPr="005E4864">
        <w:rPr>
          <w:rFonts w:ascii="Times New Roman" w:hAnsi="Times New Roman" w:cs="Times New Roman"/>
          <w:bCs/>
        </w:rPr>
        <w:t>.01.2022</w:t>
      </w:r>
      <w:r w:rsidR="00517624" w:rsidRPr="005E4864">
        <w:rPr>
          <w:rFonts w:ascii="Times New Roman" w:hAnsi="Times New Roman" w:cs="Times New Roman"/>
          <w:bCs/>
        </w:rPr>
        <w:t xml:space="preserve"> r. </w:t>
      </w:r>
      <w:r w:rsidR="00AF69B9" w:rsidRPr="005E4864">
        <w:rPr>
          <w:rFonts w:ascii="Times New Roman" w:hAnsi="Times New Roman" w:cs="Times New Roman"/>
          <w:bCs/>
        </w:rPr>
        <w:t xml:space="preserve">z </w:t>
      </w:r>
      <w:r w:rsidR="00E1789B">
        <w:rPr>
          <w:rFonts w:ascii="Times New Roman" w:hAnsi="Times New Roman" w:cs="Times New Roman"/>
          <w:bCs/>
        </w:rPr>
        <w:t>PKS Przemyśl</w:t>
      </w:r>
      <w:r w:rsidR="002309D5" w:rsidRPr="005E4864">
        <w:rPr>
          <w:rFonts w:ascii="Times New Roman" w:hAnsi="Times New Roman" w:cs="Times New Roman"/>
          <w:bCs/>
        </w:rPr>
        <w:t xml:space="preserve">, </w:t>
      </w:r>
    </w:p>
    <w:p w14:paraId="1B7A7CD4" w14:textId="08F12D47" w:rsidR="004042A2" w:rsidRPr="005E4864" w:rsidRDefault="00447435" w:rsidP="0054691B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>Uchwała Nr XXXIII/270/21</w:t>
      </w:r>
      <w:r w:rsidR="002309D5" w:rsidRPr="005E4864">
        <w:rPr>
          <w:rFonts w:ascii="Times New Roman" w:hAnsi="Times New Roman" w:cs="Times New Roman"/>
          <w:bCs/>
        </w:rPr>
        <w:t xml:space="preserve"> </w:t>
      </w:r>
      <w:r w:rsidR="00517624" w:rsidRPr="005E4864">
        <w:rPr>
          <w:rFonts w:ascii="Times New Roman" w:hAnsi="Times New Roman" w:cs="Times New Roman"/>
          <w:bCs/>
        </w:rPr>
        <w:t xml:space="preserve">Rady </w:t>
      </w:r>
      <w:r w:rsidRPr="005E4864">
        <w:rPr>
          <w:rFonts w:ascii="Times New Roman" w:hAnsi="Times New Roman" w:cs="Times New Roman"/>
          <w:bCs/>
        </w:rPr>
        <w:t>Gminy Żurawica z dnia 28.01</w:t>
      </w:r>
      <w:r w:rsidR="003D2B39" w:rsidRPr="005E4864">
        <w:rPr>
          <w:rFonts w:ascii="Times New Roman" w:hAnsi="Times New Roman" w:cs="Times New Roman"/>
          <w:bCs/>
        </w:rPr>
        <w:t>.</w:t>
      </w:r>
      <w:r w:rsidR="002309D5" w:rsidRPr="005E4864">
        <w:rPr>
          <w:rFonts w:ascii="Times New Roman" w:hAnsi="Times New Roman" w:cs="Times New Roman"/>
          <w:bCs/>
        </w:rPr>
        <w:t>2021</w:t>
      </w:r>
      <w:r w:rsidR="00517624" w:rsidRPr="005E4864">
        <w:rPr>
          <w:rFonts w:ascii="Times New Roman" w:hAnsi="Times New Roman" w:cs="Times New Roman"/>
          <w:bCs/>
        </w:rPr>
        <w:t xml:space="preserve"> r. </w:t>
      </w:r>
      <w:r w:rsidR="00880DE4">
        <w:rPr>
          <w:rFonts w:ascii="Times New Roman" w:hAnsi="Times New Roman" w:cs="Times New Roman"/>
          <w:bCs/>
        </w:rPr>
        <w:t xml:space="preserve">           </w:t>
      </w:r>
      <w:r w:rsidR="00517624" w:rsidRPr="005E4864">
        <w:rPr>
          <w:rFonts w:ascii="Times New Roman" w:hAnsi="Times New Roman" w:cs="Times New Roman"/>
          <w:bCs/>
        </w:rPr>
        <w:t xml:space="preserve">w sprawie </w:t>
      </w:r>
      <w:r w:rsidRPr="005E4864">
        <w:rPr>
          <w:rFonts w:ascii="Times New Roman" w:hAnsi="Times New Roman" w:cs="Times New Roman"/>
          <w:bCs/>
        </w:rPr>
        <w:t>podpisania umowy z operatorem PKS Przemyśl sp. z o.o. na świadczenie usług w zakresie transportu publicznego</w:t>
      </w:r>
      <w:r w:rsidR="004042A2" w:rsidRPr="005E4864">
        <w:rPr>
          <w:rFonts w:ascii="Times New Roman" w:hAnsi="Times New Roman" w:cs="Times New Roman"/>
          <w:bCs/>
        </w:rPr>
        <w:t xml:space="preserve">, </w:t>
      </w:r>
    </w:p>
    <w:p w14:paraId="0AE94C5D" w14:textId="3BAA9CCD" w:rsidR="001F3B44" w:rsidRPr="005E4864" w:rsidRDefault="00447435" w:rsidP="0054691B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>Uchwała nr XLIV/383/22 Rady Gminy Żurawica z dnia 11.01.2022 r. w sprawie wprowadzenia zmian w budżecie gminy na 2022 r.,</w:t>
      </w:r>
    </w:p>
    <w:p w14:paraId="24ADD3FF" w14:textId="6C5F0C4B" w:rsidR="00447435" w:rsidRPr="005E4864" w:rsidRDefault="00447435" w:rsidP="0054691B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/>
        </w:rPr>
        <w:t>dokumentacja potwierdzająca prowadzenie wyodrębnionej ewidencji księgowej otrzymanych środków.</w:t>
      </w:r>
    </w:p>
    <w:p w14:paraId="3193C48E" w14:textId="77777777" w:rsidR="00FE077F" w:rsidRPr="005E4864" w:rsidRDefault="00FE077F" w:rsidP="00FE077F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</w:p>
    <w:p w14:paraId="2B26B678" w14:textId="77777777" w:rsidR="00CC3657" w:rsidRPr="005E4864" w:rsidRDefault="00CC3657" w:rsidP="00CC3657">
      <w:pPr>
        <w:pStyle w:val="bodytext2"/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</w:p>
    <w:p w14:paraId="434000E9" w14:textId="7A877F8C" w:rsidR="00AC7117" w:rsidRPr="005E4864" w:rsidRDefault="00767D7B" w:rsidP="00AC7117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5E4864">
        <w:rPr>
          <w:rFonts w:ascii="Times New Roman" w:hAnsi="Times New Roman" w:cs="Times New Roman"/>
          <w:bCs/>
          <w:u w:val="single"/>
        </w:rPr>
        <w:t>dokonania wyboru o</w:t>
      </w:r>
      <w:r w:rsidR="001F3B44" w:rsidRPr="005E4864">
        <w:rPr>
          <w:rFonts w:ascii="Times New Roman" w:hAnsi="Times New Roman" w:cs="Times New Roman"/>
          <w:bCs/>
          <w:u w:val="single"/>
        </w:rPr>
        <w:t>peratora zgodnie z przepisami ustawy z dnia 16 grudnia 2010 r. o  publicznym transporcie zbiorowym.</w:t>
      </w:r>
    </w:p>
    <w:p w14:paraId="6D273D84" w14:textId="77777777" w:rsidR="001F3B44" w:rsidRPr="005E4864" w:rsidRDefault="001F3B44" w:rsidP="001F3B4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14:paraId="47EF9C5F" w14:textId="4933EC59" w:rsidR="003E5334" w:rsidRPr="005E4864" w:rsidRDefault="009E2AC2" w:rsidP="00397CCA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ab/>
      </w:r>
      <w:r w:rsidR="00890FD5" w:rsidRPr="005E4864">
        <w:rPr>
          <w:rFonts w:ascii="Times New Roman" w:hAnsi="Times New Roman" w:cs="Times New Roman"/>
          <w:bCs/>
        </w:rPr>
        <w:t xml:space="preserve">Operatorem </w:t>
      </w:r>
      <w:r w:rsidR="00AC7117" w:rsidRPr="005E4864">
        <w:rPr>
          <w:rFonts w:ascii="Times New Roman" w:hAnsi="Times New Roman" w:cs="Times New Roman"/>
          <w:bCs/>
        </w:rPr>
        <w:t>publicznego tra</w:t>
      </w:r>
      <w:r w:rsidR="00397CCA" w:rsidRPr="005E4864">
        <w:rPr>
          <w:rFonts w:ascii="Times New Roman" w:hAnsi="Times New Roman" w:cs="Times New Roman"/>
          <w:bCs/>
        </w:rPr>
        <w:t xml:space="preserve">nsportu zbiorowego obsługującym </w:t>
      </w:r>
      <w:r w:rsidR="00AC7117" w:rsidRPr="005E4864">
        <w:rPr>
          <w:rFonts w:ascii="Times New Roman" w:hAnsi="Times New Roman" w:cs="Times New Roman"/>
          <w:bCs/>
        </w:rPr>
        <w:t xml:space="preserve">linie </w:t>
      </w:r>
      <w:r w:rsidR="00397CCA" w:rsidRPr="005E4864">
        <w:rPr>
          <w:rFonts w:ascii="Times New Roman" w:hAnsi="Times New Roman" w:cs="Times New Roman"/>
          <w:bCs/>
        </w:rPr>
        <w:t xml:space="preserve">komunikacyjne </w:t>
      </w:r>
      <w:r w:rsidRPr="005E4864">
        <w:rPr>
          <w:rFonts w:ascii="Times New Roman" w:hAnsi="Times New Roman" w:cs="Times New Roman"/>
          <w:bCs/>
        </w:rPr>
        <w:t xml:space="preserve">w </w:t>
      </w:r>
      <w:r w:rsidR="00CC3657" w:rsidRPr="005E4864">
        <w:rPr>
          <w:rFonts w:ascii="Times New Roman" w:hAnsi="Times New Roman" w:cs="Times New Roman"/>
          <w:bCs/>
        </w:rPr>
        <w:t>ramach umowy</w:t>
      </w:r>
      <w:r w:rsidR="004735CB" w:rsidRPr="005E4864">
        <w:rPr>
          <w:rFonts w:ascii="Times New Roman" w:hAnsi="Times New Roman" w:cs="Times New Roman"/>
          <w:bCs/>
        </w:rPr>
        <w:t xml:space="preserve"> FRPA/39</w:t>
      </w:r>
      <w:r w:rsidR="00890FD5" w:rsidRPr="005E4864">
        <w:rPr>
          <w:rFonts w:ascii="Times New Roman" w:hAnsi="Times New Roman" w:cs="Times New Roman"/>
          <w:bCs/>
        </w:rPr>
        <w:t xml:space="preserve">/2022 </w:t>
      </w:r>
      <w:r w:rsidR="004735CB" w:rsidRPr="005E4864">
        <w:rPr>
          <w:rFonts w:ascii="Times New Roman" w:hAnsi="Times New Roman" w:cs="Times New Roman"/>
          <w:bCs/>
        </w:rPr>
        <w:t>był</w:t>
      </w:r>
      <w:r w:rsidR="00397CCA" w:rsidRPr="005E4864">
        <w:rPr>
          <w:rFonts w:ascii="Times New Roman" w:hAnsi="Times New Roman" w:cs="Times New Roman"/>
          <w:bCs/>
        </w:rPr>
        <w:t xml:space="preserve"> </w:t>
      </w:r>
      <w:r w:rsidR="00E255D3" w:rsidRPr="005E4864">
        <w:rPr>
          <w:rFonts w:ascii="Times New Roman" w:hAnsi="Times New Roman" w:cs="Times New Roman"/>
          <w:bCs/>
        </w:rPr>
        <w:t xml:space="preserve">PKS </w:t>
      </w:r>
      <w:r w:rsidR="004735CB" w:rsidRPr="005E4864">
        <w:rPr>
          <w:rFonts w:ascii="Times New Roman" w:hAnsi="Times New Roman" w:cs="Times New Roman"/>
          <w:bCs/>
        </w:rPr>
        <w:t>Przemyśl</w:t>
      </w:r>
      <w:r w:rsidR="003E5559" w:rsidRPr="005E4864">
        <w:rPr>
          <w:rFonts w:ascii="Times New Roman" w:hAnsi="Times New Roman" w:cs="Times New Roman"/>
          <w:bCs/>
        </w:rPr>
        <w:t xml:space="preserve">. </w:t>
      </w:r>
      <w:r w:rsidR="00397CCA" w:rsidRPr="005E4864">
        <w:rPr>
          <w:rFonts w:ascii="Times New Roman" w:hAnsi="Times New Roman" w:cs="Times New Roman"/>
          <w:bCs/>
        </w:rPr>
        <w:t>Swoje zadania operator wykonywał na podstawie umowy</w:t>
      </w:r>
      <w:r w:rsidR="004735CB" w:rsidRPr="005E4864">
        <w:rPr>
          <w:rFonts w:ascii="Times New Roman" w:hAnsi="Times New Roman" w:cs="Times New Roman"/>
          <w:bCs/>
        </w:rPr>
        <w:t xml:space="preserve"> nr 1/2022 zawartej w dniu 21</w:t>
      </w:r>
      <w:r w:rsidR="00163EC6">
        <w:rPr>
          <w:rFonts w:ascii="Times New Roman" w:hAnsi="Times New Roman" w:cs="Times New Roman"/>
          <w:bCs/>
        </w:rPr>
        <w:t xml:space="preserve"> stycznia </w:t>
      </w:r>
      <w:r w:rsidR="00397CCA" w:rsidRPr="005E4864">
        <w:rPr>
          <w:rFonts w:ascii="Times New Roman" w:hAnsi="Times New Roman" w:cs="Times New Roman"/>
          <w:bCs/>
        </w:rPr>
        <w:t>2022 r.</w:t>
      </w:r>
    </w:p>
    <w:p w14:paraId="248FE427" w14:textId="12BE0B50" w:rsidR="009F14FC" w:rsidRPr="00965B73" w:rsidRDefault="00397CCA" w:rsidP="009F14FC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ab/>
        <w:t xml:space="preserve">Z przedstawionych do kontroli dokumentów wynika, iż wyboru operatora </w:t>
      </w:r>
      <w:r w:rsidRPr="00965B73">
        <w:rPr>
          <w:rFonts w:ascii="Times New Roman" w:hAnsi="Times New Roman" w:cs="Times New Roman"/>
          <w:bCs/>
        </w:rPr>
        <w:t xml:space="preserve">dokonano na podstawie art. 22 ust. 1 pkt 1 ustawy z dnia 16 grudnia 2010 r. </w:t>
      </w:r>
      <w:r w:rsidR="008327FD" w:rsidRPr="00965B73">
        <w:rPr>
          <w:rFonts w:ascii="Times New Roman" w:hAnsi="Times New Roman" w:cs="Times New Roman"/>
          <w:bCs/>
        </w:rPr>
        <w:t xml:space="preserve">             </w:t>
      </w:r>
      <w:r w:rsidRPr="00965B73">
        <w:rPr>
          <w:rFonts w:ascii="Times New Roman" w:hAnsi="Times New Roman" w:cs="Times New Roman"/>
          <w:bCs/>
        </w:rPr>
        <w:t>o publicznym transporcie zbiorowym oraz uchwały</w:t>
      </w:r>
      <w:r w:rsidR="004735CB" w:rsidRPr="00965B73">
        <w:rPr>
          <w:rFonts w:ascii="Times New Roman" w:hAnsi="Times New Roman" w:cs="Times New Roman"/>
          <w:bCs/>
        </w:rPr>
        <w:t xml:space="preserve"> nr XXXIII/270/21 z dnia 28 stycznia </w:t>
      </w:r>
      <w:r w:rsidRPr="00965B73">
        <w:rPr>
          <w:rFonts w:ascii="Times New Roman" w:hAnsi="Times New Roman" w:cs="Times New Roman"/>
          <w:bCs/>
        </w:rPr>
        <w:t xml:space="preserve">2021 r. </w:t>
      </w:r>
    </w:p>
    <w:p w14:paraId="1173A431" w14:textId="6287F1D4" w:rsidR="0076398C" w:rsidRPr="00965B73" w:rsidRDefault="00965B73" w:rsidP="00965B73">
      <w:pPr>
        <w:pStyle w:val="bodytext2"/>
        <w:tabs>
          <w:tab w:val="left" w:pos="426"/>
        </w:tabs>
        <w:spacing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965B73">
        <w:rPr>
          <w:rFonts w:ascii="Times New Roman" w:hAnsi="Times New Roman" w:cs="Times New Roman"/>
          <w:bCs/>
        </w:rPr>
        <w:tab/>
      </w:r>
      <w:r w:rsidR="0076398C" w:rsidRPr="00965B73">
        <w:rPr>
          <w:rFonts w:ascii="Times New Roman" w:hAnsi="Times New Roman" w:cs="Times New Roman"/>
          <w:bCs/>
        </w:rPr>
        <w:t xml:space="preserve">W ocenie Kontrolującego </w:t>
      </w:r>
      <w:r w:rsidR="00952D3D">
        <w:rPr>
          <w:rFonts w:ascii="Times New Roman" w:hAnsi="Times New Roman" w:cs="Times New Roman"/>
          <w:bCs/>
        </w:rPr>
        <w:t>u</w:t>
      </w:r>
      <w:r w:rsidR="0076398C" w:rsidRPr="00965B73">
        <w:rPr>
          <w:rFonts w:ascii="Times New Roman" w:hAnsi="Times New Roman" w:cs="Times New Roman"/>
          <w:bCs/>
        </w:rPr>
        <w:t>chwała nr XXXIII</w:t>
      </w:r>
      <w:r w:rsidR="00405CB2">
        <w:rPr>
          <w:rFonts w:ascii="Times New Roman" w:hAnsi="Times New Roman" w:cs="Times New Roman"/>
          <w:bCs/>
        </w:rPr>
        <w:t>/270/21 z dnia 28 stycznia 2021</w:t>
      </w:r>
      <w:r w:rsidR="0076398C" w:rsidRPr="00965B73">
        <w:rPr>
          <w:rFonts w:ascii="Times New Roman" w:hAnsi="Times New Roman" w:cs="Times New Roman"/>
          <w:bCs/>
        </w:rPr>
        <w:t xml:space="preserve">r. nie </w:t>
      </w:r>
      <w:r w:rsidRPr="00965B73">
        <w:rPr>
          <w:rFonts w:ascii="Times New Roman" w:hAnsi="Times New Roman" w:cs="Times New Roman"/>
          <w:bCs/>
        </w:rPr>
        <w:t xml:space="preserve">powinna dotyczyć </w:t>
      </w:r>
      <w:r w:rsidR="0076398C" w:rsidRPr="00965B73">
        <w:rPr>
          <w:rFonts w:ascii="Times New Roman" w:hAnsi="Times New Roman" w:cs="Times New Roman"/>
          <w:bCs/>
        </w:rPr>
        <w:t xml:space="preserve">umowy zawartej z operatorem w 2022 roku, </w:t>
      </w:r>
      <w:r w:rsidRPr="00965B73">
        <w:rPr>
          <w:rFonts w:ascii="Times New Roman" w:hAnsi="Times New Roman" w:cs="Times New Roman"/>
          <w:bCs/>
        </w:rPr>
        <w:t xml:space="preserve">a jedynie </w:t>
      </w:r>
      <w:r>
        <w:rPr>
          <w:rFonts w:ascii="Times New Roman" w:hAnsi="Times New Roman" w:cs="Times New Roman"/>
          <w:bCs/>
        </w:rPr>
        <w:br/>
      </w:r>
      <w:r w:rsidRPr="00965B73">
        <w:rPr>
          <w:rFonts w:ascii="Times New Roman" w:hAnsi="Times New Roman" w:cs="Times New Roman"/>
          <w:bCs/>
        </w:rPr>
        <w:t xml:space="preserve">w roku 2021. </w:t>
      </w:r>
      <w:r w:rsidR="0076398C" w:rsidRPr="00965B73">
        <w:rPr>
          <w:rFonts w:ascii="Times New Roman" w:hAnsi="Times New Roman" w:cs="Times New Roman"/>
          <w:bCs/>
        </w:rPr>
        <w:t xml:space="preserve">Gmina Żurawica dopiero na podstawie zaproszenia do złożenia oferty </w:t>
      </w:r>
      <w:r w:rsidR="0076398C" w:rsidRPr="00965B73">
        <w:rPr>
          <w:rFonts w:ascii="Times New Roman" w:hAnsi="Times New Roman" w:cs="Times New Roman"/>
          <w:bCs/>
        </w:rPr>
        <w:lastRenderedPageBreak/>
        <w:t xml:space="preserve">cenowej z dnia 3 grudnia 2021r. wybrała operatora, z którym zawarła umowę </w:t>
      </w:r>
      <w:r>
        <w:rPr>
          <w:rFonts w:ascii="Times New Roman" w:hAnsi="Times New Roman" w:cs="Times New Roman"/>
          <w:bCs/>
        </w:rPr>
        <w:br/>
      </w:r>
      <w:r w:rsidR="0076398C" w:rsidRPr="00965B73">
        <w:rPr>
          <w:rFonts w:ascii="Times New Roman" w:hAnsi="Times New Roman" w:cs="Times New Roman"/>
          <w:bCs/>
        </w:rPr>
        <w:t xml:space="preserve">o świadczenie usług w zakresie transportu publicznego na liniach komunikacyjnych objętych dofinansowaniem z FRPA w roku 2022. Wobec tego uchwała określająca konkretnego operatora nie mogła zostać podjęta z prawie rocznym wyprzedzeniem. </w:t>
      </w:r>
    </w:p>
    <w:p w14:paraId="798B23B2" w14:textId="67FEE02E" w:rsidR="00367212" w:rsidRPr="005E4864" w:rsidRDefault="00367212" w:rsidP="00F916C4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5E4864">
        <w:rPr>
          <w:rFonts w:ascii="Times New Roman" w:hAnsi="Times New Roman" w:cs="Times New Roman"/>
          <w:bCs/>
          <w:color w:val="FF0000"/>
        </w:rPr>
        <w:tab/>
      </w:r>
      <w:r w:rsidRPr="005E4864">
        <w:rPr>
          <w:rFonts w:ascii="Times New Roman" w:hAnsi="Times New Roman" w:cs="Times New Roman"/>
          <w:bCs/>
          <w:color w:val="000000" w:themeColor="text1"/>
        </w:rPr>
        <w:t>Zgodnie z art. 23 ust</w:t>
      </w:r>
      <w:r w:rsidR="00163EC6">
        <w:rPr>
          <w:rFonts w:ascii="Times New Roman" w:hAnsi="Times New Roman" w:cs="Times New Roman"/>
          <w:bCs/>
          <w:color w:val="000000" w:themeColor="text1"/>
        </w:rPr>
        <w:t>.</w:t>
      </w:r>
      <w:r w:rsidRPr="005E4864">
        <w:rPr>
          <w:rFonts w:ascii="Times New Roman" w:hAnsi="Times New Roman" w:cs="Times New Roman"/>
          <w:bCs/>
          <w:color w:val="000000" w:themeColor="text1"/>
        </w:rPr>
        <w:t xml:space="preserve"> 1</w:t>
      </w:r>
      <w:r w:rsidR="001477AC" w:rsidRPr="005E4864">
        <w:rPr>
          <w:rFonts w:ascii="Times New Roman" w:hAnsi="Times New Roman" w:cs="Times New Roman"/>
          <w:bCs/>
          <w:color w:val="000000" w:themeColor="text1"/>
        </w:rPr>
        <w:t xml:space="preserve"> ustawy o publicznym transporcie zbiorowym </w:t>
      </w:r>
      <w:r w:rsidR="007E7C9C" w:rsidRPr="005E4864">
        <w:rPr>
          <w:rFonts w:ascii="Times New Roman" w:hAnsi="Times New Roman" w:cs="Times New Roman"/>
          <w:bCs/>
          <w:color w:val="000000" w:themeColor="text1"/>
        </w:rPr>
        <w:t>o</w:t>
      </w:r>
      <w:r w:rsidR="0026642E" w:rsidRPr="005E4864">
        <w:rPr>
          <w:rFonts w:ascii="Times New Roman" w:hAnsi="Times New Roman" w:cs="Times New Roman"/>
          <w:bCs/>
          <w:color w:val="000000" w:themeColor="text1"/>
        </w:rPr>
        <w:t>rganizator</w:t>
      </w:r>
      <w:r w:rsidR="001477AC" w:rsidRPr="005E4864">
        <w:rPr>
          <w:rFonts w:ascii="Times New Roman" w:hAnsi="Times New Roman" w:cs="Times New Roman"/>
          <w:bCs/>
          <w:color w:val="000000" w:themeColor="text1"/>
        </w:rPr>
        <w:t xml:space="preserve"> publikuje ogłoszenie o zamiarze przeprowadzenia postępowania </w:t>
      </w:r>
      <w:r w:rsidR="007E7C9C" w:rsidRPr="005E4864">
        <w:rPr>
          <w:rFonts w:ascii="Times New Roman" w:hAnsi="Times New Roman" w:cs="Times New Roman"/>
          <w:bCs/>
          <w:color w:val="000000" w:themeColor="text1"/>
        </w:rPr>
        <w:t xml:space="preserve">            </w:t>
      </w:r>
      <w:r w:rsidR="001477AC" w:rsidRPr="005E4864">
        <w:rPr>
          <w:rFonts w:ascii="Times New Roman" w:hAnsi="Times New Roman" w:cs="Times New Roman"/>
          <w:bCs/>
          <w:color w:val="000000" w:themeColor="text1"/>
        </w:rPr>
        <w:t xml:space="preserve">o udzielenie </w:t>
      </w:r>
      <w:r w:rsidR="0026642E" w:rsidRPr="005E4864">
        <w:rPr>
          <w:rFonts w:ascii="Times New Roman" w:hAnsi="Times New Roman" w:cs="Times New Roman"/>
          <w:bCs/>
          <w:color w:val="000000" w:themeColor="text1"/>
        </w:rPr>
        <w:t>zamówienia</w:t>
      </w:r>
      <w:r w:rsidR="001477AC" w:rsidRPr="005E4864">
        <w:rPr>
          <w:rFonts w:ascii="Times New Roman" w:hAnsi="Times New Roman" w:cs="Times New Roman"/>
          <w:bCs/>
          <w:color w:val="000000" w:themeColor="text1"/>
        </w:rPr>
        <w:t xml:space="preserve"> w trybie, o którym mowa w art. 19 ust. 1 pkt 1 i 2, lub bezpośredniego zawarcia umowy, o którym mowa w art. 22 ust. 1 pkt 1-3</w:t>
      </w:r>
      <w:r w:rsidR="0026642E" w:rsidRPr="005E4864">
        <w:rPr>
          <w:rFonts w:ascii="Times New Roman" w:hAnsi="Times New Roman" w:cs="Times New Roman"/>
          <w:bCs/>
          <w:color w:val="000000" w:themeColor="text1"/>
        </w:rPr>
        <w:t xml:space="preserve">, które powinno zawierać: </w:t>
      </w:r>
    </w:p>
    <w:p w14:paraId="0ABC5802" w14:textId="162A258E" w:rsidR="0026642E" w:rsidRPr="005E4864" w:rsidRDefault="0026642E" w:rsidP="0026642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E4864">
        <w:rPr>
          <w:rFonts w:ascii="Times New Roman" w:hAnsi="Times New Roman" w:cs="Times New Roman"/>
          <w:bCs/>
          <w:color w:val="000000" w:themeColor="text1"/>
        </w:rPr>
        <w:t xml:space="preserve">nazwę i adres właściwego organizatora, </w:t>
      </w:r>
    </w:p>
    <w:p w14:paraId="654B55DE" w14:textId="524E3F82" w:rsidR="0026642E" w:rsidRPr="005E4864" w:rsidRDefault="00DD65EC" w:rsidP="0026642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E4864">
        <w:rPr>
          <w:rFonts w:ascii="Times New Roman" w:hAnsi="Times New Roman" w:cs="Times New Roman"/>
          <w:bCs/>
          <w:color w:val="000000" w:themeColor="text1"/>
        </w:rPr>
        <w:t>określenie przewidywanego trybu</w:t>
      </w:r>
      <w:r w:rsidR="0026642E" w:rsidRPr="005E4864">
        <w:rPr>
          <w:rFonts w:ascii="Times New Roman" w:hAnsi="Times New Roman" w:cs="Times New Roman"/>
          <w:bCs/>
          <w:color w:val="000000" w:themeColor="text1"/>
        </w:rPr>
        <w:t xml:space="preserve"> udzielenia zamówienia,</w:t>
      </w:r>
    </w:p>
    <w:p w14:paraId="059B0E39" w14:textId="2036347F" w:rsidR="0026642E" w:rsidRPr="005E4864" w:rsidRDefault="0026642E" w:rsidP="0026642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E4864">
        <w:rPr>
          <w:rFonts w:ascii="Times New Roman" w:hAnsi="Times New Roman" w:cs="Times New Roman"/>
          <w:bCs/>
          <w:color w:val="000000" w:themeColor="text1"/>
        </w:rPr>
        <w:t>określenie rodzaju transp</w:t>
      </w:r>
      <w:r w:rsidR="00D67F65">
        <w:rPr>
          <w:rFonts w:ascii="Times New Roman" w:hAnsi="Times New Roman" w:cs="Times New Roman"/>
          <w:bCs/>
          <w:color w:val="000000" w:themeColor="text1"/>
        </w:rPr>
        <w:t xml:space="preserve">ortu oraz linii komunikacyjnej, </w:t>
      </w:r>
      <w:r w:rsidRPr="005E4864">
        <w:rPr>
          <w:rFonts w:ascii="Times New Roman" w:hAnsi="Times New Roman" w:cs="Times New Roman"/>
          <w:bCs/>
          <w:color w:val="000000" w:themeColor="text1"/>
        </w:rPr>
        <w:t xml:space="preserve">linii komunikacyjnych lub sieci komunikacyjnej, na których będą wykonywane przewozy, </w:t>
      </w:r>
    </w:p>
    <w:p w14:paraId="3B5B2C78" w14:textId="6D752B58" w:rsidR="0026642E" w:rsidRPr="005E4864" w:rsidRDefault="0026642E" w:rsidP="0026642E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E4864">
        <w:rPr>
          <w:rFonts w:ascii="Times New Roman" w:hAnsi="Times New Roman" w:cs="Times New Roman"/>
          <w:bCs/>
          <w:color w:val="000000" w:themeColor="text1"/>
        </w:rPr>
        <w:t xml:space="preserve">przewidywaną datę rozpoczęcia postępowania o udzielenie zamówienia </w:t>
      </w:r>
      <w:r w:rsidR="00EB2D58" w:rsidRPr="005E4864">
        <w:rPr>
          <w:rFonts w:ascii="Times New Roman" w:hAnsi="Times New Roman" w:cs="Times New Roman"/>
          <w:bCs/>
          <w:color w:val="000000" w:themeColor="text1"/>
        </w:rPr>
        <w:t xml:space="preserve">       </w:t>
      </w:r>
      <w:r w:rsidRPr="005E4864">
        <w:rPr>
          <w:rFonts w:ascii="Times New Roman" w:hAnsi="Times New Roman" w:cs="Times New Roman"/>
          <w:bCs/>
          <w:color w:val="000000" w:themeColor="text1"/>
        </w:rPr>
        <w:t xml:space="preserve">w trybie, o którym mowa w art. 19 ust. 1 pkt 1 i 2, lub bezpośredniego zawarcia umowy, o którym mowa w art. 22 ust. 1 pkt 1-3, </w:t>
      </w:r>
    </w:p>
    <w:p w14:paraId="0DC27470" w14:textId="4383B575" w:rsidR="0026642E" w:rsidRPr="005E4864" w:rsidRDefault="0026642E" w:rsidP="00555C05">
      <w:pPr>
        <w:pStyle w:val="bodytext2"/>
        <w:numPr>
          <w:ilvl w:val="0"/>
          <w:numId w:val="37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E4864">
        <w:rPr>
          <w:rFonts w:ascii="Times New Roman" w:hAnsi="Times New Roman" w:cs="Times New Roman"/>
          <w:bCs/>
          <w:color w:val="000000" w:themeColor="text1"/>
        </w:rPr>
        <w:t xml:space="preserve">przewidywany czas trwania umowy o świadczenie usług w zakresie publicznego transportu zbiorowego. </w:t>
      </w:r>
      <w:r w:rsidRPr="005E4864">
        <w:rPr>
          <w:rFonts w:ascii="Times New Roman" w:hAnsi="Times New Roman" w:cs="Times New Roman"/>
          <w:bCs/>
          <w:color w:val="000000" w:themeColor="text1"/>
        </w:rPr>
        <w:tab/>
      </w:r>
    </w:p>
    <w:p w14:paraId="696E159B" w14:textId="35179A39" w:rsidR="009F14FC" w:rsidRPr="005E4864" w:rsidRDefault="0026642E" w:rsidP="0026642E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5E4864">
        <w:rPr>
          <w:rFonts w:ascii="Times New Roman" w:hAnsi="Times New Roman" w:cs="Times New Roman"/>
          <w:bCs/>
          <w:color w:val="000000" w:themeColor="text1"/>
        </w:rPr>
        <w:tab/>
      </w:r>
      <w:r w:rsidR="009F14FC" w:rsidRPr="00893517">
        <w:rPr>
          <w:rFonts w:ascii="Times New Roman" w:hAnsi="Times New Roman" w:cs="Times New Roman"/>
          <w:bCs/>
        </w:rPr>
        <w:t>Organizator przedstawił ww. ogłoszenie</w:t>
      </w:r>
      <w:r w:rsidR="00031137" w:rsidRPr="00893517">
        <w:rPr>
          <w:rFonts w:ascii="Times New Roman" w:hAnsi="Times New Roman" w:cs="Times New Roman"/>
          <w:bCs/>
        </w:rPr>
        <w:t xml:space="preserve"> dotyczące roku 2023 roku</w:t>
      </w:r>
      <w:r w:rsidR="009F14FC" w:rsidRPr="00893517">
        <w:rPr>
          <w:rFonts w:ascii="Times New Roman" w:hAnsi="Times New Roman" w:cs="Times New Roman"/>
          <w:bCs/>
        </w:rPr>
        <w:t xml:space="preserve">, </w:t>
      </w:r>
      <w:r w:rsidR="00031137" w:rsidRPr="00893517">
        <w:rPr>
          <w:rFonts w:ascii="Times New Roman" w:hAnsi="Times New Roman" w:cs="Times New Roman"/>
          <w:bCs/>
        </w:rPr>
        <w:t>a więc okresu nie objętego niniejszą kontrolą</w:t>
      </w:r>
      <w:r w:rsidR="009F14FC" w:rsidRPr="00893517">
        <w:rPr>
          <w:rFonts w:ascii="Times New Roman" w:hAnsi="Times New Roman" w:cs="Times New Roman"/>
          <w:bCs/>
        </w:rPr>
        <w:t>.</w:t>
      </w:r>
      <w:r w:rsidR="009F14FC" w:rsidRPr="000F13B2">
        <w:rPr>
          <w:rFonts w:ascii="Times New Roman" w:hAnsi="Times New Roman" w:cs="Times New Roman"/>
          <w:bCs/>
          <w:color w:val="FF0000"/>
        </w:rPr>
        <w:t xml:space="preserve"> </w:t>
      </w:r>
      <w:r w:rsidR="009F14FC" w:rsidRPr="005E4864">
        <w:rPr>
          <w:rFonts w:ascii="Times New Roman" w:hAnsi="Times New Roman" w:cs="Times New Roman"/>
          <w:bCs/>
          <w:color w:val="000000" w:themeColor="text1"/>
        </w:rPr>
        <w:t>Z uwagi na brak wystarczających danych do dokonania oceny prawidłowości wyboru operatora</w:t>
      </w:r>
      <w:r w:rsidR="00163EC6">
        <w:rPr>
          <w:rFonts w:ascii="Times New Roman" w:hAnsi="Times New Roman" w:cs="Times New Roman"/>
          <w:bCs/>
          <w:color w:val="000000" w:themeColor="text1"/>
        </w:rPr>
        <w:t>,</w:t>
      </w:r>
      <w:r w:rsidR="009F14FC" w:rsidRPr="005E4864">
        <w:rPr>
          <w:rFonts w:ascii="Times New Roman" w:hAnsi="Times New Roman" w:cs="Times New Roman"/>
          <w:bCs/>
          <w:color w:val="000000" w:themeColor="text1"/>
        </w:rPr>
        <w:t xml:space="preserve"> Kontrolujący zwrócił się do Kontrolowanego o wyjaśnienia. </w:t>
      </w:r>
    </w:p>
    <w:p w14:paraId="5ECB6A30" w14:textId="5A88B3B1" w:rsidR="00176303" w:rsidRPr="005E4864" w:rsidRDefault="009F14FC" w:rsidP="00176303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5E4864">
        <w:rPr>
          <w:rFonts w:ascii="Times New Roman" w:hAnsi="Times New Roman" w:cs="Times New Roman"/>
          <w:bCs/>
          <w:color w:val="000000" w:themeColor="text1"/>
        </w:rPr>
        <w:tab/>
        <w:t>W przesłanej w dniu 29 czerwca 2023 r. odpowiedzi Organizator wyjaśnił: „</w:t>
      </w:r>
      <w:r w:rsidRPr="005E4864">
        <w:rPr>
          <w:rFonts w:ascii="Times New Roman" w:hAnsi="Times New Roman" w:cs="Times New Roman"/>
          <w:bCs/>
          <w:i/>
          <w:color w:val="000000" w:themeColor="text1"/>
        </w:rPr>
        <w:t>ogłoszenie o którym mowa powyżej musi zostać opubl</w:t>
      </w:r>
      <w:r w:rsidR="00163EC6">
        <w:rPr>
          <w:rFonts w:ascii="Times New Roman" w:hAnsi="Times New Roman" w:cs="Times New Roman"/>
          <w:bCs/>
          <w:i/>
          <w:color w:val="000000" w:themeColor="text1"/>
        </w:rPr>
        <w:t>ikowane przez okres 1 roku przed</w:t>
      </w:r>
      <w:r w:rsidRPr="005E4864">
        <w:rPr>
          <w:rFonts w:ascii="Times New Roman" w:hAnsi="Times New Roman" w:cs="Times New Roman"/>
          <w:bCs/>
          <w:i/>
          <w:color w:val="000000" w:themeColor="text1"/>
        </w:rPr>
        <w:t xml:space="preserve"> planowanym bezpośrednim zawarciem umowy. Ze względu na poł</w:t>
      </w:r>
      <w:r w:rsidR="00751AF4" w:rsidRPr="005E4864">
        <w:rPr>
          <w:rFonts w:ascii="Times New Roman" w:hAnsi="Times New Roman" w:cs="Times New Roman"/>
          <w:bCs/>
          <w:i/>
          <w:color w:val="000000" w:themeColor="text1"/>
        </w:rPr>
        <w:t>o</w:t>
      </w:r>
      <w:r w:rsidRPr="005E4864">
        <w:rPr>
          <w:rFonts w:ascii="Times New Roman" w:hAnsi="Times New Roman" w:cs="Times New Roman"/>
          <w:bCs/>
          <w:i/>
          <w:color w:val="000000" w:themeColor="text1"/>
        </w:rPr>
        <w:t xml:space="preserve">żenie Gminy Żurawica w bezpośrednim sąsiedztwie miasta Przemyśla, świadczenie usług w zakresie publicznego transportu zbiorowego przebiega na liniach pomiędzy miastem Przemyśl a miejscowościami Gminy Żurawica, sytuacja utrzymuje się </w:t>
      </w:r>
      <w:r w:rsidR="001D6191">
        <w:rPr>
          <w:rFonts w:ascii="Times New Roman" w:hAnsi="Times New Roman" w:cs="Times New Roman"/>
          <w:bCs/>
          <w:i/>
          <w:color w:val="000000" w:themeColor="text1"/>
        </w:rPr>
        <w:t xml:space="preserve">        </w:t>
      </w:r>
      <w:r w:rsidRPr="005E4864">
        <w:rPr>
          <w:rFonts w:ascii="Times New Roman" w:hAnsi="Times New Roman" w:cs="Times New Roman"/>
          <w:bCs/>
          <w:i/>
          <w:color w:val="000000" w:themeColor="text1"/>
        </w:rPr>
        <w:t xml:space="preserve">w sposób nie zakłócony od wielu lat. </w:t>
      </w:r>
      <w:r w:rsidR="00751AF4" w:rsidRPr="005E4864">
        <w:rPr>
          <w:rFonts w:ascii="Times New Roman" w:hAnsi="Times New Roman" w:cs="Times New Roman"/>
          <w:bCs/>
          <w:i/>
          <w:color w:val="000000" w:themeColor="text1"/>
        </w:rPr>
        <w:t>Organizowane</w:t>
      </w:r>
      <w:r w:rsidRPr="005E4864">
        <w:rPr>
          <w:rFonts w:ascii="Times New Roman" w:hAnsi="Times New Roman" w:cs="Times New Roman"/>
          <w:bCs/>
          <w:i/>
          <w:color w:val="000000" w:themeColor="text1"/>
        </w:rPr>
        <w:t xml:space="preserve"> przez Wojewodę P</w:t>
      </w:r>
      <w:r w:rsidR="005E1658" w:rsidRPr="005E4864">
        <w:rPr>
          <w:rFonts w:ascii="Times New Roman" w:hAnsi="Times New Roman" w:cs="Times New Roman"/>
          <w:bCs/>
          <w:i/>
          <w:color w:val="000000" w:themeColor="text1"/>
        </w:rPr>
        <w:t>odkarpackiego konkursu na dofinansowanie z Funduszu rozwoju przewozów autobusowych</w:t>
      </w:r>
      <w:r w:rsidR="001D6191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5E1658" w:rsidRPr="005E4864">
        <w:rPr>
          <w:rFonts w:ascii="Times New Roman" w:hAnsi="Times New Roman" w:cs="Times New Roman"/>
          <w:bCs/>
          <w:i/>
          <w:color w:val="000000" w:themeColor="text1"/>
        </w:rPr>
        <w:t xml:space="preserve">o charakterze użyteczności publicznej, stwarzają </w:t>
      </w:r>
      <w:r w:rsidR="00751AF4" w:rsidRPr="005E4864">
        <w:rPr>
          <w:rFonts w:ascii="Times New Roman" w:hAnsi="Times New Roman" w:cs="Times New Roman"/>
          <w:bCs/>
          <w:i/>
          <w:color w:val="000000" w:themeColor="text1"/>
        </w:rPr>
        <w:t>G</w:t>
      </w:r>
      <w:r w:rsidR="005E1658" w:rsidRPr="005E4864">
        <w:rPr>
          <w:rFonts w:ascii="Times New Roman" w:hAnsi="Times New Roman" w:cs="Times New Roman"/>
          <w:bCs/>
          <w:i/>
          <w:color w:val="000000" w:themeColor="text1"/>
        </w:rPr>
        <w:t xml:space="preserve">minie możliwość utworzenia dodatkowych linii komunikacyjnych, które we względów ekonomicznych </w:t>
      </w:r>
      <w:r w:rsidR="005E1658" w:rsidRPr="005E4864">
        <w:rPr>
          <w:rFonts w:ascii="Times New Roman" w:hAnsi="Times New Roman" w:cs="Times New Roman"/>
          <w:bCs/>
          <w:i/>
          <w:color w:val="000000" w:themeColor="text1"/>
        </w:rPr>
        <w:lastRenderedPageBreak/>
        <w:t>nie mogły by funkcjonować bez przyznanego dofinansowania. Mając powyższe na uw</w:t>
      </w:r>
      <w:r w:rsidR="00FC0854">
        <w:rPr>
          <w:rFonts w:ascii="Times New Roman" w:hAnsi="Times New Roman" w:cs="Times New Roman"/>
          <w:bCs/>
          <w:i/>
          <w:color w:val="000000" w:themeColor="text1"/>
        </w:rPr>
        <w:t>adze oraz charakter konkursowy (</w:t>
      </w:r>
      <w:r w:rsidR="005E1658" w:rsidRPr="005E4864">
        <w:rPr>
          <w:rFonts w:ascii="Times New Roman" w:hAnsi="Times New Roman" w:cs="Times New Roman"/>
          <w:bCs/>
          <w:i/>
          <w:color w:val="000000" w:themeColor="text1"/>
        </w:rPr>
        <w:t>nie przewidywalny) przyznanie dofinansowania, zawarcie umowy lub</w:t>
      </w:r>
      <w:r w:rsidR="00FC0854">
        <w:rPr>
          <w:rFonts w:ascii="Times New Roman" w:hAnsi="Times New Roman" w:cs="Times New Roman"/>
          <w:bCs/>
          <w:i/>
          <w:color w:val="000000" w:themeColor="text1"/>
        </w:rPr>
        <w:t xml:space="preserve"> brak możliwości zawarcia umowy z </w:t>
      </w:r>
      <w:r w:rsidR="005E1658" w:rsidRPr="005E4864">
        <w:rPr>
          <w:rFonts w:ascii="Times New Roman" w:hAnsi="Times New Roman" w:cs="Times New Roman"/>
          <w:bCs/>
          <w:i/>
          <w:color w:val="000000" w:themeColor="text1"/>
        </w:rPr>
        <w:t>operatorem stwarza zakłócenie</w:t>
      </w:r>
      <w:r w:rsidR="001D6191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5E1658" w:rsidRPr="005E4864">
        <w:rPr>
          <w:rFonts w:ascii="Times New Roman" w:hAnsi="Times New Roman" w:cs="Times New Roman"/>
          <w:bCs/>
          <w:i/>
          <w:color w:val="000000" w:themeColor="text1"/>
        </w:rPr>
        <w:t xml:space="preserve">w </w:t>
      </w:r>
      <w:r w:rsidR="003B437C" w:rsidRPr="005E4864">
        <w:rPr>
          <w:rFonts w:ascii="Times New Roman" w:hAnsi="Times New Roman" w:cs="Times New Roman"/>
          <w:bCs/>
          <w:i/>
          <w:color w:val="000000" w:themeColor="text1"/>
        </w:rPr>
        <w:t>świadczeniu</w:t>
      </w:r>
      <w:r w:rsidR="005E1658" w:rsidRPr="005E4864">
        <w:rPr>
          <w:rFonts w:ascii="Times New Roman" w:hAnsi="Times New Roman" w:cs="Times New Roman"/>
          <w:bCs/>
          <w:i/>
          <w:color w:val="000000" w:themeColor="text1"/>
        </w:rPr>
        <w:t xml:space="preserve"> usług w zakresie publicznego transportu zbiorowego lub bezpośrednie ryzyko powstania takiej sytuacji z przyczyn niezależnych od operatora. Powyższa </w:t>
      </w:r>
      <w:r w:rsidR="003B437C" w:rsidRPr="005E4864">
        <w:rPr>
          <w:rFonts w:ascii="Times New Roman" w:hAnsi="Times New Roman" w:cs="Times New Roman"/>
          <w:bCs/>
          <w:i/>
          <w:color w:val="000000" w:themeColor="text1"/>
        </w:rPr>
        <w:t>sytuacja</w:t>
      </w:r>
      <w:r w:rsidR="005E1658" w:rsidRPr="005E4864">
        <w:rPr>
          <w:rFonts w:ascii="Times New Roman" w:hAnsi="Times New Roman" w:cs="Times New Roman"/>
          <w:bCs/>
          <w:i/>
          <w:color w:val="000000" w:themeColor="text1"/>
        </w:rPr>
        <w:t xml:space="preserve"> stanowi przesłankę o której mowa w art. 22 ust. 1 pkt 4 ustawy </w:t>
      </w:r>
      <w:r w:rsidR="00D67F65">
        <w:rPr>
          <w:rFonts w:ascii="Times New Roman" w:hAnsi="Times New Roman" w:cs="Times New Roman"/>
          <w:bCs/>
          <w:i/>
          <w:color w:val="000000" w:themeColor="text1"/>
        </w:rPr>
        <w:t xml:space="preserve">    </w:t>
      </w:r>
      <w:r w:rsidR="005E1658" w:rsidRPr="005E4864">
        <w:rPr>
          <w:rFonts w:ascii="Times New Roman" w:hAnsi="Times New Roman" w:cs="Times New Roman"/>
          <w:bCs/>
          <w:i/>
          <w:color w:val="000000" w:themeColor="text1"/>
        </w:rPr>
        <w:t xml:space="preserve">z dnia 16.12.2010 r. </w:t>
      </w:r>
      <w:r w:rsidR="008A296D" w:rsidRPr="005E4864">
        <w:rPr>
          <w:rFonts w:ascii="Times New Roman" w:hAnsi="Times New Roman" w:cs="Times New Roman"/>
          <w:bCs/>
          <w:i/>
          <w:color w:val="000000" w:themeColor="text1"/>
        </w:rPr>
        <w:t xml:space="preserve"> </w:t>
      </w:r>
      <w:r w:rsidR="005E1658" w:rsidRPr="005E4864">
        <w:rPr>
          <w:rFonts w:ascii="Times New Roman" w:hAnsi="Times New Roman" w:cs="Times New Roman"/>
          <w:bCs/>
          <w:i/>
          <w:color w:val="000000" w:themeColor="text1"/>
        </w:rPr>
        <w:t xml:space="preserve">o publicznym transporcie zbiorowym (dz. U. 2019 poz. 2475) gdzie nie wymaga się publikacji ogłoszenia. Powyższe oparte zostały na podstawie posiadanych opinii prawnych stanowiących załącznik nr 4 do niniejszego wyjaśnienia.” </w:t>
      </w:r>
    </w:p>
    <w:p w14:paraId="4417A03B" w14:textId="77777777" w:rsidR="00FB32D5" w:rsidRPr="005E4864" w:rsidRDefault="003B437C" w:rsidP="0026642E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5E4864">
        <w:rPr>
          <w:rFonts w:ascii="Times New Roman" w:hAnsi="Times New Roman" w:cs="Times New Roman"/>
          <w:bCs/>
          <w:color w:val="000000" w:themeColor="text1"/>
        </w:rPr>
        <w:tab/>
        <w:t>O</w:t>
      </w:r>
      <w:r w:rsidR="00E255D3" w:rsidRPr="005E4864">
        <w:rPr>
          <w:rFonts w:ascii="Times New Roman" w:hAnsi="Times New Roman" w:cs="Times New Roman"/>
          <w:bCs/>
          <w:color w:val="000000" w:themeColor="text1"/>
        </w:rPr>
        <w:t>rganizator argumentując swoje wyjaśnienia odnosi się do bezpośredniego zawarcia umowy na postawie art. 22 ust. 1 pkt 4 ustawy o publicznym transporcie zbiorowym</w:t>
      </w:r>
      <w:r w:rsidR="009A7EF7" w:rsidRPr="005E4864">
        <w:rPr>
          <w:rFonts w:ascii="Times New Roman" w:hAnsi="Times New Roman" w:cs="Times New Roman"/>
          <w:bCs/>
          <w:color w:val="000000" w:themeColor="text1"/>
        </w:rPr>
        <w:t xml:space="preserve">, podczas </w:t>
      </w:r>
      <w:r w:rsidR="00E255D3" w:rsidRPr="005E4864">
        <w:rPr>
          <w:rFonts w:ascii="Times New Roman" w:hAnsi="Times New Roman" w:cs="Times New Roman"/>
          <w:bCs/>
          <w:color w:val="000000" w:themeColor="text1"/>
        </w:rPr>
        <w:t>gdy umowa nr 1/2022 zawarta w dniu 21 stycznia 2022 r. pomiędzy Gminą Żurawica a PKS Przemyśl została zawarta na postawie art.</w:t>
      </w:r>
      <w:r w:rsidR="00176303" w:rsidRPr="005E4864">
        <w:rPr>
          <w:rFonts w:ascii="Times New Roman" w:hAnsi="Times New Roman" w:cs="Times New Roman"/>
          <w:bCs/>
          <w:color w:val="000000" w:themeColor="text1"/>
        </w:rPr>
        <w:t xml:space="preserve"> 22 ust. 1 pkt 1 ww. ustawy.</w:t>
      </w:r>
      <w:r w:rsidR="008A7D45" w:rsidRPr="005E4864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0A02016" w14:textId="1150770A" w:rsidR="00AE334D" w:rsidRPr="005E4864" w:rsidRDefault="00AE334D" w:rsidP="00AE334D">
      <w:pPr>
        <w:spacing w:line="360" w:lineRule="auto"/>
        <w:ind w:left="851" w:firstLine="527"/>
        <w:jc w:val="both"/>
      </w:pPr>
      <w:r w:rsidRPr="005E4864">
        <w:rPr>
          <w:bCs/>
          <w:color w:val="000000" w:themeColor="text1"/>
        </w:rPr>
        <w:tab/>
      </w:r>
      <w:r w:rsidRPr="005E4864">
        <w:t>Tryb określony w  art. 22 ust. 1 pkt 4  ustawy o publicznym transporcie zbiorowym dotyczy sytuacji specyficznych, nadzwyczajnych, wyjątkowych, nie objętych obowiązkiem uprzedniego publikowania ogłoszenia, o którym mowa w art. 23 ustawy o publicznym transporcie zbiorowym i w związku z powyższym regulacja ta powinna być interpretowana ściśle, bez rozszerzania możliwości jej  stosowania.</w:t>
      </w:r>
    </w:p>
    <w:p w14:paraId="32B67095" w14:textId="12D99AC8" w:rsidR="00387707" w:rsidRDefault="00387707" w:rsidP="0026642E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lang w:eastAsia="pl-PL"/>
        </w:rPr>
      </w:pPr>
      <w:r w:rsidRPr="005E4864">
        <w:rPr>
          <w:rFonts w:ascii="Times New Roman" w:hAnsi="Times New Roman" w:cs="Times New Roman"/>
          <w:bCs/>
          <w:color w:val="000000" w:themeColor="text1"/>
        </w:rPr>
        <w:tab/>
      </w:r>
      <w:r w:rsidR="00527696" w:rsidRPr="005E4864">
        <w:rPr>
          <w:rFonts w:ascii="Times New Roman" w:hAnsi="Times New Roman" w:cs="Times New Roman"/>
        </w:rPr>
        <w:t xml:space="preserve">Na podstawie art. 22 ust. 1 pkt 4 ustawy o publicznym transporcie zbiorowym  z trybu bezpośredniego zawarcia umowy można skorzystać </w:t>
      </w:r>
      <w:r w:rsidR="00527696" w:rsidRPr="005E4864">
        <w:rPr>
          <w:rFonts w:ascii="Times New Roman" w:hAnsi="Times New Roman" w:cs="Times New Roman"/>
          <w:lang w:eastAsia="pl-PL"/>
        </w:rPr>
        <w:t xml:space="preserve">w sytuacjach awaryjnych, takich jak możliwość wystąpienia zakłócenia w świadczeniu usług </w:t>
      </w:r>
      <w:r w:rsidR="00880DE4">
        <w:rPr>
          <w:rFonts w:ascii="Times New Roman" w:hAnsi="Times New Roman" w:cs="Times New Roman"/>
          <w:lang w:eastAsia="pl-PL"/>
        </w:rPr>
        <w:t xml:space="preserve">      </w:t>
      </w:r>
      <w:r w:rsidR="00527696" w:rsidRPr="005E4864">
        <w:rPr>
          <w:rFonts w:ascii="Times New Roman" w:hAnsi="Times New Roman" w:cs="Times New Roman"/>
          <w:lang w:eastAsia="pl-PL"/>
        </w:rPr>
        <w:t xml:space="preserve">w zakresie publicznego transportu zbiorowego lub bezpośrednie ryzyko powstania takiej sytuacji. Mogą one powstać zarówno z przyczyn zależnych, jak i niezależnych od operatora, o ile nie można zachować terminów określonych dla innych trybów zawarcia umowy PSC, o których mowa w </w:t>
      </w:r>
      <w:hyperlink r:id="rId10" w:anchor="/document/17673497?unitId=art(19)ust(1)&amp;cm=DOCUMENT" w:tgtFrame="_blank" w:history="1">
        <w:r w:rsidR="00527696" w:rsidRPr="005E4864">
          <w:rPr>
            <w:rFonts w:ascii="Times New Roman" w:hAnsi="Times New Roman" w:cs="Times New Roman"/>
            <w:lang w:eastAsia="pl-PL"/>
          </w:rPr>
          <w:t>art. 19 ust. 1</w:t>
        </w:r>
      </w:hyperlink>
      <w:r w:rsidR="00527696" w:rsidRPr="005E4864">
        <w:rPr>
          <w:rFonts w:ascii="Times New Roman" w:hAnsi="Times New Roman" w:cs="Times New Roman"/>
          <w:lang w:eastAsia="pl-PL"/>
        </w:rPr>
        <w:t xml:space="preserve">, </w:t>
      </w:r>
      <w:hyperlink r:id="rId11" w:anchor="/document/17673497?unitId=art(19)ust(2)&amp;cm=DOCUMENT" w:tgtFrame="_blank" w:history="1">
        <w:r w:rsidR="00527696" w:rsidRPr="005E4864">
          <w:rPr>
            <w:rFonts w:ascii="Times New Roman" w:hAnsi="Times New Roman" w:cs="Times New Roman"/>
            <w:lang w:eastAsia="pl-PL"/>
          </w:rPr>
          <w:t>2</w:t>
        </w:r>
      </w:hyperlink>
      <w:r w:rsidR="00527696" w:rsidRPr="005E4864">
        <w:rPr>
          <w:rFonts w:ascii="Times New Roman" w:hAnsi="Times New Roman" w:cs="Times New Roman"/>
          <w:lang w:eastAsia="pl-PL"/>
        </w:rPr>
        <w:t xml:space="preserve"> i 3 ustawy o publicznym transporcie zbiorowym.</w:t>
      </w:r>
    </w:p>
    <w:p w14:paraId="3EE84BFE" w14:textId="2D8D346E" w:rsidR="00CE7053" w:rsidRDefault="00506048" w:rsidP="00F65FBF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color w:val="FF0000"/>
        </w:rPr>
      </w:pPr>
      <w:r w:rsidRPr="00CD62CD">
        <w:rPr>
          <w:rFonts w:ascii="Times New Roman" w:hAnsi="Times New Roman" w:cs="Times New Roman"/>
          <w:lang w:eastAsia="pl-PL"/>
        </w:rPr>
        <w:tab/>
      </w:r>
      <w:r w:rsidR="006664E8" w:rsidRPr="00CD62CD">
        <w:rPr>
          <w:rFonts w:ascii="Times New Roman" w:hAnsi="Times New Roman" w:cs="Times New Roman"/>
        </w:rPr>
        <w:t xml:space="preserve">Ustawa z dnia 16 maja 2019 r. o Funduszu rozwoju przewozów autobusowych weszła w życie 18 lipca 2019 r. Organizator – Gmina Żurawica korzystała </w:t>
      </w:r>
      <w:r w:rsidR="007D34C5" w:rsidRPr="00CD62CD">
        <w:rPr>
          <w:rFonts w:ascii="Times New Roman" w:hAnsi="Times New Roman" w:cs="Times New Roman"/>
        </w:rPr>
        <w:br/>
      </w:r>
      <w:r w:rsidR="006664E8" w:rsidRPr="00CD62CD">
        <w:rPr>
          <w:rFonts w:ascii="Times New Roman" w:hAnsi="Times New Roman" w:cs="Times New Roman"/>
        </w:rPr>
        <w:t>z dofinansowania z FRPA od 2020 roku. W każdym kolejnym roku funkcjonowania FRPA Gmina Żurawica zawierała umowę z Wojewodą Podkarpackim w sprawie udzielenia dofinansowania do przewozów autobusowych o charakterze użyteczności publicznej.</w:t>
      </w:r>
      <w:r w:rsidR="00CE7053" w:rsidRPr="00CD62CD">
        <w:rPr>
          <w:rFonts w:ascii="Times New Roman" w:hAnsi="Times New Roman" w:cs="Times New Roman"/>
        </w:rPr>
        <w:t xml:space="preserve"> </w:t>
      </w:r>
      <w:r w:rsidR="00CE7053">
        <w:rPr>
          <w:rFonts w:ascii="Times New Roman" w:hAnsi="Times New Roman" w:cs="Times New Roman"/>
        </w:rPr>
        <w:t xml:space="preserve">Jak sam Kontrolujący wskazuje od wielu lat świadczenie usług </w:t>
      </w:r>
      <w:r w:rsidR="00F65FBF">
        <w:rPr>
          <w:rFonts w:ascii="Times New Roman" w:hAnsi="Times New Roman" w:cs="Times New Roman"/>
        </w:rPr>
        <w:br/>
      </w:r>
      <w:r w:rsidR="00CE7053">
        <w:rPr>
          <w:rFonts w:ascii="Times New Roman" w:hAnsi="Times New Roman" w:cs="Times New Roman"/>
        </w:rPr>
        <w:lastRenderedPageBreak/>
        <w:t xml:space="preserve">w zakresie publicznego transportu zbiorowego na liniach komunikacyjnych przebiega w sposób </w:t>
      </w:r>
      <w:r w:rsidR="00485C1B" w:rsidRPr="00485C1B">
        <w:rPr>
          <w:rFonts w:ascii="Times New Roman" w:hAnsi="Times New Roman" w:cs="Times New Roman"/>
        </w:rPr>
        <w:t>nie</w:t>
      </w:r>
      <w:r w:rsidR="00CE7053" w:rsidRPr="00485C1B">
        <w:rPr>
          <w:rFonts w:ascii="Times New Roman" w:hAnsi="Times New Roman" w:cs="Times New Roman"/>
        </w:rPr>
        <w:t>zakłócony</w:t>
      </w:r>
      <w:r w:rsidR="00CE7053" w:rsidRPr="00CE7053">
        <w:rPr>
          <w:rFonts w:ascii="Times New Roman" w:hAnsi="Times New Roman" w:cs="Times New Roman"/>
          <w:color w:val="FF0000"/>
        </w:rPr>
        <w:t xml:space="preserve">. </w:t>
      </w:r>
      <w:r w:rsidR="00CE7053" w:rsidRPr="00EE2EF0">
        <w:rPr>
          <w:rFonts w:ascii="Times New Roman" w:hAnsi="Times New Roman" w:cs="Times New Roman"/>
        </w:rPr>
        <w:t xml:space="preserve">Nie sposób więc przyjąć, iż przy powtarzalności </w:t>
      </w:r>
      <w:r w:rsidR="00F65FBF">
        <w:rPr>
          <w:rFonts w:ascii="Times New Roman" w:hAnsi="Times New Roman" w:cs="Times New Roman"/>
        </w:rPr>
        <w:br/>
      </w:r>
      <w:r w:rsidR="00CE7053" w:rsidRPr="00EE2EF0">
        <w:rPr>
          <w:rFonts w:ascii="Times New Roman" w:hAnsi="Times New Roman" w:cs="Times New Roman"/>
        </w:rPr>
        <w:t xml:space="preserve">i stabilności funkcjonowania Funduszu, a także przewozów autobusowych </w:t>
      </w:r>
      <w:r w:rsidR="00F65FBF">
        <w:rPr>
          <w:rFonts w:ascii="Times New Roman" w:hAnsi="Times New Roman" w:cs="Times New Roman"/>
        </w:rPr>
        <w:br/>
      </w:r>
      <w:r w:rsidR="00CE7053" w:rsidRPr="00EE2EF0">
        <w:rPr>
          <w:rFonts w:ascii="Times New Roman" w:hAnsi="Times New Roman" w:cs="Times New Roman"/>
        </w:rPr>
        <w:t>o charakterze użyteczności publicznej w </w:t>
      </w:r>
      <w:r w:rsidR="00CE7053">
        <w:rPr>
          <w:rFonts w:ascii="Times New Roman" w:hAnsi="Times New Roman" w:cs="Times New Roman"/>
        </w:rPr>
        <w:t xml:space="preserve">Gminie Żurawica </w:t>
      </w:r>
      <w:r w:rsidR="00CE7053" w:rsidRPr="00EE2EF0">
        <w:rPr>
          <w:rFonts w:ascii="Times New Roman" w:hAnsi="Times New Roman" w:cs="Times New Roman"/>
        </w:rPr>
        <w:t xml:space="preserve">doszło do nagłych, nadzwyczajnych, nieprzewidzianych, incydentalnych zakłóceń pozwalających na zastosowanie podstawy prawnej art. 22 ust. 1 pkt 4 </w:t>
      </w:r>
      <w:r w:rsidR="00CE7053">
        <w:rPr>
          <w:rFonts w:ascii="Times New Roman" w:hAnsi="Times New Roman" w:cs="Times New Roman"/>
        </w:rPr>
        <w:t xml:space="preserve">ustawy </w:t>
      </w:r>
      <w:r w:rsidR="00CE7053" w:rsidRPr="00EE2EF0">
        <w:rPr>
          <w:rFonts w:ascii="Times New Roman" w:hAnsi="Times New Roman" w:cs="Times New Roman"/>
        </w:rPr>
        <w:t>o publicznym transporcie</w:t>
      </w:r>
      <w:r w:rsidR="00CE7053">
        <w:rPr>
          <w:rFonts w:ascii="Times New Roman" w:hAnsi="Times New Roman" w:cs="Times New Roman"/>
        </w:rPr>
        <w:t xml:space="preserve"> zbiorowym.</w:t>
      </w:r>
    </w:p>
    <w:p w14:paraId="2B5594FE" w14:textId="1D21366E" w:rsidR="00677242" w:rsidRPr="00CD62CD" w:rsidRDefault="00F65FBF" w:rsidP="00506048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 w:rsidR="00E2163D" w:rsidRPr="00E2163D">
        <w:rPr>
          <w:rFonts w:ascii="Times New Roman" w:hAnsi="Times New Roman" w:cs="Times New Roman"/>
        </w:rPr>
        <w:t>Fundus</w:t>
      </w:r>
      <w:r w:rsidR="00CE7053">
        <w:rPr>
          <w:rFonts w:ascii="Times New Roman" w:hAnsi="Times New Roman" w:cs="Times New Roman"/>
        </w:rPr>
        <w:t>z</w:t>
      </w:r>
      <w:r w:rsidR="00E2163D" w:rsidRPr="00E2163D">
        <w:rPr>
          <w:rFonts w:ascii="Times New Roman" w:hAnsi="Times New Roman" w:cs="Times New Roman"/>
        </w:rPr>
        <w:t xml:space="preserve"> rozwoju przewozów autobusowych jest państwowym funduszem celowym. Dzięki dofinansowaniu wspierane są samorządy w realizacji zadań </w:t>
      </w:r>
      <w:r w:rsidR="00E2163D">
        <w:rPr>
          <w:rFonts w:ascii="Times New Roman" w:hAnsi="Times New Roman" w:cs="Times New Roman"/>
        </w:rPr>
        <w:t>wł</w:t>
      </w:r>
      <w:r w:rsidR="00E2163D" w:rsidRPr="00E2163D">
        <w:rPr>
          <w:rFonts w:ascii="Times New Roman" w:hAnsi="Times New Roman" w:cs="Times New Roman"/>
        </w:rPr>
        <w:t>a</w:t>
      </w:r>
      <w:r w:rsidR="00E2163D">
        <w:rPr>
          <w:rFonts w:ascii="Times New Roman" w:hAnsi="Times New Roman" w:cs="Times New Roman"/>
        </w:rPr>
        <w:t>s</w:t>
      </w:r>
      <w:r w:rsidR="00E2163D" w:rsidRPr="00E2163D">
        <w:rPr>
          <w:rFonts w:ascii="Times New Roman" w:hAnsi="Times New Roman" w:cs="Times New Roman"/>
        </w:rPr>
        <w:t>nych w zakresie  przewozów autobusowych o charakterze użyteczności publicznej.</w:t>
      </w:r>
      <w:r w:rsidR="00485C1B">
        <w:rPr>
          <w:rFonts w:ascii="Times New Roman" w:hAnsi="Times New Roman" w:cs="Times New Roman"/>
        </w:rPr>
        <w:t xml:space="preserve"> Nie sposób zgodzić się </w:t>
      </w:r>
      <w:r w:rsidR="008D07AA">
        <w:rPr>
          <w:rFonts w:ascii="Times New Roman" w:hAnsi="Times New Roman" w:cs="Times New Roman"/>
        </w:rPr>
        <w:t xml:space="preserve">z Kontrolowanym, że </w:t>
      </w:r>
      <w:r w:rsidR="00CC68D4">
        <w:rPr>
          <w:rFonts w:ascii="Times New Roman" w:hAnsi="Times New Roman" w:cs="Times New Roman"/>
        </w:rPr>
        <w:t>organizowanie przez Wojewodę Podkarpackiego naboru wniosków o objęcie dopłatą do przewozów autobusowych o charakterze użyteczności publiczny ma charakter konkursowy.</w:t>
      </w:r>
      <w:r w:rsidR="0074609D" w:rsidRPr="00E2163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57FC8">
        <w:rPr>
          <w:rFonts w:ascii="Times New Roman" w:hAnsi="Times New Roman" w:cs="Times New Roman"/>
          <w:bCs/>
          <w:color w:val="000000" w:themeColor="text1"/>
        </w:rPr>
        <w:t xml:space="preserve">Art. 7  ustawy o Funduszu rozwoju przewozów autobusowych określa, iż dofinansowanie udzielone ze środków Funduszu nie stanowią dotacji w rozumieniu art. 126 ustawy </w:t>
      </w:r>
      <w:r>
        <w:rPr>
          <w:rFonts w:ascii="Times New Roman" w:hAnsi="Times New Roman" w:cs="Times New Roman"/>
          <w:bCs/>
          <w:color w:val="000000" w:themeColor="text1"/>
        </w:rPr>
        <w:br/>
      </w:r>
      <w:r w:rsidR="00457FC8">
        <w:rPr>
          <w:rFonts w:ascii="Times New Roman" w:hAnsi="Times New Roman" w:cs="Times New Roman"/>
          <w:bCs/>
          <w:color w:val="000000" w:themeColor="text1"/>
        </w:rPr>
        <w:t xml:space="preserve">z dnia 27 </w:t>
      </w:r>
      <w:r w:rsidR="00457FC8" w:rsidRPr="00CD62CD">
        <w:rPr>
          <w:rFonts w:ascii="Times New Roman" w:hAnsi="Times New Roman" w:cs="Times New Roman"/>
          <w:bCs/>
        </w:rPr>
        <w:t xml:space="preserve">sierpnia 2009 r. o finansach publicznych. </w:t>
      </w:r>
      <w:r w:rsidR="0022249E" w:rsidRPr="00CD62CD">
        <w:rPr>
          <w:rFonts w:ascii="Times New Roman" w:hAnsi="Times New Roman" w:cs="Times New Roman"/>
          <w:bCs/>
        </w:rPr>
        <w:t xml:space="preserve"> </w:t>
      </w:r>
    </w:p>
    <w:p w14:paraId="69F10A6B" w14:textId="6B1DE59C" w:rsidR="00527696" w:rsidRPr="00CD62CD" w:rsidRDefault="00692FE1" w:rsidP="0026642E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CD62CD">
        <w:rPr>
          <w:rFonts w:ascii="Times New Roman" w:hAnsi="Times New Roman" w:cs="Times New Roman"/>
          <w:bCs/>
        </w:rPr>
        <w:tab/>
      </w:r>
      <w:r w:rsidR="009B3B22" w:rsidRPr="00CD62CD">
        <w:rPr>
          <w:rFonts w:ascii="Times New Roman" w:hAnsi="Times New Roman" w:cs="Times New Roman"/>
          <w:bCs/>
        </w:rPr>
        <w:t>Zgodnie z treścią umowy nr 1/2022</w:t>
      </w:r>
      <w:r w:rsidR="00485C1B" w:rsidRPr="00CD62CD">
        <w:rPr>
          <w:rFonts w:ascii="Times New Roman" w:hAnsi="Times New Roman" w:cs="Times New Roman"/>
          <w:bCs/>
        </w:rPr>
        <w:t xml:space="preserve"> zawartej pomiędzy Organizatorem </w:t>
      </w:r>
      <w:r w:rsidR="00F65FBF">
        <w:rPr>
          <w:rFonts w:ascii="Times New Roman" w:hAnsi="Times New Roman" w:cs="Times New Roman"/>
          <w:bCs/>
        </w:rPr>
        <w:br/>
      </w:r>
      <w:r w:rsidR="00485C1B" w:rsidRPr="00CD62CD">
        <w:rPr>
          <w:rFonts w:ascii="Times New Roman" w:hAnsi="Times New Roman" w:cs="Times New Roman"/>
          <w:bCs/>
        </w:rPr>
        <w:t>a operatorem</w:t>
      </w:r>
      <w:r w:rsidR="009B3B22" w:rsidRPr="00CD62CD">
        <w:rPr>
          <w:rFonts w:ascii="Times New Roman" w:hAnsi="Times New Roman" w:cs="Times New Roman"/>
          <w:bCs/>
        </w:rPr>
        <w:t xml:space="preserve"> </w:t>
      </w:r>
      <w:r w:rsidR="0028590F" w:rsidRPr="00CD62CD">
        <w:rPr>
          <w:rFonts w:ascii="Times New Roman" w:hAnsi="Times New Roman" w:cs="Times New Roman"/>
          <w:bCs/>
        </w:rPr>
        <w:t>wybor</w:t>
      </w:r>
      <w:r w:rsidR="00CE7053" w:rsidRPr="00CD62CD">
        <w:rPr>
          <w:rFonts w:ascii="Times New Roman" w:hAnsi="Times New Roman" w:cs="Times New Roman"/>
          <w:bCs/>
        </w:rPr>
        <w:t>u</w:t>
      </w:r>
      <w:r w:rsidR="0028590F" w:rsidRPr="00CD62CD">
        <w:rPr>
          <w:rFonts w:ascii="Times New Roman" w:hAnsi="Times New Roman" w:cs="Times New Roman"/>
          <w:bCs/>
        </w:rPr>
        <w:t xml:space="preserve"> operatora</w:t>
      </w:r>
      <w:r w:rsidR="009B3B22" w:rsidRPr="00CD62CD">
        <w:rPr>
          <w:rFonts w:ascii="Times New Roman" w:hAnsi="Times New Roman" w:cs="Times New Roman"/>
          <w:bCs/>
        </w:rPr>
        <w:t xml:space="preserve"> dokonano w trybie </w:t>
      </w:r>
      <w:r w:rsidRPr="00CD62CD">
        <w:rPr>
          <w:rFonts w:ascii="Times New Roman" w:hAnsi="Times New Roman" w:cs="Times New Roman"/>
          <w:bCs/>
        </w:rPr>
        <w:t xml:space="preserve">art. 22 ust. 1 pkt 1 ustawy </w:t>
      </w:r>
      <w:r w:rsidR="00F65FBF">
        <w:rPr>
          <w:rFonts w:ascii="Times New Roman" w:hAnsi="Times New Roman" w:cs="Times New Roman"/>
          <w:bCs/>
        </w:rPr>
        <w:br/>
      </w:r>
      <w:r w:rsidRPr="00CD62CD">
        <w:rPr>
          <w:rFonts w:ascii="Times New Roman" w:hAnsi="Times New Roman" w:cs="Times New Roman"/>
          <w:bCs/>
        </w:rPr>
        <w:t xml:space="preserve">o publicznym </w:t>
      </w:r>
      <w:r w:rsidR="0057768F">
        <w:rPr>
          <w:rFonts w:ascii="Times New Roman" w:hAnsi="Times New Roman" w:cs="Times New Roman"/>
          <w:bCs/>
        </w:rPr>
        <w:t xml:space="preserve">transporcie zbiorowym. </w:t>
      </w:r>
      <w:r w:rsidR="00485C1B" w:rsidRPr="00CD62CD">
        <w:rPr>
          <w:rFonts w:ascii="Times New Roman" w:hAnsi="Times New Roman" w:cs="Times New Roman"/>
          <w:bCs/>
        </w:rPr>
        <w:t>Tym samym</w:t>
      </w:r>
      <w:r w:rsidRPr="00CD62CD">
        <w:rPr>
          <w:rFonts w:ascii="Times New Roman" w:hAnsi="Times New Roman" w:cs="Times New Roman"/>
          <w:bCs/>
        </w:rPr>
        <w:t xml:space="preserve"> Organizator</w:t>
      </w:r>
      <w:r w:rsidR="00A0793B" w:rsidRPr="00CD62CD">
        <w:rPr>
          <w:rFonts w:ascii="Times New Roman" w:hAnsi="Times New Roman" w:cs="Times New Roman"/>
          <w:bCs/>
        </w:rPr>
        <w:t xml:space="preserve"> </w:t>
      </w:r>
      <w:r w:rsidRPr="00CD62CD">
        <w:rPr>
          <w:rFonts w:ascii="Times New Roman" w:hAnsi="Times New Roman" w:cs="Times New Roman"/>
          <w:bCs/>
        </w:rPr>
        <w:t>powinien opublikować ogł</w:t>
      </w:r>
      <w:r w:rsidR="00A0793B" w:rsidRPr="00CD62CD">
        <w:rPr>
          <w:rFonts w:ascii="Times New Roman" w:hAnsi="Times New Roman" w:cs="Times New Roman"/>
          <w:bCs/>
        </w:rPr>
        <w:t>oszenie</w:t>
      </w:r>
      <w:r w:rsidRPr="00CD62CD">
        <w:rPr>
          <w:rFonts w:ascii="Times New Roman" w:hAnsi="Times New Roman" w:cs="Times New Roman"/>
          <w:bCs/>
        </w:rPr>
        <w:t xml:space="preserve"> o zamiarze przeprowadzenia postępowania o udzielenie zamówienia lub bezpośredniego zawarcia umowy zgodnie z art. 23 ustawy </w:t>
      </w:r>
      <w:r w:rsidR="00F65FBF">
        <w:rPr>
          <w:rFonts w:ascii="Times New Roman" w:hAnsi="Times New Roman" w:cs="Times New Roman"/>
          <w:bCs/>
        </w:rPr>
        <w:br/>
      </w:r>
      <w:r w:rsidRPr="00CD62CD">
        <w:rPr>
          <w:rFonts w:ascii="Times New Roman" w:hAnsi="Times New Roman" w:cs="Times New Roman"/>
          <w:bCs/>
        </w:rPr>
        <w:t>o pu</w:t>
      </w:r>
      <w:r w:rsidR="00EC78C0" w:rsidRPr="00CD62CD">
        <w:rPr>
          <w:rFonts w:ascii="Times New Roman" w:hAnsi="Times New Roman" w:cs="Times New Roman"/>
          <w:bCs/>
        </w:rPr>
        <w:t>blicznym transporcie zbiorowym w terminie nie krótszym niż</w:t>
      </w:r>
      <w:r w:rsidR="007779BF" w:rsidRPr="00CD62CD">
        <w:rPr>
          <w:rFonts w:ascii="Times New Roman" w:hAnsi="Times New Roman" w:cs="Times New Roman"/>
          <w:bCs/>
        </w:rPr>
        <w:t xml:space="preserve"> jeden rok. </w:t>
      </w:r>
      <w:r w:rsidR="007D34C5" w:rsidRPr="00CD62CD">
        <w:rPr>
          <w:rFonts w:ascii="Times New Roman" w:hAnsi="Times New Roman" w:cs="Times New Roman"/>
          <w:bCs/>
        </w:rPr>
        <w:t xml:space="preserve">Kontrolowany nie przedłożył ww. ogłoszenia. </w:t>
      </w:r>
      <w:r w:rsidR="007779BF" w:rsidRPr="00CD62CD">
        <w:rPr>
          <w:rFonts w:ascii="Times New Roman" w:hAnsi="Times New Roman" w:cs="Times New Roman"/>
          <w:bCs/>
        </w:rPr>
        <w:t xml:space="preserve"> </w:t>
      </w:r>
    </w:p>
    <w:p w14:paraId="4E33D555" w14:textId="286C1BD9" w:rsidR="00DD637C" w:rsidRPr="00CD62CD" w:rsidRDefault="00DD637C" w:rsidP="0026642E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CD62CD">
        <w:rPr>
          <w:rFonts w:ascii="Times New Roman" w:hAnsi="Times New Roman" w:cs="Times New Roman"/>
          <w:bCs/>
        </w:rPr>
        <w:tab/>
        <w:t>Organizator w wyjaśnieniach określił, iż</w:t>
      </w:r>
      <w:r w:rsidR="00E82BFE" w:rsidRPr="00CD62CD">
        <w:rPr>
          <w:rFonts w:ascii="Times New Roman" w:hAnsi="Times New Roman" w:cs="Times New Roman"/>
          <w:bCs/>
        </w:rPr>
        <w:t xml:space="preserve"> ogłoszono</w:t>
      </w:r>
      <w:r w:rsidR="00096A80" w:rsidRPr="00CD62CD">
        <w:rPr>
          <w:rFonts w:ascii="Times New Roman" w:hAnsi="Times New Roman" w:cs="Times New Roman"/>
          <w:bCs/>
        </w:rPr>
        <w:t xml:space="preserve"> </w:t>
      </w:r>
      <w:r w:rsidR="00E82BFE" w:rsidRPr="00CD62CD">
        <w:rPr>
          <w:rFonts w:ascii="Times New Roman" w:hAnsi="Times New Roman" w:cs="Times New Roman"/>
          <w:bCs/>
        </w:rPr>
        <w:t xml:space="preserve">zaproszenie do złożenia oferty cenowej dot. świadczenia usług przewozów autobusowych o charakterze użyteczności publicznej na 2022 r. </w:t>
      </w:r>
      <w:r w:rsidR="0028590F" w:rsidRPr="00CD62CD">
        <w:rPr>
          <w:rFonts w:ascii="Times New Roman" w:hAnsi="Times New Roman" w:cs="Times New Roman"/>
          <w:bCs/>
        </w:rPr>
        <w:t>Mimo</w:t>
      </w:r>
      <w:r w:rsidR="00521831" w:rsidRPr="00CD62CD">
        <w:rPr>
          <w:rFonts w:ascii="Times New Roman" w:hAnsi="Times New Roman" w:cs="Times New Roman"/>
          <w:bCs/>
        </w:rPr>
        <w:t xml:space="preserve"> wezwania, Kontrolowany </w:t>
      </w:r>
      <w:r w:rsidR="0028590F" w:rsidRPr="00CD62CD">
        <w:rPr>
          <w:rFonts w:ascii="Times New Roman" w:hAnsi="Times New Roman" w:cs="Times New Roman"/>
          <w:bCs/>
        </w:rPr>
        <w:t>niczym nie udokumentował swoich twierdzeń</w:t>
      </w:r>
      <w:r w:rsidR="00521831" w:rsidRPr="00CD62CD">
        <w:rPr>
          <w:rFonts w:ascii="Times New Roman" w:hAnsi="Times New Roman" w:cs="Times New Roman"/>
          <w:bCs/>
        </w:rPr>
        <w:t>, nie przedłożył wskazan</w:t>
      </w:r>
      <w:r w:rsidR="00CD62CD" w:rsidRPr="00CD62CD">
        <w:rPr>
          <w:rFonts w:ascii="Times New Roman" w:hAnsi="Times New Roman" w:cs="Times New Roman"/>
          <w:bCs/>
        </w:rPr>
        <w:t xml:space="preserve">ego zaproszenia. </w:t>
      </w:r>
      <w:r w:rsidR="00521831" w:rsidRPr="00CD62CD">
        <w:rPr>
          <w:rFonts w:ascii="Times New Roman" w:hAnsi="Times New Roman" w:cs="Times New Roman"/>
          <w:bCs/>
        </w:rPr>
        <w:t xml:space="preserve">Organizator </w:t>
      </w:r>
      <w:r w:rsidR="00937974" w:rsidRPr="00CD62CD">
        <w:rPr>
          <w:rFonts w:ascii="Times New Roman" w:hAnsi="Times New Roman" w:cs="Times New Roman"/>
          <w:bCs/>
        </w:rPr>
        <w:t xml:space="preserve">przedłożył </w:t>
      </w:r>
      <w:r w:rsidR="00CD62CD" w:rsidRPr="00CD62CD">
        <w:rPr>
          <w:rFonts w:ascii="Times New Roman" w:hAnsi="Times New Roman" w:cs="Times New Roman"/>
          <w:bCs/>
        </w:rPr>
        <w:t xml:space="preserve">jedynie </w:t>
      </w:r>
      <w:r w:rsidR="00E82BFE" w:rsidRPr="00CD62CD">
        <w:rPr>
          <w:rFonts w:ascii="Times New Roman" w:hAnsi="Times New Roman" w:cs="Times New Roman"/>
          <w:bCs/>
        </w:rPr>
        <w:t>ogłoszenie</w:t>
      </w:r>
      <w:r w:rsidR="00937974" w:rsidRPr="00CD62CD">
        <w:rPr>
          <w:rFonts w:ascii="Times New Roman" w:hAnsi="Times New Roman" w:cs="Times New Roman"/>
          <w:bCs/>
        </w:rPr>
        <w:t xml:space="preserve"> dot. </w:t>
      </w:r>
      <w:r w:rsidR="00E82BFE" w:rsidRPr="00CD62CD">
        <w:rPr>
          <w:rFonts w:ascii="Times New Roman" w:hAnsi="Times New Roman" w:cs="Times New Roman"/>
          <w:bCs/>
        </w:rPr>
        <w:t>zakupu biletów miesięcznych dla uczniów dojeżdżających do szkół oraz biletów ulgowych na terenie Gminy Ż</w:t>
      </w:r>
      <w:r w:rsidR="00521831" w:rsidRPr="00CD62CD">
        <w:rPr>
          <w:rFonts w:ascii="Times New Roman" w:hAnsi="Times New Roman" w:cs="Times New Roman"/>
          <w:bCs/>
        </w:rPr>
        <w:t>urawica w 2022 roku, które nie jest przedmiotowym ogłoszeniem oraz w żaden sposób nie wiąże się z zakresem kontroli.</w:t>
      </w:r>
    </w:p>
    <w:p w14:paraId="0C361AC7" w14:textId="288F5004" w:rsidR="00A0793B" w:rsidRPr="005E4864" w:rsidRDefault="00A0793B" w:rsidP="00A0793B">
      <w:pPr>
        <w:spacing w:line="360" w:lineRule="auto"/>
        <w:ind w:left="851" w:firstLine="527"/>
        <w:jc w:val="both"/>
      </w:pPr>
      <w:r w:rsidRPr="005E4864">
        <w:rPr>
          <w:bCs/>
          <w:color w:val="000000" w:themeColor="text1"/>
        </w:rPr>
        <w:tab/>
      </w:r>
      <w:r w:rsidRPr="005E4864">
        <w:t xml:space="preserve">Organizator ma obowiązek publikacji, z zachowaniem wymaganych ustawą terminów, ogłoszenia o którym mowa w art. 23 ustawy o publicznym transporcie zbiorowym w przypadku każdorazowego zamiaru zawarcia umowy z Operatorem,    </w:t>
      </w:r>
      <w:r w:rsidRPr="005E4864">
        <w:lastRenderedPageBreak/>
        <w:t>z zachowaniem wymogów przepisanych ustawą. Ogłoszenie winno</w:t>
      </w:r>
      <w:r w:rsidR="0057768F">
        <w:t xml:space="preserve">, zgodnie z art. 23 ustawy o </w:t>
      </w:r>
      <w:r w:rsidR="000D403E">
        <w:t xml:space="preserve">publicznym transporcie zbiorowym, </w:t>
      </w:r>
      <w:r w:rsidRPr="005E4864">
        <w:t xml:space="preserve">zawierać między innymi przewidywany czas trwania umowy o świadczenie usług w zakresie </w:t>
      </w:r>
      <w:r w:rsidRPr="005E4864">
        <w:rPr>
          <w:rStyle w:val="Uwydatnienie"/>
          <w:i w:val="0"/>
        </w:rPr>
        <w:t>publicznego transportu zbiorowego.</w:t>
      </w:r>
      <w:r w:rsidRPr="005E4864">
        <w:rPr>
          <w:rStyle w:val="Uwydatnienie"/>
        </w:rPr>
        <w:t xml:space="preserve"> </w:t>
      </w:r>
    </w:p>
    <w:p w14:paraId="5BC3460C" w14:textId="57F020DF" w:rsidR="00A0793B" w:rsidRPr="00D97D28" w:rsidRDefault="00A0793B" w:rsidP="00D97D28">
      <w:pPr>
        <w:spacing w:line="360" w:lineRule="auto"/>
        <w:ind w:left="851" w:firstLine="527"/>
        <w:jc w:val="both"/>
        <w:rPr>
          <w:i/>
        </w:rPr>
      </w:pPr>
      <w:r w:rsidRPr="00CD62CD">
        <w:t>Organizator – Gmina Żurawica nie publikując wym</w:t>
      </w:r>
      <w:r w:rsidR="00F65FBF">
        <w:t>aganego ogłoszenia nie zachował</w:t>
      </w:r>
      <w:r w:rsidRPr="00CD62CD">
        <w:t xml:space="preserve"> wymaganych prawem wymogów zawarcia umowy z Operatorem w trybie art. 22 ust. 1 pkt </w:t>
      </w:r>
      <w:r w:rsidR="00F36297" w:rsidRPr="00CD62CD">
        <w:t>1</w:t>
      </w:r>
      <w:r w:rsidRPr="00CD62CD">
        <w:t xml:space="preserve"> ustawy </w:t>
      </w:r>
      <w:r w:rsidRPr="005E4864">
        <w:t>o publicznym transporcie zbiorowym.</w:t>
      </w:r>
    </w:p>
    <w:p w14:paraId="15340EC7" w14:textId="1A30247E" w:rsidR="00893545" w:rsidRPr="00D06F77" w:rsidRDefault="007635E5" w:rsidP="001C2290">
      <w:pPr>
        <w:pStyle w:val="bodytext2"/>
        <w:tabs>
          <w:tab w:val="left" w:pos="426"/>
          <w:tab w:val="left" w:pos="708"/>
          <w:tab w:val="left" w:pos="5730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E4864">
        <w:rPr>
          <w:rFonts w:ascii="Times New Roman" w:hAnsi="Times New Roman" w:cs="Times New Roman"/>
          <w:bCs/>
          <w:color w:val="000000" w:themeColor="text1"/>
        </w:rPr>
        <w:tab/>
      </w:r>
      <w:r w:rsidR="008327FD" w:rsidRPr="005E4864">
        <w:rPr>
          <w:rFonts w:ascii="Times New Roman" w:hAnsi="Times New Roman" w:cs="Times New Roman"/>
          <w:bCs/>
          <w:color w:val="000000" w:themeColor="text1"/>
        </w:rPr>
        <w:tab/>
      </w:r>
      <w:r w:rsidR="001C2290">
        <w:rPr>
          <w:rFonts w:ascii="Times New Roman" w:hAnsi="Times New Roman" w:cs="Times New Roman"/>
          <w:bCs/>
          <w:color w:val="000000" w:themeColor="text1"/>
        </w:rPr>
        <w:tab/>
      </w:r>
    </w:p>
    <w:p w14:paraId="5CC4C36A" w14:textId="71C45D8D" w:rsidR="00BC0538" w:rsidRPr="005E4864" w:rsidRDefault="000F367D" w:rsidP="00BC0538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  <w:u w:val="single"/>
        </w:rPr>
        <w:t>efektywnego i zgodnego z przeznaczen</w:t>
      </w:r>
      <w:r w:rsidR="001C3ABB" w:rsidRPr="005E4864">
        <w:rPr>
          <w:rFonts w:ascii="Times New Roman" w:hAnsi="Times New Roman" w:cs="Times New Roman"/>
          <w:bCs/>
          <w:u w:val="single"/>
        </w:rPr>
        <w:t>iem wykorzystania dofina</w:t>
      </w:r>
      <w:r w:rsidR="00464265" w:rsidRPr="005E4864">
        <w:rPr>
          <w:rFonts w:ascii="Times New Roman" w:hAnsi="Times New Roman" w:cs="Times New Roman"/>
          <w:bCs/>
          <w:u w:val="single"/>
        </w:rPr>
        <w:t>n</w:t>
      </w:r>
      <w:r w:rsidR="001C3ABB" w:rsidRPr="005E4864">
        <w:rPr>
          <w:rFonts w:ascii="Times New Roman" w:hAnsi="Times New Roman" w:cs="Times New Roman"/>
          <w:bCs/>
          <w:u w:val="single"/>
        </w:rPr>
        <w:t>sowania</w:t>
      </w:r>
    </w:p>
    <w:p w14:paraId="7A158900" w14:textId="3D3B09F5" w:rsidR="006B040B" w:rsidRPr="005E4864" w:rsidRDefault="007F5DD0" w:rsidP="007F5DD0">
      <w:pPr>
        <w:pStyle w:val="bodytext2"/>
        <w:tabs>
          <w:tab w:val="left" w:pos="426"/>
          <w:tab w:val="left" w:pos="1245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ab/>
      </w:r>
    </w:p>
    <w:p w14:paraId="500BFFC5" w14:textId="623E5405" w:rsidR="00F961B2" w:rsidRPr="005E4864" w:rsidRDefault="00077CC5" w:rsidP="00D06F77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ab/>
        <w:t>Umowa FRPA/</w:t>
      </w:r>
      <w:r w:rsidR="00447435" w:rsidRPr="005E4864">
        <w:rPr>
          <w:rFonts w:ascii="Times New Roman" w:hAnsi="Times New Roman" w:cs="Times New Roman"/>
          <w:bCs/>
        </w:rPr>
        <w:t>39</w:t>
      </w:r>
      <w:r w:rsidR="00034EC6" w:rsidRPr="005E4864">
        <w:rPr>
          <w:rFonts w:ascii="Times New Roman" w:hAnsi="Times New Roman" w:cs="Times New Roman"/>
          <w:bCs/>
        </w:rPr>
        <w:t>/</w:t>
      </w:r>
      <w:r w:rsidR="000C5698" w:rsidRPr="005E4864">
        <w:rPr>
          <w:rFonts w:ascii="Times New Roman" w:hAnsi="Times New Roman" w:cs="Times New Roman"/>
          <w:bCs/>
        </w:rPr>
        <w:t>2022</w:t>
      </w:r>
      <w:r w:rsidR="001C3ABB" w:rsidRPr="005E4864">
        <w:rPr>
          <w:rFonts w:ascii="Times New Roman" w:hAnsi="Times New Roman" w:cs="Times New Roman"/>
          <w:bCs/>
        </w:rPr>
        <w:t xml:space="preserve"> opiewała na kwotę dopłat w wysokości</w:t>
      </w:r>
      <w:r w:rsidR="00890FD5" w:rsidRPr="005E4864">
        <w:rPr>
          <w:rFonts w:ascii="Times New Roman" w:hAnsi="Times New Roman" w:cs="Times New Roman"/>
          <w:bCs/>
        </w:rPr>
        <w:t xml:space="preserve"> </w:t>
      </w:r>
      <w:r w:rsidR="00447435" w:rsidRPr="005E4864">
        <w:rPr>
          <w:rFonts w:ascii="Times New Roman" w:hAnsi="Times New Roman" w:cs="Times New Roman"/>
          <w:bCs/>
        </w:rPr>
        <w:t>641 088,00</w:t>
      </w:r>
      <w:r w:rsidR="00713228" w:rsidRPr="005E4864">
        <w:rPr>
          <w:rFonts w:ascii="Times New Roman" w:hAnsi="Times New Roman" w:cs="Times New Roman"/>
          <w:bCs/>
        </w:rPr>
        <w:t xml:space="preserve"> </w:t>
      </w:r>
      <w:r w:rsidR="006278CF" w:rsidRPr="005E4864">
        <w:rPr>
          <w:rFonts w:ascii="Times New Roman" w:hAnsi="Times New Roman" w:cs="Times New Roman"/>
          <w:bCs/>
        </w:rPr>
        <w:t>zł</w:t>
      </w:r>
      <w:r w:rsidR="00893545" w:rsidRPr="005E4864">
        <w:rPr>
          <w:rFonts w:ascii="Times New Roman" w:hAnsi="Times New Roman" w:cs="Times New Roman"/>
          <w:bCs/>
        </w:rPr>
        <w:t xml:space="preserve">. </w:t>
      </w:r>
    </w:p>
    <w:p w14:paraId="6ABB60F7" w14:textId="3229E05B" w:rsidR="00132F10" w:rsidRPr="005E4864" w:rsidRDefault="00132F10" w:rsidP="00D06F77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 xml:space="preserve">Ostatecznie Organizator w ramach ww. umowy </w:t>
      </w:r>
      <w:r w:rsidR="002328B3" w:rsidRPr="005E4864">
        <w:rPr>
          <w:rFonts w:ascii="Times New Roman" w:hAnsi="Times New Roman" w:cs="Times New Roman"/>
          <w:bCs/>
        </w:rPr>
        <w:t xml:space="preserve">zrealizował 196 </w:t>
      </w:r>
      <w:r w:rsidR="000C6028" w:rsidRPr="005E4864">
        <w:rPr>
          <w:rFonts w:ascii="Times New Roman" w:hAnsi="Times New Roman" w:cs="Times New Roman"/>
          <w:bCs/>
        </w:rPr>
        <w:t>736</w:t>
      </w:r>
      <w:r w:rsidR="003E5559" w:rsidRPr="005E4864">
        <w:rPr>
          <w:rFonts w:ascii="Times New Roman" w:hAnsi="Times New Roman" w:cs="Times New Roman"/>
          <w:bCs/>
        </w:rPr>
        <w:t>,00</w:t>
      </w:r>
      <w:r w:rsidR="000C5698" w:rsidRPr="005E4864">
        <w:rPr>
          <w:rFonts w:ascii="Times New Roman" w:hAnsi="Times New Roman" w:cs="Times New Roman"/>
          <w:bCs/>
        </w:rPr>
        <w:t xml:space="preserve"> wo</w:t>
      </w:r>
      <w:r w:rsidR="000C6028" w:rsidRPr="005E4864">
        <w:rPr>
          <w:rFonts w:ascii="Times New Roman" w:hAnsi="Times New Roman" w:cs="Times New Roman"/>
          <w:bCs/>
        </w:rPr>
        <w:t>zokilometrów na kwotę 590 208,00</w:t>
      </w:r>
      <w:r w:rsidR="00BA3343" w:rsidRPr="005E4864">
        <w:rPr>
          <w:rFonts w:ascii="Times New Roman" w:hAnsi="Times New Roman" w:cs="Times New Roman"/>
          <w:bCs/>
        </w:rPr>
        <w:t xml:space="preserve"> zł. </w:t>
      </w:r>
    </w:p>
    <w:p w14:paraId="628B6BE8" w14:textId="68D447BC" w:rsidR="000C0C2C" w:rsidRPr="005E4864" w:rsidRDefault="00520293" w:rsidP="00AE4453">
      <w:pPr>
        <w:pStyle w:val="bodytext2"/>
        <w:tabs>
          <w:tab w:val="left" w:pos="426"/>
          <w:tab w:val="left" w:pos="2190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ab/>
      </w:r>
      <w:r w:rsidR="009F3A45" w:rsidRPr="005E4864">
        <w:rPr>
          <w:rFonts w:ascii="Times New Roman" w:hAnsi="Times New Roman" w:cs="Times New Roman"/>
          <w:bCs/>
        </w:rPr>
        <w:tab/>
      </w:r>
    </w:p>
    <w:p w14:paraId="1CEA6937" w14:textId="7621A5E1" w:rsidR="000773FE" w:rsidRPr="005E4864" w:rsidRDefault="00BC0538" w:rsidP="000773FE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5E4864">
        <w:rPr>
          <w:rFonts w:ascii="Times New Roman" w:hAnsi="Times New Roman" w:cs="Times New Roman"/>
          <w:bCs/>
          <w:u w:val="single"/>
        </w:rPr>
        <w:t xml:space="preserve">zabezpieczenia </w:t>
      </w:r>
      <w:r w:rsidR="000F367D" w:rsidRPr="005E4864">
        <w:rPr>
          <w:rFonts w:ascii="Times New Roman" w:hAnsi="Times New Roman" w:cs="Times New Roman"/>
          <w:bCs/>
          <w:u w:val="single"/>
        </w:rPr>
        <w:t>środków przeznaczonych na pokrycie wkładu w</w:t>
      </w:r>
      <w:r w:rsidRPr="005E4864">
        <w:rPr>
          <w:rFonts w:ascii="Times New Roman" w:hAnsi="Times New Roman" w:cs="Times New Roman"/>
          <w:bCs/>
          <w:u w:val="single"/>
        </w:rPr>
        <w:t xml:space="preserve">łasnego </w:t>
      </w:r>
      <w:r w:rsidR="003405C6" w:rsidRPr="005E4864">
        <w:rPr>
          <w:rFonts w:ascii="Times New Roman" w:hAnsi="Times New Roman" w:cs="Times New Roman"/>
          <w:bCs/>
          <w:u w:val="single"/>
        </w:rPr>
        <w:br/>
      </w:r>
      <w:r w:rsidRPr="005E4864">
        <w:rPr>
          <w:rFonts w:ascii="Times New Roman" w:hAnsi="Times New Roman" w:cs="Times New Roman"/>
          <w:bCs/>
          <w:u w:val="single"/>
        </w:rPr>
        <w:t>w finansowaniu zadania</w:t>
      </w:r>
      <w:r w:rsidR="00893545" w:rsidRPr="005E4864">
        <w:rPr>
          <w:rFonts w:ascii="Times New Roman" w:hAnsi="Times New Roman" w:cs="Times New Roman"/>
          <w:bCs/>
          <w:u w:val="single"/>
        </w:rPr>
        <w:t xml:space="preserve"> </w:t>
      </w:r>
    </w:p>
    <w:p w14:paraId="7830203C" w14:textId="77777777" w:rsidR="00407DDF" w:rsidRPr="005E4864" w:rsidRDefault="00407DDF" w:rsidP="00407DDF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</w:p>
    <w:p w14:paraId="7642A442" w14:textId="29F67DC5" w:rsidR="00893545" w:rsidRPr="005E4864" w:rsidRDefault="00BD58BB" w:rsidP="00037B00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ab/>
      </w:r>
      <w:r w:rsidR="00B758B1" w:rsidRPr="005E4864">
        <w:rPr>
          <w:rFonts w:ascii="Times New Roman" w:hAnsi="Times New Roman" w:cs="Times New Roman"/>
          <w:bCs/>
        </w:rPr>
        <w:t>Jak wynika z uchwały</w:t>
      </w:r>
      <w:r w:rsidR="00037B00" w:rsidRPr="005E4864">
        <w:rPr>
          <w:rFonts w:ascii="Times New Roman" w:hAnsi="Times New Roman" w:cs="Times New Roman"/>
          <w:bCs/>
        </w:rPr>
        <w:t xml:space="preserve"> budżetowej</w:t>
      </w:r>
      <w:r w:rsidR="00B758B1" w:rsidRPr="005E4864">
        <w:rPr>
          <w:rFonts w:ascii="Times New Roman" w:hAnsi="Times New Roman" w:cs="Times New Roman"/>
          <w:bCs/>
        </w:rPr>
        <w:t xml:space="preserve"> </w:t>
      </w:r>
      <w:r w:rsidR="00037B00" w:rsidRPr="005E4864">
        <w:rPr>
          <w:rFonts w:ascii="Times New Roman" w:hAnsi="Times New Roman" w:cs="Times New Roman"/>
          <w:bCs/>
        </w:rPr>
        <w:t xml:space="preserve">nr XLIV/383/22 </w:t>
      </w:r>
      <w:r w:rsidR="00B758B1" w:rsidRPr="005E4864">
        <w:rPr>
          <w:rFonts w:ascii="Times New Roman" w:hAnsi="Times New Roman" w:cs="Times New Roman"/>
          <w:bCs/>
        </w:rPr>
        <w:t xml:space="preserve">Rady </w:t>
      </w:r>
      <w:r w:rsidR="00037B00" w:rsidRPr="005E4864">
        <w:rPr>
          <w:rFonts w:ascii="Times New Roman" w:hAnsi="Times New Roman" w:cs="Times New Roman"/>
          <w:bCs/>
        </w:rPr>
        <w:t>Gminy</w:t>
      </w:r>
      <w:r w:rsidR="00B758B1" w:rsidRPr="005E4864">
        <w:rPr>
          <w:rFonts w:ascii="Times New Roman" w:hAnsi="Times New Roman" w:cs="Times New Roman"/>
          <w:bCs/>
        </w:rPr>
        <w:t xml:space="preserve"> w </w:t>
      </w:r>
      <w:r w:rsidR="00037B00" w:rsidRPr="005E4864">
        <w:rPr>
          <w:rFonts w:ascii="Times New Roman" w:hAnsi="Times New Roman" w:cs="Times New Roman"/>
          <w:bCs/>
        </w:rPr>
        <w:t>Żurawicy</w:t>
      </w:r>
      <w:r w:rsidR="00B758B1" w:rsidRPr="005E4864">
        <w:rPr>
          <w:rFonts w:ascii="Times New Roman" w:hAnsi="Times New Roman" w:cs="Times New Roman"/>
          <w:bCs/>
        </w:rPr>
        <w:t>, środki na finansowanie transportu o charakterze użyteczności publicznej w ram</w:t>
      </w:r>
      <w:r w:rsidR="00037B00" w:rsidRPr="005E4864">
        <w:rPr>
          <w:rFonts w:ascii="Times New Roman" w:hAnsi="Times New Roman" w:cs="Times New Roman"/>
          <w:bCs/>
        </w:rPr>
        <w:t>a</w:t>
      </w:r>
      <w:r w:rsidR="003F1E89" w:rsidRPr="005E4864">
        <w:rPr>
          <w:rFonts w:ascii="Times New Roman" w:hAnsi="Times New Roman" w:cs="Times New Roman"/>
          <w:bCs/>
        </w:rPr>
        <w:t xml:space="preserve">ch FRPA zostały zabezpieczone w </w:t>
      </w:r>
      <w:r w:rsidR="00037B00" w:rsidRPr="005E4864">
        <w:rPr>
          <w:rFonts w:ascii="Times New Roman" w:hAnsi="Times New Roman" w:cs="Times New Roman"/>
          <w:bCs/>
        </w:rPr>
        <w:t>całości. Po stronie dochodów w wysokości 641 088,00</w:t>
      </w:r>
      <w:r w:rsidR="00F65FBF">
        <w:rPr>
          <w:rFonts w:ascii="Times New Roman" w:hAnsi="Times New Roman" w:cs="Times New Roman"/>
          <w:bCs/>
        </w:rPr>
        <w:t xml:space="preserve"> zł (dopłata FRPA), </w:t>
      </w:r>
      <w:r w:rsidR="00037B00" w:rsidRPr="005E4864">
        <w:rPr>
          <w:rFonts w:ascii="Times New Roman" w:hAnsi="Times New Roman" w:cs="Times New Roman"/>
          <w:bCs/>
        </w:rPr>
        <w:t>natomiast po</w:t>
      </w:r>
      <w:r w:rsidR="00F65FBF">
        <w:rPr>
          <w:rFonts w:ascii="Times New Roman" w:hAnsi="Times New Roman" w:cs="Times New Roman"/>
          <w:bCs/>
        </w:rPr>
        <w:t xml:space="preserve"> stronie wydatków 719 345,47 zł, </w:t>
      </w:r>
      <w:r w:rsidR="00037B00" w:rsidRPr="005E4864">
        <w:rPr>
          <w:rFonts w:ascii="Times New Roman" w:hAnsi="Times New Roman" w:cs="Times New Roman"/>
          <w:bCs/>
        </w:rPr>
        <w:t>w tym 78 257,47 zł wkładu własnego.</w:t>
      </w:r>
      <w:r w:rsidR="003E5559" w:rsidRPr="005E4864">
        <w:rPr>
          <w:rFonts w:ascii="Times New Roman" w:hAnsi="Times New Roman" w:cs="Times New Roman"/>
          <w:bCs/>
        </w:rPr>
        <w:tab/>
      </w:r>
      <w:r w:rsidR="003E5559" w:rsidRPr="005E4864">
        <w:rPr>
          <w:rFonts w:ascii="Times New Roman" w:hAnsi="Times New Roman" w:cs="Times New Roman"/>
          <w:bCs/>
        </w:rPr>
        <w:tab/>
      </w:r>
    </w:p>
    <w:p w14:paraId="3137FEE1" w14:textId="41F6A4EB" w:rsidR="00765B9C" w:rsidRPr="005E4864" w:rsidRDefault="00F961B2" w:rsidP="007E739D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ab/>
      </w:r>
      <w:r w:rsidR="00BA45D4" w:rsidRPr="005E4864">
        <w:rPr>
          <w:rFonts w:ascii="Times New Roman" w:hAnsi="Times New Roman" w:cs="Times New Roman"/>
          <w:bCs/>
        </w:rPr>
        <w:t xml:space="preserve">Z danych </w:t>
      </w:r>
      <w:r w:rsidR="007579E4" w:rsidRPr="005E4864">
        <w:rPr>
          <w:rFonts w:ascii="Times New Roman" w:hAnsi="Times New Roman" w:cs="Times New Roman"/>
          <w:bCs/>
        </w:rPr>
        <w:t xml:space="preserve">i dokumentów </w:t>
      </w:r>
      <w:r w:rsidR="00DD402A" w:rsidRPr="005E4864">
        <w:rPr>
          <w:rFonts w:ascii="Times New Roman" w:hAnsi="Times New Roman" w:cs="Times New Roman"/>
          <w:bCs/>
        </w:rPr>
        <w:t>przedstawionych</w:t>
      </w:r>
      <w:r w:rsidR="00BA45D4" w:rsidRPr="005E4864">
        <w:rPr>
          <w:rFonts w:ascii="Times New Roman" w:hAnsi="Times New Roman" w:cs="Times New Roman"/>
          <w:bCs/>
        </w:rPr>
        <w:t xml:space="preserve"> w rozliczeniu </w:t>
      </w:r>
      <w:r w:rsidR="00DD402A" w:rsidRPr="005E4864">
        <w:rPr>
          <w:rFonts w:ascii="Times New Roman" w:hAnsi="Times New Roman" w:cs="Times New Roman"/>
          <w:bCs/>
        </w:rPr>
        <w:t>końcowym</w:t>
      </w:r>
      <w:r w:rsidR="00BA45D4" w:rsidRPr="005E4864">
        <w:rPr>
          <w:rFonts w:ascii="Times New Roman" w:hAnsi="Times New Roman" w:cs="Times New Roman"/>
          <w:bCs/>
        </w:rPr>
        <w:t xml:space="preserve"> zadania </w:t>
      </w:r>
      <w:r w:rsidR="007579E4" w:rsidRPr="005E4864">
        <w:rPr>
          <w:rFonts w:ascii="Times New Roman" w:hAnsi="Times New Roman" w:cs="Times New Roman"/>
          <w:bCs/>
        </w:rPr>
        <w:t xml:space="preserve">wynika, iż </w:t>
      </w:r>
      <w:r w:rsidR="007E739D" w:rsidRPr="005E4864">
        <w:rPr>
          <w:rFonts w:ascii="Times New Roman" w:hAnsi="Times New Roman" w:cs="Times New Roman"/>
          <w:bCs/>
        </w:rPr>
        <w:t xml:space="preserve">Gmina </w:t>
      </w:r>
      <w:r w:rsidR="00214F29" w:rsidRPr="005E4864">
        <w:rPr>
          <w:rFonts w:ascii="Times New Roman" w:hAnsi="Times New Roman" w:cs="Times New Roman"/>
          <w:bCs/>
        </w:rPr>
        <w:t>Żurawica</w:t>
      </w:r>
      <w:r w:rsidR="00ED4594" w:rsidRPr="005E4864">
        <w:rPr>
          <w:rFonts w:ascii="Times New Roman" w:hAnsi="Times New Roman" w:cs="Times New Roman"/>
          <w:bCs/>
        </w:rPr>
        <w:t xml:space="preserve"> </w:t>
      </w:r>
      <w:r w:rsidR="007579E4" w:rsidRPr="005E4864">
        <w:rPr>
          <w:rFonts w:ascii="Times New Roman" w:hAnsi="Times New Roman" w:cs="Times New Roman"/>
          <w:bCs/>
        </w:rPr>
        <w:t>przekazał</w:t>
      </w:r>
      <w:r w:rsidR="007E739D" w:rsidRPr="005E4864">
        <w:rPr>
          <w:rFonts w:ascii="Times New Roman" w:hAnsi="Times New Roman" w:cs="Times New Roman"/>
          <w:bCs/>
        </w:rPr>
        <w:t>a</w:t>
      </w:r>
      <w:r w:rsidR="007579E4" w:rsidRPr="005E4864">
        <w:rPr>
          <w:rFonts w:ascii="Times New Roman" w:hAnsi="Times New Roman" w:cs="Times New Roman"/>
          <w:bCs/>
        </w:rPr>
        <w:t xml:space="preserve"> operatorowi wymagane środki własne </w:t>
      </w:r>
      <w:r w:rsidR="008A296D" w:rsidRPr="005E4864">
        <w:rPr>
          <w:rFonts w:ascii="Times New Roman" w:hAnsi="Times New Roman" w:cs="Times New Roman"/>
          <w:bCs/>
        </w:rPr>
        <w:t xml:space="preserve">         </w:t>
      </w:r>
      <w:r w:rsidR="007579E4" w:rsidRPr="005E4864">
        <w:rPr>
          <w:rFonts w:ascii="Times New Roman" w:hAnsi="Times New Roman" w:cs="Times New Roman"/>
          <w:bCs/>
        </w:rPr>
        <w:t>w wysokości minimum 10%</w:t>
      </w:r>
      <w:r w:rsidR="007579E4" w:rsidRPr="005E4864">
        <w:t xml:space="preserve"> </w:t>
      </w:r>
      <w:r w:rsidR="007579E4" w:rsidRPr="005E4864">
        <w:rPr>
          <w:rFonts w:ascii="Times New Roman" w:hAnsi="Times New Roman" w:cs="Times New Roman"/>
          <w:bCs/>
        </w:rPr>
        <w:t>ceny</w:t>
      </w:r>
      <w:r w:rsidR="000773FE" w:rsidRPr="005E4864">
        <w:rPr>
          <w:rFonts w:ascii="Times New Roman" w:hAnsi="Times New Roman" w:cs="Times New Roman"/>
          <w:bCs/>
        </w:rPr>
        <w:t xml:space="preserve"> rzeczywistej</w:t>
      </w:r>
      <w:r w:rsidR="007579E4" w:rsidRPr="005E4864">
        <w:rPr>
          <w:rFonts w:ascii="Times New Roman" w:hAnsi="Times New Roman" w:cs="Times New Roman"/>
          <w:bCs/>
        </w:rPr>
        <w:t xml:space="preserve"> usługi w zakresie publicznego transportu zbiorowego</w:t>
      </w:r>
      <w:r w:rsidR="002F1735" w:rsidRPr="005E4864">
        <w:rPr>
          <w:rFonts w:ascii="Times New Roman" w:hAnsi="Times New Roman" w:cs="Times New Roman"/>
          <w:bCs/>
        </w:rPr>
        <w:t xml:space="preserve">, tj. kwotę </w:t>
      </w:r>
      <w:r w:rsidR="00037B00" w:rsidRPr="005E4864">
        <w:rPr>
          <w:rFonts w:ascii="Times New Roman" w:hAnsi="Times New Roman" w:cs="Times New Roman"/>
          <w:bCs/>
        </w:rPr>
        <w:t xml:space="preserve"> 72 046,36</w:t>
      </w:r>
      <w:r w:rsidR="00124CD7" w:rsidRPr="005E4864">
        <w:rPr>
          <w:rFonts w:ascii="Times New Roman" w:hAnsi="Times New Roman" w:cs="Times New Roman"/>
          <w:bCs/>
        </w:rPr>
        <w:t xml:space="preserve"> </w:t>
      </w:r>
      <w:r w:rsidR="006F5BC7" w:rsidRPr="005E4864">
        <w:rPr>
          <w:rFonts w:ascii="Times New Roman" w:hAnsi="Times New Roman" w:cs="Times New Roman"/>
          <w:bCs/>
        </w:rPr>
        <w:t xml:space="preserve"> </w:t>
      </w:r>
      <w:r w:rsidR="005216A8" w:rsidRPr="005E4864">
        <w:rPr>
          <w:rFonts w:ascii="Times New Roman" w:hAnsi="Times New Roman" w:cs="Times New Roman"/>
          <w:bCs/>
        </w:rPr>
        <w:t>zł</w:t>
      </w:r>
      <w:r w:rsidR="006F5BC7" w:rsidRPr="005E4864">
        <w:rPr>
          <w:rFonts w:ascii="Times New Roman" w:hAnsi="Times New Roman" w:cs="Times New Roman"/>
          <w:bCs/>
        </w:rPr>
        <w:t>.</w:t>
      </w:r>
    </w:p>
    <w:p w14:paraId="2DDCAF57" w14:textId="3CC0CE98" w:rsidR="00B429F1" w:rsidRPr="005E4864" w:rsidRDefault="003B4C0B" w:rsidP="00551746">
      <w:pPr>
        <w:pStyle w:val="bodytext2"/>
        <w:tabs>
          <w:tab w:val="left" w:pos="426"/>
          <w:tab w:val="left" w:pos="5895"/>
          <w:tab w:val="left" w:pos="7095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ab/>
      </w:r>
      <w:r w:rsidR="00551746" w:rsidRPr="005E4864">
        <w:rPr>
          <w:rFonts w:ascii="Times New Roman" w:hAnsi="Times New Roman" w:cs="Times New Roman"/>
          <w:bCs/>
        </w:rPr>
        <w:tab/>
      </w:r>
    </w:p>
    <w:p w14:paraId="0E9EBAD3" w14:textId="49CFA7E6" w:rsidR="00BC0538" w:rsidRPr="005E4864" w:rsidRDefault="000F367D" w:rsidP="00BC0538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  <w:u w:val="single"/>
        </w:rPr>
        <w:t>przekazania do Wojewody uwierzytelnionych kserokopii: umów, aneksów do umów, oraz zgody organu stanowiącego Organizatora na ich zawarcie w terminie 7 dni licząc od daty ich podpisania</w:t>
      </w:r>
      <w:r w:rsidR="003405C6" w:rsidRPr="005E4864">
        <w:rPr>
          <w:rFonts w:ascii="Times New Roman" w:hAnsi="Times New Roman" w:cs="Times New Roman"/>
          <w:bCs/>
        </w:rPr>
        <w:t>.</w:t>
      </w:r>
    </w:p>
    <w:p w14:paraId="7DE007C9" w14:textId="77777777" w:rsidR="006B040B" w:rsidRPr="005E4864" w:rsidRDefault="006B040B" w:rsidP="001F1CF0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52C7AE50" w14:textId="5457740F" w:rsidR="00E93CDD" w:rsidRPr="005E4864" w:rsidRDefault="00E93CDD" w:rsidP="00E93CDD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 xml:space="preserve">umowa nr 1/2022 na świadczenie usług w zakresie transportu publicznego z dnia 21.01.2022 r. z </w:t>
      </w:r>
      <w:r w:rsidR="00045641">
        <w:rPr>
          <w:rFonts w:ascii="Times New Roman" w:hAnsi="Times New Roman" w:cs="Times New Roman"/>
          <w:bCs/>
        </w:rPr>
        <w:t>PKS Przemyśl</w:t>
      </w:r>
      <w:r w:rsidRPr="005E4864">
        <w:rPr>
          <w:rFonts w:ascii="Times New Roman" w:hAnsi="Times New Roman" w:cs="Times New Roman"/>
          <w:bCs/>
        </w:rPr>
        <w:t xml:space="preserve"> – umowa wpłynęła do PUW w dniu 31.01.2022 r. </w:t>
      </w:r>
      <w:r w:rsidR="00551746" w:rsidRPr="005E4864">
        <w:rPr>
          <w:rFonts w:ascii="Times New Roman" w:hAnsi="Times New Roman" w:cs="Times New Roman"/>
          <w:bCs/>
        </w:rPr>
        <w:t xml:space="preserve">- tj. </w:t>
      </w:r>
      <w:r w:rsidRPr="005E4864">
        <w:rPr>
          <w:rFonts w:ascii="Times New Roman" w:hAnsi="Times New Roman" w:cs="Times New Roman"/>
          <w:bCs/>
        </w:rPr>
        <w:t xml:space="preserve">bez zachowania wymaganego terminu, </w:t>
      </w:r>
    </w:p>
    <w:p w14:paraId="78C1FF56" w14:textId="2E21AB95" w:rsidR="00DD7A04" w:rsidRPr="005E4864" w:rsidRDefault="00E93CDD" w:rsidP="00D604E4">
      <w:pPr>
        <w:pStyle w:val="bodytext2"/>
        <w:numPr>
          <w:ilvl w:val="1"/>
          <w:numId w:val="19"/>
        </w:numPr>
        <w:tabs>
          <w:tab w:val="left" w:pos="426"/>
        </w:tabs>
        <w:spacing w:before="0" w:after="0" w:line="360" w:lineRule="auto"/>
        <w:ind w:left="1276"/>
        <w:jc w:val="both"/>
        <w:rPr>
          <w:rFonts w:ascii="Times New Roman" w:hAnsi="Times New Roman" w:cs="Times New Roman"/>
          <w:bCs/>
          <w:color w:val="000000" w:themeColor="text1"/>
        </w:rPr>
      </w:pPr>
      <w:r w:rsidRPr="005E4864">
        <w:rPr>
          <w:rFonts w:ascii="Times New Roman" w:hAnsi="Times New Roman" w:cs="Times New Roman"/>
          <w:bCs/>
          <w:color w:val="000000" w:themeColor="text1"/>
        </w:rPr>
        <w:lastRenderedPageBreak/>
        <w:t xml:space="preserve">Uchwała Nr XXXIII/270/21 Rady Gminy Żurawica z dnia 28.01.2021 r. </w:t>
      </w:r>
      <w:r w:rsidR="008A296D" w:rsidRPr="005E4864">
        <w:rPr>
          <w:rFonts w:ascii="Times New Roman" w:hAnsi="Times New Roman" w:cs="Times New Roman"/>
          <w:bCs/>
          <w:color w:val="000000" w:themeColor="text1"/>
        </w:rPr>
        <w:t xml:space="preserve">           </w:t>
      </w:r>
      <w:r w:rsidRPr="005E4864">
        <w:rPr>
          <w:rFonts w:ascii="Times New Roman" w:hAnsi="Times New Roman" w:cs="Times New Roman"/>
          <w:bCs/>
          <w:color w:val="000000" w:themeColor="text1"/>
        </w:rPr>
        <w:t>w sprawie podpisania umowy z operatorem PKS Przemyśl sp. z o.o. na świadczenie usług w zakresie transportu publicznego – uchwała wpłynęła do PUW w dniu 31.01.2022 r</w:t>
      </w:r>
      <w:r w:rsidR="00C6228E" w:rsidRPr="005E4864">
        <w:rPr>
          <w:rFonts w:ascii="Times New Roman" w:hAnsi="Times New Roman" w:cs="Times New Roman"/>
          <w:bCs/>
          <w:color w:val="000000" w:themeColor="text1"/>
        </w:rPr>
        <w:t>. ze znacznym przek</w:t>
      </w:r>
      <w:r w:rsidRPr="005E4864">
        <w:rPr>
          <w:rFonts w:ascii="Times New Roman" w:hAnsi="Times New Roman" w:cs="Times New Roman"/>
          <w:bCs/>
          <w:color w:val="000000" w:themeColor="text1"/>
        </w:rPr>
        <w:t>roczeniem wymaganego terminu.</w:t>
      </w:r>
    </w:p>
    <w:p w14:paraId="335318D0" w14:textId="62522BC8" w:rsidR="00034CCF" w:rsidRPr="005E4864" w:rsidRDefault="00B84AA3" w:rsidP="00B84AA3">
      <w:pPr>
        <w:pStyle w:val="bodytext2"/>
        <w:tabs>
          <w:tab w:val="left" w:pos="426"/>
          <w:tab w:val="left" w:pos="1020"/>
          <w:tab w:val="right" w:pos="9070"/>
        </w:tabs>
        <w:spacing w:before="0" w:after="0" w:line="360" w:lineRule="auto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ab/>
      </w:r>
      <w:r w:rsidRPr="005E4864">
        <w:rPr>
          <w:rFonts w:ascii="Times New Roman" w:hAnsi="Times New Roman" w:cs="Times New Roman"/>
          <w:bCs/>
        </w:rPr>
        <w:tab/>
      </w:r>
      <w:r w:rsidRPr="005E4864">
        <w:rPr>
          <w:rFonts w:ascii="Times New Roman" w:hAnsi="Times New Roman" w:cs="Times New Roman"/>
          <w:bCs/>
        </w:rPr>
        <w:tab/>
      </w:r>
    </w:p>
    <w:p w14:paraId="349BD8FB" w14:textId="10CE83B1" w:rsidR="00C65B0E" w:rsidRPr="005E4864" w:rsidRDefault="000F367D" w:rsidP="00C65B0E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  <w:u w:val="single"/>
        </w:rPr>
        <w:t>prowadzenia wyodrębnionego rachunku bankowego dedykowanego wyłącznie dla  środków dofinansowania wskazywanego w</w:t>
      </w:r>
      <w:r w:rsidR="00BC0538" w:rsidRPr="005E4864">
        <w:rPr>
          <w:rFonts w:ascii="Times New Roman" w:hAnsi="Times New Roman" w:cs="Times New Roman"/>
          <w:bCs/>
          <w:u w:val="single"/>
        </w:rPr>
        <w:t>e wniosku</w:t>
      </w:r>
      <w:r w:rsidR="00D340C7" w:rsidRPr="005E4864">
        <w:rPr>
          <w:rFonts w:ascii="Times New Roman" w:hAnsi="Times New Roman" w:cs="Times New Roman"/>
          <w:bCs/>
        </w:rPr>
        <w:t>.</w:t>
      </w:r>
    </w:p>
    <w:p w14:paraId="57000D6D" w14:textId="7860B68B" w:rsidR="00965377" w:rsidRPr="005E4864" w:rsidRDefault="00BA3343" w:rsidP="00BA3343">
      <w:pPr>
        <w:pStyle w:val="bodytext2"/>
        <w:tabs>
          <w:tab w:val="left" w:pos="5850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 w:rsidRPr="005E4864">
        <w:rPr>
          <w:rFonts w:ascii="Times New Roman" w:hAnsi="Times New Roman" w:cs="Times New Roman"/>
          <w:bCs/>
          <w:color w:val="FF0000"/>
        </w:rPr>
        <w:tab/>
      </w:r>
    </w:p>
    <w:p w14:paraId="672D01C1" w14:textId="516E238E" w:rsidR="008B1E69" w:rsidRPr="002E3BB0" w:rsidRDefault="00AF2169" w:rsidP="00AF216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color w:val="FF0000"/>
        </w:rPr>
        <w:tab/>
      </w:r>
      <w:r w:rsidR="00F36297" w:rsidRPr="002E3BB0">
        <w:rPr>
          <w:rFonts w:ascii="Times New Roman" w:hAnsi="Times New Roman" w:cs="Times New Roman"/>
          <w:bCs/>
        </w:rPr>
        <w:t>W związku z realizacj</w:t>
      </w:r>
      <w:r w:rsidR="00367DEB" w:rsidRPr="002E3BB0">
        <w:rPr>
          <w:rFonts w:ascii="Times New Roman" w:hAnsi="Times New Roman" w:cs="Times New Roman"/>
          <w:bCs/>
        </w:rPr>
        <w:t>ą</w:t>
      </w:r>
      <w:r w:rsidR="00F36297" w:rsidRPr="002E3BB0">
        <w:rPr>
          <w:rFonts w:ascii="Times New Roman" w:hAnsi="Times New Roman" w:cs="Times New Roman"/>
          <w:bCs/>
        </w:rPr>
        <w:t xml:space="preserve"> FRPA </w:t>
      </w:r>
      <w:r w:rsidRPr="002E3BB0">
        <w:rPr>
          <w:rFonts w:ascii="Times New Roman" w:hAnsi="Times New Roman" w:cs="Times New Roman"/>
          <w:bCs/>
        </w:rPr>
        <w:t>ś</w:t>
      </w:r>
      <w:r w:rsidR="00F36297" w:rsidRPr="002E3BB0">
        <w:rPr>
          <w:rFonts w:ascii="Times New Roman" w:hAnsi="Times New Roman" w:cs="Times New Roman"/>
          <w:bCs/>
        </w:rPr>
        <w:t xml:space="preserve">rodki w ramach </w:t>
      </w:r>
      <w:r w:rsidRPr="002E3BB0">
        <w:rPr>
          <w:rFonts w:ascii="Times New Roman" w:hAnsi="Times New Roman" w:cs="Times New Roman"/>
          <w:bCs/>
        </w:rPr>
        <w:t>Funduszu</w:t>
      </w:r>
      <w:r w:rsidR="00F36297" w:rsidRPr="002E3BB0">
        <w:rPr>
          <w:rFonts w:ascii="Times New Roman" w:hAnsi="Times New Roman" w:cs="Times New Roman"/>
          <w:bCs/>
        </w:rPr>
        <w:t xml:space="preserve"> dla Gminy Żurawica, zgodnie z kwartalnymi wnioskami o dopłatę składanymi przez </w:t>
      </w:r>
      <w:r w:rsidRPr="002E3BB0">
        <w:rPr>
          <w:rFonts w:ascii="Times New Roman" w:hAnsi="Times New Roman" w:cs="Times New Roman"/>
          <w:bCs/>
        </w:rPr>
        <w:t>Organizatora</w:t>
      </w:r>
      <w:r w:rsidR="00367DEB" w:rsidRPr="002E3BB0">
        <w:rPr>
          <w:rFonts w:ascii="Times New Roman" w:hAnsi="Times New Roman" w:cs="Times New Roman"/>
          <w:bCs/>
        </w:rPr>
        <w:t>,</w:t>
      </w:r>
      <w:r w:rsidR="00F36297" w:rsidRPr="002E3BB0">
        <w:rPr>
          <w:rFonts w:ascii="Times New Roman" w:hAnsi="Times New Roman" w:cs="Times New Roman"/>
          <w:bCs/>
        </w:rPr>
        <w:t xml:space="preserve"> przekazywane były na rachunek bankowy numer 45 9113 0004 2001 0009 5123 0030. Z przedłożonej do kontroli </w:t>
      </w:r>
      <w:r w:rsidR="00367DEB" w:rsidRPr="002E3BB0">
        <w:rPr>
          <w:rFonts w:ascii="Times New Roman" w:hAnsi="Times New Roman" w:cs="Times New Roman"/>
          <w:bCs/>
        </w:rPr>
        <w:t>dokumentacji</w:t>
      </w:r>
      <w:r w:rsidR="00F36297" w:rsidRPr="002E3BB0">
        <w:rPr>
          <w:rFonts w:ascii="Times New Roman" w:hAnsi="Times New Roman" w:cs="Times New Roman"/>
          <w:bCs/>
        </w:rPr>
        <w:t xml:space="preserve"> wynika, iż </w:t>
      </w:r>
      <w:r w:rsidR="00BA3343" w:rsidRPr="002E3BB0">
        <w:rPr>
          <w:rFonts w:ascii="Times New Roman" w:hAnsi="Times New Roman" w:cs="Times New Roman"/>
          <w:bCs/>
        </w:rPr>
        <w:t xml:space="preserve">dla </w:t>
      </w:r>
      <w:r w:rsidR="007E739D" w:rsidRPr="002E3BB0">
        <w:rPr>
          <w:rFonts w:ascii="Times New Roman" w:hAnsi="Times New Roman" w:cs="Times New Roman"/>
          <w:bCs/>
        </w:rPr>
        <w:t xml:space="preserve">Gminy </w:t>
      </w:r>
      <w:r w:rsidR="00672F1A" w:rsidRPr="002E3BB0">
        <w:rPr>
          <w:rFonts w:ascii="Times New Roman" w:hAnsi="Times New Roman" w:cs="Times New Roman"/>
          <w:bCs/>
        </w:rPr>
        <w:t>Żurawicy</w:t>
      </w:r>
      <w:r w:rsidR="007E739D" w:rsidRPr="002E3BB0">
        <w:rPr>
          <w:rFonts w:ascii="Times New Roman" w:hAnsi="Times New Roman" w:cs="Times New Roman"/>
          <w:bCs/>
        </w:rPr>
        <w:t xml:space="preserve"> </w:t>
      </w:r>
      <w:r w:rsidR="00BA3343" w:rsidRPr="002E3BB0">
        <w:rPr>
          <w:rFonts w:ascii="Times New Roman" w:hAnsi="Times New Roman" w:cs="Times New Roman"/>
          <w:bCs/>
        </w:rPr>
        <w:t xml:space="preserve">wyodrębniony został rachunek </w:t>
      </w:r>
      <w:r w:rsidR="006C1740" w:rsidRPr="002E3BB0">
        <w:rPr>
          <w:rFonts w:ascii="Times New Roman" w:hAnsi="Times New Roman" w:cs="Times New Roman"/>
          <w:bCs/>
        </w:rPr>
        <w:t xml:space="preserve">bankowy nr </w:t>
      </w:r>
      <w:r w:rsidR="00672F1A" w:rsidRPr="002E3BB0">
        <w:rPr>
          <w:rFonts w:ascii="Times New Roman" w:hAnsi="Times New Roman" w:cs="Times New Roman"/>
          <w:bCs/>
        </w:rPr>
        <w:t>44 9113 0004 2001 0009 5123 0048</w:t>
      </w:r>
      <w:r w:rsidR="00171C44" w:rsidRPr="002E3BB0">
        <w:rPr>
          <w:rFonts w:ascii="Times New Roman" w:hAnsi="Times New Roman" w:cs="Times New Roman"/>
          <w:bCs/>
        </w:rPr>
        <w:t xml:space="preserve"> prowadzony przez Bank Spółdzielczy w </w:t>
      </w:r>
      <w:r w:rsidR="00672F1A" w:rsidRPr="002E3BB0">
        <w:rPr>
          <w:rFonts w:ascii="Times New Roman" w:hAnsi="Times New Roman" w:cs="Times New Roman"/>
          <w:bCs/>
        </w:rPr>
        <w:t>Żurawicy</w:t>
      </w:r>
      <w:r w:rsidR="00F36297" w:rsidRPr="002E3BB0">
        <w:rPr>
          <w:rFonts w:ascii="Times New Roman" w:hAnsi="Times New Roman" w:cs="Times New Roman"/>
          <w:bCs/>
        </w:rPr>
        <w:t xml:space="preserve"> dedykowany środkom Funduszu.</w:t>
      </w:r>
      <w:r w:rsidR="002723D0" w:rsidRPr="002E3BB0">
        <w:rPr>
          <w:rFonts w:ascii="Times New Roman" w:hAnsi="Times New Roman" w:cs="Times New Roman"/>
          <w:bCs/>
        </w:rPr>
        <w:t xml:space="preserve"> </w:t>
      </w:r>
      <w:r w:rsidR="00F36297" w:rsidRPr="002E3BB0">
        <w:rPr>
          <w:rFonts w:ascii="Times New Roman" w:hAnsi="Times New Roman" w:cs="Times New Roman"/>
          <w:bCs/>
        </w:rPr>
        <w:t>Gmina Żurawica nie wskaz</w:t>
      </w:r>
      <w:r w:rsidRPr="002E3BB0">
        <w:rPr>
          <w:rFonts w:ascii="Times New Roman" w:hAnsi="Times New Roman" w:cs="Times New Roman"/>
          <w:bCs/>
        </w:rPr>
        <w:t>yw</w:t>
      </w:r>
      <w:r w:rsidR="00F36297" w:rsidRPr="002E3BB0">
        <w:rPr>
          <w:rFonts w:ascii="Times New Roman" w:hAnsi="Times New Roman" w:cs="Times New Roman"/>
          <w:bCs/>
        </w:rPr>
        <w:t xml:space="preserve">ała jednak wyodrębnionego rachunku </w:t>
      </w:r>
      <w:r w:rsidRPr="002E3BB0">
        <w:rPr>
          <w:rFonts w:ascii="Times New Roman" w:hAnsi="Times New Roman" w:cs="Times New Roman"/>
          <w:bCs/>
        </w:rPr>
        <w:t>w</w:t>
      </w:r>
      <w:r w:rsidR="00F36297" w:rsidRPr="002E3BB0">
        <w:rPr>
          <w:rFonts w:ascii="Times New Roman" w:hAnsi="Times New Roman" w:cs="Times New Roman"/>
          <w:bCs/>
        </w:rPr>
        <w:t xml:space="preserve"> dokumentach przedkł</w:t>
      </w:r>
      <w:r w:rsidRPr="002E3BB0">
        <w:rPr>
          <w:rFonts w:ascii="Times New Roman" w:hAnsi="Times New Roman" w:cs="Times New Roman"/>
          <w:bCs/>
        </w:rPr>
        <w:t xml:space="preserve">adanych Wojewodzie. Kontrolowany wyjaśnia, iż </w:t>
      </w:r>
      <w:r w:rsidRPr="002E3BB0">
        <w:rPr>
          <w:rFonts w:ascii="Times New Roman" w:hAnsi="Times New Roman" w:cs="Times New Roman"/>
          <w:bCs/>
          <w:i/>
        </w:rPr>
        <w:t xml:space="preserve">„Organizator podał </w:t>
      </w:r>
      <w:r w:rsidR="00551746" w:rsidRPr="002E3BB0">
        <w:rPr>
          <w:rFonts w:ascii="Times New Roman" w:hAnsi="Times New Roman" w:cs="Times New Roman"/>
          <w:bCs/>
          <w:i/>
        </w:rPr>
        <w:t xml:space="preserve">omyłkowo w I-szym wniosku kwartalnym </w:t>
      </w:r>
      <w:r w:rsidR="007141CF" w:rsidRPr="002E3BB0">
        <w:rPr>
          <w:rFonts w:ascii="Times New Roman" w:hAnsi="Times New Roman" w:cs="Times New Roman"/>
          <w:bCs/>
          <w:i/>
        </w:rPr>
        <w:t>rachunek bankowy nr 45 9113 0004 2001 0009 5123 0030 i nieświadomie powielał ten błąd w pozostałych wnioskach, jednocześnie przeksięgowując otrzymana dopłatę, na rachunek bankowy nr 44 9113 0004 2001 0009 5123 0048 przeznaczony na dofinansowanie ze środków FRPA.”</w:t>
      </w:r>
    </w:p>
    <w:p w14:paraId="03E4CBB2" w14:textId="41538A00" w:rsidR="00367DEB" w:rsidRPr="00F36297" w:rsidRDefault="00BB46F1" w:rsidP="00AF2169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color w:val="FF0000"/>
        </w:rPr>
      </w:pPr>
      <w:r w:rsidRPr="002E3BB0">
        <w:rPr>
          <w:rFonts w:ascii="Times New Roman" w:hAnsi="Times New Roman" w:cs="Times New Roman"/>
          <w:bCs/>
        </w:rPr>
        <w:tab/>
      </w:r>
      <w:r w:rsidR="00367DEB" w:rsidRPr="002E3BB0">
        <w:rPr>
          <w:rFonts w:ascii="Times New Roman" w:hAnsi="Times New Roman" w:cs="Times New Roman"/>
          <w:bCs/>
        </w:rPr>
        <w:t>Zgodnie z zapisami umowy nr FRPA/39/2022 Organizator zobowiązany jest do prowadzenia wyodrębnionego rachunku bankowego dedykowanego wyłącznie środkom dofinansowania, a co za tym idzie prowadzenia wszystkich operacji na środkach Funduszu wyłącznie na dedykowanym rachunku bankowym</w:t>
      </w:r>
      <w:r w:rsidR="00367DEB">
        <w:rPr>
          <w:rFonts w:ascii="Times New Roman" w:hAnsi="Times New Roman" w:cs="Times New Roman"/>
          <w:bCs/>
        </w:rPr>
        <w:t xml:space="preserve">. </w:t>
      </w:r>
    </w:p>
    <w:p w14:paraId="3CE1B469" w14:textId="77777777" w:rsidR="00DA5DA7" w:rsidRPr="005E4864" w:rsidRDefault="00DA5DA7" w:rsidP="00FB1F31">
      <w:pPr>
        <w:pStyle w:val="bodytext2"/>
        <w:tabs>
          <w:tab w:val="left" w:pos="426"/>
        </w:tabs>
        <w:spacing w:before="0" w:after="0" w:line="360" w:lineRule="auto"/>
        <w:ind w:left="851"/>
        <w:jc w:val="right"/>
        <w:rPr>
          <w:rFonts w:ascii="Times New Roman" w:hAnsi="Times New Roman" w:cs="Times New Roman"/>
          <w:bCs/>
          <w:color w:val="FF0000"/>
        </w:rPr>
      </w:pPr>
    </w:p>
    <w:p w14:paraId="4E4E13E8" w14:textId="661C0645" w:rsidR="00F8400E" w:rsidRPr="005E4864" w:rsidRDefault="000F367D" w:rsidP="006D4F8E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5E4864">
        <w:rPr>
          <w:rFonts w:ascii="Times New Roman" w:hAnsi="Times New Roman" w:cs="Times New Roman"/>
          <w:bCs/>
          <w:u w:val="single"/>
        </w:rPr>
        <w:t>prowadzenia wyodrębnionej ewidencji księgowej otrzymanych środków dofina</w:t>
      </w:r>
      <w:r w:rsidR="002E3BB0">
        <w:rPr>
          <w:rFonts w:ascii="Times New Roman" w:hAnsi="Times New Roman" w:cs="Times New Roman"/>
          <w:bCs/>
          <w:u w:val="single"/>
        </w:rPr>
        <w:t>n</w:t>
      </w:r>
      <w:r w:rsidRPr="005E4864">
        <w:rPr>
          <w:rFonts w:ascii="Times New Roman" w:hAnsi="Times New Roman" w:cs="Times New Roman"/>
          <w:bCs/>
          <w:u w:val="single"/>
        </w:rPr>
        <w:t>sowania oraz wy</w:t>
      </w:r>
      <w:r w:rsidR="00C65B0E" w:rsidRPr="005E4864">
        <w:rPr>
          <w:rFonts w:ascii="Times New Roman" w:hAnsi="Times New Roman" w:cs="Times New Roman"/>
          <w:bCs/>
          <w:u w:val="single"/>
        </w:rPr>
        <w:t>datków objętych dofinasowaniem</w:t>
      </w:r>
      <w:r w:rsidR="00D340C7" w:rsidRPr="005E4864">
        <w:rPr>
          <w:rFonts w:ascii="Times New Roman" w:hAnsi="Times New Roman" w:cs="Times New Roman"/>
          <w:bCs/>
          <w:u w:val="single"/>
        </w:rPr>
        <w:t>.</w:t>
      </w:r>
    </w:p>
    <w:p w14:paraId="7D1D894E" w14:textId="57A5B905" w:rsidR="008A3FA2" w:rsidRPr="005E4864" w:rsidRDefault="00515B6F" w:rsidP="00515B6F">
      <w:pPr>
        <w:pStyle w:val="bodytext2"/>
        <w:tabs>
          <w:tab w:val="left" w:pos="426"/>
          <w:tab w:val="left" w:pos="2925"/>
        </w:tabs>
        <w:spacing w:before="0" w:after="0" w:line="360" w:lineRule="auto"/>
        <w:ind w:left="851"/>
        <w:rPr>
          <w:rFonts w:ascii="Times New Roman" w:hAnsi="Times New Roman" w:cs="Times New Roman"/>
          <w:bCs/>
          <w:color w:val="FF0000"/>
        </w:rPr>
      </w:pPr>
      <w:r w:rsidRPr="005E4864">
        <w:rPr>
          <w:rFonts w:ascii="Times New Roman" w:hAnsi="Times New Roman" w:cs="Times New Roman"/>
          <w:bCs/>
          <w:color w:val="FF0000"/>
        </w:rPr>
        <w:tab/>
      </w:r>
    </w:p>
    <w:p w14:paraId="2D3E11EF" w14:textId="6D1DB64C" w:rsidR="0050628A" w:rsidRPr="005E4864" w:rsidRDefault="0050628A" w:rsidP="0050628A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  <w:color w:val="FF0000"/>
        </w:rPr>
        <w:tab/>
      </w:r>
      <w:r w:rsidRPr="005E4864">
        <w:rPr>
          <w:rFonts w:ascii="Times New Roman" w:hAnsi="Times New Roman" w:cs="Times New Roman"/>
          <w:bCs/>
        </w:rPr>
        <w:t xml:space="preserve">Z przedłożonej dokumentacji wynika, iż </w:t>
      </w:r>
      <w:r w:rsidR="00C42324" w:rsidRPr="005E4864">
        <w:rPr>
          <w:rFonts w:ascii="Times New Roman" w:hAnsi="Times New Roman" w:cs="Times New Roman"/>
          <w:bCs/>
        </w:rPr>
        <w:t>w</w:t>
      </w:r>
      <w:r w:rsidRPr="005E4864">
        <w:rPr>
          <w:rFonts w:ascii="Times New Roman" w:hAnsi="Times New Roman" w:cs="Times New Roman"/>
          <w:bCs/>
        </w:rPr>
        <w:t xml:space="preserve"> ewidencji zapisów księgowych </w:t>
      </w:r>
      <w:r w:rsidR="001960AC" w:rsidRPr="005E4864">
        <w:rPr>
          <w:rFonts w:ascii="Times New Roman" w:hAnsi="Times New Roman" w:cs="Times New Roman"/>
          <w:bCs/>
        </w:rPr>
        <w:t>Gminy</w:t>
      </w:r>
      <w:r w:rsidR="004C1ABF" w:rsidRPr="005E4864">
        <w:rPr>
          <w:rFonts w:ascii="Times New Roman" w:hAnsi="Times New Roman" w:cs="Times New Roman"/>
          <w:bCs/>
        </w:rPr>
        <w:t xml:space="preserve"> </w:t>
      </w:r>
      <w:r w:rsidR="00214F29" w:rsidRPr="005E4864">
        <w:rPr>
          <w:rFonts w:ascii="Times New Roman" w:hAnsi="Times New Roman" w:cs="Times New Roman"/>
          <w:bCs/>
        </w:rPr>
        <w:t>Żurawica</w:t>
      </w:r>
      <w:r w:rsidR="00515B6F" w:rsidRPr="005E4864">
        <w:rPr>
          <w:rFonts w:ascii="Times New Roman" w:hAnsi="Times New Roman" w:cs="Times New Roman"/>
          <w:bCs/>
        </w:rPr>
        <w:t xml:space="preserve"> </w:t>
      </w:r>
      <w:r w:rsidRPr="005E4864">
        <w:rPr>
          <w:rFonts w:ascii="Times New Roman" w:hAnsi="Times New Roman" w:cs="Times New Roman"/>
          <w:bCs/>
        </w:rPr>
        <w:t>wyodrębniono kont</w:t>
      </w:r>
      <w:r w:rsidR="00515B6F" w:rsidRPr="005E4864">
        <w:rPr>
          <w:rFonts w:ascii="Times New Roman" w:hAnsi="Times New Roman" w:cs="Times New Roman"/>
          <w:bCs/>
        </w:rPr>
        <w:t>a</w:t>
      </w:r>
      <w:r w:rsidR="00C9736E" w:rsidRPr="005E4864">
        <w:rPr>
          <w:rFonts w:ascii="Times New Roman" w:hAnsi="Times New Roman" w:cs="Times New Roman"/>
          <w:bCs/>
        </w:rPr>
        <w:t xml:space="preserve"> analityczne, </w:t>
      </w:r>
      <w:r w:rsidRPr="005E4864">
        <w:rPr>
          <w:rFonts w:ascii="Times New Roman" w:hAnsi="Times New Roman" w:cs="Times New Roman"/>
          <w:bCs/>
        </w:rPr>
        <w:t>gdzie dokonywane są zapisy obejmujące obrót środkami pochodzącymi z Funduszu Rozwoju Przewozów Autobusowych oraz środkami przeznaczonymi na wkład własny Organizatora.</w:t>
      </w:r>
    </w:p>
    <w:p w14:paraId="78E502FE" w14:textId="279A7887" w:rsidR="00CD2CA3" w:rsidRPr="005E4864" w:rsidRDefault="00CD2CA3" w:rsidP="00E357C5">
      <w:pPr>
        <w:pStyle w:val="bodytext2"/>
        <w:tabs>
          <w:tab w:val="left" w:pos="426"/>
        </w:tabs>
        <w:spacing w:before="0" w:after="0" w:line="360" w:lineRule="auto"/>
        <w:jc w:val="center"/>
        <w:rPr>
          <w:rFonts w:ascii="Times New Roman" w:hAnsi="Times New Roman" w:cs="Times New Roman"/>
          <w:bCs/>
          <w:color w:val="FF0000"/>
        </w:rPr>
      </w:pPr>
    </w:p>
    <w:p w14:paraId="033D846A" w14:textId="3C8988AD" w:rsidR="00A6387E" w:rsidRPr="005E4864" w:rsidRDefault="000F367D" w:rsidP="0091297B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5E4864">
        <w:rPr>
          <w:rFonts w:ascii="Times New Roman" w:hAnsi="Times New Roman" w:cs="Times New Roman"/>
          <w:bCs/>
          <w:u w:val="single"/>
        </w:rPr>
        <w:lastRenderedPageBreak/>
        <w:t>przekazania do Wojewody w terminie do</w:t>
      </w:r>
      <w:r w:rsidR="000D6926" w:rsidRPr="005E4864">
        <w:rPr>
          <w:rFonts w:ascii="Times New Roman" w:hAnsi="Times New Roman" w:cs="Times New Roman"/>
          <w:bCs/>
          <w:u w:val="single"/>
        </w:rPr>
        <w:t xml:space="preserve"> 8 kwietnia, 8 lipca i 7 października 2022 r. oraz 9 stycznia 2023 r</w:t>
      </w:r>
      <w:r w:rsidR="00CA378B" w:rsidRPr="005E4864">
        <w:rPr>
          <w:rFonts w:ascii="Times New Roman" w:hAnsi="Times New Roman" w:cs="Times New Roman"/>
          <w:bCs/>
          <w:u w:val="single"/>
        </w:rPr>
        <w:t>.</w:t>
      </w:r>
      <w:r w:rsidR="004E7AAE" w:rsidRPr="005E4864">
        <w:rPr>
          <w:rFonts w:ascii="Times New Roman" w:hAnsi="Times New Roman" w:cs="Times New Roman"/>
          <w:bCs/>
          <w:u w:val="single"/>
        </w:rPr>
        <w:t xml:space="preserve">, </w:t>
      </w:r>
      <w:r w:rsidRPr="005E4864">
        <w:rPr>
          <w:rFonts w:ascii="Times New Roman" w:hAnsi="Times New Roman" w:cs="Times New Roman"/>
          <w:bCs/>
          <w:u w:val="single"/>
        </w:rPr>
        <w:t>kwartalnych informacji</w:t>
      </w:r>
      <w:r w:rsidR="001F5754">
        <w:rPr>
          <w:rFonts w:ascii="Times New Roman" w:hAnsi="Times New Roman" w:cs="Times New Roman"/>
          <w:bCs/>
          <w:u w:val="single"/>
        </w:rPr>
        <w:t>, zgodnie z §4 ust.1 pkt 10 umowy ws. dofinansowania do przewozów autobusowych.</w:t>
      </w:r>
    </w:p>
    <w:p w14:paraId="3FC01694" w14:textId="77777777" w:rsidR="00DB2420" w:rsidRPr="005E4864" w:rsidRDefault="00DB2420" w:rsidP="00F1184B">
      <w:pPr>
        <w:pStyle w:val="bodytext2"/>
        <w:tabs>
          <w:tab w:val="left" w:pos="426"/>
        </w:tabs>
        <w:spacing w:before="0" w:after="0" w:line="360" w:lineRule="auto"/>
        <w:ind w:firstLine="708"/>
        <w:jc w:val="both"/>
        <w:rPr>
          <w:rFonts w:ascii="Times New Roman" w:hAnsi="Times New Roman" w:cs="Times New Roman"/>
          <w:bCs/>
          <w:u w:val="single"/>
        </w:rPr>
      </w:pPr>
    </w:p>
    <w:p w14:paraId="4BA9EE70" w14:textId="16AD23EE" w:rsidR="000D6926" w:rsidRPr="005E4864" w:rsidRDefault="00CD2CA3" w:rsidP="000D6926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ab/>
        <w:t>Informacje kwartalne</w:t>
      </w:r>
      <w:r w:rsidR="00F70C02" w:rsidRPr="005E4864">
        <w:rPr>
          <w:rFonts w:ascii="Times New Roman" w:hAnsi="Times New Roman" w:cs="Times New Roman"/>
          <w:bCs/>
        </w:rPr>
        <w:t xml:space="preserve"> z realizacji umowy FRP</w:t>
      </w:r>
      <w:r w:rsidR="006C5D22" w:rsidRPr="005E4864">
        <w:rPr>
          <w:rFonts w:ascii="Times New Roman" w:hAnsi="Times New Roman" w:cs="Times New Roman"/>
          <w:bCs/>
        </w:rPr>
        <w:t>A</w:t>
      </w:r>
      <w:r w:rsidR="0091297B" w:rsidRPr="005E4864">
        <w:rPr>
          <w:rFonts w:ascii="Times New Roman" w:hAnsi="Times New Roman" w:cs="Times New Roman"/>
          <w:bCs/>
        </w:rPr>
        <w:t>/</w:t>
      </w:r>
      <w:r w:rsidR="00E27152" w:rsidRPr="005E4864">
        <w:rPr>
          <w:rFonts w:ascii="Times New Roman" w:hAnsi="Times New Roman" w:cs="Times New Roman"/>
          <w:bCs/>
        </w:rPr>
        <w:t>39</w:t>
      </w:r>
      <w:r w:rsidR="0091297B" w:rsidRPr="005E4864">
        <w:rPr>
          <w:rFonts w:ascii="Times New Roman" w:hAnsi="Times New Roman" w:cs="Times New Roman"/>
          <w:bCs/>
        </w:rPr>
        <w:t>/</w:t>
      </w:r>
      <w:r w:rsidR="000D6926" w:rsidRPr="005E4864">
        <w:rPr>
          <w:rFonts w:ascii="Times New Roman" w:hAnsi="Times New Roman" w:cs="Times New Roman"/>
          <w:bCs/>
        </w:rPr>
        <w:t>2022</w:t>
      </w:r>
      <w:r w:rsidRPr="005E4864">
        <w:rPr>
          <w:rFonts w:ascii="Times New Roman" w:hAnsi="Times New Roman" w:cs="Times New Roman"/>
          <w:bCs/>
        </w:rPr>
        <w:t xml:space="preserve"> zawierały niezbędne dane i  zostały przesłane</w:t>
      </w:r>
      <w:r w:rsidR="00F70C02" w:rsidRPr="005E4864">
        <w:rPr>
          <w:rFonts w:ascii="Times New Roman" w:hAnsi="Times New Roman" w:cs="Times New Roman"/>
          <w:bCs/>
        </w:rPr>
        <w:t xml:space="preserve"> do </w:t>
      </w:r>
      <w:r w:rsidRPr="005E4864">
        <w:rPr>
          <w:rFonts w:ascii="Times New Roman" w:hAnsi="Times New Roman" w:cs="Times New Roman"/>
          <w:bCs/>
        </w:rPr>
        <w:t>PUW w dniach:</w:t>
      </w:r>
    </w:p>
    <w:p w14:paraId="5574AC3F" w14:textId="31187985" w:rsidR="00A83150" w:rsidRPr="005E4864" w:rsidRDefault="00AD7112" w:rsidP="00A83150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>8</w:t>
      </w:r>
      <w:r w:rsidR="000D6926" w:rsidRPr="005E4864">
        <w:rPr>
          <w:rFonts w:ascii="Times New Roman" w:hAnsi="Times New Roman" w:cs="Times New Roman"/>
          <w:bCs/>
        </w:rPr>
        <w:t xml:space="preserve"> kwietnia 2022</w:t>
      </w:r>
      <w:r w:rsidR="006C5BAA" w:rsidRPr="005E4864">
        <w:rPr>
          <w:rFonts w:ascii="Times New Roman" w:hAnsi="Times New Roman" w:cs="Times New Roman"/>
          <w:bCs/>
        </w:rPr>
        <w:t xml:space="preserve"> r. – tj. z </w:t>
      </w:r>
      <w:r w:rsidR="002A0CD5" w:rsidRPr="005E4864">
        <w:rPr>
          <w:rFonts w:ascii="Times New Roman" w:hAnsi="Times New Roman" w:cs="Times New Roman"/>
          <w:bCs/>
        </w:rPr>
        <w:t>zachowaniem wymaganego terminu</w:t>
      </w:r>
      <w:r w:rsidR="00A54EE1" w:rsidRPr="005E4864">
        <w:rPr>
          <w:rFonts w:ascii="Times New Roman" w:hAnsi="Times New Roman" w:cs="Times New Roman"/>
          <w:bCs/>
        </w:rPr>
        <w:t>,</w:t>
      </w:r>
    </w:p>
    <w:p w14:paraId="44FC9EA3" w14:textId="38121AE3" w:rsidR="000D6926" w:rsidRPr="005E4864" w:rsidRDefault="00AD7112" w:rsidP="000D6926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>5</w:t>
      </w:r>
      <w:r w:rsidR="000D6926" w:rsidRPr="005E4864">
        <w:rPr>
          <w:rFonts w:ascii="Times New Roman" w:hAnsi="Times New Roman" w:cs="Times New Roman"/>
          <w:bCs/>
        </w:rPr>
        <w:t xml:space="preserve"> lipca 2022 r. – tj. z zachowaniem wymaganego terminu,</w:t>
      </w:r>
    </w:p>
    <w:p w14:paraId="3C5DC2FA" w14:textId="357173BA" w:rsidR="000D6926" w:rsidRPr="005E4864" w:rsidRDefault="00C34126" w:rsidP="000D6926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>4</w:t>
      </w:r>
      <w:r w:rsidR="000D6926" w:rsidRPr="005E4864">
        <w:rPr>
          <w:rFonts w:ascii="Times New Roman" w:hAnsi="Times New Roman" w:cs="Times New Roman"/>
          <w:bCs/>
        </w:rPr>
        <w:t xml:space="preserve"> października 2022 r. – tj. z zachowaniem wymaganego terminu,</w:t>
      </w:r>
    </w:p>
    <w:p w14:paraId="7FBF77A5" w14:textId="77969E4D" w:rsidR="000D6926" w:rsidRPr="005E4864" w:rsidRDefault="00551746" w:rsidP="00A83150">
      <w:pPr>
        <w:pStyle w:val="bodytext2"/>
        <w:numPr>
          <w:ilvl w:val="0"/>
          <w:numId w:val="24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E4864">
        <w:rPr>
          <w:rFonts w:ascii="Times New Roman" w:hAnsi="Times New Roman" w:cs="Times New Roman"/>
          <w:bCs/>
          <w:color w:val="000000" w:themeColor="text1"/>
        </w:rPr>
        <w:t xml:space="preserve">7 grudnia 2022 </w:t>
      </w:r>
      <w:r w:rsidR="005221FB" w:rsidRPr="005E4864">
        <w:rPr>
          <w:rFonts w:ascii="Times New Roman" w:hAnsi="Times New Roman" w:cs="Times New Roman"/>
          <w:bCs/>
          <w:color w:val="000000" w:themeColor="text1"/>
        </w:rPr>
        <w:t>– tj. z zachowaniem wymaganego terminu.</w:t>
      </w:r>
    </w:p>
    <w:p w14:paraId="49336602" w14:textId="07D92A20" w:rsidR="006B3BCC" w:rsidRPr="005E4864" w:rsidRDefault="00ED2BA5" w:rsidP="00ED2BA5">
      <w:pPr>
        <w:pStyle w:val="bodytext2"/>
        <w:tabs>
          <w:tab w:val="left" w:pos="5160"/>
        </w:tabs>
        <w:spacing w:before="0" w:after="0" w:line="360" w:lineRule="auto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ab/>
      </w:r>
    </w:p>
    <w:p w14:paraId="0C98868A" w14:textId="691449CC" w:rsidR="00A6387E" w:rsidRPr="005E4864" w:rsidRDefault="000F367D" w:rsidP="00EB107D">
      <w:pPr>
        <w:pStyle w:val="bodytext2"/>
        <w:numPr>
          <w:ilvl w:val="0"/>
          <w:numId w:val="19"/>
        </w:numPr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  <w:u w:val="single"/>
        </w:rPr>
      </w:pPr>
      <w:r w:rsidRPr="005E4864">
        <w:rPr>
          <w:rFonts w:ascii="Times New Roman" w:hAnsi="Times New Roman" w:cs="Times New Roman"/>
          <w:bCs/>
          <w:u w:val="single"/>
        </w:rPr>
        <w:t>przesłania Wojewodzi</w:t>
      </w:r>
      <w:r w:rsidR="002F2673" w:rsidRPr="005E4864">
        <w:rPr>
          <w:rFonts w:ascii="Times New Roman" w:hAnsi="Times New Roman" w:cs="Times New Roman"/>
          <w:bCs/>
          <w:u w:val="single"/>
        </w:rPr>
        <w:t>e w terminie do 25 stycznia 2023</w:t>
      </w:r>
      <w:r w:rsidRPr="005E4864">
        <w:rPr>
          <w:rFonts w:ascii="Times New Roman" w:hAnsi="Times New Roman" w:cs="Times New Roman"/>
          <w:bCs/>
          <w:u w:val="single"/>
        </w:rPr>
        <w:t xml:space="preserve"> r. rozliczeni</w:t>
      </w:r>
      <w:r w:rsidR="00EB107D" w:rsidRPr="005E4864">
        <w:rPr>
          <w:rFonts w:ascii="Times New Roman" w:hAnsi="Times New Roman" w:cs="Times New Roman"/>
          <w:bCs/>
          <w:u w:val="single"/>
        </w:rPr>
        <w:t>a wstęp</w:t>
      </w:r>
      <w:r w:rsidR="001F22AD" w:rsidRPr="005E4864">
        <w:rPr>
          <w:rFonts w:ascii="Times New Roman" w:hAnsi="Times New Roman" w:cs="Times New Roman"/>
          <w:bCs/>
          <w:u w:val="single"/>
        </w:rPr>
        <w:t xml:space="preserve">nego, </w:t>
      </w:r>
      <w:r w:rsidR="006F6610" w:rsidRPr="005E4864">
        <w:rPr>
          <w:rFonts w:ascii="Times New Roman" w:hAnsi="Times New Roman" w:cs="Times New Roman"/>
          <w:bCs/>
          <w:u w:val="single"/>
        </w:rPr>
        <w:br/>
      </w:r>
      <w:r w:rsidR="00423F34" w:rsidRPr="005E4864">
        <w:rPr>
          <w:rFonts w:ascii="Times New Roman" w:hAnsi="Times New Roman" w:cs="Times New Roman"/>
          <w:bCs/>
          <w:u w:val="single"/>
        </w:rPr>
        <w:t xml:space="preserve">a w terminie do </w:t>
      </w:r>
      <w:r w:rsidR="002F2673" w:rsidRPr="005E4864">
        <w:rPr>
          <w:rFonts w:ascii="Times New Roman" w:hAnsi="Times New Roman" w:cs="Times New Roman"/>
          <w:bCs/>
          <w:u w:val="single"/>
        </w:rPr>
        <w:t>10 marca 2023</w:t>
      </w:r>
      <w:r w:rsidR="00EB107D" w:rsidRPr="005E4864">
        <w:rPr>
          <w:rFonts w:ascii="Times New Roman" w:hAnsi="Times New Roman" w:cs="Times New Roman"/>
          <w:bCs/>
          <w:u w:val="single"/>
        </w:rPr>
        <w:t xml:space="preserve"> r. rozliczenia końcowego otrzymanych dopłat;</w:t>
      </w:r>
    </w:p>
    <w:p w14:paraId="015E7B5B" w14:textId="77777777" w:rsidR="00EB107D" w:rsidRPr="005E4864" w:rsidRDefault="00EB107D" w:rsidP="00EB107D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</w:p>
    <w:p w14:paraId="443D4A9E" w14:textId="743CF4AC" w:rsidR="00717E2C" w:rsidRPr="005E4864" w:rsidRDefault="00EB107D" w:rsidP="00F70C02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ab/>
      </w:r>
      <w:r w:rsidR="00F70C02" w:rsidRPr="005E4864">
        <w:rPr>
          <w:rFonts w:ascii="Times New Roman" w:hAnsi="Times New Roman" w:cs="Times New Roman"/>
          <w:bCs/>
        </w:rPr>
        <w:t>Rozliczenie wstępne otrzymanych dopłat</w:t>
      </w:r>
      <w:r w:rsidRPr="005E4864">
        <w:rPr>
          <w:rFonts w:ascii="Times New Roman" w:hAnsi="Times New Roman" w:cs="Times New Roman"/>
          <w:bCs/>
        </w:rPr>
        <w:t xml:space="preserve"> wpłynęło do PUW w dniu </w:t>
      </w:r>
      <w:r w:rsidR="00DB2420" w:rsidRPr="005E4864">
        <w:rPr>
          <w:rFonts w:ascii="Times New Roman" w:hAnsi="Times New Roman" w:cs="Times New Roman"/>
          <w:bCs/>
        </w:rPr>
        <w:br/>
      </w:r>
      <w:r w:rsidR="00DA31E2" w:rsidRPr="005E4864">
        <w:rPr>
          <w:rFonts w:ascii="Times New Roman" w:hAnsi="Times New Roman" w:cs="Times New Roman"/>
          <w:bCs/>
        </w:rPr>
        <w:t>25</w:t>
      </w:r>
      <w:r w:rsidR="00057986" w:rsidRPr="005E4864">
        <w:rPr>
          <w:rFonts w:ascii="Times New Roman" w:hAnsi="Times New Roman" w:cs="Times New Roman"/>
          <w:bCs/>
        </w:rPr>
        <w:t xml:space="preserve"> stycznia 2023</w:t>
      </w:r>
      <w:r w:rsidR="00C26F57" w:rsidRPr="005E4864">
        <w:rPr>
          <w:rFonts w:ascii="Times New Roman" w:hAnsi="Times New Roman" w:cs="Times New Roman"/>
          <w:bCs/>
        </w:rPr>
        <w:t xml:space="preserve"> </w:t>
      </w:r>
      <w:r w:rsidRPr="005E4864">
        <w:rPr>
          <w:rFonts w:ascii="Times New Roman" w:hAnsi="Times New Roman" w:cs="Times New Roman"/>
          <w:bCs/>
        </w:rPr>
        <w:t>r.</w:t>
      </w:r>
      <w:r w:rsidR="00057986" w:rsidRPr="005E4864">
        <w:rPr>
          <w:rFonts w:ascii="Times New Roman" w:hAnsi="Times New Roman" w:cs="Times New Roman"/>
          <w:bCs/>
        </w:rPr>
        <w:t xml:space="preserve"> Zostało sporządzone prawidłowo i zawierało niezbędne dane.</w:t>
      </w:r>
    </w:p>
    <w:p w14:paraId="7C8E8781" w14:textId="79D960C9" w:rsidR="00407DDF" w:rsidRPr="005E4864" w:rsidRDefault="009B0409" w:rsidP="009A60F5">
      <w:pPr>
        <w:pStyle w:val="bodytext2"/>
        <w:tabs>
          <w:tab w:val="left" w:pos="426"/>
        </w:tabs>
        <w:spacing w:before="0" w:after="0" w:line="360" w:lineRule="auto"/>
        <w:ind w:left="851"/>
        <w:jc w:val="both"/>
        <w:rPr>
          <w:rFonts w:ascii="Times New Roman" w:hAnsi="Times New Roman" w:cs="Times New Roman"/>
          <w:bCs/>
        </w:rPr>
      </w:pPr>
      <w:r w:rsidRPr="005E4864">
        <w:rPr>
          <w:rFonts w:ascii="Times New Roman" w:hAnsi="Times New Roman" w:cs="Times New Roman"/>
          <w:bCs/>
        </w:rPr>
        <w:tab/>
        <w:t xml:space="preserve">Rozliczenie końcowe </w:t>
      </w:r>
      <w:r w:rsidRPr="005E4864">
        <w:rPr>
          <w:rFonts w:ascii="Times New Roman" w:hAnsi="Times New Roman" w:cs="Times New Roman"/>
          <w:bCs/>
        </w:rPr>
        <w:tab/>
        <w:t xml:space="preserve">otrzymanych dopłat wpłynęło do PUW </w:t>
      </w:r>
      <w:r w:rsidR="00DA31E2" w:rsidRPr="005E4864">
        <w:rPr>
          <w:rFonts w:ascii="Times New Roman" w:hAnsi="Times New Roman" w:cs="Times New Roman"/>
          <w:bCs/>
        </w:rPr>
        <w:t>w dniu              10 marca</w:t>
      </w:r>
      <w:r w:rsidR="009A60F5" w:rsidRPr="005E4864">
        <w:rPr>
          <w:rFonts w:ascii="Times New Roman" w:hAnsi="Times New Roman" w:cs="Times New Roman"/>
          <w:bCs/>
        </w:rPr>
        <w:t xml:space="preserve"> </w:t>
      </w:r>
      <w:r w:rsidRPr="005E4864">
        <w:rPr>
          <w:rFonts w:ascii="Times New Roman" w:hAnsi="Times New Roman" w:cs="Times New Roman"/>
          <w:bCs/>
        </w:rPr>
        <w:t xml:space="preserve">2023 r. Zostało sporządzone prawidłowo i zawierało niezbędne dane. Do rozliczenia dołączono noty obciążeniowe wystawione przez operatora, wyciągi bankowe potwierdzające </w:t>
      </w:r>
      <w:r w:rsidR="009A60F5" w:rsidRPr="005E4864">
        <w:rPr>
          <w:rFonts w:ascii="Times New Roman" w:hAnsi="Times New Roman" w:cs="Times New Roman"/>
          <w:bCs/>
        </w:rPr>
        <w:t>wykon</w:t>
      </w:r>
      <w:r w:rsidR="009E3CA4" w:rsidRPr="005E4864">
        <w:rPr>
          <w:rFonts w:ascii="Times New Roman" w:hAnsi="Times New Roman" w:cs="Times New Roman"/>
          <w:bCs/>
        </w:rPr>
        <w:t xml:space="preserve">anie operacji w ramach zadania oraz </w:t>
      </w:r>
      <w:r w:rsidR="009A60F5" w:rsidRPr="005E4864">
        <w:rPr>
          <w:rFonts w:ascii="Times New Roman" w:hAnsi="Times New Roman" w:cs="Times New Roman"/>
          <w:bCs/>
        </w:rPr>
        <w:t xml:space="preserve">rozliczenie rzeczywistego deficytu linii komunikacyjnych. </w:t>
      </w:r>
    </w:p>
    <w:p w14:paraId="02F14F36" w14:textId="73BBA25D" w:rsidR="00407DDF" w:rsidRPr="005E4864" w:rsidRDefault="00627A19" w:rsidP="00627A19">
      <w:pPr>
        <w:pStyle w:val="bodytext2"/>
        <w:tabs>
          <w:tab w:val="left" w:pos="1350"/>
        </w:tabs>
        <w:spacing w:before="0"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E4864">
        <w:rPr>
          <w:rFonts w:ascii="Times New Roman" w:hAnsi="Times New Roman" w:cs="Times New Roman"/>
          <w:b/>
          <w:bCs/>
        </w:rPr>
        <w:tab/>
      </w:r>
    </w:p>
    <w:p w14:paraId="3830C82E" w14:textId="779A3DCE" w:rsidR="00BE04E3" w:rsidRPr="005E4864" w:rsidRDefault="00730935" w:rsidP="00BE04E3">
      <w:pPr>
        <w:pStyle w:val="bodytext2"/>
        <w:numPr>
          <w:ilvl w:val="1"/>
          <w:numId w:val="2"/>
        </w:numPr>
        <w:tabs>
          <w:tab w:val="left" w:pos="426"/>
        </w:tabs>
        <w:spacing w:before="0" w:after="0" w:line="360" w:lineRule="auto"/>
        <w:ind w:left="754" w:hanging="357"/>
        <w:jc w:val="both"/>
        <w:rPr>
          <w:rFonts w:ascii="Times New Roman" w:hAnsi="Times New Roman" w:cs="Times New Roman"/>
          <w:b/>
          <w:bCs/>
        </w:rPr>
      </w:pPr>
      <w:r w:rsidRPr="005E4864">
        <w:rPr>
          <w:rFonts w:ascii="Times New Roman" w:hAnsi="Times New Roman" w:cs="Times New Roman"/>
          <w:b/>
        </w:rPr>
        <w:t>Ocena realizacji postanowień umowy o świadczenie usług w zakresie publicznego transportu zbiorowego.</w:t>
      </w:r>
    </w:p>
    <w:p w14:paraId="7341F740" w14:textId="31E2CF4D" w:rsidR="00BE04E3" w:rsidRPr="005E4864" w:rsidRDefault="00024525" w:rsidP="00024525">
      <w:pPr>
        <w:pStyle w:val="bodytext2"/>
        <w:tabs>
          <w:tab w:val="left" w:pos="426"/>
        </w:tabs>
        <w:spacing w:before="0" w:after="0" w:line="360" w:lineRule="auto"/>
        <w:ind w:left="754"/>
        <w:jc w:val="both"/>
        <w:rPr>
          <w:rFonts w:ascii="Times New Roman" w:hAnsi="Times New Roman" w:cs="Times New Roman"/>
        </w:rPr>
      </w:pPr>
      <w:r w:rsidRPr="005E4864">
        <w:rPr>
          <w:rFonts w:ascii="Times New Roman" w:hAnsi="Times New Roman" w:cs="Times New Roman"/>
          <w:b/>
        </w:rPr>
        <w:tab/>
      </w:r>
      <w:r w:rsidRPr="005E4864">
        <w:rPr>
          <w:rFonts w:ascii="Times New Roman" w:hAnsi="Times New Roman" w:cs="Times New Roman"/>
        </w:rPr>
        <w:t>W umowie</w:t>
      </w:r>
      <w:r w:rsidR="00DA31E2" w:rsidRPr="005E4864">
        <w:rPr>
          <w:rFonts w:ascii="Times New Roman" w:hAnsi="Times New Roman" w:cs="Times New Roman"/>
        </w:rPr>
        <w:t xml:space="preserve"> nr 1/2022 z 21</w:t>
      </w:r>
      <w:r w:rsidRPr="005E4864">
        <w:rPr>
          <w:rFonts w:ascii="Times New Roman" w:hAnsi="Times New Roman" w:cs="Times New Roman"/>
        </w:rPr>
        <w:t xml:space="preserve"> stycznia 2022 r. o świadczenie usług w zakresie publicznego transportu zbiorowego strony określiły wzajemne prawa i obowiązki </w:t>
      </w:r>
      <w:r w:rsidR="008A296D" w:rsidRPr="005E4864">
        <w:rPr>
          <w:rFonts w:ascii="Times New Roman" w:hAnsi="Times New Roman" w:cs="Times New Roman"/>
        </w:rPr>
        <w:t xml:space="preserve">     </w:t>
      </w:r>
      <w:r w:rsidRPr="005E4864">
        <w:rPr>
          <w:rFonts w:ascii="Times New Roman" w:hAnsi="Times New Roman" w:cs="Times New Roman"/>
        </w:rPr>
        <w:t xml:space="preserve">w przedmiocie realizacji usług transportowych. Niemniej art. 25 ust. 3 ustawy </w:t>
      </w:r>
      <w:r w:rsidR="008A296D" w:rsidRPr="005E4864">
        <w:rPr>
          <w:rFonts w:ascii="Times New Roman" w:hAnsi="Times New Roman" w:cs="Times New Roman"/>
        </w:rPr>
        <w:t xml:space="preserve">           </w:t>
      </w:r>
      <w:r w:rsidRPr="005E4864">
        <w:rPr>
          <w:rFonts w:ascii="Times New Roman" w:hAnsi="Times New Roman" w:cs="Times New Roman"/>
        </w:rPr>
        <w:t xml:space="preserve">o publicznym transporcie zbiorowym wymaga aby w jej treści znalazł się określony katalog zapisów. W ww. umowie nie określono wszystkich przewidzianych przepisami prawa reguł wykonywania i rozliczania przewozów o charakterze użyteczności publicznej. </w:t>
      </w:r>
    </w:p>
    <w:p w14:paraId="0194803E" w14:textId="7FDB618C" w:rsidR="00A40B30" w:rsidRPr="005E4864" w:rsidRDefault="00C97CD6" w:rsidP="00A40B30">
      <w:pPr>
        <w:pStyle w:val="bodytext2"/>
        <w:tabs>
          <w:tab w:val="left" w:pos="426"/>
        </w:tabs>
        <w:spacing w:before="0" w:after="0" w:line="360" w:lineRule="auto"/>
        <w:ind w:left="754"/>
        <w:jc w:val="both"/>
      </w:pPr>
      <w:r w:rsidRPr="005E4864">
        <w:rPr>
          <w:rFonts w:ascii="Times New Roman" w:hAnsi="Times New Roman" w:cs="Times New Roman"/>
          <w:bCs/>
        </w:rPr>
        <w:tab/>
      </w:r>
      <w:r w:rsidR="00A40B30" w:rsidRPr="005E4864">
        <w:rPr>
          <w:rFonts w:ascii="Times New Roman" w:hAnsi="Times New Roman" w:cs="Times New Roman"/>
        </w:rPr>
        <w:t>Z przedłożonej dok</w:t>
      </w:r>
      <w:r w:rsidR="001960AC" w:rsidRPr="005E4864">
        <w:rPr>
          <w:rFonts w:ascii="Times New Roman" w:hAnsi="Times New Roman" w:cs="Times New Roman"/>
        </w:rPr>
        <w:t>umentacji wynika, iż s</w:t>
      </w:r>
      <w:r w:rsidR="00A40B30" w:rsidRPr="005E4864">
        <w:rPr>
          <w:rFonts w:ascii="Times New Roman" w:hAnsi="Times New Roman" w:cs="Times New Roman"/>
        </w:rPr>
        <w:t>t</w:t>
      </w:r>
      <w:r w:rsidR="001960AC" w:rsidRPr="005E4864">
        <w:rPr>
          <w:rFonts w:ascii="Times New Roman" w:hAnsi="Times New Roman" w:cs="Times New Roman"/>
        </w:rPr>
        <w:t>rony prawidłowo wywiązały się       z</w:t>
      </w:r>
      <w:r w:rsidR="00A40B30" w:rsidRPr="005E4864">
        <w:rPr>
          <w:rFonts w:ascii="Times New Roman" w:hAnsi="Times New Roman" w:cs="Times New Roman"/>
        </w:rPr>
        <w:t xml:space="preserve"> obowiązków umownych. Operatorzy przedkładali w terminach wymagane do rozliczenia przewozów dokumenty, zaś Organizator na ich podstawie składał </w:t>
      </w:r>
      <w:r w:rsidR="001960AC" w:rsidRPr="005E4864">
        <w:rPr>
          <w:rFonts w:ascii="Times New Roman" w:hAnsi="Times New Roman" w:cs="Times New Roman"/>
        </w:rPr>
        <w:t xml:space="preserve">           </w:t>
      </w:r>
      <w:r w:rsidR="00A40B30" w:rsidRPr="005E4864">
        <w:rPr>
          <w:rFonts w:ascii="Times New Roman" w:hAnsi="Times New Roman" w:cs="Times New Roman"/>
        </w:rPr>
        <w:lastRenderedPageBreak/>
        <w:t>do Wojewody Podkarpackiego wnioski o dopłaty we wszystkich okresach rozliczeniowych. Zaró</w:t>
      </w:r>
      <w:r w:rsidR="005B7A35" w:rsidRPr="005E4864">
        <w:rPr>
          <w:rFonts w:ascii="Times New Roman" w:hAnsi="Times New Roman" w:cs="Times New Roman"/>
        </w:rPr>
        <w:t>wno dopłaty jak i wkład własny O</w:t>
      </w:r>
      <w:r w:rsidR="00A40B30" w:rsidRPr="005E4864">
        <w:rPr>
          <w:rFonts w:ascii="Times New Roman" w:hAnsi="Times New Roman" w:cs="Times New Roman"/>
        </w:rPr>
        <w:t xml:space="preserve">rganizatora zostały wypłacone </w:t>
      </w:r>
      <w:r w:rsidR="005B7A35" w:rsidRPr="005E4864">
        <w:rPr>
          <w:rFonts w:ascii="Times New Roman" w:hAnsi="Times New Roman" w:cs="Times New Roman"/>
        </w:rPr>
        <w:t>operatorowi</w:t>
      </w:r>
      <w:r w:rsidR="00A40B30" w:rsidRPr="005E4864">
        <w:rPr>
          <w:rFonts w:ascii="Times New Roman" w:hAnsi="Times New Roman" w:cs="Times New Roman"/>
        </w:rPr>
        <w:t xml:space="preserve"> w oparciu o rzeczywiste dane przedstawione do weryfikacji.</w:t>
      </w:r>
      <w:r w:rsidR="00A40B30" w:rsidRPr="005E4864">
        <w:t xml:space="preserve"> </w:t>
      </w:r>
    </w:p>
    <w:p w14:paraId="70E162F9" w14:textId="46BAFE2A" w:rsidR="00103D00" w:rsidRPr="005E4864" w:rsidRDefault="00103D00" w:rsidP="00103D00">
      <w:pPr>
        <w:pStyle w:val="bodytext2"/>
        <w:tabs>
          <w:tab w:val="left" w:pos="426"/>
        </w:tabs>
        <w:spacing w:before="0" w:after="0" w:line="360" w:lineRule="auto"/>
        <w:ind w:left="754"/>
        <w:jc w:val="both"/>
      </w:pPr>
      <w:r w:rsidRPr="005E4864">
        <w:rPr>
          <w:rFonts w:ascii="Times New Roman" w:hAnsi="Times New Roman" w:cs="Times New Roman"/>
          <w:bCs/>
        </w:rPr>
        <w:tab/>
      </w:r>
      <w:r w:rsidRPr="005E4864">
        <w:rPr>
          <w:rFonts w:ascii="Times New Roman" w:hAnsi="Times New Roman" w:cs="Times New Roman"/>
        </w:rPr>
        <w:t>Zgodnie z art.  28</w:t>
      </w:r>
      <w:r w:rsidRPr="005E4864">
        <w:t xml:space="preserve"> </w:t>
      </w:r>
      <w:r w:rsidRPr="005E4864">
        <w:rPr>
          <w:rFonts w:ascii="Times New Roman" w:hAnsi="Times New Roman" w:cs="Times New Roman"/>
        </w:rPr>
        <w:t>ust. 1</w:t>
      </w:r>
      <w:r w:rsidR="00EF2921" w:rsidRPr="005E4864">
        <w:rPr>
          <w:rFonts w:ascii="Times New Roman" w:hAnsi="Times New Roman" w:cs="Times New Roman"/>
        </w:rPr>
        <w:t xml:space="preserve"> i 2</w:t>
      </w:r>
      <w:r w:rsidRPr="005E4864">
        <w:rPr>
          <w:rFonts w:ascii="Times New Roman" w:hAnsi="Times New Roman" w:cs="Times New Roman"/>
        </w:rPr>
        <w:t xml:space="preserve">  ustawy o publicznym transporcie zbiorowym po zawarciu umowy o świadczenie usług w zakresie publicznego transportu zbiorowego organizator wydaje operatorowi zaświadczenie, które powinno zawierać:</w:t>
      </w:r>
    </w:p>
    <w:p w14:paraId="119EE7F7" w14:textId="77777777" w:rsidR="00103D00" w:rsidRPr="005E4864" w:rsidRDefault="00103D00" w:rsidP="00103D00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5E4864">
        <w:rPr>
          <w:rFonts w:ascii="Times New Roman" w:hAnsi="Times New Roman" w:cs="Times New Roman"/>
        </w:rPr>
        <w:t>oznaczenie przedsiębiorcy, jego siedziby (miejsca zamieszkania) i adresu;</w:t>
      </w:r>
    </w:p>
    <w:p w14:paraId="1835ABCD" w14:textId="77777777" w:rsidR="00103D00" w:rsidRPr="005E4864" w:rsidRDefault="00103D00" w:rsidP="00103D00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5E4864">
        <w:rPr>
          <w:rFonts w:ascii="Times New Roman" w:hAnsi="Times New Roman" w:cs="Times New Roman"/>
        </w:rPr>
        <w:t>numer w rejestrze przedsiębiorców w Krajowym Rejestrze Sądowym, o ile przedsiębiorca taki numer posiada, oraz numer identyfikacji podatkowej (NIP);</w:t>
      </w:r>
    </w:p>
    <w:p w14:paraId="5E0C8C5F" w14:textId="77777777" w:rsidR="00103D00" w:rsidRPr="005E4864" w:rsidRDefault="00103D00" w:rsidP="00103D00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5E4864">
        <w:rPr>
          <w:rFonts w:ascii="Times New Roman" w:hAnsi="Times New Roman" w:cs="Times New Roman"/>
        </w:rPr>
        <w:t>określenie rodzaju i zakresu wykonywanych przewozów;</w:t>
      </w:r>
    </w:p>
    <w:p w14:paraId="2271FB7E" w14:textId="77777777" w:rsidR="00103D00" w:rsidRPr="005E4864" w:rsidRDefault="00103D00" w:rsidP="00103D00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5E4864">
        <w:rPr>
          <w:rFonts w:ascii="Times New Roman" w:hAnsi="Times New Roman" w:cs="Times New Roman"/>
        </w:rPr>
        <w:t>określenie rodzaju i liczby środków transportu;</w:t>
      </w:r>
    </w:p>
    <w:p w14:paraId="3ED8E00D" w14:textId="77788139" w:rsidR="003E1B49" w:rsidRPr="005E4864" w:rsidRDefault="00103D00" w:rsidP="0073008B">
      <w:pPr>
        <w:pStyle w:val="bodytext2"/>
        <w:numPr>
          <w:ilvl w:val="0"/>
          <w:numId w:val="22"/>
        </w:numPr>
        <w:tabs>
          <w:tab w:val="left" w:pos="426"/>
        </w:tabs>
        <w:spacing w:before="0" w:after="0" w:line="360" w:lineRule="auto"/>
        <w:ind w:left="1701"/>
        <w:jc w:val="both"/>
        <w:rPr>
          <w:rFonts w:ascii="Times New Roman" w:hAnsi="Times New Roman" w:cs="Times New Roman"/>
        </w:rPr>
      </w:pPr>
      <w:r w:rsidRPr="005E4864">
        <w:rPr>
          <w:rFonts w:ascii="Times New Roman" w:hAnsi="Times New Roman" w:cs="Times New Roman"/>
        </w:rPr>
        <w:t>określenie przebiegu linii komunikacyjnej, na której będzie wykonywany przewóz.</w:t>
      </w:r>
    </w:p>
    <w:p w14:paraId="7F635B0B" w14:textId="4BC0FA77" w:rsidR="00402711" w:rsidRPr="005E4864" w:rsidRDefault="00FA7926" w:rsidP="00BE04E3">
      <w:pPr>
        <w:pStyle w:val="bodytext2"/>
        <w:tabs>
          <w:tab w:val="left" w:pos="426"/>
        </w:tabs>
        <w:spacing w:before="0" w:after="0" w:line="360" w:lineRule="auto"/>
        <w:ind w:left="754"/>
        <w:jc w:val="both"/>
        <w:rPr>
          <w:rFonts w:ascii="Times New Roman" w:hAnsi="Times New Roman" w:cs="Times New Roman"/>
        </w:rPr>
      </w:pPr>
      <w:r w:rsidRPr="005E4864">
        <w:rPr>
          <w:rFonts w:ascii="Times New Roman" w:hAnsi="Times New Roman" w:cs="Times New Roman"/>
        </w:rPr>
        <w:tab/>
      </w:r>
      <w:r w:rsidR="003E1B49" w:rsidRPr="005E4864">
        <w:rPr>
          <w:rFonts w:ascii="Times New Roman" w:hAnsi="Times New Roman" w:cs="Times New Roman"/>
        </w:rPr>
        <w:t>Kontrolowany przesłał 3 zaświadc</w:t>
      </w:r>
      <w:r w:rsidR="002D7426" w:rsidRPr="005E4864">
        <w:rPr>
          <w:rFonts w:ascii="Times New Roman" w:hAnsi="Times New Roman" w:cs="Times New Roman"/>
        </w:rPr>
        <w:t xml:space="preserve">zenia po jednym na każdą linię. Liczba środków transportu wynosi odpowiednio 3 autobusy na każde zaświadczenie. </w:t>
      </w:r>
      <w:r w:rsidR="00C6228E" w:rsidRPr="005E4864">
        <w:rPr>
          <w:rFonts w:ascii="Times New Roman" w:hAnsi="Times New Roman" w:cs="Times New Roman"/>
        </w:rPr>
        <w:t>Organizator</w:t>
      </w:r>
      <w:r w:rsidR="00402711" w:rsidRPr="005E4864">
        <w:rPr>
          <w:rFonts w:ascii="Times New Roman" w:hAnsi="Times New Roman" w:cs="Times New Roman"/>
        </w:rPr>
        <w:t xml:space="preserve"> ze złożonych wyjaśnień przesłał brakujące zaświadczenia. </w:t>
      </w:r>
      <w:r w:rsidR="00B84AA3" w:rsidRPr="005E4864">
        <w:rPr>
          <w:rFonts w:ascii="Times New Roman" w:hAnsi="Times New Roman" w:cs="Times New Roman"/>
        </w:rPr>
        <w:t>Łączna liczba wydanych zaświadczeń wyniosła 9, dotyczących linii komunikacyjnych</w:t>
      </w:r>
      <w:r w:rsidR="00402711" w:rsidRPr="005E4864">
        <w:rPr>
          <w:rFonts w:ascii="Times New Roman" w:hAnsi="Times New Roman" w:cs="Times New Roman"/>
        </w:rPr>
        <w:t>:</w:t>
      </w:r>
    </w:p>
    <w:p w14:paraId="325BE2CC" w14:textId="39969122" w:rsidR="00402711" w:rsidRPr="005E4864" w:rsidRDefault="00402711" w:rsidP="00402711">
      <w:pPr>
        <w:pStyle w:val="bodytext2"/>
        <w:numPr>
          <w:ilvl w:val="0"/>
          <w:numId w:val="41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E4864">
        <w:rPr>
          <w:rFonts w:ascii="Times New Roman" w:hAnsi="Times New Roman" w:cs="Times New Roman"/>
        </w:rPr>
        <w:t>Wyszatyce-Batycze przez Żurawice</w:t>
      </w:r>
      <w:r w:rsidR="00B84AA3" w:rsidRPr="005E4864">
        <w:rPr>
          <w:rFonts w:ascii="Times New Roman" w:hAnsi="Times New Roman" w:cs="Times New Roman"/>
        </w:rPr>
        <w:t xml:space="preserve"> – 3 autobusy;</w:t>
      </w:r>
    </w:p>
    <w:p w14:paraId="22F8B077" w14:textId="506259D2" w:rsidR="00B84AA3" w:rsidRPr="005E4864" w:rsidRDefault="00B84AA3" w:rsidP="00402711">
      <w:pPr>
        <w:pStyle w:val="bodytext2"/>
        <w:numPr>
          <w:ilvl w:val="0"/>
          <w:numId w:val="41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E4864">
        <w:rPr>
          <w:rFonts w:ascii="Times New Roman" w:hAnsi="Times New Roman" w:cs="Times New Roman"/>
        </w:rPr>
        <w:t>Kosienice – Żurawica Rozrządowa – 3 autobusy;</w:t>
      </w:r>
    </w:p>
    <w:p w14:paraId="6DA155C7" w14:textId="19A62CB3" w:rsidR="00BD5142" w:rsidRPr="005E4864" w:rsidRDefault="00B84AA3" w:rsidP="00B84AA3">
      <w:pPr>
        <w:pStyle w:val="bodytext2"/>
        <w:numPr>
          <w:ilvl w:val="0"/>
          <w:numId w:val="41"/>
        </w:num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</w:rPr>
      </w:pPr>
      <w:r w:rsidRPr="005E4864">
        <w:rPr>
          <w:rFonts w:ascii="Times New Roman" w:hAnsi="Times New Roman" w:cs="Times New Roman"/>
        </w:rPr>
        <w:t>Maćkowice – Żurawica Gazownia przez Orzechowce – 3 autobusy.</w:t>
      </w:r>
    </w:p>
    <w:p w14:paraId="7E787B18" w14:textId="0CD056C2" w:rsidR="00407DDF" w:rsidRPr="005E4864" w:rsidRDefault="00DB2420" w:rsidP="00BD5142">
      <w:pPr>
        <w:pStyle w:val="bodytext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color w:val="92D050"/>
        </w:rPr>
      </w:pPr>
      <w:r w:rsidRPr="005E4864">
        <w:rPr>
          <w:rFonts w:ascii="Times New Roman" w:hAnsi="Times New Roman" w:cs="Times New Roman"/>
          <w:color w:val="92D050"/>
        </w:rPr>
        <w:tab/>
      </w:r>
    </w:p>
    <w:p w14:paraId="62DE059B" w14:textId="1A242E86" w:rsidR="006F6610" w:rsidRPr="005E4864" w:rsidRDefault="007D2DE9" w:rsidP="00332BAA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b/>
        </w:rPr>
      </w:pPr>
      <w:r w:rsidRPr="005E4864">
        <w:rPr>
          <w:b/>
        </w:rPr>
        <w:t>Dokumentacja kontroli</w:t>
      </w:r>
    </w:p>
    <w:p w14:paraId="3FC9A6AD" w14:textId="7274A996" w:rsidR="007D2DE9" w:rsidRPr="005E4864" w:rsidRDefault="007D2DE9" w:rsidP="007A218E">
      <w:pPr>
        <w:tabs>
          <w:tab w:val="left" w:pos="420"/>
        </w:tabs>
        <w:spacing w:line="360" w:lineRule="auto"/>
        <w:ind w:left="66"/>
        <w:jc w:val="both"/>
      </w:pPr>
      <w:r w:rsidRPr="005E4864">
        <w:t xml:space="preserve">Podczas kontroli </w:t>
      </w:r>
      <w:r w:rsidR="00363BB4" w:rsidRPr="005E4864">
        <w:t xml:space="preserve">Gminy </w:t>
      </w:r>
      <w:r w:rsidR="00214F29" w:rsidRPr="005E4864">
        <w:t>Żurawica</w:t>
      </w:r>
      <w:r w:rsidR="00D12055" w:rsidRPr="005E4864">
        <w:t xml:space="preserve"> </w:t>
      </w:r>
      <w:r w:rsidRPr="005E4864">
        <w:t>sprawdzono:</w:t>
      </w:r>
    </w:p>
    <w:p w14:paraId="6CE971E7" w14:textId="77777777" w:rsidR="00813B88" w:rsidRPr="005E4864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5E4864">
        <w:t>Zapisy umowy o świadczenie usług w zakresie publicznego transportu zbiorowego;</w:t>
      </w:r>
    </w:p>
    <w:p w14:paraId="6A5F80F8" w14:textId="77777777" w:rsidR="00813B88" w:rsidRPr="005E4864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5E4864">
        <w:t>Dokumentację potwierdzającą wyrażenie zgody organu stanowiącego organizatora na zawarcie umowy z operatorem publicznego transportu zbiorowego;</w:t>
      </w:r>
    </w:p>
    <w:p w14:paraId="215F3AA1" w14:textId="77777777" w:rsidR="00813B88" w:rsidRPr="005E4864" w:rsidRDefault="00813B88" w:rsidP="00813B88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5E4864">
        <w:t>Dokumentację potwierdzającą prowadzenie wyodrębnionej ewidencji księgowej otrzymanych środków,</w:t>
      </w:r>
    </w:p>
    <w:p w14:paraId="6867DC05" w14:textId="135FFC75" w:rsidR="00C22386" w:rsidRPr="005E4864" w:rsidRDefault="00813B88" w:rsidP="00332BAA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5E4864">
        <w:t>Dokumentację księgową potwierdzającą realizację zobowiązań organizatora publicznego transportu zbiorowego w ramach umowy o dopłatę,</w:t>
      </w:r>
    </w:p>
    <w:p w14:paraId="0B20BACF" w14:textId="77777777" w:rsidR="00940AE0" w:rsidRPr="005E4864" w:rsidRDefault="00940AE0" w:rsidP="00940AE0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5E4864">
        <w:t>Zaświadczenia potwierdzające uprawnienie do wykonywania publicznego transportu zbiorowego;</w:t>
      </w:r>
    </w:p>
    <w:p w14:paraId="32FF670A" w14:textId="5DBCCD9F" w:rsidR="00940AE0" w:rsidRPr="005E4864" w:rsidRDefault="00940AE0" w:rsidP="00940AE0">
      <w:pPr>
        <w:pStyle w:val="Akapitzlist"/>
        <w:numPr>
          <w:ilvl w:val="0"/>
          <w:numId w:val="4"/>
        </w:numPr>
        <w:spacing w:line="360" w:lineRule="auto"/>
        <w:ind w:left="709"/>
        <w:jc w:val="both"/>
      </w:pPr>
      <w:r w:rsidRPr="005E4864">
        <w:lastRenderedPageBreak/>
        <w:t>Dokumentację potwierdzająca status prawny i sposób wyboru operatora publicznego transportu zbiorowego,</w:t>
      </w:r>
    </w:p>
    <w:p w14:paraId="6750220F" w14:textId="77777777" w:rsidR="00BD5142" w:rsidRDefault="00BD5142" w:rsidP="001965F6">
      <w:pPr>
        <w:spacing w:line="360" w:lineRule="auto"/>
        <w:jc w:val="both"/>
      </w:pPr>
    </w:p>
    <w:p w14:paraId="64A45147" w14:textId="77777777" w:rsidR="001D6191" w:rsidRPr="005E4864" w:rsidRDefault="001D6191" w:rsidP="001965F6">
      <w:pPr>
        <w:spacing w:line="360" w:lineRule="auto"/>
        <w:jc w:val="both"/>
      </w:pPr>
    </w:p>
    <w:p w14:paraId="7B1BD9E1" w14:textId="68FAA8B3" w:rsidR="00B549FC" w:rsidRPr="005E4864" w:rsidRDefault="00165BFD" w:rsidP="00B549FC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b/>
        </w:rPr>
      </w:pPr>
      <w:r w:rsidRPr="005E4864">
        <w:rPr>
          <w:b/>
          <w:bCs/>
        </w:rPr>
        <w:t>Ocena</w:t>
      </w:r>
    </w:p>
    <w:p w14:paraId="2FC19124" w14:textId="55FCD696" w:rsidR="00B549FC" w:rsidRPr="005E4864" w:rsidRDefault="00165BFD" w:rsidP="00AB4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line="360" w:lineRule="auto"/>
        <w:ind w:hanging="720"/>
        <w:jc w:val="both"/>
        <w:rPr>
          <w:b/>
          <w:bCs/>
        </w:rPr>
      </w:pPr>
      <w:r w:rsidRPr="005E4864">
        <w:rPr>
          <w:b/>
          <w:bCs/>
        </w:rPr>
        <w:tab/>
      </w:r>
      <w:r w:rsidR="00B754E8" w:rsidRPr="005E4864">
        <w:rPr>
          <w:bCs/>
        </w:rPr>
        <w:t>Wykonywanie zadań w kontrolowanym zakresie oceniam</w:t>
      </w:r>
      <w:r w:rsidR="00123F68" w:rsidRPr="005E4864">
        <w:rPr>
          <w:b/>
          <w:bCs/>
        </w:rPr>
        <w:t xml:space="preserve"> </w:t>
      </w:r>
      <w:r w:rsidR="002F0FFF" w:rsidRPr="005E4864">
        <w:rPr>
          <w:b/>
          <w:bCs/>
        </w:rPr>
        <w:t>pozytywni</w:t>
      </w:r>
      <w:r w:rsidR="00E36C9D">
        <w:rPr>
          <w:b/>
          <w:bCs/>
        </w:rPr>
        <w:t xml:space="preserve">e </w:t>
      </w:r>
      <w:r w:rsidR="00E36C9D">
        <w:rPr>
          <w:b/>
          <w:bCs/>
        </w:rPr>
        <w:br/>
        <w:t xml:space="preserve">z </w:t>
      </w:r>
      <w:r w:rsidR="00893517">
        <w:rPr>
          <w:b/>
          <w:bCs/>
        </w:rPr>
        <w:t>nieprawidło</w:t>
      </w:r>
      <w:r w:rsidR="00965B73">
        <w:rPr>
          <w:b/>
          <w:bCs/>
        </w:rPr>
        <w:t>wo</w:t>
      </w:r>
      <w:r w:rsidR="00893517">
        <w:rPr>
          <w:b/>
          <w:bCs/>
        </w:rPr>
        <w:t>ściami</w:t>
      </w:r>
      <w:r w:rsidR="006C35E4" w:rsidRPr="005E4864">
        <w:rPr>
          <w:b/>
          <w:bCs/>
        </w:rPr>
        <w:t>.</w:t>
      </w:r>
      <w:r w:rsidR="00AB4D11">
        <w:rPr>
          <w:b/>
          <w:bCs/>
        </w:rPr>
        <w:tab/>
      </w:r>
      <w:r w:rsidR="00AB4D11">
        <w:rPr>
          <w:b/>
          <w:bCs/>
        </w:rPr>
        <w:tab/>
      </w:r>
    </w:p>
    <w:p w14:paraId="375E89CF" w14:textId="77777777" w:rsidR="006C35E4" w:rsidRPr="005E4864" w:rsidRDefault="006C35E4" w:rsidP="00332BAA">
      <w:pPr>
        <w:spacing w:line="360" w:lineRule="auto"/>
        <w:ind w:hanging="720"/>
        <w:jc w:val="both"/>
        <w:rPr>
          <w:b/>
          <w:bCs/>
        </w:rPr>
      </w:pPr>
    </w:p>
    <w:p w14:paraId="7F509847" w14:textId="520C27C5" w:rsidR="006C35E4" w:rsidRPr="005E4864" w:rsidRDefault="006C35E4" w:rsidP="00332BAA">
      <w:pPr>
        <w:spacing w:line="360" w:lineRule="auto"/>
        <w:ind w:hanging="720"/>
        <w:jc w:val="both"/>
        <w:rPr>
          <w:bCs/>
        </w:rPr>
      </w:pPr>
      <w:r w:rsidRPr="005E4864">
        <w:rPr>
          <w:b/>
          <w:bCs/>
        </w:rPr>
        <w:tab/>
      </w:r>
      <w:r w:rsidRPr="005E4864">
        <w:rPr>
          <w:bCs/>
        </w:rPr>
        <w:t>W wyniku przeprowadzonej kontroli stwierdzono:</w:t>
      </w:r>
    </w:p>
    <w:p w14:paraId="3D9FD305" w14:textId="77777777" w:rsidR="00A83150" w:rsidRPr="005E4864" w:rsidRDefault="00A83150" w:rsidP="00332BAA">
      <w:pPr>
        <w:spacing w:line="360" w:lineRule="auto"/>
        <w:ind w:hanging="720"/>
        <w:jc w:val="both"/>
        <w:rPr>
          <w:bCs/>
        </w:rPr>
      </w:pPr>
    </w:p>
    <w:p w14:paraId="73F5CA12" w14:textId="1B411D79" w:rsidR="00DA6423" w:rsidRPr="005E4864" w:rsidRDefault="00A83150" w:rsidP="00DA6423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5E4864">
        <w:rPr>
          <w:color w:val="000000"/>
          <w:sz w:val="14"/>
          <w:szCs w:val="14"/>
        </w:rPr>
        <w:t> </w:t>
      </w:r>
      <w:r w:rsidR="00DA6423" w:rsidRPr="005E4864">
        <w:t>Brak zachowania wymaganych terminów przesłania do Wojewody Podkarpackie</w:t>
      </w:r>
      <w:r w:rsidR="008A3B5A" w:rsidRPr="005E4864">
        <w:t xml:space="preserve">go uwierzytelnionej kserokopii umowy oraz uchwały </w:t>
      </w:r>
      <w:r w:rsidR="00DA6423" w:rsidRPr="005E4864">
        <w:t>o świadczenie usług w zakresie pu</w:t>
      </w:r>
      <w:r w:rsidR="0098696E" w:rsidRPr="005E4864">
        <w:t>blicznego transportu zbiorowego;</w:t>
      </w:r>
    </w:p>
    <w:p w14:paraId="214727C8" w14:textId="19CB2573" w:rsidR="006503F5" w:rsidRPr="005E4864" w:rsidRDefault="006503F5" w:rsidP="00DA6423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bCs/>
        </w:rPr>
      </w:pPr>
      <w:r w:rsidRPr="005E4864">
        <w:rPr>
          <w:bCs/>
        </w:rPr>
        <w:t>Umow</w:t>
      </w:r>
      <w:r w:rsidR="00763B9C">
        <w:rPr>
          <w:bCs/>
        </w:rPr>
        <w:t>a</w:t>
      </w:r>
      <w:r w:rsidRPr="005E4864">
        <w:rPr>
          <w:bCs/>
        </w:rPr>
        <w:t xml:space="preserve"> o świadczenie usług w zakresie transportu zbiorowego</w:t>
      </w:r>
      <w:r w:rsidR="00096933" w:rsidRPr="005E4864">
        <w:rPr>
          <w:bCs/>
        </w:rPr>
        <w:t xml:space="preserve"> zawart</w:t>
      </w:r>
      <w:r w:rsidR="00763B9C">
        <w:rPr>
          <w:bCs/>
        </w:rPr>
        <w:t>a</w:t>
      </w:r>
      <w:r w:rsidR="00096933" w:rsidRPr="005E4864">
        <w:rPr>
          <w:bCs/>
        </w:rPr>
        <w:t xml:space="preserve"> z o</w:t>
      </w:r>
      <w:r w:rsidR="00EF2921" w:rsidRPr="005E4864">
        <w:rPr>
          <w:bCs/>
        </w:rPr>
        <w:t>perator</w:t>
      </w:r>
      <w:r w:rsidR="00763B9C">
        <w:rPr>
          <w:bCs/>
        </w:rPr>
        <w:t xml:space="preserve">em </w:t>
      </w:r>
      <w:r w:rsidRPr="005E4864">
        <w:rPr>
          <w:bCs/>
        </w:rPr>
        <w:t xml:space="preserve">nie </w:t>
      </w:r>
      <w:r w:rsidR="00EF2921" w:rsidRPr="005E4864">
        <w:rPr>
          <w:bCs/>
        </w:rPr>
        <w:t>spełnia</w:t>
      </w:r>
      <w:r w:rsidRPr="005E4864">
        <w:rPr>
          <w:bCs/>
        </w:rPr>
        <w:t xml:space="preserve"> wszystkich wymogów art. 25 ust. 3 ustawy o p</w:t>
      </w:r>
      <w:r w:rsidR="0098696E" w:rsidRPr="005E4864">
        <w:rPr>
          <w:bCs/>
        </w:rPr>
        <w:t>ublicznym transporcie zbiorowym;</w:t>
      </w:r>
    </w:p>
    <w:p w14:paraId="57B96950" w14:textId="6E777443" w:rsidR="0076398C" w:rsidRDefault="00763B9C" w:rsidP="0076398C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color w:val="000000" w:themeColor="text1"/>
        </w:rPr>
      </w:pPr>
      <w:r w:rsidRPr="00893517">
        <w:rPr>
          <w:color w:val="000000" w:themeColor="text1"/>
        </w:rPr>
        <w:t xml:space="preserve">Środki z FRPA, zgodnie z kwartalnymi wnioskami o dopłatę składanymi przez </w:t>
      </w:r>
      <w:r w:rsidR="00031137" w:rsidRPr="00893517">
        <w:rPr>
          <w:color w:val="000000" w:themeColor="text1"/>
        </w:rPr>
        <w:t>Gminę</w:t>
      </w:r>
      <w:r w:rsidRPr="00893517">
        <w:rPr>
          <w:color w:val="000000" w:themeColor="text1"/>
        </w:rPr>
        <w:t xml:space="preserve"> Żurawica, przekazywane były na ogólny numer rachunku bankowego. </w:t>
      </w:r>
      <w:r w:rsidR="00031137" w:rsidRPr="00893517">
        <w:rPr>
          <w:color w:val="000000" w:themeColor="text1"/>
        </w:rPr>
        <w:t xml:space="preserve">Zgodnie </w:t>
      </w:r>
      <w:r w:rsidR="0076398C">
        <w:rPr>
          <w:color w:val="000000" w:themeColor="text1"/>
        </w:rPr>
        <w:br/>
      </w:r>
      <w:r w:rsidR="00031137" w:rsidRPr="00893517">
        <w:rPr>
          <w:color w:val="000000" w:themeColor="text1"/>
        </w:rPr>
        <w:t>z zapisami umowy nr FRPA/39/2022 Organizator zobowiązany jest do prowadzenia wyodrębnionego rachunku bankowego dedykowanego wyłącznie środkom dofinansowania, a co za tym idzie prowadzenia wszystkich operacji na środkach Funduszu wyłącznie n</w:t>
      </w:r>
      <w:r w:rsidR="00266552">
        <w:rPr>
          <w:color w:val="000000" w:themeColor="text1"/>
        </w:rPr>
        <w:t>a dedykowanym rachunku bankowym;</w:t>
      </w:r>
    </w:p>
    <w:p w14:paraId="353F7114" w14:textId="10EE560A" w:rsidR="00763B9C" w:rsidRPr="005853AF" w:rsidRDefault="00763B9C" w:rsidP="0076398C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rStyle w:val="Uwydatnienie"/>
          <w:i w:val="0"/>
          <w:iCs w:val="0"/>
          <w:color w:val="000000" w:themeColor="text1"/>
        </w:rPr>
      </w:pPr>
      <w:r w:rsidRPr="0076398C">
        <w:rPr>
          <w:bCs/>
        </w:rPr>
        <w:t xml:space="preserve">Organizator nie zachował nałożonych prawem wymogów zawarcia umowy z operatorem w trybie </w:t>
      </w:r>
      <w:r w:rsidRPr="005853AF">
        <w:rPr>
          <w:bCs/>
        </w:rPr>
        <w:t xml:space="preserve">art. 22 ust. 1 pkt. 1 ustawy </w:t>
      </w:r>
      <w:r w:rsidRPr="0076398C">
        <w:rPr>
          <w:bCs/>
        </w:rPr>
        <w:t xml:space="preserve">o publicznym transporcie zbiorowym poprzez nieopublikowanie ogłoszenia o zamiarze </w:t>
      </w:r>
      <w:r>
        <w:t xml:space="preserve">przeprowadzenia postępowania w trybie </w:t>
      </w:r>
      <w:r w:rsidRPr="00300BE3">
        <w:t xml:space="preserve">bezpośredniego zawarcia </w:t>
      </w:r>
      <w:r>
        <w:rPr>
          <w:rStyle w:val="alb-s"/>
        </w:rPr>
        <w:t xml:space="preserve">umowy na świadczenie usług </w:t>
      </w:r>
      <w:r w:rsidRPr="00893517">
        <w:rPr>
          <w:rStyle w:val="alb-s"/>
        </w:rPr>
        <w:t xml:space="preserve">w zakresie publicznego transportu zbiorowego </w:t>
      </w:r>
      <w:r w:rsidRPr="0076398C">
        <w:rPr>
          <w:rStyle w:val="Uwydatnienie"/>
          <w:i w:val="0"/>
          <w:color w:val="000000"/>
        </w:rPr>
        <w:t>w termini</w:t>
      </w:r>
      <w:r w:rsidR="00837EBE">
        <w:rPr>
          <w:rStyle w:val="Uwydatnienie"/>
          <w:i w:val="0"/>
          <w:color w:val="000000"/>
        </w:rPr>
        <w:t>e, w sposobie</w:t>
      </w:r>
      <w:r w:rsidRPr="0076398C">
        <w:rPr>
          <w:rStyle w:val="Uwydatnienie"/>
          <w:i w:val="0"/>
          <w:color w:val="000000"/>
        </w:rPr>
        <w:t xml:space="preserve"> i w formie wska</w:t>
      </w:r>
      <w:r w:rsidR="00266552">
        <w:rPr>
          <w:rStyle w:val="Uwydatnienie"/>
          <w:i w:val="0"/>
          <w:color w:val="000000"/>
        </w:rPr>
        <w:t>zanej przepisami art. 23 ustawy;</w:t>
      </w:r>
    </w:p>
    <w:p w14:paraId="5E8C1227" w14:textId="74C4168C" w:rsidR="00332BAA" w:rsidRPr="00840FC7" w:rsidRDefault="00CD62CD" w:rsidP="00332BAA">
      <w:pPr>
        <w:pStyle w:val="Akapitzlist"/>
        <w:numPr>
          <w:ilvl w:val="1"/>
          <w:numId w:val="2"/>
        </w:numPr>
        <w:spacing w:line="360" w:lineRule="auto"/>
        <w:ind w:left="567"/>
        <w:jc w:val="both"/>
        <w:rPr>
          <w:color w:val="000000" w:themeColor="text1"/>
        </w:rPr>
      </w:pPr>
      <w:r>
        <w:t xml:space="preserve">Organizator pomimo wezwań nie przedłożył </w:t>
      </w:r>
      <w:r w:rsidR="0076398C">
        <w:t>dokumentacji</w:t>
      </w:r>
      <w:r>
        <w:t xml:space="preserve"> </w:t>
      </w:r>
      <w:r w:rsidR="0076398C">
        <w:t>potwierdzającej</w:t>
      </w:r>
      <w:r>
        <w:t xml:space="preserve"> sposób </w:t>
      </w:r>
      <w:r w:rsidRPr="008C0C96">
        <w:t>wyboru operatora publicznego transportu zbiorowego</w:t>
      </w:r>
      <w:r>
        <w:t>, uniemożliwiając</w:t>
      </w:r>
      <w:r w:rsidR="005853AF">
        <w:t xml:space="preserve"> Kontrolującemu </w:t>
      </w:r>
      <w:r>
        <w:t xml:space="preserve">ocenę w </w:t>
      </w:r>
      <w:r w:rsidR="0076398C">
        <w:t>niniejszym</w:t>
      </w:r>
      <w:r>
        <w:t xml:space="preserve"> zakresie</w:t>
      </w:r>
      <w:r w:rsidR="00266552">
        <w:t>.</w:t>
      </w:r>
      <w:r>
        <w:t xml:space="preserve"> </w:t>
      </w:r>
    </w:p>
    <w:p w14:paraId="3EA15B54" w14:textId="77777777" w:rsidR="00332BAA" w:rsidRDefault="00332BAA" w:rsidP="00332BAA"/>
    <w:p w14:paraId="4DB5208B" w14:textId="77777777" w:rsidR="00840FC7" w:rsidRDefault="00840FC7" w:rsidP="00840FC7">
      <w:pPr>
        <w:spacing w:line="360" w:lineRule="auto"/>
        <w:ind w:left="510" w:firstLine="709"/>
        <w:jc w:val="both"/>
      </w:pPr>
      <w:r>
        <w:t xml:space="preserve">Przedstawiając powyższe oceny i uwagi, w celu usunięcia stwierdzonych nieprawidłowości oraz usprawnienia badanej działalności – na podstawie art. 46 ust. 3 </w:t>
      </w:r>
      <w:r>
        <w:lastRenderedPageBreak/>
        <w:t>pkt 1 ustawy z dnia 15 lipca 2011 r. o kontroli administracji rządowej – przekazuję następujące zalecenia pokontrolne:</w:t>
      </w:r>
    </w:p>
    <w:p w14:paraId="21477736" w14:textId="77777777" w:rsidR="00840FC7" w:rsidRDefault="00840FC7" w:rsidP="00332BAA"/>
    <w:p w14:paraId="4467A895" w14:textId="77777777" w:rsidR="00840FC7" w:rsidRPr="00BA776B" w:rsidRDefault="00840FC7" w:rsidP="00840FC7">
      <w:pPr>
        <w:pStyle w:val="Akapitzlist"/>
        <w:numPr>
          <w:ilvl w:val="0"/>
          <w:numId w:val="44"/>
        </w:numPr>
        <w:spacing w:line="360" w:lineRule="auto"/>
        <w:jc w:val="both"/>
      </w:pPr>
      <w:r>
        <w:t xml:space="preserve">Przy realizacji umów </w:t>
      </w:r>
      <w:r w:rsidRPr="00BA776B">
        <w:t>w sprawie udzielenia dofinasowania do przewozów autobusowych o char</w:t>
      </w:r>
      <w:r>
        <w:t>akterze użyteczności publicznej należy dochowywać wymaganych prawem terminów przekazania dokumentów Wojewodzie Podkarpackiemu;</w:t>
      </w:r>
    </w:p>
    <w:p w14:paraId="57BB4507" w14:textId="77777777" w:rsidR="00840FC7" w:rsidRDefault="00840FC7" w:rsidP="00840FC7">
      <w:pPr>
        <w:pStyle w:val="Akapitzlist"/>
        <w:numPr>
          <w:ilvl w:val="0"/>
          <w:numId w:val="44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 xml:space="preserve">Umowa </w:t>
      </w:r>
      <w:r w:rsidRPr="002E6AC7">
        <w:t xml:space="preserve">o świadczenie usług w zakresie </w:t>
      </w:r>
      <w:r>
        <w:t>publicznego transportu zbiorowego powinna  w całości odpowiadać wymogom określonym w art. 25 ust. 3  ustawy</w:t>
      </w:r>
      <w:r w:rsidRPr="002E6AC7">
        <w:t xml:space="preserve"> o publicznym transporcie zbiorowym</w:t>
      </w:r>
      <w:r>
        <w:t>;</w:t>
      </w:r>
    </w:p>
    <w:p w14:paraId="01520234" w14:textId="77777777" w:rsidR="00840FC7" w:rsidRDefault="00840FC7" w:rsidP="00840FC7">
      <w:pPr>
        <w:pStyle w:val="Akapitzlist"/>
        <w:numPr>
          <w:ilvl w:val="0"/>
          <w:numId w:val="44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>
        <w:t>Rachunek bankowy do obsługi FRPA powinien być przeznaczony wyłącznie dla środków dofinansowania. Organizator powinien ustalić warunki płatności                      z operatorem, tak aby były one zgodne z obowiązkami wynikającymi z umowy między Organizatorem a Wojewodą Podkarpackim;</w:t>
      </w:r>
    </w:p>
    <w:p w14:paraId="377CEAF4" w14:textId="3FF34EBC" w:rsidR="005E4FF2" w:rsidRPr="00FC1AB0" w:rsidRDefault="005E4FF2" w:rsidP="005E4FF2">
      <w:pPr>
        <w:pStyle w:val="Akapitzlist"/>
        <w:numPr>
          <w:ilvl w:val="0"/>
          <w:numId w:val="44"/>
        </w:numPr>
        <w:spacing w:line="360" w:lineRule="auto"/>
        <w:jc w:val="both"/>
        <w:rPr>
          <w:rStyle w:val="Uwydatnienie"/>
          <w:bCs/>
          <w:iCs w:val="0"/>
        </w:rPr>
      </w:pPr>
      <w:r w:rsidRPr="005E4FF2">
        <w:rPr>
          <w:bCs/>
        </w:rPr>
        <w:t>Prz</w:t>
      </w:r>
      <w:r w:rsidR="00F6063E">
        <w:rPr>
          <w:bCs/>
        </w:rPr>
        <w:t>y dokonywaniu wyboru operatora O</w:t>
      </w:r>
      <w:r w:rsidRPr="005E4FF2">
        <w:rPr>
          <w:bCs/>
        </w:rPr>
        <w:t xml:space="preserve">rganizator powinien bezwzględnie zadbać </w:t>
      </w:r>
      <w:r w:rsidRPr="005E4FF2">
        <w:rPr>
          <w:bCs/>
        </w:rPr>
        <w:br/>
        <w:t xml:space="preserve">o realizację obowiązków wynikających z ustawy o publicznym transporcie zbiorowym. Zawierając umowę z operatorem na podstawie </w:t>
      </w:r>
      <w:r w:rsidR="002777C5">
        <w:rPr>
          <w:color w:val="000000"/>
        </w:rPr>
        <w:t>art. 22 ust. 1 pkt 1</w:t>
      </w:r>
      <w:r w:rsidR="00F6063E">
        <w:rPr>
          <w:color w:val="000000"/>
        </w:rPr>
        <w:t xml:space="preserve"> ww. ustawy O</w:t>
      </w:r>
      <w:r w:rsidRPr="005E4FF2">
        <w:rPr>
          <w:color w:val="000000"/>
        </w:rPr>
        <w:t xml:space="preserve">rganizator zobowiązany jest do publikacji ogłoszenia o zamiarze bezpośredniego zawarcia umowy </w:t>
      </w:r>
      <w:r w:rsidRPr="005E4FF2">
        <w:rPr>
          <w:rStyle w:val="Uwydatnienie"/>
          <w:i w:val="0"/>
          <w:color w:val="000000"/>
        </w:rPr>
        <w:t xml:space="preserve">w terminie, w sposób i w formie wskazanej przepisami art. 23 </w:t>
      </w:r>
      <w:r w:rsidR="00FC1AB0">
        <w:rPr>
          <w:rStyle w:val="Uwydatnienie"/>
          <w:i w:val="0"/>
          <w:color w:val="000000"/>
        </w:rPr>
        <w:t>ustawy;</w:t>
      </w:r>
    </w:p>
    <w:p w14:paraId="1FFB289E" w14:textId="01E198E6" w:rsidR="00840FC7" w:rsidRDefault="00FC1AB0" w:rsidP="00BF2F84">
      <w:pPr>
        <w:pStyle w:val="Akapitzlist"/>
        <w:numPr>
          <w:ilvl w:val="0"/>
          <w:numId w:val="44"/>
        </w:numPr>
        <w:tabs>
          <w:tab w:val="left" w:pos="900"/>
          <w:tab w:val="left" w:pos="2340"/>
          <w:tab w:val="left" w:pos="4320"/>
          <w:tab w:val="left" w:pos="5040"/>
        </w:tabs>
        <w:spacing w:line="360" w:lineRule="auto"/>
        <w:jc w:val="both"/>
      </w:pPr>
      <w:r w:rsidRPr="00DA0B32">
        <w:rPr>
          <w:rStyle w:val="Uwydatnienie"/>
          <w:i w:val="0"/>
          <w:color w:val="000000"/>
        </w:rPr>
        <w:t>Organizator zobowiązany jest do w</w:t>
      </w:r>
      <w:r w:rsidR="008C2362" w:rsidRPr="00DA0B32">
        <w:rPr>
          <w:rStyle w:val="Uwydatnienie"/>
          <w:i w:val="0"/>
          <w:color w:val="000000"/>
        </w:rPr>
        <w:t xml:space="preserve">yboru operatora </w:t>
      </w:r>
      <w:r w:rsidR="00DA0B32" w:rsidRPr="00DA0B32">
        <w:rPr>
          <w:rStyle w:val="Uwydatnienie"/>
          <w:i w:val="0"/>
          <w:color w:val="000000"/>
        </w:rPr>
        <w:t xml:space="preserve">publicznego transportu zbiorowego </w:t>
      </w:r>
      <w:r w:rsidR="00DA0B32">
        <w:rPr>
          <w:rStyle w:val="Uwydatnienie"/>
          <w:i w:val="0"/>
          <w:color w:val="000000"/>
        </w:rPr>
        <w:t>zgodnie z obowiązującymi przepisami ustawy z 16 grudnia 2010 r. o p</w:t>
      </w:r>
      <w:r w:rsidR="000107B0">
        <w:rPr>
          <w:rStyle w:val="Uwydatnienie"/>
          <w:i w:val="0"/>
          <w:color w:val="000000"/>
        </w:rPr>
        <w:t xml:space="preserve">ublicznym transporcie zbiorowym, tj. w jednym z trybów określonych w art. 19 ustawy. </w:t>
      </w:r>
    </w:p>
    <w:p w14:paraId="3A3D8237" w14:textId="35ECE89A" w:rsidR="00840FC7" w:rsidRDefault="00E74AB8" w:rsidP="00E74AB8">
      <w:pPr>
        <w:tabs>
          <w:tab w:val="left" w:pos="2970"/>
        </w:tabs>
      </w:pPr>
      <w:r>
        <w:tab/>
      </w:r>
    </w:p>
    <w:p w14:paraId="64B94DD9" w14:textId="77777777" w:rsidR="00840FC7" w:rsidRDefault="00840FC7" w:rsidP="00332BAA"/>
    <w:p w14:paraId="33EC5DD1" w14:textId="099892BB" w:rsidR="00840FC7" w:rsidRDefault="00DB7E28" w:rsidP="00DB7E28">
      <w:pPr>
        <w:spacing w:line="360" w:lineRule="auto"/>
        <w:ind w:firstLine="708"/>
        <w:jc w:val="both"/>
      </w:pPr>
      <w:r>
        <w:t>O sposobie wykonania powyższych zaleceń, a także o podjętych działaniach lub przyczynach ich niepodjęcia – mając na względzie art. 46 ust. 3 pkt 3 ustawy z dnia 15 lipca 2011 r. o kontroli w administracji rządowej proszę mnie poinformować na piśmie w terminie 30 dni od daty otrzymania niniejszego wystąpienia pokontrolnego</w:t>
      </w:r>
    </w:p>
    <w:p w14:paraId="0DD7E88E" w14:textId="77777777" w:rsidR="00840FC7" w:rsidRDefault="00840FC7" w:rsidP="00332BAA"/>
    <w:p w14:paraId="2F0149F5" w14:textId="77777777" w:rsidR="00840FC7" w:rsidRDefault="00840FC7" w:rsidP="00332BAA"/>
    <w:p w14:paraId="25533B63" w14:textId="03D8B676" w:rsidR="00E83035" w:rsidRDefault="00E83035" w:rsidP="00332BAA">
      <w:bookmarkStart w:id="0" w:name="_GoBack"/>
      <w:bookmarkEnd w:id="0"/>
    </w:p>
    <w:p w14:paraId="31D462AE" w14:textId="77777777" w:rsidR="00E83035" w:rsidRDefault="00E83035" w:rsidP="00332BAA"/>
    <w:p w14:paraId="5F738C5D" w14:textId="3EB67D9C" w:rsidR="00375217" w:rsidRPr="00EE2FC8" w:rsidRDefault="00375217" w:rsidP="00375217">
      <w:pPr>
        <w:tabs>
          <w:tab w:val="center" w:pos="6096"/>
        </w:tabs>
        <w:jc w:val="both"/>
        <w:rPr>
          <w:rFonts w:eastAsia="Calibri"/>
          <w:b/>
        </w:rPr>
      </w:pPr>
      <w:r>
        <w:rPr>
          <w:rFonts w:eastAsia="Calibri"/>
          <w:b/>
        </w:rPr>
        <w:tab/>
      </w:r>
      <w:r w:rsidRPr="00EE2FC8">
        <w:rPr>
          <w:rFonts w:eastAsia="Calibri"/>
          <w:b/>
        </w:rPr>
        <w:t>Z up. WOJEWODY PODKARPACKIEGO</w:t>
      </w:r>
    </w:p>
    <w:p w14:paraId="6EDCB92E" w14:textId="77777777" w:rsidR="00375217" w:rsidRPr="00EE2FC8" w:rsidRDefault="00375217" w:rsidP="00375217">
      <w:pPr>
        <w:tabs>
          <w:tab w:val="center" w:pos="6096"/>
        </w:tabs>
        <w:jc w:val="both"/>
        <w:rPr>
          <w:rFonts w:eastAsia="Calibri"/>
          <w:b/>
        </w:rPr>
      </w:pPr>
      <w:r w:rsidRPr="00EE2FC8">
        <w:rPr>
          <w:rFonts w:eastAsia="Calibri"/>
          <w:b/>
        </w:rPr>
        <w:tab/>
      </w:r>
    </w:p>
    <w:p w14:paraId="24B8FB0B" w14:textId="77777777" w:rsidR="00375217" w:rsidRDefault="00375217" w:rsidP="00375217">
      <w:pPr>
        <w:tabs>
          <w:tab w:val="center" w:pos="6096"/>
        </w:tabs>
        <w:jc w:val="both"/>
        <w:rPr>
          <w:rFonts w:eastAsia="Calibri"/>
          <w:b/>
        </w:rPr>
      </w:pPr>
      <w:r w:rsidRPr="00EE2FC8">
        <w:rPr>
          <w:rFonts w:eastAsia="Calibri"/>
          <w:b/>
        </w:rPr>
        <w:tab/>
        <w:t>Krzysztof Sopel</w:t>
      </w:r>
    </w:p>
    <w:p w14:paraId="6783AD09" w14:textId="77777777" w:rsidR="00375217" w:rsidRPr="00EE2FC8" w:rsidRDefault="00375217" w:rsidP="00375217">
      <w:pPr>
        <w:tabs>
          <w:tab w:val="center" w:pos="6096"/>
        </w:tabs>
        <w:jc w:val="both"/>
        <w:rPr>
          <w:rFonts w:eastAsia="Calibri"/>
          <w:b/>
        </w:rPr>
      </w:pPr>
    </w:p>
    <w:p w14:paraId="41921C85" w14:textId="77777777" w:rsidR="00375217" w:rsidRPr="00BD3041" w:rsidRDefault="00375217" w:rsidP="00375217">
      <w:pPr>
        <w:ind w:firstLine="708"/>
        <w:jc w:val="both"/>
      </w:pPr>
      <w:r w:rsidRPr="00EE2FC8"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EE2FC8">
        <w:rPr>
          <w:rFonts w:eastAsia="Calibri"/>
          <w:b/>
        </w:rPr>
        <w:t>Dyrektor Wydziału Infrastruktury</w:t>
      </w:r>
    </w:p>
    <w:p w14:paraId="5F7F0296" w14:textId="77777777" w:rsidR="00840FC7" w:rsidRDefault="00840FC7" w:rsidP="00332BAA"/>
    <w:p w14:paraId="26931261" w14:textId="77777777" w:rsidR="00840FC7" w:rsidRPr="005E4864" w:rsidRDefault="00840FC7" w:rsidP="00332BAA"/>
    <w:sectPr w:rsidR="00840FC7" w:rsidRPr="005E4864" w:rsidSect="00332BAA">
      <w:headerReference w:type="default" r:id="rId12"/>
      <w:footerReference w:type="even" r:id="rId13"/>
      <w:footerReference w:type="default" r:id="rId14"/>
      <w:pgSz w:w="11906" w:h="16838" w:code="9"/>
      <w:pgMar w:top="1276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FF6AF" w14:textId="77777777" w:rsidR="00B364D4" w:rsidRDefault="00B364D4" w:rsidP="00165BFD">
      <w:r>
        <w:separator/>
      </w:r>
    </w:p>
  </w:endnote>
  <w:endnote w:type="continuationSeparator" w:id="0">
    <w:p w14:paraId="4BA7DF5F" w14:textId="77777777" w:rsidR="00B364D4" w:rsidRDefault="00B364D4" w:rsidP="001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7E6D" w14:textId="77777777" w:rsidR="001F22AD" w:rsidRDefault="001F22AD">
    <w:pPr>
      <w:pStyle w:val="Stopka"/>
    </w:pPr>
    <w:r>
      <w:t>I-II.1610.6.2.2016</w:t>
    </w:r>
  </w:p>
  <w:p w14:paraId="3324FA15" w14:textId="77777777" w:rsidR="001F22AD" w:rsidRDefault="001F22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30797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9ACEAFF" w14:textId="77777777" w:rsidR="001F22AD" w:rsidRDefault="001F22AD" w:rsidP="001445C5">
            <w:pPr>
              <w:pStyle w:val="Stopka"/>
              <w:ind w:left="2544" w:firstLine="4536"/>
              <w:jc w:val="right"/>
            </w:pPr>
          </w:p>
          <w:p w14:paraId="4AAA9708" w14:textId="78B277AD" w:rsidR="001F22AD" w:rsidRDefault="001F22AD" w:rsidP="001445C5">
            <w:pPr>
              <w:pStyle w:val="Stopka"/>
              <w:ind w:left="2544" w:firstLine="4536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75217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75217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70F35D" w14:textId="77777777" w:rsidR="001F22AD" w:rsidRDefault="001F2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CA38" w14:textId="77777777" w:rsidR="00B364D4" w:rsidRDefault="00B364D4" w:rsidP="00165BFD">
      <w:r>
        <w:separator/>
      </w:r>
    </w:p>
  </w:footnote>
  <w:footnote w:type="continuationSeparator" w:id="0">
    <w:p w14:paraId="073F4470" w14:textId="77777777" w:rsidR="00B364D4" w:rsidRDefault="00B364D4" w:rsidP="0016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11866" w14:textId="172C7469" w:rsidR="001F22AD" w:rsidRDefault="00050DC6" w:rsidP="00D74B4A">
    <w:pPr>
      <w:pStyle w:val="Nagwek"/>
      <w:jc w:val="right"/>
      <w:rPr>
        <w:rFonts w:eastAsia="Arial Unicode MS"/>
        <w:lang w:eastAsia="pl-PL"/>
      </w:rPr>
    </w:pPr>
    <w:r>
      <w:rPr>
        <w:rFonts w:eastAsia="Arial Unicode MS"/>
        <w:lang w:eastAsia="pl-PL"/>
      </w:rPr>
      <w:t>I-II.1610.4</w:t>
    </w:r>
    <w:r w:rsidR="00301AEE">
      <w:rPr>
        <w:rFonts w:eastAsia="Arial Unicode MS"/>
        <w:lang w:eastAsia="pl-PL"/>
      </w:rPr>
      <w:t>.</w:t>
    </w:r>
    <w:r w:rsidR="00C25562">
      <w:rPr>
        <w:rFonts w:eastAsia="Arial Unicode MS"/>
        <w:lang w:eastAsia="pl-PL"/>
      </w:rPr>
      <w:t>4</w:t>
    </w:r>
    <w:r>
      <w:rPr>
        <w:rFonts w:eastAsia="Arial Unicode MS"/>
        <w:lang w:eastAsia="pl-PL"/>
      </w:rPr>
      <w:t>.2023</w:t>
    </w:r>
  </w:p>
  <w:p w14:paraId="62D50ED5" w14:textId="77777777" w:rsidR="00750D14" w:rsidRDefault="00750D14" w:rsidP="00D74B4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894DA1A"/>
    <w:name w:val="WW8Num3"/>
    <w:lvl w:ilvl="0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x-none"/>
      </w:rPr>
    </w:lvl>
  </w:abstractNum>
  <w:abstractNum w:abstractNumId="1" w15:restartNumberingAfterBreak="0">
    <w:nsid w:val="00641EA2"/>
    <w:multiLevelType w:val="hybridMultilevel"/>
    <w:tmpl w:val="24B47456"/>
    <w:lvl w:ilvl="0" w:tplc="AB94E26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AD3244"/>
    <w:multiLevelType w:val="hybridMultilevel"/>
    <w:tmpl w:val="0A78F79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276C1B"/>
    <w:multiLevelType w:val="hybridMultilevel"/>
    <w:tmpl w:val="0D6ADD7C"/>
    <w:lvl w:ilvl="0" w:tplc="AA1218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6F76"/>
    <w:multiLevelType w:val="hybridMultilevel"/>
    <w:tmpl w:val="C5E0D5AC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0BF74335"/>
    <w:multiLevelType w:val="hybridMultilevel"/>
    <w:tmpl w:val="0F963D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2068BC"/>
    <w:multiLevelType w:val="hybridMultilevel"/>
    <w:tmpl w:val="A0D0B93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EF25B0"/>
    <w:multiLevelType w:val="hybridMultilevel"/>
    <w:tmpl w:val="CCDE08D0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16141F99"/>
    <w:multiLevelType w:val="multilevel"/>
    <w:tmpl w:val="E2743B6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II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530F02"/>
    <w:multiLevelType w:val="hybridMultilevel"/>
    <w:tmpl w:val="57F4C050"/>
    <w:lvl w:ilvl="0" w:tplc="330A890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D480488"/>
    <w:multiLevelType w:val="hybridMultilevel"/>
    <w:tmpl w:val="550641C0"/>
    <w:lvl w:ilvl="0" w:tplc="0CA6B07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1F8864AE"/>
    <w:multiLevelType w:val="hybridMultilevel"/>
    <w:tmpl w:val="0AE8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E187F"/>
    <w:multiLevelType w:val="hybridMultilevel"/>
    <w:tmpl w:val="5C4675FE"/>
    <w:lvl w:ilvl="0" w:tplc="2D685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D4BC4"/>
    <w:multiLevelType w:val="hybridMultilevel"/>
    <w:tmpl w:val="56B0F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76BE7"/>
    <w:multiLevelType w:val="hybridMultilevel"/>
    <w:tmpl w:val="AED47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1A13"/>
    <w:multiLevelType w:val="hybridMultilevel"/>
    <w:tmpl w:val="E16CA6E0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4D3034"/>
    <w:multiLevelType w:val="hybridMultilevel"/>
    <w:tmpl w:val="CC846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3C95886"/>
    <w:multiLevelType w:val="hybridMultilevel"/>
    <w:tmpl w:val="9392BDCA"/>
    <w:lvl w:ilvl="0" w:tplc="746A6CAC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73BF6"/>
    <w:multiLevelType w:val="hybridMultilevel"/>
    <w:tmpl w:val="0268ACEC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7265E84"/>
    <w:multiLevelType w:val="hybridMultilevel"/>
    <w:tmpl w:val="FD3CA732"/>
    <w:lvl w:ilvl="0" w:tplc="DD8A898E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37D36898"/>
    <w:multiLevelType w:val="hybridMultilevel"/>
    <w:tmpl w:val="B516A84A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9E0EDE"/>
    <w:multiLevelType w:val="hybridMultilevel"/>
    <w:tmpl w:val="7F6A7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5256F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E7CE7"/>
    <w:multiLevelType w:val="hybridMultilevel"/>
    <w:tmpl w:val="FED25C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CCC2B36"/>
    <w:multiLevelType w:val="hybridMultilevel"/>
    <w:tmpl w:val="FDF2EA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CFB3BF5"/>
    <w:multiLevelType w:val="hybridMultilevel"/>
    <w:tmpl w:val="C5E4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A5B42"/>
    <w:multiLevelType w:val="hybridMultilevel"/>
    <w:tmpl w:val="83362E9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05007A3"/>
    <w:multiLevelType w:val="hybridMultilevel"/>
    <w:tmpl w:val="39B4FF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450353E4"/>
    <w:multiLevelType w:val="hybridMultilevel"/>
    <w:tmpl w:val="C2584072"/>
    <w:lvl w:ilvl="0" w:tplc="461C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6162E2"/>
    <w:multiLevelType w:val="hybridMultilevel"/>
    <w:tmpl w:val="253E3298"/>
    <w:lvl w:ilvl="0" w:tplc="9A845A3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46A6CAC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2573C"/>
    <w:multiLevelType w:val="multilevel"/>
    <w:tmpl w:val="3C90B01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II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7EC62B5"/>
    <w:multiLevelType w:val="hybridMultilevel"/>
    <w:tmpl w:val="21540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77A85"/>
    <w:multiLevelType w:val="hybridMultilevel"/>
    <w:tmpl w:val="4C1E9D56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2" w15:restartNumberingAfterBreak="0">
    <w:nsid w:val="50A76718"/>
    <w:multiLevelType w:val="hybridMultilevel"/>
    <w:tmpl w:val="AC92DF1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3147342"/>
    <w:multiLevelType w:val="hybridMultilevel"/>
    <w:tmpl w:val="1298BF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4191BE3"/>
    <w:multiLevelType w:val="hybridMultilevel"/>
    <w:tmpl w:val="302EB96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E0115FA"/>
    <w:multiLevelType w:val="hybridMultilevel"/>
    <w:tmpl w:val="7C6EF6B2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6" w15:restartNumberingAfterBreak="0">
    <w:nsid w:val="69BD4A03"/>
    <w:multiLevelType w:val="hybridMultilevel"/>
    <w:tmpl w:val="1BF00DF2"/>
    <w:lvl w:ilvl="0" w:tplc="78A25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F734D"/>
    <w:multiLevelType w:val="hybridMultilevel"/>
    <w:tmpl w:val="1DC441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5C371C"/>
    <w:multiLevelType w:val="hybridMultilevel"/>
    <w:tmpl w:val="9800A66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7D73B98"/>
    <w:multiLevelType w:val="hybridMultilevel"/>
    <w:tmpl w:val="928A2AFC"/>
    <w:lvl w:ilvl="0" w:tplc="84F8B4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51C37"/>
    <w:multiLevelType w:val="hybridMultilevel"/>
    <w:tmpl w:val="CACEF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30BF8"/>
    <w:multiLevelType w:val="hybridMultilevel"/>
    <w:tmpl w:val="B94873C4"/>
    <w:lvl w:ilvl="0" w:tplc="B75CE1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13861"/>
    <w:multiLevelType w:val="hybridMultilevel"/>
    <w:tmpl w:val="379E03A6"/>
    <w:lvl w:ilvl="0" w:tplc="0415000D">
      <w:start w:val="1"/>
      <w:numFmt w:val="bullet"/>
      <w:lvlText w:val="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3" w15:restartNumberingAfterBreak="0">
    <w:nsid w:val="7DF453E7"/>
    <w:multiLevelType w:val="hybridMultilevel"/>
    <w:tmpl w:val="28B64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8"/>
  </w:num>
  <w:num w:numId="3">
    <w:abstractNumId w:val="8"/>
  </w:num>
  <w:num w:numId="4">
    <w:abstractNumId w:val="10"/>
  </w:num>
  <w:num w:numId="5">
    <w:abstractNumId w:val="29"/>
  </w:num>
  <w:num w:numId="6">
    <w:abstractNumId w:val="3"/>
  </w:num>
  <w:num w:numId="7">
    <w:abstractNumId w:val="21"/>
  </w:num>
  <w:num w:numId="8">
    <w:abstractNumId w:val="41"/>
  </w:num>
  <w:num w:numId="9">
    <w:abstractNumId w:val="30"/>
  </w:num>
  <w:num w:numId="10">
    <w:abstractNumId w:val="14"/>
  </w:num>
  <w:num w:numId="11">
    <w:abstractNumId w:val="16"/>
  </w:num>
  <w:num w:numId="12">
    <w:abstractNumId w:val="22"/>
  </w:num>
  <w:num w:numId="13">
    <w:abstractNumId w:val="37"/>
  </w:num>
  <w:num w:numId="14">
    <w:abstractNumId w:val="5"/>
  </w:num>
  <w:num w:numId="15">
    <w:abstractNumId w:val="33"/>
  </w:num>
  <w:num w:numId="16">
    <w:abstractNumId w:val="23"/>
  </w:num>
  <w:num w:numId="17">
    <w:abstractNumId w:val="36"/>
  </w:num>
  <w:num w:numId="18">
    <w:abstractNumId w:val="43"/>
  </w:num>
  <w:num w:numId="19">
    <w:abstractNumId w:val="7"/>
  </w:num>
  <w:num w:numId="20">
    <w:abstractNumId w:val="2"/>
  </w:num>
  <w:num w:numId="21">
    <w:abstractNumId w:val="20"/>
  </w:num>
  <w:num w:numId="22">
    <w:abstractNumId w:val="4"/>
  </w:num>
  <w:num w:numId="23">
    <w:abstractNumId w:val="39"/>
  </w:num>
  <w:num w:numId="24">
    <w:abstractNumId w:val="38"/>
  </w:num>
  <w:num w:numId="25">
    <w:abstractNumId w:val="12"/>
  </w:num>
  <w:num w:numId="26">
    <w:abstractNumId w:val="26"/>
  </w:num>
  <w:num w:numId="27">
    <w:abstractNumId w:val="9"/>
  </w:num>
  <w:num w:numId="28">
    <w:abstractNumId w:val="13"/>
  </w:num>
  <w:num w:numId="29">
    <w:abstractNumId w:val="34"/>
  </w:num>
  <w:num w:numId="30">
    <w:abstractNumId w:val="6"/>
  </w:num>
  <w:num w:numId="31">
    <w:abstractNumId w:val="27"/>
  </w:num>
  <w:num w:numId="32">
    <w:abstractNumId w:val="24"/>
  </w:num>
  <w:num w:numId="33">
    <w:abstractNumId w:val="1"/>
  </w:num>
  <w:num w:numId="34">
    <w:abstractNumId w:val="11"/>
  </w:num>
  <w:num w:numId="35">
    <w:abstractNumId w:val="32"/>
  </w:num>
  <w:num w:numId="36">
    <w:abstractNumId w:val="18"/>
  </w:num>
  <w:num w:numId="37">
    <w:abstractNumId w:val="25"/>
  </w:num>
  <w:num w:numId="38">
    <w:abstractNumId w:val="15"/>
  </w:num>
  <w:num w:numId="39">
    <w:abstractNumId w:val="35"/>
  </w:num>
  <w:num w:numId="40">
    <w:abstractNumId w:val="42"/>
  </w:num>
  <w:num w:numId="41">
    <w:abstractNumId w:val="31"/>
  </w:num>
  <w:num w:numId="42">
    <w:abstractNumId w:val="17"/>
  </w:num>
  <w:num w:numId="43">
    <w:abstractNumId w:val="40"/>
  </w:num>
  <w:num w:numId="4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21"/>
    <w:rsid w:val="000000DD"/>
    <w:rsid w:val="00000744"/>
    <w:rsid w:val="0000102F"/>
    <w:rsid w:val="00002930"/>
    <w:rsid w:val="000055DA"/>
    <w:rsid w:val="0000595D"/>
    <w:rsid w:val="000076EA"/>
    <w:rsid w:val="000107B0"/>
    <w:rsid w:val="00012903"/>
    <w:rsid w:val="00012B12"/>
    <w:rsid w:val="00013C1A"/>
    <w:rsid w:val="00013DAA"/>
    <w:rsid w:val="00014F44"/>
    <w:rsid w:val="000172CA"/>
    <w:rsid w:val="000212A8"/>
    <w:rsid w:val="00021369"/>
    <w:rsid w:val="00023A19"/>
    <w:rsid w:val="00024525"/>
    <w:rsid w:val="00024958"/>
    <w:rsid w:val="0002560C"/>
    <w:rsid w:val="00030390"/>
    <w:rsid w:val="00031137"/>
    <w:rsid w:val="00031FCC"/>
    <w:rsid w:val="00034CCF"/>
    <w:rsid w:val="00034EC6"/>
    <w:rsid w:val="00037B00"/>
    <w:rsid w:val="00041FFE"/>
    <w:rsid w:val="000447D3"/>
    <w:rsid w:val="00045641"/>
    <w:rsid w:val="00045B4A"/>
    <w:rsid w:val="00045D1A"/>
    <w:rsid w:val="000468C3"/>
    <w:rsid w:val="00050DC6"/>
    <w:rsid w:val="00052E77"/>
    <w:rsid w:val="00055051"/>
    <w:rsid w:val="000562AD"/>
    <w:rsid w:val="00057986"/>
    <w:rsid w:val="00057F7B"/>
    <w:rsid w:val="000604D2"/>
    <w:rsid w:val="00065A5E"/>
    <w:rsid w:val="000664D0"/>
    <w:rsid w:val="00066A29"/>
    <w:rsid w:val="0006745F"/>
    <w:rsid w:val="0007478F"/>
    <w:rsid w:val="000773FE"/>
    <w:rsid w:val="00077CC5"/>
    <w:rsid w:val="00081AE5"/>
    <w:rsid w:val="00083400"/>
    <w:rsid w:val="00086107"/>
    <w:rsid w:val="00086978"/>
    <w:rsid w:val="00087F93"/>
    <w:rsid w:val="000934EB"/>
    <w:rsid w:val="000936F0"/>
    <w:rsid w:val="00094C8A"/>
    <w:rsid w:val="00094E8D"/>
    <w:rsid w:val="000963E1"/>
    <w:rsid w:val="00096933"/>
    <w:rsid w:val="00096A80"/>
    <w:rsid w:val="00096CAA"/>
    <w:rsid w:val="00097876"/>
    <w:rsid w:val="000A5AF2"/>
    <w:rsid w:val="000A63E3"/>
    <w:rsid w:val="000A658B"/>
    <w:rsid w:val="000B04F9"/>
    <w:rsid w:val="000B1CF2"/>
    <w:rsid w:val="000B221E"/>
    <w:rsid w:val="000B35B4"/>
    <w:rsid w:val="000B3D07"/>
    <w:rsid w:val="000B530E"/>
    <w:rsid w:val="000B79FE"/>
    <w:rsid w:val="000C0C2C"/>
    <w:rsid w:val="000C0F11"/>
    <w:rsid w:val="000C2C9C"/>
    <w:rsid w:val="000C5698"/>
    <w:rsid w:val="000C6028"/>
    <w:rsid w:val="000C7B8D"/>
    <w:rsid w:val="000D0C59"/>
    <w:rsid w:val="000D30A0"/>
    <w:rsid w:val="000D339E"/>
    <w:rsid w:val="000D403E"/>
    <w:rsid w:val="000D6926"/>
    <w:rsid w:val="000F13B2"/>
    <w:rsid w:val="000F367D"/>
    <w:rsid w:val="000F6956"/>
    <w:rsid w:val="000F7499"/>
    <w:rsid w:val="00101DDD"/>
    <w:rsid w:val="001033DD"/>
    <w:rsid w:val="00103C86"/>
    <w:rsid w:val="00103D00"/>
    <w:rsid w:val="00106311"/>
    <w:rsid w:val="0011351B"/>
    <w:rsid w:val="00114E7F"/>
    <w:rsid w:val="00115F30"/>
    <w:rsid w:val="00121F1E"/>
    <w:rsid w:val="00122314"/>
    <w:rsid w:val="00123F68"/>
    <w:rsid w:val="00124CD7"/>
    <w:rsid w:val="0012625D"/>
    <w:rsid w:val="0013264D"/>
    <w:rsid w:val="00132F10"/>
    <w:rsid w:val="00134159"/>
    <w:rsid w:val="0013505D"/>
    <w:rsid w:val="001369DC"/>
    <w:rsid w:val="00140731"/>
    <w:rsid w:val="0014262C"/>
    <w:rsid w:val="001445C5"/>
    <w:rsid w:val="00146C36"/>
    <w:rsid w:val="00146F53"/>
    <w:rsid w:val="001477AC"/>
    <w:rsid w:val="00150490"/>
    <w:rsid w:val="0015097A"/>
    <w:rsid w:val="00151CD6"/>
    <w:rsid w:val="001541FB"/>
    <w:rsid w:val="00156CC2"/>
    <w:rsid w:val="00157EFD"/>
    <w:rsid w:val="001606AC"/>
    <w:rsid w:val="00162FF0"/>
    <w:rsid w:val="001635A1"/>
    <w:rsid w:val="00163EC6"/>
    <w:rsid w:val="00163F28"/>
    <w:rsid w:val="001648BC"/>
    <w:rsid w:val="00164C93"/>
    <w:rsid w:val="00165BFD"/>
    <w:rsid w:val="00171C44"/>
    <w:rsid w:val="001727DC"/>
    <w:rsid w:val="00173B4A"/>
    <w:rsid w:val="00175D69"/>
    <w:rsid w:val="00175E2B"/>
    <w:rsid w:val="00176303"/>
    <w:rsid w:val="00176B86"/>
    <w:rsid w:val="001776F8"/>
    <w:rsid w:val="00180491"/>
    <w:rsid w:val="001813D7"/>
    <w:rsid w:val="0018274F"/>
    <w:rsid w:val="00183633"/>
    <w:rsid w:val="001849FA"/>
    <w:rsid w:val="00193DF6"/>
    <w:rsid w:val="001960AC"/>
    <w:rsid w:val="001965F6"/>
    <w:rsid w:val="001969A3"/>
    <w:rsid w:val="00197E9C"/>
    <w:rsid w:val="001A0347"/>
    <w:rsid w:val="001A04AC"/>
    <w:rsid w:val="001A2382"/>
    <w:rsid w:val="001A4298"/>
    <w:rsid w:val="001A45D7"/>
    <w:rsid w:val="001A6024"/>
    <w:rsid w:val="001B2BCB"/>
    <w:rsid w:val="001B3449"/>
    <w:rsid w:val="001B492A"/>
    <w:rsid w:val="001B6BB9"/>
    <w:rsid w:val="001B6D24"/>
    <w:rsid w:val="001C2290"/>
    <w:rsid w:val="001C3ABB"/>
    <w:rsid w:val="001C5B0E"/>
    <w:rsid w:val="001C791E"/>
    <w:rsid w:val="001D2356"/>
    <w:rsid w:val="001D2DDA"/>
    <w:rsid w:val="001D6127"/>
    <w:rsid w:val="001D6191"/>
    <w:rsid w:val="001D6275"/>
    <w:rsid w:val="001D7268"/>
    <w:rsid w:val="001D7392"/>
    <w:rsid w:val="001D749A"/>
    <w:rsid w:val="001E0743"/>
    <w:rsid w:val="001E0E74"/>
    <w:rsid w:val="001E176F"/>
    <w:rsid w:val="001E77BD"/>
    <w:rsid w:val="001F053D"/>
    <w:rsid w:val="001F1CF0"/>
    <w:rsid w:val="001F22AD"/>
    <w:rsid w:val="001F3679"/>
    <w:rsid w:val="001F3B44"/>
    <w:rsid w:val="001F5754"/>
    <w:rsid w:val="001F6E31"/>
    <w:rsid w:val="002016BB"/>
    <w:rsid w:val="00201AB5"/>
    <w:rsid w:val="00203A69"/>
    <w:rsid w:val="00206247"/>
    <w:rsid w:val="0021089A"/>
    <w:rsid w:val="00210CF6"/>
    <w:rsid w:val="00213AD6"/>
    <w:rsid w:val="00214F29"/>
    <w:rsid w:val="0021648F"/>
    <w:rsid w:val="00216FE9"/>
    <w:rsid w:val="002170A8"/>
    <w:rsid w:val="00217648"/>
    <w:rsid w:val="00217C5A"/>
    <w:rsid w:val="00220026"/>
    <w:rsid w:val="0022249E"/>
    <w:rsid w:val="00223B8B"/>
    <w:rsid w:val="002309D5"/>
    <w:rsid w:val="0023214A"/>
    <w:rsid w:val="002328B3"/>
    <w:rsid w:val="00233753"/>
    <w:rsid w:val="002349FB"/>
    <w:rsid w:val="00234B22"/>
    <w:rsid w:val="0023789E"/>
    <w:rsid w:val="002429FD"/>
    <w:rsid w:val="002433E0"/>
    <w:rsid w:val="00247D78"/>
    <w:rsid w:val="0025026F"/>
    <w:rsid w:val="0025677F"/>
    <w:rsid w:val="002577FE"/>
    <w:rsid w:val="00260045"/>
    <w:rsid w:val="0026122F"/>
    <w:rsid w:val="00263727"/>
    <w:rsid w:val="00264418"/>
    <w:rsid w:val="0026446E"/>
    <w:rsid w:val="002663F2"/>
    <w:rsid w:val="0026642E"/>
    <w:rsid w:val="00266552"/>
    <w:rsid w:val="00266DC7"/>
    <w:rsid w:val="002723D0"/>
    <w:rsid w:val="002771A7"/>
    <w:rsid w:val="00277578"/>
    <w:rsid w:val="002777C5"/>
    <w:rsid w:val="00280676"/>
    <w:rsid w:val="002812F3"/>
    <w:rsid w:val="00281AFA"/>
    <w:rsid w:val="002823C1"/>
    <w:rsid w:val="0028590F"/>
    <w:rsid w:val="00286329"/>
    <w:rsid w:val="002902AC"/>
    <w:rsid w:val="00291986"/>
    <w:rsid w:val="00291B37"/>
    <w:rsid w:val="00292AFF"/>
    <w:rsid w:val="0029500A"/>
    <w:rsid w:val="00296506"/>
    <w:rsid w:val="00297C8E"/>
    <w:rsid w:val="002A0CD5"/>
    <w:rsid w:val="002A0E57"/>
    <w:rsid w:val="002A32AE"/>
    <w:rsid w:val="002A4173"/>
    <w:rsid w:val="002A47B0"/>
    <w:rsid w:val="002B64FA"/>
    <w:rsid w:val="002B6D0A"/>
    <w:rsid w:val="002B6EC0"/>
    <w:rsid w:val="002C473F"/>
    <w:rsid w:val="002C4A1B"/>
    <w:rsid w:val="002C7498"/>
    <w:rsid w:val="002D090C"/>
    <w:rsid w:val="002D12B0"/>
    <w:rsid w:val="002D3211"/>
    <w:rsid w:val="002D7426"/>
    <w:rsid w:val="002D77E1"/>
    <w:rsid w:val="002E0788"/>
    <w:rsid w:val="002E0BC2"/>
    <w:rsid w:val="002E2CEB"/>
    <w:rsid w:val="002E3BB0"/>
    <w:rsid w:val="002E5F46"/>
    <w:rsid w:val="002F025E"/>
    <w:rsid w:val="002F0FFF"/>
    <w:rsid w:val="002F1735"/>
    <w:rsid w:val="002F1A6A"/>
    <w:rsid w:val="002F2673"/>
    <w:rsid w:val="002F2A2E"/>
    <w:rsid w:val="002F33F3"/>
    <w:rsid w:val="00300480"/>
    <w:rsid w:val="003007D8"/>
    <w:rsid w:val="00301AEE"/>
    <w:rsid w:val="00305843"/>
    <w:rsid w:val="00305DA7"/>
    <w:rsid w:val="00310201"/>
    <w:rsid w:val="00315F93"/>
    <w:rsid w:val="00317E5E"/>
    <w:rsid w:val="00321588"/>
    <w:rsid w:val="00323BD0"/>
    <w:rsid w:val="0032480D"/>
    <w:rsid w:val="00324ED4"/>
    <w:rsid w:val="00325F49"/>
    <w:rsid w:val="00326111"/>
    <w:rsid w:val="0032643C"/>
    <w:rsid w:val="00326493"/>
    <w:rsid w:val="00332081"/>
    <w:rsid w:val="00332BAA"/>
    <w:rsid w:val="00332F76"/>
    <w:rsid w:val="003341D9"/>
    <w:rsid w:val="00337A85"/>
    <w:rsid w:val="003405C6"/>
    <w:rsid w:val="003417B4"/>
    <w:rsid w:val="00343299"/>
    <w:rsid w:val="003471F9"/>
    <w:rsid w:val="00347B66"/>
    <w:rsid w:val="00347DA8"/>
    <w:rsid w:val="00350246"/>
    <w:rsid w:val="003503D3"/>
    <w:rsid w:val="00353899"/>
    <w:rsid w:val="00355D25"/>
    <w:rsid w:val="003565EB"/>
    <w:rsid w:val="00363BB4"/>
    <w:rsid w:val="00367212"/>
    <w:rsid w:val="00367DEB"/>
    <w:rsid w:val="00372B62"/>
    <w:rsid w:val="0037362A"/>
    <w:rsid w:val="003747BE"/>
    <w:rsid w:val="00374E1E"/>
    <w:rsid w:val="00375217"/>
    <w:rsid w:val="00376B83"/>
    <w:rsid w:val="00381199"/>
    <w:rsid w:val="00382333"/>
    <w:rsid w:val="00382FAA"/>
    <w:rsid w:val="00383F61"/>
    <w:rsid w:val="00384787"/>
    <w:rsid w:val="003872AA"/>
    <w:rsid w:val="00387707"/>
    <w:rsid w:val="00394D44"/>
    <w:rsid w:val="00395143"/>
    <w:rsid w:val="00395E07"/>
    <w:rsid w:val="003966E6"/>
    <w:rsid w:val="00397CCA"/>
    <w:rsid w:val="003A1C20"/>
    <w:rsid w:val="003B025F"/>
    <w:rsid w:val="003B0E9E"/>
    <w:rsid w:val="003B2EE4"/>
    <w:rsid w:val="003B433A"/>
    <w:rsid w:val="003B437C"/>
    <w:rsid w:val="003B488D"/>
    <w:rsid w:val="003B4C0B"/>
    <w:rsid w:val="003B51C9"/>
    <w:rsid w:val="003C1C6B"/>
    <w:rsid w:val="003C4192"/>
    <w:rsid w:val="003C4B00"/>
    <w:rsid w:val="003C69C4"/>
    <w:rsid w:val="003C6A1F"/>
    <w:rsid w:val="003C6B47"/>
    <w:rsid w:val="003D00AF"/>
    <w:rsid w:val="003D05C4"/>
    <w:rsid w:val="003D0B0C"/>
    <w:rsid w:val="003D2090"/>
    <w:rsid w:val="003D2B39"/>
    <w:rsid w:val="003D2DB1"/>
    <w:rsid w:val="003D368F"/>
    <w:rsid w:val="003D747D"/>
    <w:rsid w:val="003D7EE1"/>
    <w:rsid w:val="003E1B49"/>
    <w:rsid w:val="003E1FCE"/>
    <w:rsid w:val="003E426C"/>
    <w:rsid w:val="003E5334"/>
    <w:rsid w:val="003E5559"/>
    <w:rsid w:val="003E5645"/>
    <w:rsid w:val="003E6126"/>
    <w:rsid w:val="003F1E89"/>
    <w:rsid w:val="003F4DF9"/>
    <w:rsid w:val="003F6080"/>
    <w:rsid w:val="003F7E44"/>
    <w:rsid w:val="00401AED"/>
    <w:rsid w:val="00401DE7"/>
    <w:rsid w:val="00402711"/>
    <w:rsid w:val="004042A2"/>
    <w:rsid w:val="00404B21"/>
    <w:rsid w:val="00405CB2"/>
    <w:rsid w:val="00407DDF"/>
    <w:rsid w:val="0041014A"/>
    <w:rsid w:val="0041059E"/>
    <w:rsid w:val="0041146A"/>
    <w:rsid w:val="004167B6"/>
    <w:rsid w:val="004167F4"/>
    <w:rsid w:val="00416B42"/>
    <w:rsid w:val="00422BF6"/>
    <w:rsid w:val="004231B1"/>
    <w:rsid w:val="004237EF"/>
    <w:rsid w:val="00423F34"/>
    <w:rsid w:val="004252F6"/>
    <w:rsid w:val="00426F98"/>
    <w:rsid w:val="004328BC"/>
    <w:rsid w:val="0043468C"/>
    <w:rsid w:val="00434943"/>
    <w:rsid w:val="00436C7D"/>
    <w:rsid w:val="00440F27"/>
    <w:rsid w:val="004416FD"/>
    <w:rsid w:val="00441960"/>
    <w:rsid w:val="00441D19"/>
    <w:rsid w:val="00442F89"/>
    <w:rsid w:val="00443B0F"/>
    <w:rsid w:val="00444DC7"/>
    <w:rsid w:val="00445AEB"/>
    <w:rsid w:val="00446F71"/>
    <w:rsid w:val="00447435"/>
    <w:rsid w:val="004508E9"/>
    <w:rsid w:val="00451BDC"/>
    <w:rsid w:val="00452071"/>
    <w:rsid w:val="00452343"/>
    <w:rsid w:val="00452708"/>
    <w:rsid w:val="0045454A"/>
    <w:rsid w:val="00457FC8"/>
    <w:rsid w:val="004608D3"/>
    <w:rsid w:val="00464265"/>
    <w:rsid w:val="00464BEF"/>
    <w:rsid w:val="004706E3"/>
    <w:rsid w:val="00470913"/>
    <w:rsid w:val="0047348E"/>
    <w:rsid w:val="004735CB"/>
    <w:rsid w:val="00474FF8"/>
    <w:rsid w:val="00477242"/>
    <w:rsid w:val="00477632"/>
    <w:rsid w:val="00481B13"/>
    <w:rsid w:val="0048210D"/>
    <w:rsid w:val="00484DF3"/>
    <w:rsid w:val="00485C1B"/>
    <w:rsid w:val="004864CD"/>
    <w:rsid w:val="004917D4"/>
    <w:rsid w:val="00493136"/>
    <w:rsid w:val="00493663"/>
    <w:rsid w:val="00494749"/>
    <w:rsid w:val="00494C25"/>
    <w:rsid w:val="004A03C5"/>
    <w:rsid w:val="004A1924"/>
    <w:rsid w:val="004A4BB2"/>
    <w:rsid w:val="004A5702"/>
    <w:rsid w:val="004A5E9F"/>
    <w:rsid w:val="004B3986"/>
    <w:rsid w:val="004B6D95"/>
    <w:rsid w:val="004B7601"/>
    <w:rsid w:val="004B7BBC"/>
    <w:rsid w:val="004C1ABF"/>
    <w:rsid w:val="004C52FD"/>
    <w:rsid w:val="004D3750"/>
    <w:rsid w:val="004D49BD"/>
    <w:rsid w:val="004D56EF"/>
    <w:rsid w:val="004E4BA6"/>
    <w:rsid w:val="004E52BB"/>
    <w:rsid w:val="004E7AAE"/>
    <w:rsid w:val="004F36C0"/>
    <w:rsid w:val="005010E1"/>
    <w:rsid w:val="0050303D"/>
    <w:rsid w:val="0050336B"/>
    <w:rsid w:val="00506048"/>
    <w:rsid w:val="00506144"/>
    <w:rsid w:val="0050628A"/>
    <w:rsid w:val="00507605"/>
    <w:rsid w:val="0051199B"/>
    <w:rsid w:val="005126CE"/>
    <w:rsid w:val="00514B23"/>
    <w:rsid w:val="00515B6F"/>
    <w:rsid w:val="00516392"/>
    <w:rsid w:val="005169E9"/>
    <w:rsid w:val="00516B91"/>
    <w:rsid w:val="00516FFC"/>
    <w:rsid w:val="00517624"/>
    <w:rsid w:val="00517D92"/>
    <w:rsid w:val="00520293"/>
    <w:rsid w:val="005216A8"/>
    <w:rsid w:val="0052170C"/>
    <w:rsid w:val="00521831"/>
    <w:rsid w:val="005221FB"/>
    <w:rsid w:val="005227E9"/>
    <w:rsid w:val="00527696"/>
    <w:rsid w:val="00530770"/>
    <w:rsid w:val="00534D1E"/>
    <w:rsid w:val="00535F41"/>
    <w:rsid w:val="00541793"/>
    <w:rsid w:val="00542737"/>
    <w:rsid w:val="00542914"/>
    <w:rsid w:val="00542C40"/>
    <w:rsid w:val="005432DE"/>
    <w:rsid w:val="00544390"/>
    <w:rsid w:val="00546345"/>
    <w:rsid w:val="0054691B"/>
    <w:rsid w:val="00551746"/>
    <w:rsid w:val="00555347"/>
    <w:rsid w:val="00555C05"/>
    <w:rsid w:val="005618E3"/>
    <w:rsid w:val="005638D2"/>
    <w:rsid w:val="00565B1C"/>
    <w:rsid w:val="00567042"/>
    <w:rsid w:val="00571970"/>
    <w:rsid w:val="00574656"/>
    <w:rsid w:val="00575311"/>
    <w:rsid w:val="0057593D"/>
    <w:rsid w:val="00575A76"/>
    <w:rsid w:val="0057768F"/>
    <w:rsid w:val="0058083E"/>
    <w:rsid w:val="00580F33"/>
    <w:rsid w:val="00581721"/>
    <w:rsid w:val="005853AF"/>
    <w:rsid w:val="00586CFF"/>
    <w:rsid w:val="005907D3"/>
    <w:rsid w:val="005930C5"/>
    <w:rsid w:val="0059368F"/>
    <w:rsid w:val="005A4D00"/>
    <w:rsid w:val="005A6B23"/>
    <w:rsid w:val="005A7B2D"/>
    <w:rsid w:val="005B0925"/>
    <w:rsid w:val="005B55CD"/>
    <w:rsid w:val="005B6467"/>
    <w:rsid w:val="005B7A35"/>
    <w:rsid w:val="005C4426"/>
    <w:rsid w:val="005C5818"/>
    <w:rsid w:val="005C61D4"/>
    <w:rsid w:val="005C6473"/>
    <w:rsid w:val="005C781B"/>
    <w:rsid w:val="005D02E5"/>
    <w:rsid w:val="005D1BDC"/>
    <w:rsid w:val="005D27DE"/>
    <w:rsid w:val="005D3694"/>
    <w:rsid w:val="005D4F61"/>
    <w:rsid w:val="005D5304"/>
    <w:rsid w:val="005D5D82"/>
    <w:rsid w:val="005D6894"/>
    <w:rsid w:val="005D6FCF"/>
    <w:rsid w:val="005D7458"/>
    <w:rsid w:val="005E1658"/>
    <w:rsid w:val="005E1964"/>
    <w:rsid w:val="005E324C"/>
    <w:rsid w:val="005E4864"/>
    <w:rsid w:val="005E4FF2"/>
    <w:rsid w:val="005E6739"/>
    <w:rsid w:val="005F0A7F"/>
    <w:rsid w:val="005F130F"/>
    <w:rsid w:val="005F24B6"/>
    <w:rsid w:val="005F27EB"/>
    <w:rsid w:val="005F33DB"/>
    <w:rsid w:val="005F5E35"/>
    <w:rsid w:val="005F64EF"/>
    <w:rsid w:val="006017D0"/>
    <w:rsid w:val="00602309"/>
    <w:rsid w:val="0060302D"/>
    <w:rsid w:val="0060588A"/>
    <w:rsid w:val="006065AE"/>
    <w:rsid w:val="00610115"/>
    <w:rsid w:val="0061026D"/>
    <w:rsid w:val="0061104A"/>
    <w:rsid w:val="00613310"/>
    <w:rsid w:val="0061688B"/>
    <w:rsid w:val="00617A71"/>
    <w:rsid w:val="006219CD"/>
    <w:rsid w:val="00621F9B"/>
    <w:rsid w:val="006236F3"/>
    <w:rsid w:val="00623E08"/>
    <w:rsid w:val="00624924"/>
    <w:rsid w:val="00624D44"/>
    <w:rsid w:val="006256F0"/>
    <w:rsid w:val="00626024"/>
    <w:rsid w:val="006278CF"/>
    <w:rsid w:val="00627A19"/>
    <w:rsid w:val="00632156"/>
    <w:rsid w:val="00632256"/>
    <w:rsid w:val="00633661"/>
    <w:rsid w:val="006340AE"/>
    <w:rsid w:val="0063657C"/>
    <w:rsid w:val="0063720F"/>
    <w:rsid w:val="006419EA"/>
    <w:rsid w:val="00644FA8"/>
    <w:rsid w:val="00645152"/>
    <w:rsid w:val="006455CF"/>
    <w:rsid w:val="00645E26"/>
    <w:rsid w:val="0064621D"/>
    <w:rsid w:val="00646458"/>
    <w:rsid w:val="0065035B"/>
    <w:rsid w:val="00650376"/>
    <w:rsid w:val="006503F5"/>
    <w:rsid w:val="0065152D"/>
    <w:rsid w:val="0065735F"/>
    <w:rsid w:val="00657565"/>
    <w:rsid w:val="00661778"/>
    <w:rsid w:val="00661C8C"/>
    <w:rsid w:val="006643B2"/>
    <w:rsid w:val="006664E8"/>
    <w:rsid w:val="00667E3C"/>
    <w:rsid w:val="00667E8E"/>
    <w:rsid w:val="00672F1A"/>
    <w:rsid w:val="006731DE"/>
    <w:rsid w:val="00674C0A"/>
    <w:rsid w:val="00674EDF"/>
    <w:rsid w:val="00675F35"/>
    <w:rsid w:val="00677242"/>
    <w:rsid w:val="00677336"/>
    <w:rsid w:val="0067795D"/>
    <w:rsid w:val="006808A1"/>
    <w:rsid w:val="00681355"/>
    <w:rsid w:val="006814E0"/>
    <w:rsid w:val="00686906"/>
    <w:rsid w:val="0068749E"/>
    <w:rsid w:val="00687895"/>
    <w:rsid w:val="00690984"/>
    <w:rsid w:val="00691821"/>
    <w:rsid w:val="00692127"/>
    <w:rsid w:val="00692C21"/>
    <w:rsid w:val="00692FE1"/>
    <w:rsid w:val="00694E67"/>
    <w:rsid w:val="006950E1"/>
    <w:rsid w:val="00697B4F"/>
    <w:rsid w:val="00697BD1"/>
    <w:rsid w:val="00697CA5"/>
    <w:rsid w:val="006A0855"/>
    <w:rsid w:val="006A56A9"/>
    <w:rsid w:val="006A6ACB"/>
    <w:rsid w:val="006A6EBB"/>
    <w:rsid w:val="006A710E"/>
    <w:rsid w:val="006B040B"/>
    <w:rsid w:val="006B2D4F"/>
    <w:rsid w:val="006B3BCC"/>
    <w:rsid w:val="006B577E"/>
    <w:rsid w:val="006B7D06"/>
    <w:rsid w:val="006C1740"/>
    <w:rsid w:val="006C2735"/>
    <w:rsid w:val="006C2C77"/>
    <w:rsid w:val="006C35E4"/>
    <w:rsid w:val="006C5BAA"/>
    <w:rsid w:val="006C5D22"/>
    <w:rsid w:val="006D1D30"/>
    <w:rsid w:val="006D4F8E"/>
    <w:rsid w:val="006E2D11"/>
    <w:rsid w:val="006E5950"/>
    <w:rsid w:val="006E5B74"/>
    <w:rsid w:val="006E6584"/>
    <w:rsid w:val="006F23FF"/>
    <w:rsid w:val="006F2DB5"/>
    <w:rsid w:val="006F3057"/>
    <w:rsid w:val="006F55D1"/>
    <w:rsid w:val="006F583C"/>
    <w:rsid w:val="006F5BC7"/>
    <w:rsid w:val="006F6610"/>
    <w:rsid w:val="006F6DC4"/>
    <w:rsid w:val="006F7A65"/>
    <w:rsid w:val="00702C7D"/>
    <w:rsid w:val="00703835"/>
    <w:rsid w:val="00704EE3"/>
    <w:rsid w:val="007060A2"/>
    <w:rsid w:val="00713228"/>
    <w:rsid w:val="007141CF"/>
    <w:rsid w:val="00714B69"/>
    <w:rsid w:val="00715302"/>
    <w:rsid w:val="00716B4C"/>
    <w:rsid w:val="007176AD"/>
    <w:rsid w:val="00717E2C"/>
    <w:rsid w:val="00721165"/>
    <w:rsid w:val="00722706"/>
    <w:rsid w:val="00725509"/>
    <w:rsid w:val="0073008B"/>
    <w:rsid w:val="00730427"/>
    <w:rsid w:val="00730935"/>
    <w:rsid w:val="007316FF"/>
    <w:rsid w:val="00736E81"/>
    <w:rsid w:val="00742025"/>
    <w:rsid w:val="00742E43"/>
    <w:rsid w:val="007453D7"/>
    <w:rsid w:val="0074609D"/>
    <w:rsid w:val="007504E1"/>
    <w:rsid w:val="00750D14"/>
    <w:rsid w:val="00751AF4"/>
    <w:rsid w:val="0075302F"/>
    <w:rsid w:val="00753105"/>
    <w:rsid w:val="00753D91"/>
    <w:rsid w:val="00754F12"/>
    <w:rsid w:val="0075581C"/>
    <w:rsid w:val="007566F6"/>
    <w:rsid w:val="007579E4"/>
    <w:rsid w:val="007635E5"/>
    <w:rsid w:val="0076398C"/>
    <w:rsid w:val="00763B9C"/>
    <w:rsid w:val="00765B9C"/>
    <w:rsid w:val="00767AF1"/>
    <w:rsid w:val="00767D7B"/>
    <w:rsid w:val="007714DF"/>
    <w:rsid w:val="007727B1"/>
    <w:rsid w:val="00772CE2"/>
    <w:rsid w:val="00773F53"/>
    <w:rsid w:val="0077529A"/>
    <w:rsid w:val="0077660E"/>
    <w:rsid w:val="0077762E"/>
    <w:rsid w:val="007779BF"/>
    <w:rsid w:val="00780FCD"/>
    <w:rsid w:val="00781117"/>
    <w:rsid w:val="0078381C"/>
    <w:rsid w:val="00785D38"/>
    <w:rsid w:val="0078729B"/>
    <w:rsid w:val="007905DD"/>
    <w:rsid w:val="00791054"/>
    <w:rsid w:val="00791108"/>
    <w:rsid w:val="00791402"/>
    <w:rsid w:val="0079227C"/>
    <w:rsid w:val="0079446D"/>
    <w:rsid w:val="007945AB"/>
    <w:rsid w:val="00794DAE"/>
    <w:rsid w:val="00795A53"/>
    <w:rsid w:val="00796992"/>
    <w:rsid w:val="007A017B"/>
    <w:rsid w:val="007A072E"/>
    <w:rsid w:val="007A0E7B"/>
    <w:rsid w:val="007A218E"/>
    <w:rsid w:val="007A4093"/>
    <w:rsid w:val="007A4FFA"/>
    <w:rsid w:val="007A6EEF"/>
    <w:rsid w:val="007B0F39"/>
    <w:rsid w:val="007B1C6F"/>
    <w:rsid w:val="007B1C95"/>
    <w:rsid w:val="007B2EC2"/>
    <w:rsid w:val="007B329A"/>
    <w:rsid w:val="007B4FB3"/>
    <w:rsid w:val="007C0C3A"/>
    <w:rsid w:val="007C4013"/>
    <w:rsid w:val="007C547A"/>
    <w:rsid w:val="007C6F42"/>
    <w:rsid w:val="007C7A8A"/>
    <w:rsid w:val="007C7EFE"/>
    <w:rsid w:val="007D03EF"/>
    <w:rsid w:val="007D2DE9"/>
    <w:rsid w:val="007D34C5"/>
    <w:rsid w:val="007D6E02"/>
    <w:rsid w:val="007E2A77"/>
    <w:rsid w:val="007E498F"/>
    <w:rsid w:val="007E5CF9"/>
    <w:rsid w:val="007E605F"/>
    <w:rsid w:val="007E739D"/>
    <w:rsid w:val="007E7C9C"/>
    <w:rsid w:val="007F1A6D"/>
    <w:rsid w:val="007F1E6E"/>
    <w:rsid w:val="007F4C38"/>
    <w:rsid w:val="007F5DD0"/>
    <w:rsid w:val="008001FE"/>
    <w:rsid w:val="0080089F"/>
    <w:rsid w:val="008029C2"/>
    <w:rsid w:val="008036ED"/>
    <w:rsid w:val="00804720"/>
    <w:rsid w:val="008048BD"/>
    <w:rsid w:val="00807311"/>
    <w:rsid w:val="008124C2"/>
    <w:rsid w:val="00813B88"/>
    <w:rsid w:val="008229F0"/>
    <w:rsid w:val="008300AF"/>
    <w:rsid w:val="00831125"/>
    <w:rsid w:val="008327FD"/>
    <w:rsid w:val="00833B51"/>
    <w:rsid w:val="00834C1F"/>
    <w:rsid w:val="00837C42"/>
    <w:rsid w:val="00837EBE"/>
    <w:rsid w:val="00840FC7"/>
    <w:rsid w:val="008431D7"/>
    <w:rsid w:val="008445C2"/>
    <w:rsid w:val="00845851"/>
    <w:rsid w:val="0084700F"/>
    <w:rsid w:val="00847DC1"/>
    <w:rsid w:val="00851C6E"/>
    <w:rsid w:val="00857344"/>
    <w:rsid w:val="00860164"/>
    <w:rsid w:val="00860565"/>
    <w:rsid w:val="00862DDD"/>
    <w:rsid w:val="0086364C"/>
    <w:rsid w:val="00863971"/>
    <w:rsid w:val="00864A04"/>
    <w:rsid w:val="00865318"/>
    <w:rsid w:val="00866C48"/>
    <w:rsid w:val="00872079"/>
    <w:rsid w:val="00872F1D"/>
    <w:rsid w:val="00875175"/>
    <w:rsid w:val="00877043"/>
    <w:rsid w:val="008806A0"/>
    <w:rsid w:val="00880DE4"/>
    <w:rsid w:val="0088338F"/>
    <w:rsid w:val="00886EDE"/>
    <w:rsid w:val="0089003A"/>
    <w:rsid w:val="00890FD5"/>
    <w:rsid w:val="00891C26"/>
    <w:rsid w:val="00892A5A"/>
    <w:rsid w:val="00893517"/>
    <w:rsid w:val="00893545"/>
    <w:rsid w:val="00897A7F"/>
    <w:rsid w:val="008A206C"/>
    <w:rsid w:val="008A296D"/>
    <w:rsid w:val="008A3B5A"/>
    <w:rsid w:val="008A3FA2"/>
    <w:rsid w:val="008A7D45"/>
    <w:rsid w:val="008A7D57"/>
    <w:rsid w:val="008B1E69"/>
    <w:rsid w:val="008B2263"/>
    <w:rsid w:val="008B3B99"/>
    <w:rsid w:val="008B4056"/>
    <w:rsid w:val="008B7326"/>
    <w:rsid w:val="008C1A12"/>
    <w:rsid w:val="008C2362"/>
    <w:rsid w:val="008C4E07"/>
    <w:rsid w:val="008C69B6"/>
    <w:rsid w:val="008C7318"/>
    <w:rsid w:val="008D07AA"/>
    <w:rsid w:val="008D0809"/>
    <w:rsid w:val="008D1E21"/>
    <w:rsid w:val="008D5F17"/>
    <w:rsid w:val="008D60B2"/>
    <w:rsid w:val="008E1437"/>
    <w:rsid w:val="008E2FDD"/>
    <w:rsid w:val="008E357E"/>
    <w:rsid w:val="008E4BB7"/>
    <w:rsid w:val="008E5948"/>
    <w:rsid w:val="008E7597"/>
    <w:rsid w:val="008E78A4"/>
    <w:rsid w:val="008F609E"/>
    <w:rsid w:val="00900AB3"/>
    <w:rsid w:val="00900C75"/>
    <w:rsid w:val="0090141D"/>
    <w:rsid w:val="009021AA"/>
    <w:rsid w:val="00903114"/>
    <w:rsid w:val="00903C8D"/>
    <w:rsid w:val="00906142"/>
    <w:rsid w:val="00907E3D"/>
    <w:rsid w:val="009108A9"/>
    <w:rsid w:val="00911BB8"/>
    <w:rsid w:val="0091297B"/>
    <w:rsid w:val="00912AB7"/>
    <w:rsid w:val="00923729"/>
    <w:rsid w:val="009241D4"/>
    <w:rsid w:val="009259B8"/>
    <w:rsid w:val="009268A8"/>
    <w:rsid w:val="00926A57"/>
    <w:rsid w:val="0093006A"/>
    <w:rsid w:val="00933933"/>
    <w:rsid w:val="00937974"/>
    <w:rsid w:val="009408B4"/>
    <w:rsid w:val="00940937"/>
    <w:rsid w:val="00940AE0"/>
    <w:rsid w:val="009466F2"/>
    <w:rsid w:val="009467D7"/>
    <w:rsid w:val="00951BB1"/>
    <w:rsid w:val="00952B34"/>
    <w:rsid w:val="00952CDE"/>
    <w:rsid w:val="00952D3D"/>
    <w:rsid w:val="009539A9"/>
    <w:rsid w:val="00953A98"/>
    <w:rsid w:val="0095656A"/>
    <w:rsid w:val="00963638"/>
    <w:rsid w:val="00964C37"/>
    <w:rsid w:val="00965377"/>
    <w:rsid w:val="00965B73"/>
    <w:rsid w:val="00967229"/>
    <w:rsid w:val="009675BF"/>
    <w:rsid w:val="00970EC1"/>
    <w:rsid w:val="0097101D"/>
    <w:rsid w:val="00971474"/>
    <w:rsid w:val="0097217C"/>
    <w:rsid w:val="00972EA5"/>
    <w:rsid w:val="00973EC2"/>
    <w:rsid w:val="00977E0A"/>
    <w:rsid w:val="009810F6"/>
    <w:rsid w:val="009815D7"/>
    <w:rsid w:val="009819F1"/>
    <w:rsid w:val="009851EB"/>
    <w:rsid w:val="00985468"/>
    <w:rsid w:val="009865EA"/>
    <w:rsid w:val="0098696E"/>
    <w:rsid w:val="00992A7A"/>
    <w:rsid w:val="009934C6"/>
    <w:rsid w:val="009936AE"/>
    <w:rsid w:val="00993863"/>
    <w:rsid w:val="00993A40"/>
    <w:rsid w:val="009A46AD"/>
    <w:rsid w:val="009A4F4A"/>
    <w:rsid w:val="009A60F5"/>
    <w:rsid w:val="009A6864"/>
    <w:rsid w:val="009A7EF7"/>
    <w:rsid w:val="009B0409"/>
    <w:rsid w:val="009B2124"/>
    <w:rsid w:val="009B3B22"/>
    <w:rsid w:val="009B470D"/>
    <w:rsid w:val="009B5F39"/>
    <w:rsid w:val="009B6193"/>
    <w:rsid w:val="009B6450"/>
    <w:rsid w:val="009B7CC6"/>
    <w:rsid w:val="009C0B27"/>
    <w:rsid w:val="009C0E11"/>
    <w:rsid w:val="009C199F"/>
    <w:rsid w:val="009C207D"/>
    <w:rsid w:val="009C23BF"/>
    <w:rsid w:val="009C4B89"/>
    <w:rsid w:val="009C6E1C"/>
    <w:rsid w:val="009C7468"/>
    <w:rsid w:val="009C74B4"/>
    <w:rsid w:val="009D0DBB"/>
    <w:rsid w:val="009D222E"/>
    <w:rsid w:val="009D39A7"/>
    <w:rsid w:val="009D688E"/>
    <w:rsid w:val="009D69B4"/>
    <w:rsid w:val="009E0430"/>
    <w:rsid w:val="009E2AC2"/>
    <w:rsid w:val="009E3CA4"/>
    <w:rsid w:val="009E65F1"/>
    <w:rsid w:val="009E73ED"/>
    <w:rsid w:val="009F14FC"/>
    <w:rsid w:val="009F1C59"/>
    <w:rsid w:val="009F2B4B"/>
    <w:rsid w:val="009F3A45"/>
    <w:rsid w:val="009F4DBA"/>
    <w:rsid w:val="009F5CD3"/>
    <w:rsid w:val="009F6373"/>
    <w:rsid w:val="009F7A5A"/>
    <w:rsid w:val="00A00A8F"/>
    <w:rsid w:val="00A03036"/>
    <w:rsid w:val="00A03506"/>
    <w:rsid w:val="00A04F22"/>
    <w:rsid w:val="00A064EA"/>
    <w:rsid w:val="00A0793B"/>
    <w:rsid w:val="00A10224"/>
    <w:rsid w:val="00A111E1"/>
    <w:rsid w:val="00A117C1"/>
    <w:rsid w:val="00A1594E"/>
    <w:rsid w:val="00A22621"/>
    <w:rsid w:val="00A22C29"/>
    <w:rsid w:val="00A23C5F"/>
    <w:rsid w:val="00A23EDF"/>
    <w:rsid w:val="00A245CD"/>
    <w:rsid w:val="00A253CB"/>
    <w:rsid w:val="00A37A0E"/>
    <w:rsid w:val="00A40213"/>
    <w:rsid w:val="00A408BF"/>
    <w:rsid w:val="00A40B30"/>
    <w:rsid w:val="00A42AE0"/>
    <w:rsid w:val="00A4468E"/>
    <w:rsid w:val="00A458F3"/>
    <w:rsid w:val="00A47CC6"/>
    <w:rsid w:val="00A50B91"/>
    <w:rsid w:val="00A517E0"/>
    <w:rsid w:val="00A53137"/>
    <w:rsid w:val="00A546D0"/>
    <w:rsid w:val="00A54EE1"/>
    <w:rsid w:val="00A614A2"/>
    <w:rsid w:val="00A6387E"/>
    <w:rsid w:val="00A649E9"/>
    <w:rsid w:val="00A6607D"/>
    <w:rsid w:val="00A676F9"/>
    <w:rsid w:val="00A70266"/>
    <w:rsid w:val="00A7029E"/>
    <w:rsid w:val="00A720F4"/>
    <w:rsid w:val="00A72390"/>
    <w:rsid w:val="00A76E42"/>
    <w:rsid w:val="00A811C4"/>
    <w:rsid w:val="00A82945"/>
    <w:rsid w:val="00A82FBC"/>
    <w:rsid w:val="00A83150"/>
    <w:rsid w:val="00A84C20"/>
    <w:rsid w:val="00A86E25"/>
    <w:rsid w:val="00A871BD"/>
    <w:rsid w:val="00A87E24"/>
    <w:rsid w:val="00A9008B"/>
    <w:rsid w:val="00A91CCE"/>
    <w:rsid w:val="00A93F5E"/>
    <w:rsid w:val="00A950FF"/>
    <w:rsid w:val="00A973C8"/>
    <w:rsid w:val="00AA1757"/>
    <w:rsid w:val="00AB1590"/>
    <w:rsid w:val="00AB4973"/>
    <w:rsid w:val="00AB4D11"/>
    <w:rsid w:val="00AB4FD3"/>
    <w:rsid w:val="00AB5614"/>
    <w:rsid w:val="00AB74D8"/>
    <w:rsid w:val="00AC2BAB"/>
    <w:rsid w:val="00AC407C"/>
    <w:rsid w:val="00AC597D"/>
    <w:rsid w:val="00AC6246"/>
    <w:rsid w:val="00AC6352"/>
    <w:rsid w:val="00AC7117"/>
    <w:rsid w:val="00AD0DFA"/>
    <w:rsid w:val="00AD4C26"/>
    <w:rsid w:val="00AD7112"/>
    <w:rsid w:val="00AE0F02"/>
    <w:rsid w:val="00AE334D"/>
    <w:rsid w:val="00AE4453"/>
    <w:rsid w:val="00AE48F6"/>
    <w:rsid w:val="00AF2169"/>
    <w:rsid w:val="00AF29EB"/>
    <w:rsid w:val="00AF51FE"/>
    <w:rsid w:val="00AF69B9"/>
    <w:rsid w:val="00B00AAB"/>
    <w:rsid w:val="00B011AF"/>
    <w:rsid w:val="00B0313D"/>
    <w:rsid w:val="00B06BD2"/>
    <w:rsid w:val="00B077FE"/>
    <w:rsid w:val="00B07DFD"/>
    <w:rsid w:val="00B10FE0"/>
    <w:rsid w:val="00B1499F"/>
    <w:rsid w:val="00B14AF3"/>
    <w:rsid w:val="00B207F7"/>
    <w:rsid w:val="00B213DA"/>
    <w:rsid w:val="00B225C1"/>
    <w:rsid w:val="00B24404"/>
    <w:rsid w:val="00B24A68"/>
    <w:rsid w:val="00B30D62"/>
    <w:rsid w:val="00B3169F"/>
    <w:rsid w:val="00B326DE"/>
    <w:rsid w:val="00B328D6"/>
    <w:rsid w:val="00B33449"/>
    <w:rsid w:val="00B34C8D"/>
    <w:rsid w:val="00B35F8C"/>
    <w:rsid w:val="00B364D4"/>
    <w:rsid w:val="00B41EA9"/>
    <w:rsid w:val="00B429F1"/>
    <w:rsid w:val="00B43746"/>
    <w:rsid w:val="00B46311"/>
    <w:rsid w:val="00B470D0"/>
    <w:rsid w:val="00B54105"/>
    <w:rsid w:val="00B545F6"/>
    <w:rsid w:val="00B549FC"/>
    <w:rsid w:val="00B54AE1"/>
    <w:rsid w:val="00B55FF1"/>
    <w:rsid w:val="00B56430"/>
    <w:rsid w:val="00B6061A"/>
    <w:rsid w:val="00B6251D"/>
    <w:rsid w:val="00B62E21"/>
    <w:rsid w:val="00B63B27"/>
    <w:rsid w:val="00B7105A"/>
    <w:rsid w:val="00B7145B"/>
    <w:rsid w:val="00B754E8"/>
    <w:rsid w:val="00B758B1"/>
    <w:rsid w:val="00B75BFE"/>
    <w:rsid w:val="00B760B7"/>
    <w:rsid w:val="00B77A67"/>
    <w:rsid w:val="00B81574"/>
    <w:rsid w:val="00B81B45"/>
    <w:rsid w:val="00B82DA2"/>
    <w:rsid w:val="00B83685"/>
    <w:rsid w:val="00B84741"/>
    <w:rsid w:val="00B84AA3"/>
    <w:rsid w:val="00B869AA"/>
    <w:rsid w:val="00B86AD7"/>
    <w:rsid w:val="00B902B3"/>
    <w:rsid w:val="00B90A35"/>
    <w:rsid w:val="00B91FDB"/>
    <w:rsid w:val="00B92BB7"/>
    <w:rsid w:val="00B93C52"/>
    <w:rsid w:val="00B944F3"/>
    <w:rsid w:val="00B960BD"/>
    <w:rsid w:val="00B975CF"/>
    <w:rsid w:val="00B97776"/>
    <w:rsid w:val="00BA1145"/>
    <w:rsid w:val="00BA2010"/>
    <w:rsid w:val="00BA3343"/>
    <w:rsid w:val="00BA45D4"/>
    <w:rsid w:val="00BA4EA6"/>
    <w:rsid w:val="00BA4F51"/>
    <w:rsid w:val="00BA5151"/>
    <w:rsid w:val="00BA5418"/>
    <w:rsid w:val="00BA576E"/>
    <w:rsid w:val="00BA6FE3"/>
    <w:rsid w:val="00BB2551"/>
    <w:rsid w:val="00BB2BEB"/>
    <w:rsid w:val="00BB35EB"/>
    <w:rsid w:val="00BB46F1"/>
    <w:rsid w:val="00BB471D"/>
    <w:rsid w:val="00BB6EDA"/>
    <w:rsid w:val="00BC0538"/>
    <w:rsid w:val="00BC0BBA"/>
    <w:rsid w:val="00BC208D"/>
    <w:rsid w:val="00BC2C78"/>
    <w:rsid w:val="00BC37CB"/>
    <w:rsid w:val="00BC4166"/>
    <w:rsid w:val="00BC52DE"/>
    <w:rsid w:val="00BC7C21"/>
    <w:rsid w:val="00BD05BA"/>
    <w:rsid w:val="00BD3041"/>
    <w:rsid w:val="00BD5142"/>
    <w:rsid w:val="00BD54A5"/>
    <w:rsid w:val="00BD58BB"/>
    <w:rsid w:val="00BE04E3"/>
    <w:rsid w:val="00BE1CCD"/>
    <w:rsid w:val="00BE22E3"/>
    <w:rsid w:val="00BE6F02"/>
    <w:rsid w:val="00BE78B5"/>
    <w:rsid w:val="00BF2D6D"/>
    <w:rsid w:val="00BF2F84"/>
    <w:rsid w:val="00BF4784"/>
    <w:rsid w:val="00BF7918"/>
    <w:rsid w:val="00C00818"/>
    <w:rsid w:val="00C02108"/>
    <w:rsid w:val="00C05EBD"/>
    <w:rsid w:val="00C0667C"/>
    <w:rsid w:val="00C10B1B"/>
    <w:rsid w:val="00C1215E"/>
    <w:rsid w:val="00C143DD"/>
    <w:rsid w:val="00C1601C"/>
    <w:rsid w:val="00C221AF"/>
    <w:rsid w:val="00C222BF"/>
    <w:rsid w:val="00C22386"/>
    <w:rsid w:val="00C2289D"/>
    <w:rsid w:val="00C2329B"/>
    <w:rsid w:val="00C2374B"/>
    <w:rsid w:val="00C23A7F"/>
    <w:rsid w:val="00C25562"/>
    <w:rsid w:val="00C26BBD"/>
    <w:rsid w:val="00C26F57"/>
    <w:rsid w:val="00C2762C"/>
    <w:rsid w:val="00C34126"/>
    <w:rsid w:val="00C40387"/>
    <w:rsid w:val="00C405AE"/>
    <w:rsid w:val="00C408FE"/>
    <w:rsid w:val="00C40A2E"/>
    <w:rsid w:val="00C42324"/>
    <w:rsid w:val="00C46054"/>
    <w:rsid w:val="00C462CD"/>
    <w:rsid w:val="00C51E4A"/>
    <w:rsid w:val="00C5365E"/>
    <w:rsid w:val="00C559B1"/>
    <w:rsid w:val="00C578E3"/>
    <w:rsid w:val="00C61123"/>
    <w:rsid w:val="00C6174A"/>
    <w:rsid w:val="00C61E32"/>
    <w:rsid w:val="00C6228E"/>
    <w:rsid w:val="00C62C56"/>
    <w:rsid w:val="00C6559C"/>
    <w:rsid w:val="00C65B0E"/>
    <w:rsid w:val="00C65E48"/>
    <w:rsid w:val="00C67CF0"/>
    <w:rsid w:val="00C70172"/>
    <w:rsid w:val="00C76A0F"/>
    <w:rsid w:val="00C80710"/>
    <w:rsid w:val="00C80C35"/>
    <w:rsid w:val="00C84A79"/>
    <w:rsid w:val="00C85F26"/>
    <w:rsid w:val="00C863AD"/>
    <w:rsid w:val="00C86EB1"/>
    <w:rsid w:val="00C87369"/>
    <w:rsid w:val="00C921D3"/>
    <w:rsid w:val="00C92886"/>
    <w:rsid w:val="00C9297C"/>
    <w:rsid w:val="00C92C48"/>
    <w:rsid w:val="00C946D7"/>
    <w:rsid w:val="00C94E77"/>
    <w:rsid w:val="00C957C5"/>
    <w:rsid w:val="00C9677A"/>
    <w:rsid w:val="00C96B88"/>
    <w:rsid w:val="00C9736E"/>
    <w:rsid w:val="00C97CD6"/>
    <w:rsid w:val="00CA378B"/>
    <w:rsid w:val="00CA4F5F"/>
    <w:rsid w:val="00CA6EC1"/>
    <w:rsid w:val="00CB0624"/>
    <w:rsid w:val="00CB4A8C"/>
    <w:rsid w:val="00CB71EF"/>
    <w:rsid w:val="00CC0C7A"/>
    <w:rsid w:val="00CC1144"/>
    <w:rsid w:val="00CC2376"/>
    <w:rsid w:val="00CC3657"/>
    <w:rsid w:val="00CC68D4"/>
    <w:rsid w:val="00CC6988"/>
    <w:rsid w:val="00CC7831"/>
    <w:rsid w:val="00CD2CA3"/>
    <w:rsid w:val="00CD55BC"/>
    <w:rsid w:val="00CD62BF"/>
    <w:rsid w:val="00CD62CD"/>
    <w:rsid w:val="00CE44D0"/>
    <w:rsid w:val="00CE5B0E"/>
    <w:rsid w:val="00CE7053"/>
    <w:rsid w:val="00CF1226"/>
    <w:rsid w:val="00CF205E"/>
    <w:rsid w:val="00CF2C84"/>
    <w:rsid w:val="00CF4533"/>
    <w:rsid w:val="00CF57ED"/>
    <w:rsid w:val="00CF6246"/>
    <w:rsid w:val="00D022E9"/>
    <w:rsid w:val="00D04DB7"/>
    <w:rsid w:val="00D06E5F"/>
    <w:rsid w:val="00D06F77"/>
    <w:rsid w:val="00D1066C"/>
    <w:rsid w:val="00D10B1E"/>
    <w:rsid w:val="00D11B46"/>
    <w:rsid w:val="00D11DD5"/>
    <w:rsid w:val="00D12055"/>
    <w:rsid w:val="00D17133"/>
    <w:rsid w:val="00D21458"/>
    <w:rsid w:val="00D23A6C"/>
    <w:rsid w:val="00D24827"/>
    <w:rsid w:val="00D2727C"/>
    <w:rsid w:val="00D318AF"/>
    <w:rsid w:val="00D340C7"/>
    <w:rsid w:val="00D40CD9"/>
    <w:rsid w:val="00D42F56"/>
    <w:rsid w:val="00D43C8F"/>
    <w:rsid w:val="00D43E93"/>
    <w:rsid w:val="00D4499D"/>
    <w:rsid w:val="00D44EE3"/>
    <w:rsid w:val="00D46121"/>
    <w:rsid w:val="00D47607"/>
    <w:rsid w:val="00D50B46"/>
    <w:rsid w:val="00D51F45"/>
    <w:rsid w:val="00D520BE"/>
    <w:rsid w:val="00D536D6"/>
    <w:rsid w:val="00D54554"/>
    <w:rsid w:val="00D54672"/>
    <w:rsid w:val="00D604E4"/>
    <w:rsid w:val="00D61A54"/>
    <w:rsid w:val="00D62389"/>
    <w:rsid w:val="00D649F9"/>
    <w:rsid w:val="00D65461"/>
    <w:rsid w:val="00D6581F"/>
    <w:rsid w:val="00D676F2"/>
    <w:rsid w:val="00D67EE8"/>
    <w:rsid w:val="00D67F43"/>
    <w:rsid w:val="00D67F65"/>
    <w:rsid w:val="00D72E10"/>
    <w:rsid w:val="00D73215"/>
    <w:rsid w:val="00D741D3"/>
    <w:rsid w:val="00D74B4A"/>
    <w:rsid w:val="00D75929"/>
    <w:rsid w:val="00D803AC"/>
    <w:rsid w:val="00D813B7"/>
    <w:rsid w:val="00D8150D"/>
    <w:rsid w:val="00D82AB4"/>
    <w:rsid w:val="00D8442A"/>
    <w:rsid w:val="00D8554B"/>
    <w:rsid w:val="00D8614F"/>
    <w:rsid w:val="00D92D1B"/>
    <w:rsid w:val="00D93A94"/>
    <w:rsid w:val="00D95363"/>
    <w:rsid w:val="00D96419"/>
    <w:rsid w:val="00D96BEE"/>
    <w:rsid w:val="00D977F4"/>
    <w:rsid w:val="00D978CE"/>
    <w:rsid w:val="00D97D28"/>
    <w:rsid w:val="00DA0B32"/>
    <w:rsid w:val="00DA1A5D"/>
    <w:rsid w:val="00DA2632"/>
    <w:rsid w:val="00DA31E2"/>
    <w:rsid w:val="00DA362E"/>
    <w:rsid w:val="00DA3FCE"/>
    <w:rsid w:val="00DA4AAA"/>
    <w:rsid w:val="00DA5DA7"/>
    <w:rsid w:val="00DA6423"/>
    <w:rsid w:val="00DB0B2E"/>
    <w:rsid w:val="00DB0B75"/>
    <w:rsid w:val="00DB2420"/>
    <w:rsid w:val="00DB25A4"/>
    <w:rsid w:val="00DB2AB8"/>
    <w:rsid w:val="00DB37EF"/>
    <w:rsid w:val="00DB39FC"/>
    <w:rsid w:val="00DB3D7A"/>
    <w:rsid w:val="00DB7E28"/>
    <w:rsid w:val="00DC0202"/>
    <w:rsid w:val="00DC154B"/>
    <w:rsid w:val="00DC2A42"/>
    <w:rsid w:val="00DC42DE"/>
    <w:rsid w:val="00DC4D4F"/>
    <w:rsid w:val="00DC53A0"/>
    <w:rsid w:val="00DC5AE8"/>
    <w:rsid w:val="00DC6AD1"/>
    <w:rsid w:val="00DC706F"/>
    <w:rsid w:val="00DD030D"/>
    <w:rsid w:val="00DD102B"/>
    <w:rsid w:val="00DD322E"/>
    <w:rsid w:val="00DD39F6"/>
    <w:rsid w:val="00DD402A"/>
    <w:rsid w:val="00DD4080"/>
    <w:rsid w:val="00DD4D99"/>
    <w:rsid w:val="00DD637C"/>
    <w:rsid w:val="00DD65EC"/>
    <w:rsid w:val="00DD7A04"/>
    <w:rsid w:val="00DE083F"/>
    <w:rsid w:val="00DE2C3C"/>
    <w:rsid w:val="00DE6D1A"/>
    <w:rsid w:val="00DF327E"/>
    <w:rsid w:val="00DF3C26"/>
    <w:rsid w:val="00DF5151"/>
    <w:rsid w:val="00DF54B9"/>
    <w:rsid w:val="00E00067"/>
    <w:rsid w:val="00E00ECF"/>
    <w:rsid w:val="00E01478"/>
    <w:rsid w:val="00E05FD8"/>
    <w:rsid w:val="00E07DC0"/>
    <w:rsid w:val="00E10EE9"/>
    <w:rsid w:val="00E13610"/>
    <w:rsid w:val="00E141C8"/>
    <w:rsid w:val="00E141F6"/>
    <w:rsid w:val="00E16565"/>
    <w:rsid w:val="00E16CEA"/>
    <w:rsid w:val="00E1789B"/>
    <w:rsid w:val="00E17BAB"/>
    <w:rsid w:val="00E2163D"/>
    <w:rsid w:val="00E21AB4"/>
    <w:rsid w:val="00E237A3"/>
    <w:rsid w:val="00E23B7A"/>
    <w:rsid w:val="00E2518F"/>
    <w:rsid w:val="00E255D3"/>
    <w:rsid w:val="00E26435"/>
    <w:rsid w:val="00E27152"/>
    <w:rsid w:val="00E30ABB"/>
    <w:rsid w:val="00E35003"/>
    <w:rsid w:val="00E357C5"/>
    <w:rsid w:val="00E36C9D"/>
    <w:rsid w:val="00E37139"/>
    <w:rsid w:val="00E3735F"/>
    <w:rsid w:val="00E37D02"/>
    <w:rsid w:val="00E37E22"/>
    <w:rsid w:val="00E41307"/>
    <w:rsid w:val="00E417CF"/>
    <w:rsid w:val="00E430EF"/>
    <w:rsid w:val="00E43409"/>
    <w:rsid w:val="00E435DB"/>
    <w:rsid w:val="00E45F6B"/>
    <w:rsid w:val="00E50C4D"/>
    <w:rsid w:val="00E519C2"/>
    <w:rsid w:val="00E53261"/>
    <w:rsid w:val="00E54252"/>
    <w:rsid w:val="00E55B59"/>
    <w:rsid w:val="00E56182"/>
    <w:rsid w:val="00E5696C"/>
    <w:rsid w:val="00E56CA3"/>
    <w:rsid w:val="00E60401"/>
    <w:rsid w:val="00E64847"/>
    <w:rsid w:val="00E669FC"/>
    <w:rsid w:val="00E66B58"/>
    <w:rsid w:val="00E66E1D"/>
    <w:rsid w:val="00E66FC3"/>
    <w:rsid w:val="00E72961"/>
    <w:rsid w:val="00E74AB8"/>
    <w:rsid w:val="00E74C9D"/>
    <w:rsid w:val="00E77689"/>
    <w:rsid w:val="00E80A47"/>
    <w:rsid w:val="00E81CF9"/>
    <w:rsid w:val="00E81FD7"/>
    <w:rsid w:val="00E82BFE"/>
    <w:rsid w:val="00E83035"/>
    <w:rsid w:val="00E84AE2"/>
    <w:rsid w:val="00E87131"/>
    <w:rsid w:val="00E915A8"/>
    <w:rsid w:val="00E92864"/>
    <w:rsid w:val="00E93BA7"/>
    <w:rsid w:val="00E93CDD"/>
    <w:rsid w:val="00E95168"/>
    <w:rsid w:val="00E97002"/>
    <w:rsid w:val="00EA0D7F"/>
    <w:rsid w:val="00EA0E5B"/>
    <w:rsid w:val="00EA0F98"/>
    <w:rsid w:val="00EA4575"/>
    <w:rsid w:val="00EA50EE"/>
    <w:rsid w:val="00EA6226"/>
    <w:rsid w:val="00EA67BB"/>
    <w:rsid w:val="00EB043E"/>
    <w:rsid w:val="00EB0B5E"/>
    <w:rsid w:val="00EB107D"/>
    <w:rsid w:val="00EB1600"/>
    <w:rsid w:val="00EB2D58"/>
    <w:rsid w:val="00EB505B"/>
    <w:rsid w:val="00EB78A7"/>
    <w:rsid w:val="00EC000B"/>
    <w:rsid w:val="00EC1AEC"/>
    <w:rsid w:val="00EC1CB8"/>
    <w:rsid w:val="00EC3755"/>
    <w:rsid w:val="00EC3917"/>
    <w:rsid w:val="00EC71B8"/>
    <w:rsid w:val="00EC78C0"/>
    <w:rsid w:val="00ED044C"/>
    <w:rsid w:val="00ED26D0"/>
    <w:rsid w:val="00ED2BA5"/>
    <w:rsid w:val="00ED3659"/>
    <w:rsid w:val="00ED3E58"/>
    <w:rsid w:val="00ED4594"/>
    <w:rsid w:val="00ED4BFF"/>
    <w:rsid w:val="00ED66C5"/>
    <w:rsid w:val="00ED6EAC"/>
    <w:rsid w:val="00EE0918"/>
    <w:rsid w:val="00EE21DE"/>
    <w:rsid w:val="00EE2EF0"/>
    <w:rsid w:val="00EE33DC"/>
    <w:rsid w:val="00EE4358"/>
    <w:rsid w:val="00EE55D0"/>
    <w:rsid w:val="00EE5BE7"/>
    <w:rsid w:val="00EE6128"/>
    <w:rsid w:val="00EE7B3B"/>
    <w:rsid w:val="00EF1017"/>
    <w:rsid w:val="00EF2921"/>
    <w:rsid w:val="00EF4B62"/>
    <w:rsid w:val="00EF4D7A"/>
    <w:rsid w:val="00EF4FE6"/>
    <w:rsid w:val="00EF5DA1"/>
    <w:rsid w:val="00EF699E"/>
    <w:rsid w:val="00EF7731"/>
    <w:rsid w:val="00F0448B"/>
    <w:rsid w:val="00F10DE1"/>
    <w:rsid w:val="00F1184B"/>
    <w:rsid w:val="00F1208A"/>
    <w:rsid w:val="00F13C7E"/>
    <w:rsid w:val="00F20DBC"/>
    <w:rsid w:val="00F25F27"/>
    <w:rsid w:val="00F32369"/>
    <w:rsid w:val="00F33915"/>
    <w:rsid w:val="00F36297"/>
    <w:rsid w:val="00F36628"/>
    <w:rsid w:val="00F43387"/>
    <w:rsid w:val="00F45843"/>
    <w:rsid w:val="00F45E11"/>
    <w:rsid w:val="00F6019A"/>
    <w:rsid w:val="00F6063E"/>
    <w:rsid w:val="00F61728"/>
    <w:rsid w:val="00F6269E"/>
    <w:rsid w:val="00F62F2D"/>
    <w:rsid w:val="00F630A9"/>
    <w:rsid w:val="00F64915"/>
    <w:rsid w:val="00F65025"/>
    <w:rsid w:val="00F65C56"/>
    <w:rsid w:val="00F65FBF"/>
    <w:rsid w:val="00F67E98"/>
    <w:rsid w:val="00F70C02"/>
    <w:rsid w:val="00F71699"/>
    <w:rsid w:val="00F71BBF"/>
    <w:rsid w:val="00F7363E"/>
    <w:rsid w:val="00F73F66"/>
    <w:rsid w:val="00F80958"/>
    <w:rsid w:val="00F833D5"/>
    <w:rsid w:val="00F8400E"/>
    <w:rsid w:val="00F84E85"/>
    <w:rsid w:val="00F86B39"/>
    <w:rsid w:val="00F87077"/>
    <w:rsid w:val="00F916C4"/>
    <w:rsid w:val="00F91813"/>
    <w:rsid w:val="00F91BF9"/>
    <w:rsid w:val="00F922F3"/>
    <w:rsid w:val="00F92BA9"/>
    <w:rsid w:val="00F930A4"/>
    <w:rsid w:val="00F931EB"/>
    <w:rsid w:val="00F961B2"/>
    <w:rsid w:val="00FA0607"/>
    <w:rsid w:val="00FA0776"/>
    <w:rsid w:val="00FA3499"/>
    <w:rsid w:val="00FA372F"/>
    <w:rsid w:val="00FA5F25"/>
    <w:rsid w:val="00FA62CF"/>
    <w:rsid w:val="00FA7926"/>
    <w:rsid w:val="00FA7A9F"/>
    <w:rsid w:val="00FB0F4E"/>
    <w:rsid w:val="00FB1F31"/>
    <w:rsid w:val="00FB32D5"/>
    <w:rsid w:val="00FC002E"/>
    <w:rsid w:val="00FC01A6"/>
    <w:rsid w:val="00FC0854"/>
    <w:rsid w:val="00FC1AB0"/>
    <w:rsid w:val="00FC2376"/>
    <w:rsid w:val="00FC3246"/>
    <w:rsid w:val="00FC3850"/>
    <w:rsid w:val="00FC46C0"/>
    <w:rsid w:val="00FC4E53"/>
    <w:rsid w:val="00FC6A80"/>
    <w:rsid w:val="00FD097F"/>
    <w:rsid w:val="00FD0A4E"/>
    <w:rsid w:val="00FD0DB0"/>
    <w:rsid w:val="00FD66F9"/>
    <w:rsid w:val="00FD6DC4"/>
    <w:rsid w:val="00FD7B3C"/>
    <w:rsid w:val="00FE077F"/>
    <w:rsid w:val="00FE2AED"/>
    <w:rsid w:val="00FE3869"/>
    <w:rsid w:val="00FE4257"/>
    <w:rsid w:val="00FE4F03"/>
    <w:rsid w:val="00FE5BFC"/>
    <w:rsid w:val="00FF105E"/>
    <w:rsid w:val="00FF1A50"/>
    <w:rsid w:val="00FF1D30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981C0D3"/>
  <w15:docId w15:val="{EC14D5F4-038D-4D67-B853-9A0A3F3B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B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165BFD"/>
    <w:pPr>
      <w:keepNext/>
      <w:numPr>
        <w:numId w:val="1"/>
      </w:numPr>
      <w:jc w:val="both"/>
      <w:outlineLvl w:val="0"/>
    </w:pPr>
  </w:style>
  <w:style w:type="paragraph" w:styleId="Nagwek6">
    <w:name w:val="heading 6"/>
    <w:basedOn w:val="Normalny"/>
    <w:next w:val="Normalny"/>
    <w:link w:val="Nagwek6Znak"/>
    <w:unhideWhenUsed/>
    <w:qFormat/>
    <w:rsid w:val="00165BFD"/>
    <w:pPr>
      <w:spacing w:before="240" w:after="60"/>
      <w:outlineLvl w:val="5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165BFD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"/>
    <w:basedOn w:val="Domylnaczcionkaakapitu"/>
    <w:link w:val="Tekstprzypisudolnego"/>
    <w:semiHidden/>
    <w:locked/>
    <w:rsid w:val="00165BFD"/>
    <w:rPr>
      <w:sz w:val="24"/>
      <w:szCs w:val="24"/>
      <w:lang w:val="x-none" w:eastAsia="zh-CN"/>
    </w:rPr>
  </w:style>
  <w:style w:type="paragraph" w:styleId="Tekstprzypisudolnego">
    <w:name w:val="footnote text"/>
    <w:aliases w:val="Podrozdział,Footnote,Podrozdzia3,Tekst przypisu dolnego 10,wyjustowany,Tekst przypisu"/>
    <w:basedOn w:val="Normalny"/>
    <w:link w:val="TekstprzypisudolnegoZnak"/>
    <w:semiHidden/>
    <w:unhideWhenUsed/>
    <w:rsid w:val="00165BFD"/>
    <w:pPr>
      <w:suppressLineNumbers/>
      <w:ind w:left="339" w:hanging="339"/>
    </w:pPr>
    <w:rPr>
      <w:rFonts w:asciiTheme="minorHAnsi" w:eastAsiaTheme="minorHAnsi" w:hAnsiTheme="minorHAnsi" w:cstheme="minorBid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5BF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165BFD"/>
    <w:pPr>
      <w:spacing w:after="120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65BFD"/>
    <w:rPr>
      <w:sz w:val="24"/>
      <w:szCs w:val="24"/>
      <w:lang w:val="x-none" w:eastAsia="zh-CN"/>
    </w:rPr>
  </w:style>
  <w:style w:type="paragraph" w:styleId="Tekstpodstawowywcity">
    <w:name w:val="Body Text Indent"/>
    <w:basedOn w:val="Normalny"/>
    <w:link w:val="TekstpodstawowywcityZnak"/>
    <w:unhideWhenUsed/>
    <w:rsid w:val="00165BFD"/>
    <w:pPr>
      <w:spacing w:after="120" w:line="480" w:lineRule="auto"/>
    </w:pPr>
    <w:rPr>
      <w:rFonts w:asciiTheme="minorHAnsi" w:eastAsiaTheme="minorHAnsi" w:hAnsiTheme="minorHAnsi" w:cstheme="minorBid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5BFD"/>
    <w:rPr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165BFD"/>
    <w:pPr>
      <w:ind w:left="720"/>
      <w:contextualSpacing/>
    </w:pPr>
  </w:style>
  <w:style w:type="paragraph" w:customStyle="1" w:styleId="bodytext2">
    <w:name w:val="bodytext2"/>
    <w:basedOn w:val="Normalny"/>
    <w:rsid w:val="00165BF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xtbody">
    <w:name w:val="Text body"/>
    <w:basedOn w:val="Normalny"/>
    <w:rsid w:val="00165BFD"/>
    <w:pPr>
      <w:jc w:val="both"/>
    </w:pPr>
    <w:rPr>
      <w:kern w:val="2"/>
    </w:rPr>
  </w:style>
  <w:style w:type="paragraph" w:customStyle="1" w:styleId="Tekstpodstawowywcity31">
    <w:name w:val="Tekst podstawowy wcięty 31"/>
    <w:basedOn w:val="Normalny"/>
    <w:rsid w:val="00165BFD"/>
    <w:pPr>
      <w:spacing w:after="120"/>
      <w:ind w:left="283"/>
    </w:pPr>
    <w:rPr>
      <w:sz w:val="16"/>
      <w:szCs w:val="16"/>
    </w:rPr>
  </w:style>
  <w:style w:type="character" w:customStyle="1" w:styleId="AN12tekst">
    <w:name w:val="AN 12 tekst"/>
    <w:rsid w:val="00165BFD"/>
    <w:rPr>
      <w:rFonts w:ascii="Arial Narrow" w:hAnsi="Arial Narrow" w:hint="default"/>
      <w:sz w:val="24"/>
    </w:rPr>
  </w:style>
  <w:style w:type="character" w:customStyle="1" w:styleId="Znakiprzypiswdolnych">
    <w:name w:val="Znaki przypisów dolnych"/>
    <w:rsid w:val="00165BFD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65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B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FD"/>
    <w:rPr>
      <w:rFonts w:ascii="Tahoma" w:eastAsia="Times New Roman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44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44D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44D0"/>
    <w:rPr>
      <w:vertAlign w:val="superscript"/>
    </w:rPr>
  </w:style>
  <w:style w:type="paragraph" w:styleId="Poprawka">
    <w:name w:val="Revision"/>
    <w:hidden/>
    <w:uiPriority w:val="99"/>
    <w:semiHidden/>
    <w:rsid w:val="00DB3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4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D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DF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FC0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rsid w:val="00833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Uwydatnienie">
    <w:name w:val="Emphasis"/>
    <w:basedOn w:val="Domylnaczcionkaakapitu"/>
    <w:uiPriority w:val="20"/>
    <w:qFormat/>
    <w:rsid w:val="00C96B88"/>
    <w:rPr>
      <w:i/>
      <w:iCs/>
    </w:rPr>
  </w:style>
  <w:style w:type="character" w:customStyle="1" w:styleId="alb-s">
    <w:name w:val="a_lb-s"/>
    <w:basedOn w:val="Domylnaczcionkaakapitu"/>
    <w:rsid w:val="0076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C4B7-D202-40A0-8C68-8F7D552B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12</Pages>
  <Words>3332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Barczak</dc:creator>
  <cp:lastModifiedBy>Marcin Bochnia</cp:lastModifiedBy>
  <cp:revision>32</cp:revision>
  <cp:lastPrinted>2023-09-11T06:44:00Z</cp:lastPrinted>
  <dcterms:created xsi:type="dcterms:W3CDTF">2023-08-21T11:39:00Z</dcterms:created>
  <dcterms:modified xsi:type="dcterms:W3CDTF">2024-08-14T08:04:00Z</dcterms:modified>
</cp:coreProperties>
</file>