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CA416" w14:textId="77777777" w:rsidR="00000000" w:rsidRPr="002740C0" w:rsidRDefault="0000000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74AFAC44" w14:textId="77777777" w:rsidR="00000000" w:rsidRPr="00D666FB" w:rsidRDefault="00000000" w:rsidP="002A4C36">
      <w:pPr>
        <w:pStyle w:val="Tytu"/>
        <w:spacing w:after="0"/>
      </w:pPr>
      <w:r w:rsidRPr="00D666FB">
        <w:t>WOJEWODY POMORSKIEGO</w:t>
      </w:r>
    </w:p>
    <w:p w14:paraId="1270A976" w14:textId="77777777" w:rsidR="00000000" w:rsidRPr="002740C0" w:rsidRDefault="0000000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bookmarkStart w:id="0" w:name="ezdDataPodpisu"/>
      <w:r w:rsidRPr="002740C0">
        <w:rPr>
          <w:rFonts w:cs="Arial"/>
          <w:szCs w:val="24"/>
        </w:rPr>
        <w:t>21 czerwca 2024</w:t>
      </w:r>
      <w:bookmarkEnd w:id="0"/>
      <w:r w:rsidRPr="002740C0">
        <w:rPr>
          <w:rFonts w:cs="Arial"/>
          <w:szCs w:val="24"/>
        </w:rPr>
        <w:t xml:space="preserve"> r.</w:t>
      </w:r>
    </w:p>
    <w:p w14:paraId="0721D7FB" w14:textId="77777777" w:rsidR="00000000" w:rsidRPr="001F3557" w:rsidRDefault="00000000" w:rsidP="00A91454">
      <w:pPr>
        <w:pStyle w:val="Nagwek2"/>
      </w:pPr>
      <w:r w:rsidRPr="002E6FA4">
        <w:t xml:space="preserve">zmieniające </w:t>
      </w:r>
      <w:r>
        <w:t>zarządzenie</w:t>
      </w:r>
      <w:r w:rsidRPr="0016621F">
        <w:t xml:space="preserve"> w sprawie nadania</w:t>
      </w:r>
      <w:r w:rsidRPr="0058472A">
        <w:t xml:space="preserve"> statutu </w:t>
      </w:r>
      <w:r>
        <w:rPr>
          <w:rFonts w:eastAsia="Times New Roman"/>
          <w:lang w:eastAsia="pl-PL"/>
        </w:rPr>
        <w:t>Wojewódzkiej</w:t>
      </w:r>
      <w:r w:rsidRPr="0058472A">
        <w:rPr>
          <w:rFonts w:eastAsia="Times New Roman"/>
          <w:lang w:eastAsia="pl-PL"/>
        </w:rPr>
        <w:t xml:space="preserve"> Stacji Sanitarno-Epidemiologicznej w </w:t>
      </w:r>
      <w:r>
        <w:rPr>
          <w:rFonts w:eastAsia="Times New Roman"/>
          <w:lang w:eastAsia="pl-PL"/>
        </w:rPr>
        <w:t>Gdańsku</w:t>
      </w:r>
    </w:p>
    <w:p w14:paraId="38676FEE" w14:textId="77777777" w:rsidR="00000000" w:rsidRPr="00D23859" w:rsidRDefault="00000000" w:rsidP="00A91454">
      <w:pPr>
        <w:spacing w:after="360"/>
      </w:pPr>
      <w:r w:rsidRPr="009B55CE">
        <w:t xml:space="preserve">Na podstawie art. 42 ust. </w:t>
      </w:r>
      <w:r>
        <w:t xml:space="preserve">1 i </w:t>
      </w:r>
      <w:r w:rsidRPr="009B55CE">
        <w:t>4 ustawy z dnia 15 kwietnia 2011 r. o działa</w:t>
      </w:r>
      <w:r>
        <w:t>lności leczniczej (Dz. U. z 2024</w:t>
      </w:r>
      <w:r w:rsidRPr="009B55CE">
        <w:t xml:space="preserve"> r. poz. </w:t>
      </w:r>
      <w:r>
        <w:t>799</w:t>
      </w:r>
      <w:r w:rsidRPr="009B55CE">
        <w:t>) w związku z art. 10 ust. 4a ustawy z dnia 14 marca 1985 r. o Państwowej Ins</w:t>
      </w:r>
      <w:r>
        <w:t>pekcji Sanitarnej (</w:t>
      </w:r>
      <w:r>
        <w:t>Dz. U. z 2024 r. poz. 416</w:t>
      </w:r>
      <w:r w:rsidRPr="009B55CE">
        <w:t>) zarządza się, co następuje:</w:t>
      </w:r>
    </w:p>
    <w:p w14:paraId="733DDCB1" w14:textId="77777777" w:rsidR="00000000" w:rsidRDefault="00000000" w:rsidP="00A91454">
      <w:r w:rsidRPr="00423939">
        <w:t>§</w:t>
      </w:r>
      <w:r>
        <w:t xml:space="preserve"> </w:t>
      </w:r>
      <w:r w:rsidRPr="00423939">
        <w:t>1.</w:t>
      </w:r>
      <w:r w:rsidRPr="009B55CE">
        <w:t xml:space="preserve"> </w:t>
      </w:r>
      <w:r>
        <w:t xml:space="preserve">W statucie </w:t>
      </w:r>
      <w:r>
        <w:rPr>
          <w:rFonts w:eastAsia="Times New Roman"/>
          <w:lang w:eastAsia="pl-PL"/>
        </w:rPr>
        <w:t>Wojewódzkiej</w:t>
      </w:r>
      <w:r w:rsidRPr="0058472A">
        <w:rPr>
          <w:rFonts w:eastAsia="Times New Roman"/>
          <w:lang w:eastAsia="pl-PL"/>
        </w:rPr>
        <w:t xml:space="preserve"> Stacji Sanitarno-Epidemiologicznej w Gd</w:t>
      </w:r>
      <w:r>
        <w:rPr>
          <w:rFonts w:eastAsia="Times New Roman"/>
          <w:lang w:eastAsia="pl-PL"/>
        </w:rPr>
        <w:t>ańsku</w:t>
      </w:r>
      <w:r>
        <w:t xml:space="preserve">, stanowiącym załącznik do zarządzenia Wojewody Pomorskiego z dnia 15 września 2020 r. w sprawie nadania statutu </w:t>
      </w:r>
      <w:r w:rsidRPr="00BC3FD8">
        <w:t xml:space="preserve">Wojewódzkiej Stacji Sanitarno-Epidemiologicznej </w:t>
      </w:r>
      <w:r>
        <w:br/>
      </w:r>
      <w:r w:rsidRPr="00BC3FD8">
        <w:t>w Gdańsku</w:t>
      </w:r>
      <w:r>
        <w:t>, zm</w:t>
      </w:r>
      <w:r>
        <w:t>ienionego zarządzeniami Wojewody Pomorsk</w:t>
      </w:r>
      <w:r>
        <w:t>iego z dnia 16 listopada 2021 r. oraz 17 lutego 2023 r., zmienia się § 7</w:t>
      </w:r>
      <w:r>
        <w:t xml:space="preserve"> , który otrzymuje następujące brzmienie:</w:t>
      </w:r>
    </w:p>
    <w:p w14:paraId="27486D56" w14:textId="77777777" w:rsidR="00000000" w:rsidRPr="00D23859" w:rsidRDefault="00000000" w:rsidP="00B14BFA">
      <w:pPr>
        <w:spacing w:after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„</w:t>
      </w:r>
      <w:r w:rsidRPr="00D23859">
        <w:rPr>
          <w:rFonts w:cs="Arial"/>
          <w:b/>
          <w:bCs/>
          <w:szCs w:val="24"/>
        </w:rPr>
        <w:t xml:space="preserve">§ 7. </w:t>
      </w:r>
      <w:r>
        <w:rPr>
          <w:rFonts w:cs="Arial"/>
          <w:b/>
          <w:bCs/>
          <w:szCs w:val="24"/>
        </w:rPr>
        <w:t xml:space="preserve">1. </w:t>
      </w:r>
      <w:r w:rsidRPr="00D23859">
        <w:rPr>
          <w:rFonts w:cs="Arial"/>
          <w:szCs w:val="24"/>
        </w:rPr>
        <w:t>W skład Wojewódzkiej Sta</w:t>
      </w:r>
      <w:r>
        <w:rPr>
          <w:rFonts w:cs="Arial"/>
          <w:szCs w:val="24"/>
        </w:rPr>
        <w:t xml:space="preserve">cji wchodzą następujące komórki </w:t>
      </w:r>
      <w:r w:rsidRPr="00D23859">
        <w:rPr>
          <w:rFonts w:cs="Arial"/>
          <w:szCs w:val="24"/>
        </w:rPr>
        <w:t xml:space="preserve">organizacyjne: </w:t>
      </w:r>
    </w:p>
    <w:p w14:paraId="2097399C" w14:textId="77777777" w:rsidR="00000000" w:rsidRDefault="00000000" w:rsidP="00B14BFA">
      <w:pPr>
        <w:pStyle w:val="Akapitzlist"/>
        <w:numPr>
          <w:ilvl w:val="0"/>
          <w:numId w:val="1"/>
        </w:numPr>
        <w:spacing w:after="0"/>
        <w:rPr>
          <w:rFonts w:cs="Arial"/>
          <w:szCs w:val="24"/>
        </w:rPr>
      </w:pPr>
      <w:r w:rsidRPr="00B14BFA">
        <w:rPr>
          <w:rFonts w:cs="Arial"/>
          <w:szCs w:val="24"/>
        </w:rPr>
        <w:t>Dział Nadzoru Sanitarnego;</w:t>
      </w:r>
    </w:p>
    <w:p w14:paraId="6489E671" w14:textId="77777777" w:rsidR="00000000" w:rsidRDefault="00000000" w:rsidP="00B14BFA">
      <w:pPr>
        <w:pStyle w:val="Akapitzlist"/>
        <w:numPr>
          <w:ilvl w:val="0"/>
          <w:numId w:val="1"/>
        </w:numPr>
        <w:spacing w:after="0"/>
        <w:rPr>
          <w:rFonts w:cs="Arial"/>
          <w:szCs w:val="24"/>
        </w:rPr>
      </w:pPr>
      <w:r w:rsidRPr="00B14BFA">
        <w:rPr>
          <w:rFonts w:cs="Arial"/>
          <w:szCs w:val="24"/>
        </w:rPr>
        <w:t>Dział Laboratoryjny;</w:t>
      </w:r>
    </w:p>
    <w:p w14:paraId="195A75EA" w14:textId="77777777" w:rsidR="00000000" w:rsidRDefault="00000000" w:rsidP="00B14BFA">
      <w:pPr>
        <w:pStyle w:val="Akapitzlist"/>
        <w:numPr>
          <w:ilvl w:val="0"/>
          <w:numId w:val="1"/>
        </w:numPr>
        <w:spacing w:after="0"/>
        <w:rPr>
          <w:rFonts w:cs="Arial"/>
          <w:szCs w:val="24"/>
        </w:rPr>
      </w:pPr>
      <w:r w:rsidRPr="00B14BFA">
        <w:rPr>
          <w:rFonts w:cs="Arial"/>
          <w:szCs w:val="24"/>
        </w:rPr>
        <w:t>Oddział Ekonomiczny;</w:t>
      </w:r>
    </w:p>
    <w:p w14:paraId="3E6A44F6" w14:textId="77777777" w:rsidR="00000000" w:rsidRDefault="00000000" w:rsidP="00B14BFA">
      <w:pPr>
        <w:pStyle w:val="Akapitzlist"/>
        <w:numPr>
          <w:ilvl w:val="0"/>
          <w:numId w:val="1"/>
        </w:numPr>
        <w:spacing w:after="0"/>
        <w:rPr>
          <w:rFonts w:cs="Arial"/>
          <w:szCs w:val="24"/>
        </w:rPr>
      </w:pPr>
      <w:r w:rsidRPr="00B14BFA">
        <w:rPr>
          <w:rFonts w:cs="Arial"/>
          <w:szCs w:val="24"/>
        </w:rPr>
        <w:t>Oddział Administracyjno-Techniczny;</w:t>
      </w:r>
    </w:p>
    <w:p w14:paraId="0DE458A1" w14:textId="77777777" w:rsidR="00000000" w:rsidRDefault="00000000" w:rsidP="00B14BFA">
      <w:pPr>
        <w:pStyle w:val="Akapitzlist"/>
        <w:numPr>
          <w:ilvl w:val="0"/>
          <w:numId w:val="1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>Oddział Prawny i Zamówień Publicznych;</w:t>
      </w:r>
    </w:p>
    <w:p w14:paraId="0C28C201" w14:textId="77777777" w:rsidR="00000000" w:rsidRDefault="00000000" w:rsidP="00B14BFA">
      <w:pPr>
        <w:pStyle w:val="Akapitzlist"/>
        <w:numPr>
          <w:ilvl w:val="0"/>
          <w:numId w:val="1"/>
        </w:numPr>
        <w:spacing w:after="0"/>
        <w:rPr>
          <w:rFonts w:cs="Arial"/>
          <w:szCs w:val="24"/>
        </w:rPr>
      </w:pPr>
      <w:r w:rsidRPr="00B14BFA">
        <w:rPr>
          <w:rFonts w:cs="Arial"/>
          <w:szCs w:val="24"/>
        </w:rPr>
        <w:t>Sekcja Informatyczna;</w:t>
      </w:r>
    </w:p>
    <w:p w14:paraId="12A7459B" w14:textId="77777777" w:rsidR="00000000" w:rsidRDefault="00000000" w:rsidP="00B14BFA">
      <w:pPr>
        <w:pStyle w:val="Akapitzlist"/>
        <w:numPr>
          <w:ilvl w:val="0"/>
          <w:numId w:val="1"/>
        </w:numPr>
        <w:spacing w:after="0"/>
        <w:rPr>
          <w:rFonts w:cs="Arial"/>
          <w:szCs w:val="24"/>
        </w:rPr>
      </w:pPr>
      <w:r w:rsidRPr="00B14BFA">
        <w:rPr>
          <w:rFonts w:cs="Arial"/>
          <w:szCs w:val="24"/>
        </w:rPr>
        <w:t>Sekcja Kadr, Organizacji i Szkoleń;</w:t>
      </w:r>
    </w:p>
    <w:p w14:paraId="3626095A" w14:textId="77777777" w:rsidR="00000000" w:rsidRDefault="00000000" w:rsidP="00B14BFA">
      <w:pPr>
        <w:pStyle w:val="Akapitzlist"/>
        <w:numPr>
          <w:ilvl w:val="0"/>
          <w:numId w:val="1"/>
        </w:numPr>
        <w:spacing w:after="0"/>
        <w:rPr>
          <w:rFonts w:cs="Arial"/>
          <w:szCs w:val="24"/>
        </w:rPr>
      </w:pPr>
      <w:r w:rsidRPr="00B14BFA">
        <w:rPr>
          <w:rFonts w:cs="Arial"/>
          <w:szCs w:val="24"/>
        </w:rPr>
        <w:t>Zespół Ochrony Danych;</w:t>
      </w:r>
    </w:p>
    <w:p w14:paraId="6C418474" w14:textId="77777777" w:rsidR="00000000" w:rsidRDefault="00000000" w:rsidP="00B14BFA">
      <w:pPr>
        <w:pStyle w:val="Akapitzlist"/>
        <w:numPr>
          <w:ilvl w:val="0"/>
          <w:numId w:val="1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>Zespół ds. Kontroli;</w:t>
      </w:r>
    </w:p>
    <w:p w14:paraId="28835047" w14:textId="77777777" w:rsidR="00000000" w:rsidRDefault="00000000" w:rsidP="00B14BFA">
      <w:pPr>
        <w:pStyle w:val="Akapitzlist"/>
        <w:numPr>
          <w:ilvl w:val="0"/>
          <w:numId w:val="1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Pr="00B14BFA">
        <w:rPr>
          <w:rFonts w:cs="Arial"/>
          <w:szCs w:val="24"/>
        </w:rPr>
        <w:t>Sekre</w:t>
      </w:r>
      <w:r>
        <w:rPr>
          <w:rFonts w:cs="Arial"/>
          <w:szCs w:val="24"/>
        </w:rPr>
        <w:t>tariat Inspektora Wojewódzkiego;</w:t>
      </w:r>
    </w:p>
    <w:p w14:paraId="50AB6A44" w14:textId="77777777" w:rsidR="00000000" w:rsidRDefault="00000000" w:rsidP="00B14BFA">
      <w:pPr>
        <w:pStyle w:val="Akapitzlist"/>
        <w:numPr>
          <w:ilvl w:val="0"/>
          <w:numId w:val="1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 Kancelaria.</w:t>
      </w:r>
      <w:r w:rsidRPr="00B14BFA">
        <w:rPr>
          <w:rFonts w:cs="Arial"/>
          <w:szCs w:val="24"/>
        </w:rPr>
        <w:t xml:space="preserve"> </w:t>
      </w:r>
    </w:p>
    <w:p w14:paraId="5B188E90" w14:textId="77777777" w:rsidR="00000000" w:rsidRPr="00B14BFA" w:rsidRDefault="00000000" w:rsidP="00B14BFA">
      <w:pPr>
        <w:spacing w:after="0"/>
        <w:rPr>
          <w:rFonts w:cs="Arial"/>
          <w:szCs w:val="24"/>
        </w:rPr>
      </w:pPr>
    </w:p>
    <w:p w14:paraId="58221EAD" w14:textId="77777777" w:rsidR="00000000" w:rsidRPr="00D23859" w:rsidRDefault="00000000" w:rsidP="00A91454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2</w:t>
      </w:r>
      <w:r w:rsidRPr="00D23859">
        <w:rPr>
          <w:rFonts w:cs="Arial"/>
          <w:szCs w:val="24"/>
        </w:rPr>
        <w:t xml:space="preserve">. W skład Wojewódzkiej Stacji wchodzą następujące samodzielne stanowiska pracy: </w:t>
      </w:r>
    </w:p>
    <w:p w14:paraId="2FFFB00F" w14:textId="77777777" w:rsidR="00000000" w:rsidRDefault="00000000" w:rsidP="00B14BFA">
      <w:pPr>
        <w:pStyle w:val="Akapitzlist"/>
        <w:numPr>
          <w:ilvl w:val="0"/>
          <w:numId w:val="2"/>
        </w:numPr>
        <w:spacing w:after="0"/>
        <w:rPr>
          <w:rFonts w:cs="Arial"/>
          <w:szCs w:val="24"/>
        </w:rPr>
      </w:pPr>
      <w:r w:rsidRPr="00B14BFA">
        <w:rPr>
          <w:rFonts w:cs="Arial"/>
          <w:szCs w:val="24"/>
        </w:rPr>
        <w:t xml:space="preserve">Stanowisko ds. Bezpieczeństwa i Higieny Pracy; </w:t>
      </w:r>
    </w:p>
    <w:p w14:paraId="7F1207C9" w14:textId="77777777" w:rsidR="00000000" w:rsidRDefault="00000000" w:rsidP="00B14BFA">
      <w:pPr>
        <w:pStyle w:val="Akapitzlist"/>
        <w:numPr>
          <w:ilvl w:val="0"/>
          <w:numId w:val="2"/>
        </w:numPr>
        <w:spacing w:after="0"/>
        <w:rPr>
          <w:rFonts w:cs="Arial"/>
          <w:szCs w:val="24"/>
        </w:rPr>
      </w:pPr>
      <w:r w:rsidRPr="00B14BFA">
        <w:rPr>
          <w:rFonts w:cs="Arial"/>
          <w:szCs w:val="24"/>
        </w:rPr>
        <w:t>Stanowisko Pracy ds. Ochrony Przeciwpożarowej;</w:t>
      </w:r>
    </w:p>
    <w:p w14:paraId="71C1B023" w14:textId="77777777" w:rsidR="00000000" w:rsidRDefault="00000000" w:rsidP="00B14BFA">
      <w:pPr>
        <w:pStyle w:val="Akapitzlist"/>
        <w:numPr>
          <w:ilvl w:val="0"/>
          <w:numId w:val="2"/>
        </w:numPr>
        <w:spacing w:after="0"/>
        <w:rPr>
          <w:rFonts w:cs="Arial"/>
          <w:szCs w:val="24"/>
        </w:rPr>
      </w:pPr>
      <w:r w:rsidRPr="00B14BFA">
        <w:rPr>
          <w:rFonts w:cs="Arial"/>
          <w:szCs w:val="24"/>
        </w:rPr>
        <w:t>Stanowis</w:t>
      </w:r>
      <w:r>
        <w:rPr>
          <w:rFonts w:cs="Arial"/>
          <w:szCs w:val="24"/>
        </w:rPr>
        <w:t>ko Pracy ds. Kontaktu z Mediami;</w:t>
      </w:r>
    </w:p>
    <w:p w14:paraId="2E8F3450" w14:textId="77777777" w:rsidR="00000000" w:rsidRDefault="00000000" w:rsidP="00B14BFA">
      <w:pPr>
        <w:pStyle w:val="Akapitzlist"/>
        <w:numPr>
          <w:ilvl w:val="0"/>
          <w:numId w:val="2"/>
        </w:numPr>
        <w:spacing w:after="0"/>
        <w:rPr>
          <w:rFonts w:cs="Arial"/>
          <w:szCs w:val="24"/>
        </w:rPr>
      </w:pPr>
      <w:r w:rsidRPr="00B14BFA">
        <w:rPr>
          <w:rFonts w:cs="Arial"/>
          <w:szCs w:val="24"/>
        </w:rPr>
        <w:t xml:space="preserve">Stanowisko Pracy ds. Zarządzania Kryzysowego i Obrony Cywilnej; </w:t>
      </w:r>
    </w:p>
    <w:p w14:paraId="46D6B5CE" w14:textId="77777777" w:rsidR="00000000" w:rsidRDefault="00000000" w:rsidP="00B14BFA">
      <w:pPr>
        <w:pStyle w:val="Akapitzlist"/>
        <w:numPr>
          <w:ilvl w:val="0"/>
          <w:numId w:val="2"/>
        </w:numPr>
        <w:spacing w:after="0"/>
        <w:rPr>
          <w:rFonts w:cs="Arial"/>
          <w:szCs w:val="24"/>
        </w:rPr>
      </w:pPr>
      <w:r w:rsidRPr="00B14BFA">
        <w:rPr>
          <w:rFonts w:cs="Arial"/>
          <w:szCs w:val="24"/>
        </w:rPr>
        <w:t>Stanowisko Pracy Pełnomocnika ds. Ochrony Informacji Niejawnych;</w:t>
      </w:r>
    </w:p>
    <w:p w14:paraId="36098A63" w14:textId="77777777" w:rsidR="00000000" w:rsidRDefault="00000000" w:rsidP="00B14BFA">
      <w:pPr>
        <w:pStyle w:val="Akapitzlist"/>
        <w:numPr>
          <w:ilvl w:val="0"/>
          <w:numId w:val="2"/>
        </w:numPr>
        <w:spacing w:after="0"/>
        <w:rPr>
          <w:rFonts w:cs="Arial"/>
          <w:szCs w:val="24"/>
        </w:rPr>
      </w:pPr>
      <w:r>
        <w:rPr>
          <w:rFonts w:cs="Arial"/>
          <w:szCs w:val="24"/>
        </w:rPr>
        <w:t>Stanowisko Pracy ds. Audytu Wewnętrznego</w:t>
      </w:r>
      <w:r>
        <w:rPr>
          <w:rFonts w:cs="Arial"/>
          <w:szCs w:val="24"/>
        </w:rPr>
        <w:t>.”</w:t>
      </w:r>
      <w:r w:rsidRPr="00D23859">
        <w:rPr>
          <w:rFonts w:cs="Arial"/>
          <w:szCs w:val="24"/>
        </w:rPr>
        <w:t xml:space="preserve">. </w:t>
      </w:r>
    </w:p>
    <w:p w14:paraId="270EB6AF" w14:textId="77777777" w:rsidR="00000000" w:rsidRDefault="00000000" w:rsidP="00A91454">
      <w:pPr>
        <w:spacing w:after="0"/>
        <w:rPr>
          <w:rFonts w:cs="Arial"/>
          <w:szCs w:val="24"/>
        </w:rPr>
      </w:pPr>
    </w:p>
    <w:p w14:paraId="7A830C52" w14:textId="77777777" w:rsidR="00000000" w:rsidRDefault="00000000" w:rsidP="00A91454">
      <w:pPr>
        <w:spacing w:after="0"/>
        <w:rPr>
          <w:rFonts w:cs="Arial"/>
          <w:szCs w:val="24"/>
        </w:rPr>
      </w:pPr>
    </w:p>
    <w:p w14:paraId="107CA133" w14:textId="77777777" w:rsidR="00000000" w:rsidRDefault="00000000" w:rsidP="00B14BFA">
      <w:pPr>
        <w:spacing w:after="720"/>
      </w:pPr>
      <w:r w:rsidRPr="00D565A8">
        <w:lastRenderedPageBreak/>
        <w:t>§  2. Zarządzenie wch</w:t>
      </w:r>
      <w:r>
        <w:t>odzi w życie z dniem podpisania.</w:t>
      </w:r>
    </w:p>
    <w:p w14:paraId="1840DB4D" w14:textId="77777777" w:rsidR="00000000" w:rsidRPr="00B14BFA" w:rsidRDefault="00000000" w:rsidP="00B14BFA">
      <w:pPr>
        <w:spacing w:after="720"/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5C4682" wp14:editId="3709D713">
                <wp:simplePos x="0" y="0"/>
                <wp:positionH relativeFrom="column">
                  <wp:posOffset>1482725</wp:posOffset>
                </wp:positionH>
                <wp:positionV relativeFrom="paragraph">
                  <wp:posOffset>359410</wp:posOffset>
                </wp:positionV>
                <wp:extent cx="4726940" cy="141541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6940" cy="141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1B308" w14:textId="77777777" w:rsidR="00000000" w:rsidRDefault="00000000" w:rsidP="000A7628">
                            <w:pPr>
                              <w:tabs>
                                <w:tab w:val="left" w:pos="567"/>
                                <w:tab w:val="left" w:pos="851"/>
                              </w:tabs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  <w:bookmarkStart w:id="1" w:name="ezdPracownikAtrybut5"/>
                            <w:r>
                              <w:rPr>
                                <w:rFonts w:cs="Arial"/>
                              </w:rPr>
                              <w:t>WOJEWODA POMORSKI</w:t>
                            </w:r>
                            <w:bookmarkEnd w:id="1"/>
                          </w:p>
                          <w:p w14:paraId="0D5DF913" w14:textId="77777777" w:rsidR="00000000" w:rsidRDefault="00000000" w:rsidP="000A7628">
                            <w:pPr>
                              <w:tabs>
                                <w:tab w:val="left" w:pos="567"/>
                                <w:tab w:val="left" w:pos="851"/>
                              </w:tabs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  <w:bookmarkStart w:id="2" w:name="ezdPracownikNazwa"/>
                            <w:r>
                              <w:rPr>
                                <w:rFonts w:cs="Arial"/>
                              </w:rPr>
                              <w:t>Beata Rutkiewicz</w:t>
                            </w:r>
                            <w:bookmarkEnd w:id="2"/>
                          </w:p>
                          <w:p w14:paraId="69290619" w14:textId="77777777" w:rsidR="00000000" w:rsidRPr="009E0E3A" w:rsidRDefault="00000000" w:rsidP="000A7628">
                            <w:pPr>
                              <w:tabs>
                                <w:tab w:val="left" w:pos="567"/>
                                <w:tab w:val="left" w:pos="851"/>
                              </w:tabs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  <w:bookmarkStart w:id="3" w:name="ezdPracownikAtrybut6"/>
                            <w:bookmarkEnd w:id="3"/>
                            <w:r>
                              <w:rPr>
                                <w:rFonts w:cs="Arial"/>
                              </w:rPr>
                              <w:br/>
                            </w:r>
                            <w:r>
                              <w:rPr>
                                <w:rFonts w:cs="Arial"/>
                              </w:rPr>
                              <w:br/>
                            </w:r>
                          </w:p>
                          <w:p w14:paraId="65DBCFC3" w14:textId="77777777" w:rsidR="00000000" w:rsidRPr="009E0E3A" w:rsidRDefault="00000000" w:rsidP="00993C43">
                            <w:pPr>
                              <w:tabs>
                                <w:tab w:val="left" w:pos="851"/>
                                <w:tab w:val="left" w:pos="2268"/>
                              </w:tabs>
                              <w:jc w:val="center"/>
                              <w:rPr>
                                <w:rFonts w:cs="Arial"/>
                              </w:rPr>
                            </w:pPr>
                            <w:r w:rsidRPr="009E0E3A">
                              <w:rPr>
                                <w:rFonts w:cs="Arial"/>
                              </w:rPr>
                              <w:br/>
                            </w:r>
                          </w:p>
                          <w:p w14:paraId="3CBE4E25" w14:textId="77777777" w:rsidR="00000000" w:rsidRPr="009E0E3A" w:rsidRDefault="00000000" w:rsidP="00993C43">
                            <w:pPr>
                              <w:tabs>
                                <w:tab w:val="left" w:pos="2268"/>
                              </w:tabs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  <w:p w14:paraId="6BC8C744" w14:textId="77777777" w:rsidR="00000000" w:rsidRDefault="00000000" w:rsidP="00993C43">
                            <w:pPr>
                              <w:tabs>
                                <w:tab w:val="left" w:pos="2268"/>
                              </w:tabs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0917624" w14:textId="77777777" w:rsidR="00000000" w:rsidRDefault="00000000" w:rsidP="00993C43">
                            <w:pPr>
                              <w:tabs>
                                <w:tab w:val="left" w:pos="2268"/>
                              </w:tabs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376DEF10" w14:textId="77777777" w:rsidR="00000000" w:rsidRDefault="00000000" w:rsidP="00993C43">
                            <w:pPr>
                              <w:tabs>
                                <w:tab w:val="left" w:pos="2268"/>
                              </w:tabs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0F790432" w14:textId="77777777" w:rsidR="00000000" w:rsidRPr="004C4F60" w:rsidRDefault="00000000" w:rsidP="00993C43">
                            <w:pPr>
                              <w:tabs>
                                <w:tab w:val="left" w:pos="2268"/>
                              </w:tabs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30A29B4D" w14:textId="77777777" w:rsidR="00000000" w:rsidRDefault="00000000" w:rsidP="00993C43">
                            <w:pPr>
                              <w:tabs>
                                <w:tab w:val="left" w:pos="2268"/>
                              </w:tabs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height:111.45pt;margin-left:116.75pt;margin-top:28.3pt;mso-height-percent:0;mso-height-relative:margin;mso-width-percent:0;mso-width-relative:margin;mso-wrap-distance-bottom:3.6pt;mso-wrap-distance-left:9pt;mso-wrap-distance-right:9pt;mso-wrap-distance-top:3.6pt;position:absolute;width:372.2pt;z-index:251658240" fillcolor="white" stroked="f" strokeweight="0.75pt">
                <v:stroke joinstyle="miter"/>
                <v:textbox>
                  <w:txbxContent>
                    <w:p w:rsidR="000A7628" w:rsidP="000A7628">
                      <w:pPr>
                        <w:tabs>
                          <w:tab w:val="left" w:pos="567"/>
                          <w:tab w:val="left" w:pos="851"/>
                        </w:tabs>
                        <w:ind w:firstLine="0"/>
                        <w:jc w:val="center"/>
                        <w:rPr>
                          <w:rFonts w:cs="Arial"/>
                        </w:rPr>
                      </w:pPr>
                      <w:bookmarkStart w:id="2" w:name="ezdPracownikAtrybut5"/>
                      <w:r>
                        <w:rPr>
                          <w:rFonts w:cs="Arial"/>
                        </w:rPr>
                        <w:t>WOJEWODA POMORSKI</w:t>
                      </w:r>
                      <w:bookmarkEnd w:id="2"/>
                    </w:p>
                    <w:p w:rsidR="00F350DD" w:rsidP="000A7628">
                      <w:pPr>
                        <w:tabs>
                          <w:tab w:val="left" w:pos="567"/>
                          <w:tab w:val="left" w:pos="851"/>
                        </w:tabs>
                        <w:ind w:firstLine="0"/>
                        <w:jc w:val="center"/>
                        <w:rPr>
                          <w:rFonts w:cs="Arial"/>
                        </w:rPr>
                      </w:pPr>
                      <w:bookmarkStart w:id="3" w:name="ezdPracownikNazwa"/>
                      <w:r>
                        <w:rPr>
                          <w:rFonts w:cs="Arial"/>
                        </w:rPr>
                        <w:t>Beata Rutkiewicz</w:t>
                      </w:r>
                      <w:bookmarkEnd w:id="3"/>
                    </w:p>
                    <w:p w:rsidR="00993C43" w:rsidRPr="009E0E3A" w:rsidP="000A7628">
                      <w:pPr>
                        <w:tabs>
                          <w:tab w:val="left" w:pos="567"/>
                          <w:tab w:val="left" w:pos="851"/>
                        </w:tabs>
                        <w:ind w:firstLine="0"/>
                        <w:jc w:val="center"/>
                        <w:rPr>
                          <w:rFonts w:cs="Arial"/>
                        </w:rPr>
                      </w:pPr>
                      <w:bookmarkStart w:id="4" w:name="ezdPracownikAtrybut6"/>
                      <w:bookmarkEnd w:id="4"/>
                      <w:r>
                        <w:rPr>
                          <w:rFonts w:cs="Arial"/>
                        </w:rPr>
                        <w:br/>
                      </w:r>
                      <w:r>
                        <w:rPr>
                          <w:rFonts w:cs="Arial"/>
                        </w:rPr>
                        <w:br/>
                      </w:r>
                    </w:p>
                    <w:p w:rsidR="00EF314B" w:rsidRPr="009E0E3A" w:rsidP="00993C43">
                      <w:pPr>
                        <w:tabs>
                          <w:tab w:val="left" w:pos="851"/>
                          <w:tab w:val="left" w:pos="2268"/>
                        </w:tabs>
                        <w:jc w:val="center"/>
                        <w:rPr>
                          <w:rFonts w:cs="Arial"/>
                        </w:rPr>
                      </w:pPr>
                      <w:r w:rsidRPr="009E0E3A">
                        <w:rPr>
                          <w:rFonts w:cs="Arial"/>
                        </w:rPr>
                        <w:br/>
                      </w:r>
                    </w:p>
                    <w:p w:rsidR="00EF314B" w:rsidRPr="009E0E3A" w:rsidP="00993C43">
                      <w:pPr>
                        <w:tabs>
                          <w:tab w:val="left" w:pos="2268"/>
                        </w:tabs>
                        <w:jc w:val="center"/>
                        <w:rPr>
                          <w:rFonts w:cs="Arial"/>
                        </w:rPr>
                      </w:pPr>
                    </w:p>
                    <w:p w:rsidR="00EF314B" w:rsidP="00993C43">
                      <w:pPr>
                        <w:tabs>
                          <w:tab w:val="left" w:pos="2268"/>
                        </w:tabs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EF314B" w:rsidP="00993C43">
                      <w:pPr>
                        <w:tabs>
                          <w:tab w:val="left" w:pos="2268"/>
                        </w:tabs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1B1BFF" w:rsidP="00993C43">
                      <w:pPr>
                        <w:tabs>
                          <w:tab w:val="left" w:pos="2268"/>
                        </w:tabs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1B1BFF" w:rsidRPr="004C4F60" w:rsidP="00993C43">
                      <w:pPr>
                        <w:tabs>
                          <w:tab w:val="left" w:pos="2268"/>
                        </w:tabs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CA2F1D" w:rsidP="00993C43">
                      <w:pPr>
                        <w:tabs>
                          <w:tab w:val="left" w:pos="2268"/>
                        </w:tabs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29CE2D" w14:textId="77777777" w:rsidR="00000000" w:rsidRDefault="00000000" w:rsidP="008644C3">
      <w:pPr>
        <w:ind w:firstLine="0"/>
        <w:rPr>
          <w:i/>
          <w:iCs/>
          <w:color w:val="808080" w:themeColor="background1" w:themeShade="80"/>
        </w:rPr>
      </w:pPr>
    </w:p>
    <w:p w14:paraId="5DD74679" w14:textId="77777777" w:rsidR="00000000" w:rsidRDefault="00000000" w:rsidP="008644C3">
      <w:pPr>
        <w:ind w:firstLine="0"/>
        <w:rPr>
          <w:i/>
          <w:iCs/>
          <w:color w:val="808080" w:themeColor="background1" w:themeShade="80"/>
        </w:rPr>
      </w:pPr>
    </w:p>
    <w:p w14:paraId="26B77DA7" w14:textId="77777777" w:rsidR="00000000" w:rsidRDefault="00000000" w:rsidP="008644C3">
      <w:pPr>
        <w:ind w:firstLine="0"/>
        <w:rPr>
          <w:rFonts w:ascii="Times New Roman" w:hAnsi="Times New Roman"/>
          <w:szCs w:val="24"/>
        </w:rPr>
      </w:pPr>
    </w:p>
    <w:sectPr w:rsidR="00A91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3AD7"/>
    <w:multiLevelType w:val="hybridMultilevel"/>
    <w:tmpl w:val="2B78FFE8"/>
    <w:lvl w:ilvl="0" w:tplc="BFCC7D0C">
      <w:start w:val="1"/>
      <w:numFmt w:val="decimal"/>
      <w:lvlText w:val="%1)"/>
      <w:lvlJc w:val="left"/>
      <w:pPr>
        <w:ind w:left="1429" w:hanging="360"/>
      </w:pPr>
    </w:lvl>
    <w:lvl w:ilvl="1" w:tplc="CE763E22" w:tentative="1">
      <w:start w:val="1"/>
      <w:numFmt w:val="lowerLetter"/>
      <w:lvlText w:val="%2."/>
      <w:lvlJc w:val="left"/>
      <w:pPr>
        <w:ind w:left="2149" w:hanging="360"/>
      </w:pPr>
    </w:lvl>
    <w:lvl w:ilvl="2" w:tplc="28CEDE84" w:tentative="1">
      <w:start w:val="1"/>
      <w:numFmt w:val="lowerRoman"/>
      <w:lvlText w:val="%3."/>
      <w:lvlJc w:val="right"/>
      <w:pPr>
        <w:ind w:left="2869" w:hanging="180"/>
      </w:pPr>
    </w:lvl>
    <w:lvl w:ilvl="3" w:tplc="1C3455AE" w:tentative="1">
      <w:start w:val="1"/>
      <w:numFmt w:val="decimal"/>
      <w:lvlText w:val="%4."/>
      <w:lvlJc w:val="left"/>
      <w:pPr>
        <w:ind w:left="3589" w:hanging="360"/>
      </w:pPr>
    </w:lvl>
    <w:lvl w:ilvl="4" w:tplc="466066B6" w:tentative="1">
      <w:start w:val="1"/>
      <w:numFmt w:val="lowerLetter"/>
      <w:lvlText w:val="%5."/>
      <w:lvlJc w:val="left"/>
      <w:pPr>
        <w:ind w:left="4309" w:hanging="360"/>
      </w:pPr>
    </w:lvl>
    <w:lvl w:ilvl="5" w:tplc="B51A4064" w:tentative="1">
      <w:start w:val="1"/>
      <w:numFmt w:val="lowerRoman"/>
      <w:lvlText w:val="%6."/>
      <w:lvlJc w:val="right"/>
      <w:pPr>
        <w:ind w:left="5029" w:hanging="180"/>
      </w:pPr>
    </w:lvl>
    <w:lvl w:ilvl="6" w:tplc="BF689B20" w:tentative="1">
      <w:start w:val="1"/>
      <w:numFmt w:val="decimal"/>
      <w:lvlText w:val="%7."/>
      <w:lvlJc w:val="left"/>
      <w:pPr>
        <w:ind w:left="5749" w:hanging="360"/>
      </w:pPr>
    </w:lvl>
    <w:lvl w:ilvl="7" w:tplc="B6101386" w:tentative="1">
      <w:start w:val="1"/>
      <w:numFmt w:val="lowerLetter"/>
      <w:lvlText w:val="%8."/>
      <w:lvlJc w:val="left"/>
      <w:pPr>
        <w:ind w:left="6469" w:hanging="360"/>
      </w:pPr>
    </w:lvl>
    <w:lvl w:ilvl="8" w:tplc="71F8CD4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E00503"/>
    <w:multiLevelType w:val="hybridMultilevel"/>
    <w:tmpl w:val="0B8EBE00"/>
    <w:lvl w:ilvl="0" w:tplc="30AA4640">
      <w:start w:val="1"/>
      <w:numFmt w:val="decimal"/>
      <w:lvlText w:val="%1)"/>
      <w:lvlJc w:val="left"/>
      <w:pPr>
        <w:ind w:left="1500" w:hanging="360"/>
      </w:pPr>
    </w:lvl>
    <w:lvl w:ilvl="1" w:tplc="8474DCF8" w:tentative="1">
      <w:start w:val="1"/>
      <w:numFmt w:val="lowerLetter"/>
      <w:lvlText w:val="%2."/>
      <w:lvlJc w:val="left"/>
      <w:pPr>
        <w:ind w:left="2220" w:hanging="360"/>
      </w:pPr>
    </w:lvl>
    <w:lvl w:ilvl="2" w:tplc="B8423314" w:tentative="1">
      <w:start w:val="1"/>
      <w:numFmt w:val="lowerRoman"/>
      <w:lvlText w:val="%3."/>
      <w:lvlJc w:val="right"/>
      <w:pPr>
        <w:ind w:left="2940" w:hanging="180"/>
      </w:pPr>
    </w:lvl>
    <w:lvl w:ilvl="3" w:tplc="F0D0EA08" w:tentative="1">
      <w:start w:val="1"/>
      <w:numFmt w:val="decimal"/>
      <w:lvlText w:val="%4."/>
      <w:lvlJc w:val="left"/>
      <w:pPr>
        <w:ind w:left="3660" w:hanging="360"/>
      </w:pPr>
    </w:lvl>
    <w:lvl w:ilvl="4" w:tplc="E912174A" w:tentative="1">
      <w:start w:val="1"/>
      <w:numFmt w:val="lowerLetter"/>
      <w:lvlText w:val="%5."/>
      <w:lvlJc w:val="left"/>
      <w:pPr>
        <w:ind w:left="4380" w:hanging="360"/>
      </w:pPr>
    </w:lvl>
    <w:lvl w:ilvl="5" w:tplc="B0228110" w:tentative="1">
      <w:start w:val="1"/>
      <w:numFmt w:val="lowerRoman"/>
      <w:lvlText w:val="%6."/>
      <w:lvlJc w:val="right"/>
      <w:pPr>
        <w:ind w:left="5100" w:hanging="180"/>
      </w:pPr>
    </w:lvl>
    <w:lvl w:ilvl="6" w:tplc="D13A53E8" w:tentative="1">
      <w:start w:val="1"/>
      <w:numFmt w:val="decimal"/>
      <w:lvlText w:val="%7."/>
      <w:lvlJc w:val="left"/>
      <w:pPr>
        <w:ind w:left="5820" w:hanging="360"/>
      </w:pPr>
    </w:lvl>
    <w:lvl w:ilvl="7" w:tplc="74DE0546" w:tentative="1">
      <w:start w:val="1"/>
      <w:numFmt w:val="lowerLetter"/>
      <w:lvlText w:val="%8."/>
      <w:lvlJc w:val="left"/>
      <w:pPr>
        <w:ind w:left="6540" w:hanging="360"/>
      </w:pPr>
    </w:lvl>
    <w:lvl w:ilvl="8" w:tplc="89F26F4E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1851143074">
    <w:abstractNumId w:val="1"/>
  </w:num>
  <w:num w:numId="2" w16cid:durableId="1216547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6B1"/>
    <w:rsid w:val="0020106F"/>
    <w:rsid w:val="002F2B91"/>
    <w:rsid w:val="003F66B1"/>
    <w:rsid w:val="00B5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E6CD2"/>
  <w15:docId w15:val="{C34C5543-8C60-499E-B591-C185D57AF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  <w:style w:type="paragraph" w:styleId="Akapitzlist">
    <w:name w:val="List Paragraph"/>
    <w:basedOn w:val="Normalny"/>
    <w:uiPriority w:val="34"/>
    <w:qFormat/>
    <w:rsid w:val="00B14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Leszczyńska</dc:creator>
  <cp:lastModifiedBy>Bogumiła Bielawa</cp:lastModifiedBy>
  <cp:revision>2</cp:revision>
  <cp:lastPrinted>2017-01-05T08:10:00Z</cp:lastPrinted>
  <dcterms:created xsi:type="dcterms:W3CDTF">2024-06-25T07:02:00Z</dcterms:created>
  <dcterms:modified xsi:type="dcterms:W3CDTF">2024-06-25T07:02:00Z</dcterms:modified>
</cp:coreProperties>
</file>