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EC" w:rsidRPr="00D10B26" w:rsidRDefault="00630851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D10B26">
        <w:rPr>
          <w:sz w:val="24"/>
          <w:szCs w:val="24"/>
        </w:rPr>
        <w:t>Załącznik</w:t>
      </w:r>
      <w:r w:rsidRPr="00D10B26">
        <w:rPr>
          <w:color w:val="A6A6A6" w:themeColor="background1" w:themeShade="A6"/>
          <w:sz w:val="24"/>
          <w:szCs w:val="24"/>
        </w:rPr>
        <w:t xml:space="preserve"> </w:t>
      </w:r>
      <w:r w:rsidRPr="00D10B26">
        <w:rPr>
          <w:sz w:val="24"/>
          <w:szCs w:val="24"/>
        </w:rPr>
        <w:t xml:space="preserve">do zarządzenia </w:t>
      </w:r>
      <w:r w:rsidRPr="00D10B26">
        <w:rPr>
          <w:sz w:val="24"/>
          <w:szCs w:val="24"/>
        </w:rPr>
        <w:t>Dyrektora Generalnego Pomorskiego Urzędu Wojewódzkiego w Gdańsku</w:t>
      </w:r>
    </w:p>
    <w:p w:rsidR="00736930" w:rsidRPr="00D10B26" w:rsidRDefault="00630851" w:rsidP="00736930">
      <w:pPr>
        <w:pStyle w:val="Tytu"/>
        <w:spacing w:after="360"/>
        <w:ind w:left="5103"/>
        <w:contextualSpacing w:val="0"/>
        <w:rPr>
          <w:sz w:val="24"/>
          <w:szCs w:val="24"/>
        </w:rPr>
      </w:pPr>
      <w:r w:rsidRPr="00D10B26">
        <w:rPr>
          <w:sz w:val="24"/>
          <w:szCs w:val="24"/>
        </w:rPr>
        <w:t>z dnia</w:t>
      </w:r>
      <w:r w:rsidRPr="00D10B26">
        <w:rPr>
          <w:sz w:val="24"/>
          <w:szCs w:val="24"/>
        </w:rPr>
        <w:t xml:space="preserve"> </w:t>
      </w:r>
      <w:bookmarkStart w:id="2" w:name="ezdDataPodpisu"/>
      <w:r w:rsidRPr="00D10B26">
        <w:rPr>
          <w:sz w:val="24"/>
          <w:szCs w:val="24"/>
        </w:rPr>
        <w:t>16 stycznia 2024</w:t>
      </w:r>
      <w:bookmarkEnd w:id="2"/>
      <w:r w:rsidRPr="00D10B26">
        <w:rPr>
          <w:sz w:val="24"/>
          <w:szCs w:val="24"/>
        </w:rPr>
        <w:t xml:space="preserve"> </w:t>
      </w:r>
      <w:r w:rsidRPr="00D10B26">
        <w:rPr>
          <w:sz w:val="24"/>
          <w:szCs w:val="24"/>
        </w:rPr>
        <w:t>r.</w:t>
      </w:r>
    </w:p>
    <w:bookmarkEnd w:id="0"/>
    <w:bookmarkEnd w:id="1"/>
    <w:p w:rsidR="008157F0" w:rsidRPr="008157F0" w:rsidRDefault="00630851" w:rsidP="008157F0">
      <w:pPr>
        <w:pStyle w:val="Nagwek2"/>
      </w:pPr>
      <w:r>
        <w:t>Regulamin Organizacyjny Wydziału Kontroli Pomorskiego Urzędu Wojewódzkiego w Gdańsku</w:t>
      </w:r>
    </w:p>
    <w:p w:rsidR="006273D3" w:rsidRDefault="00630851" w:rsidP="00D55428">
      <w:pPr>
        <w:spacing w:before="240"/>
        <w:ind w:firstLine="357"/>
        <w:jc w:val="both"/>
      </w:pPr>
      <w:r w:rsidRPr="00171221">
        <w:rPr>
          <w:b/>
        </w:rPr>
        <w:t>§</w:t>
      </w:r>
      <w:r w:rsidR="00D55428">
        <w:rPr>
          <w:b/>
        </w:rPr>
        <w:t> </w:t>
      </w:r>
      <w:r w:rsidRPr="00171221">
        <w:rPr>
          <w:b/>
        </w:rPr>
        <w:t>1.</w:t>
      </w:r>
      <w:r w:rsidRPr="00171221">
        <w:t xml:space="preserve"> Regulamin organizacyjny </w:t>
      </w:r>
      <w:r>
        <w:t>Wydziału Kontroli</w:t>
      </w:r>
      <w:r w:rsidRPr="00171221">
        <w:t xml:space="preserve"> Pomorskiego Urzędu Wojewódzkiego w Gdańsku, zwany dalej „regulaminem”, określa organizację oraz szczegółowy zakres działania i tryb pracy </w:t>
      </w:r>
      <w:r>
        <w:t>Wydziału Kontroli</w:t>
      </w:r>
      <w:r w:rsidRPr="00171221">
        <w:t>, w tym:</w:t>
      </w:r>
    </w:p>
    <w:p w:rsidR="006273D3" w:rsidRPr="00171221" w:rsidRDefault="00630851" w:rsidP="00D55428">
      <w:pPr>
        <w:numPr>
          <w:ilvl w:val="0"/>
          <w:numId w:val="2"/>
        </w:numPr>
        <w:spacing w:before="120" w:after="120"/>
        <w:ind w:left="284" w:hanging="284"/>
        <w:jc w:val="both"/>
      </w:pPr>
      <w:r w:rsidRPr="00171221">
        <w:t xml:space="preserve">zasady kierowania </w:t>
      </w:r>
      <w:r>
        <w:t>wydziałem</w:t>
      </w:r>
      <w:r w:rsidRPr="00171221">
        <w:t>, w tym zasady zastępowania dyrektora podczas jego nieobecności;</w:t>
      </w:r>
    </w:p>
    <w:p w:rsidR="006273D3" w:rsidRPr="00171221" w:rsidRDefault="00630851" w:rsidP="00D55428">
      <w:pPr>
        <w:numPr>
          <w:ilvl w:val="0"/>
          <w:numId w:val="2"/>
        </w:numPr>
        <w:spacing w:before="120" w:after="120"/>
        <w:ind w:left="284" w:hanging="284"/>
        <w:jc w:val="both"/>
      </w:pPr>
      <w:r w:rsidRPr="00171221">
        <w:t xml:space="preserve">szczegółowy zakres zadań wewnętrznych komórek organizacyjnych </w:t>
      </w:r>
      <w:r>
        <w:t>wydziału</w:t>
      </w:r>
      <w:r w:rsidRPr="00171221">
        <w:t>;</w:t>
      </w:r>
    </w:p>
    <w:p w:rsidR="006273D3" w:rsidRDefault="00630851" w:rsidP="00D55428">
      <w:pPr>
        <w:numPr>
          <w:ilvl w:val="0"/>
          <w:numId w:val="2"/>
        </w:numPr>
        <w:spacing w:before="120" w:after="120"/>
        <w:ind w:left="284" w:hanging="284"/>
        <w:jc w:val="both"/>
      </w:pPr>
      <w:r w:rsidRPr="00171221">
        <w:t>symbole oddziałów i samodzielnych stanowisk pracy (do oznakowania akt);</w:t>
      </w:r>
    </w:p>
    <w:p w:rsidR="006273D3" w:rsidRDefault="00630851" w:rsidP="00D55428">
      <w:pPr>
        <w:numPr>
          <w:ilvl w:val="0"/>
          <w:numId w:val="2"/>
        </w:numPr>
        <w:spacing w:before="120" w:after="120"/>
        <w:ind w:left="284" w:hanging="284"/>
        <w:jc w:val="both"/>
      </w:pPr>
      <w:r w:rsidRPr="00171221">
        <w:t xml:space="preserve">schemat organizacyjny </w:t>
      </w:r>
      <w:r>
        <w:t>wydziału.</w:t>
      </w:r>
    </w:p>
    <w:p w:rsidR="006273D3" w:rsidRPr="006273D3" w:rsidRDefault="00630851" w:rsidP="00D10B26">
      <w:pPr>
        <w:spacing w:before="360"/>
        <w:ind w:firstLine="284"/>
        <w:jc w:val="both"/>
      </w:pPr>
      <w:r w:rsidRPr="006273D3">
        <w:rPr>
          <w:b/>
        </w:rPr>
        <w:t xml:space="preserve">§ 2. </w:t>
      </w:r>
      <w:r w:rsidRPr="006273D3">
        <w:t>Wydział Kontroli działa na podstawie:</w:t>
      </w:r>
      <w:bookmarkStart w:id="3" w:name="_GoBack"/>
      <w:bookmarkEnd w:id="3"/>
    </w:p>
    <w:p w:rsidR="006273D3" w:rsidRPr="006273D3" w:rsidRDefault="00630851" w:rsidP="00D55428">
      <w:pPr>
        <w:numPr>
          <w:ilvl w:val="0"/>
          <w:numId w:val="3"/>
        </w:numPr>
        <w:spacing w:before="120"/>
        <w:ind w:left="284" w:hanging="284"/>
        <w:jc w:val="both"/>
      </w:pPr>
      <w:r w:rsidRPr="006273D3">
        <w:t>statutu Pomorskiego Urzędu Wojewódzk</w:t>
      </w:r>
      <w:r w:rsidRPr="006273D3">
        <w:t>iego, nadanego zarządzeniem Wojewody Pomorskiego Nr 259/2016 z dnia 7 grudnia 2016 r. w sprawie nadania statutu Pomorskiemu Urzędowi Wojewódzkiemu w Gdańsku, z późn. zm</w:t>
      </w:r>
      <w:r>
        <w:t>.</w:t>
      </w:r>
      <w:r w:rsidRPr="006273D3">
        <w:t>;</w:t>
      </w:r>
    </w:p>
    <w:p w:rsidR="006273D3" w:rsidRDefault="00630851" w:rsidP="00D55428">
      <w:pPr>
        <w:numPr>
          <w:ilvl w:val="0"/>
          <w:numId w:val="3"/>
        </w:numPr>
        <w:spacing w:before="120"/>
        <w:ind w:left="284" w:hanging="284"/>
        <w:jc w:val="both"/>
      </w:pPr>
      <w:r w:rsidRPr="006273D3">
        <w:t>regulaminu Pomorskiego Urzędu Wojewódzkiego, ustalonego zarządzeniem Wojewody Pomorsk</w:t>
      </w:r>
      <w:r w:rsidRPr="006273D3">
        <w:t xml:space="preserve">iego z dnia </w:t>
      </w:r>
      <w:r>
        <w:t>30 września 2021</w:t>
      </w:r>
      <w:r w:rsidRPr="006273D3">
        <w:t xml:space="preserve"> r. w sprawie ustalenia regulaminu Pomorskiego Urzędu Wojewódzkiego w Gdańsku, z późn. zm.</w:t>
      </w:r>
    </w:p>
    <w:p w:rsidR="006273D3" w:rsidRPr="006273D3" w:rsidRDefault="00630851" w:rsidP="00D55428">
      <w:pPr>
        <w:spacing w:before="240"/>
        <w:ind w:firstLine="284"/>
        <w:jc w:val="both"/>
        <w:rPr>
          <w:rFonts w:cs="Arial"/>
        </w:rPr>
      </w:pPr>
      <w:r w:rsidRPr="006273D3">
        <w:rPr>
          <w:rFonts w:cs="Arial"/>
          <w:b/>
        </w:rPr>
        <w:t xml:space="preserve">§ 3. </w:t>
      </w:r>
      <w:r w:rsidRPr="006273D3">
        <w:rPr>
          <w:rFonts w:cs="Arial"/>
        </w:rPr>
        <w:t>Ilekroć w regulaminie jest mowa o:</w:t>
      </w:r>
    </w:p>
    <w:p w:rsidR="006273D3" w:rsidRPr="006273D3" w:rsidRDefault="00630851" w:rsidP="00D55428">
      <w:pPr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</w:rPr>
      </w:pPr>
      <w:r w:rsidRPr="006273D3">
        <w:rPr>
          <w:rFonts w:cs="Arial"/>
        </w:rPr>
        <w:t>urzędzie - należy przez to rozumieć Pomorski Urząd Wojewódzki w Gdańsku;</w:t>
      </w:r>
    </w:p>
    <w:p w:rsidR="006273D3" w:rsidRPr="006273D3" w:rsidRDefault="00630851" w:rsidP="00D55428">
      <w:pPr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</w:rPr>
      </w:pPr>
      <w:r w:rsidRPr="006273D3">
        <w:rPr>
          <w:rFonts w:cs="Arial"/>
        </w:rPr>
        <w:t xml:space="preserve">wydziale - należy przez </w:t>
      </w:r>
      <w:r w:rsidRPr="006273D3">
        <w:rPr>
          <w:rFonts w:cs="Arial"/>
        </w:rPr>
        <w:t>to rozumieć Wydział Kontroli Pomorskiego Urzędu Wojewódzkiego w Gdańsku;</w:t>
      </w:r>
    </w:p>
    <w:p w:rsidR="006273D3" w:rsidRPr="006273D3" w:rsidRDefault="00630851" w:rsidP="00D55428">
      <w:pPr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</w:rPr>
      </w:pPr>
      <w:r w:rsidRPr="006273D3">
        <w:rPr>
          <w:rFonts w:cs="Arial"/>
        </w:rPr>
        <w:t>dyrektorze wydziału - należy przez to rozumieć dyrektora Wydziału Kontroli Pomorskiego Urzędu Wojewódzkiego w Gdańsku;</w:t>
      </w:r>
    </w:p>
    <w:p w:rsidR="006273D3" w:rsidRPr="006273D3" w:rsidRDefault="00630851" w:rsidP="00D55428">
      <w:pPr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</w:rPr>
      </w:pPr>
      <w:r w:rsidRPr="006273D3">
        <w:rPr>
          <w:rFonts w:cs="Arial"/>
        </w:rPr>
        <w:t>kierowniku oddziału - należy przez to rozumieć kierownika Oddzia</w:t>
      </w:r>
      <w:r w:rsidRPr="006273D3">
        <w:rPr>
          <w:rFonts w:cs="Arial"/>
        </w:rPr>
        <w:t>łu Kontroli w Wydziale Kontroli Pomorskiego Urzędu Wojewódzkiego w Gdańsku.</w:t>
      </w:r>
    </w:p>
    <w:p w:rsidR="006273D3" w:rsidRPr="006273D3" w:rsidRDefault="00630851" w:rsidP="00D55428">
      <w:pPr>
        <w:spacing w:before="360"/>
        <w:ind w:firstLine="284"/>
        <w:jc w:val="both"/>
        <w:rPr>
          <w:rFonts w:cs="Arial"/>
        </w:rPr>
      </w:pPr>
      <w:r w:rsidRPr="006273D3">
        <w:rPr>
          <w:rFonts w:cs="Arial"/>
          <w:b/>
        </w:rPr>
        <w:t xml:space="preserve">§ 4. </w:t>
      </w:r>
      <w:r w:rsidRPr="006273D3">
        <w:rPr>
          <w:rFonts w:cs="Arial"/>
        </w:rPr>
        <w:t>1. Wydziałem kieruje dyrektor wydziału.</w:t>
      </w:r>
    </w:p>
    <w:p w:rsidR="006273D3" w:rsidRPr="006273D3" w:rsidRDefault="00630851" w:rsidP="0075460C">
      <w:pPr>
        <w:pStyle w:val="Akapitzlist"/>
        <w:numPr>
          <w:ilvl w:val="0"/>
          <w:numId w:val="12"/>
        </w:numPr>
        <w:spacing w:after="120" w:line="276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lastRenderedPageBreak/>
        <w:t xml:space="preserve">W przypadku nieobecności dyrektora zastępstwo przejmuje osoba posiadająca upoważnienie wojewody pomorskiego do realizacji zadań </w:t>
      </w:r>
      <w:r w:rsidRPr="006273D3">
        <w:rPr>
          <w:rFonts w:ascii="Arial" w:hAnsi="Arial" w:cs="Arial"/>
          <w:sz w:val="24"/>
          <w:szCs w:val="24"/>
        </w:rPr>
        <w:t>będących w zakresie wydziału.</w:t>
      </w:r>
    </w:p>
    <w:p w:rsidR="006273D3" w:rsidRPr="006273D3" w:rsidRDefault="00630851" w:rsidP="0075460C">
      <w:pPr>
        <w:pStyle w:val="Akapitzlist"/>
        <w:numPr>
          <w:ilvl w:val="0"/>
          <w:numId w:val="12"/>
        </w:numPr>
        <w:spacing w:after="120" w:line="276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Dyrektor sprawuje ogólne kierownictwo i nadzór nad całością spraw wydziału.</w:t>
      </w:r>
    </w:p>
    <w:p w:rsidR="006273D3" w:rsidRPr="006273D3" w:rsidRDefault="00630851" w:rsidP="00D554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ind w:left="0" w:firstLine="284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Do zadań dyrektora wydziału należy:</w:t>
      </w:r>
    </w:p>
    <w:p w:rsidR="006273D3" w:rsidRPr="006273D3" w:rsidRDefault="00630851" w:rsidP="00D55428">
      <w:pPr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lang w:eastAsia="en-US"/>
        </w:rPr>
      </w:pPr>
      <w:r w:rsidRPr="006273D3">
        <w:rPr>
          <w:rFonts w:eastAsiaTheme="minorHAnsi" w:cs="Arial"/>
          <w:lang w:eastAsia="en-US"/>
        </w:rPr>
        <w:t>1) nadzór merytoryczny nad całokształtem zadań realizowanych przez wydział;</w:t>
      </w:r>
    </w:p>
    <w:p w:rsidR="006273D3" w:rsidRPr="006273D3" w:rsidRDefault="00630851" w:rsidP="00D55428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  <w:r w:rsidRPr="006273D3">
        <w:rPr>
          <w:rFonts w:ascii="Arial" w:eastAsiaTheme="minorHAnsi" w:hAnsi="Arial" w:cs="Arial"/>
          <w:sz w:val="24"/>
          <w:szCs w:val="24"/>
        </w:rPr>
        <w:t>2) organizacja pracy całego wydziału.</w:t>
      </w:r>
    </w:p>
    <w:p w:rsidR="006273D3" w:rsidRPr="006273D3" w:rsidRDefault="00630851" w:rsidP="00D55428">
      <w:pPr>
        <w:spacing w:before="240"/>
        <w:ind w:firstLine="425"/>
        <w:jc w:val="both"/>
        <w:rPr>
          <w:rFonts w:cs="Arial"/>
        </w:rPr>
      </w:pPr>
      <w:r w:rsidRPr="006273D3">
        <w:rPr>
          <w:rFonts w:cs="Arial"/>
          <w:b/>
        </w:rPr>
        <w:t xml:space="preserve">§ 5. </w:t>
      </w:r>
      <w:r w:rsidRPr="006273D3">
        <w:rPr>
          <w:rFonts w:cs="Arial"/>
        </w:rPr>
        <w:t>1.</w:t>
      </w:r>
      <w:r w:rsidRPr="006273D3">
        <w:rPr>
          <w:rFonts w:cs="Arial"/>
          <w:b/>
        </w:rPr>
        <w:t xml:space="preserve"> </w:t>
      </w:r>
      <w:r w:rsidRPr="006273D3">
        <w:rPr>
          <w:rFonts w:cs="Arial"/>
        </w:rPr>
        <w:t>Wydział składa się z oddziału i samodzielnych stanowisk pracy, którym nadaje się następujące oznaczenia cyfrowe:</w:t>
      </w:r>
    </w:p>
    <w:p w:rsidR="006273D3" w:rsidRPr="006273D3" w:rsidRDefault="00630851" w:rsidP="00D55428">
      <w:pPr>
        <w:pStyle w:val="Akapitzlist1"/>
        <w:numPr>
          <w:ilvl w:val="1"/>
          <w:numId w:val="9"/>
        </w:numPr>
        <w:tabs>
          <w:tab w:val="clear" w:pos="122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Oddział Kontroli – I;</w:t>
      </w:r>
    </w:p>
    <w:p w:rsidR="006273D3" w:rsidRPr="006273D3" w:rsidRDefault="00630851" w:rsidP="00D55428">
      <w:pPr>
        <w:pStyle w:val="Akapitzlist1"/>
        <w:numPr>
          <w:ilvl w:val="1"/>
          <w:numId w:val="9"/>
        </w:numPr>
        <w:tabs>
          <w:tab w:val="clear" w:pos="122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samodzielne wieloosobowe stanowisko pracy do spraw kontroli krajowej – II;</w:t>
      </w:r>
    </w:p>
    <w:p w:rsidR="006273D3" w:rsidRPr="006273D3" w:rsidRDefault="00630851" w:rsidP="00D55428">
      <w:pPr>
        <w:pStyle w:val="Akapitzlist1"/>
        <w:numPr>
          <w:ilvl w:val="1"/>
          <w:numId w:val="9"/>
        </w:numPr>
        <w:tabs>
          <w:tab w:val="clear" w:pos="122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 xml:space="preserve">samodzielne stanowisko pracy do spraw </w:t>
      </w:r>
      <w:r w:rsidRPr="006273D3">
        <w:rPr>
          <w:rFonts w:ascii="Arial" w:hAnsi="Arial" w:cs="Arial"/>
          <w:sz w:val="24"/>
          <w:szCs w:val="24"/>
        </w:rPr>
        <w:t>budżetu i pomocy technicznej – IV;</w:t>
      </w:r>
    </w:p>
    <w:p w:rsidR="006273D3" w:rsidRPr="006273D3" w:rsidRDefault="00630851" w:rsidP="00D55428">
      <w:pPr>
        <w:pStyle w:val="Akapitzlist1"/>
        <w:numPr>
          <w:ilvl w:val="1"/>
          <w:numId w:val="9"/>
        </w:numPr>
        <w:tabs>
          <w:tab w:val="clear" w:pos="122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samodzielne stanowisko pracy do spraw organizacyjno-administracyjnych –V;</w:t>
      </w:r>
    </w:p>
    <w:p w:rsidR="006273D3" w:rsidRPr="006273D3" w:rsidRDefault="00630851" w:rsidP="00D55428">
      <w:pPr>
        <w:pStyle w:val="Akapitzlist1"/>
        <w:numPr>
          <w:ilvl w:val="1"/>
          <w:numId w:val="9"/>
        </w:numPr>
        <w:tabs>
          <w:tab w:val="clear" w:pos="122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samodzielne stanowisko pracy do spraw desygnacji – VI.</w:t>
      </w:r>
    </w:p>
    <w:p w:rsidR="006273D3" w:rsidRPr="006273D3" w:rsidRDefault="00630851" w:rsidP="00D55428">
      <w:pPr>
        <w:pStyle w:val="Akapitzlist1"/>
        <w:numPr>
          <w:ilvl w:val="2"/>
          <w:numId w:val="9"/>
        </w:numPr>
        <w:spacing w:before="120" w:after="120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  <w:lang w:eastAsia="pl-PL"/>
        </w:rPr>
        <w:t>Schemat organizacyjny wydziału stanowi załącznik do niniejszego regulaminu.</w:t>
      </w:r>
    </w:p>
    <w:p w:rsidR="006273D3" w:rsidRPr="006273D3" w:rsidRDefault="00630851" w:rsidP="00701F69">
      <w:pPr>
        <w:pStyle w:val="Akapitzlist1"/>
        <w:spacing w:before="240"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6273D3" w:rsidRPr="006273D3" w:rsidRDefault="00630851" w:rsidP="00D55428">
      <w:pPr>
        <w:ind w:firstLine="425"/>
        <w:jc w:val="both"/>
        <w:rPr>
          <w:rFonts w:cs="Arial"/>
        </w:rPr>
      </w:pPr>
      <w:r w:rsidRPr="006273D3">
        <w:rPr>
          <w:rFonts w:cs="Arial"/>
          <w:b/>
        </w:rPr>
        <w:t xml:space="preserve">§ 6. </w:t>
      </w:r>
      <w:r w:rsidRPr="006273D3">
        <w:rPr>
          <w:rFonts w:cs="Arial"/>
        </w:rPr>
        <w:t>Do zadań r</w:t>
      </w:r>
      <w:r w:rsidRPr="006273D3">
        <w:rPr>
          <w:rFonts w:cs="Arial"/>
        </w:rPr>
        <w:t xml:space="preserve">ealizowanych przez </w:t>
      </w:r>
      <w:r w:rsidRPr="006273D3">
        <w:rPr>
          <w:rFonts w:cs="Arial"/>
          <w:b/>
        </w:rPr>
        <w:t>Oddział Kontroli</w:t>
      </w:r>
      <w:r w:rsidRPr="006273D3">
        <w:rPr>
          <w:rFonts w:cs="Arial"/>
        </w:rPr>
        <w:t xml:space="preserve"> należy: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 xml:space="preserve">koordynowanie działalności kontrolnej urzędu (w tym zapewnienie terminowego i  sprawnego prowadzenia kontroli wykonywanej </w:t>
      </w:r>
      <w:r>
        <w:rPr>
          <w:rFonts w:ascii="Arial" w:eastAsiaTheme="minorHAnsi" w:hAnsi="Arial" w:cs="Arial"/>
          <w:sz w:val="24"/>
          <w:szCs w:val="24"/>
        </w:rPr>
        <w:t xml:space="preserve">wspólnie </w:t>
      </w:r>
      <w:r w:rsidRPr="006273D3">
        <w:rPr>
          <w:rFonts w:ascii="Arial" w:eastAsiaTheme="minorHAnsi" w:hAnsi="Arial" w:cs="Arial"/>
          <w:sz w:val="24"/>
          <w:szCs w:val="24"/>
        </w:rPr>
        <w:t>przez kilka komórek do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6273D3">
        <w:rPr>
          <w:rFonts w:ascii="Arial" w:eastAsiaTheme="minorHAnsi" w:hAnsi="Arial" w:cs="Arial"/>
          <w:sz w:val="24"/>
          <w:szCs w:val="24"/>
        </w:rPr>
        <w:t>spraw kontroli urzędu);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 xml:space="preserve">opracowywanie rocznych planów </w:t>
      </w:r>
      <w:r w:rsidRPr="006273D3">
        <w:rPr>
          <w:rFonts w:ascii="Arial" w:eastAsiaTheme="minorHAnsi" w:hAnsi="Arial" w:cs="Arial"/>
          <w:sz w:val="24"/>
          <w:szCs w:val="24"/>
        </w:rPr>
        <w:t>kontroli urzędu (w tym ich aktualizowanie);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monitorowanie realizacji wykonania rocznych planów kontroli przez komórki do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6273D3">
        <w:rPr>
          <w:rFonts w:ascii="Arial" w:eastAsiaTheme="minorHAnsi" w:hAnsi="Arial" w:cs="Arial"/>
          <w:sz w:val="24"/>
          <w:szCs w:val="24"/>
        </w:rPr>
        <w:t>spraw kontroli urzędu;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 xml:space="preserve">sporządzanie analiz oraz sprawozdań z działalności kontrolnej urzędu (w tym kwartalnych informacji dla Biura </w:t>
      </w:r>
      <w:r w:rsidRPr="006273D3">
        <w:rPr>
          <w:rFonts w:ascii="Arial" w:eastAsiaTheme="minorHAnsi" w:hAnsi="Arial" w:cs="Arial"/>
          <w:sz w:val="24"/>
          <w:szCs w:val="24"/>
        </w:rPr>
        <w:t>Wojewody dotyczących skarg wnoszonych na organy rządowej administracji zespolonej w województwie);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przeprowadzanie kontroli wykonywania przez organy rządowej administracji zespolonej w województwie oraz jednostki podległe lub nadzorowane przez te organy, z</w:t>
      </w:r>
      <w:r w:rsidRPr="006273D3">
        <w:rPr>
          <w:rFonts w:ascii="Arial" w:eastAsiaTheme="minorHAnsi" w:hAnsi="Arial" w:cs="Arial"/>
          <w:sz w:val="24"/>
          <w:szCs w:val="24"/>
        </w:rPr>
        <w:t>adań wynikających z ustaw i innych aktów prawnych wydanych na podstawie upoważnień w nich zawartych, ustaleń Rady Ministrów oraz wytycznych i poleceń Prezesa Rady Ministrów;</w:t>
      </w:r>
    </w:p>
    <w:p w:rsid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przeprowadzanie kontroli realizacji zadań z zakresu administracji rządowej przez o</w:t>
      </w:r>
      <w:r w:rsidRPr="006273D3">
        <w:rPr>
          <w:rFonts w:ascii="Arial" w:eastAsiaTheme="minorHAnsi" w:hAnsi="Arial" w:cs="Arial"/>
          <w:sz w:val="24"/>
          <w:szCs w:val="24"/>
        </w:rPr>
        <w:t>rgany  jednostek samorządu terytorialnego;</w:t>
      </w:r>
    </w:p>
    <w:p w:rsidR="00FB1BA1" w:rsidRPr="005C4F2C" w:rsidRDefault="00630851" w:rsidP="00D55428">
      <w:pPr>
        <w:pStyle w:val="Akapitzlist"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C4F2C">
        <w:rPr>
          <w:rFonts w:ascii="Arial" w:hAnsi="Arial" w:cs="Arial"/>
          <w:sz w:val="24"/>
          <w:szCs w:val="24"/>
        </w:rPr>
        <w:lastRenderedPageBreak/>
        <w:t>przeprowadzanie kontroli przyjmowania i rozpatrywania skarg</w:t>
      </w:r>
      <w:r>
        <w:rPr>
          <w:rFonts w:ascii="Arial" w:hAnsi="Arial" w:cs="Arial"/>
          <w:sz w:val="24"/>
          <w:szCs w:val="24"/>
        </w:rPr>
        <w:t xml:space="preserve"> i</w:t>
      </w:r>
      <w:r w:rsidRPr="005C4F2C">
        <w:rPr>
          <w:rFonts w:ascii="Arial" w:hAnsi="Arial" w:cs="Arial"/>
          <w:sz w:val="24"/>
          <w:szCs w:val="24"/>
        </w:rPr>
        <w:t xml:space="preserve"> wniosków przez organy jednostek samorządu terytorialnego oraz samorządowe jednostki organizacyjne</w:t>
      </w:r>
      <w:r>
        <w:rPr>
          <w:rFonts w:ascii="Arial" w:hAnsi="Arial" w:cs="Arial"/>
          <w:sz w:val="24"/>
          <w:szCs w:val="24"/>
        </w:rPr>
        <w:t>;</w:t>
      </w:r>
    </w:p>
    <w:p w:rsid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przeprowadzanie kontroli w organach niezespolonej ad</w:t>
      </w:r>
      <w:r w:rsidRPr="006273D3">
        <w:rPr>
          <w:rFonts w:ascii="Arial" w:eastAsiaTheme="minorHAnsi" w:hAnsi="Arial" w:cs="Arial"/>
          <w:sz w:val="24"/>
          <w:szCs w:val="24"/>
        </w:rPr>
        <w:t>ministracji rządowej w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6273D3">
        <w:rPr>
          <w:rFonts w:ascii="Arial" w:eastAsiaTheme="minorHAnsi" w:hAnsi="Arial" w:cs="Arial"/>
          <w:sz w:val="24"/>
          <w:szCs w:val="24"/>
        </w:rPr>
        <w:t>zakresie zadań wynikających z ustaw i innych aktów prawnych wydanych na podstawie upoważnień w nich zawartych;</w:t>
      </w:r>
    </w:p>
    <w:p w:rsidR="00083658" w:rsidRPr="005C4F2C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przeprowadzanie kontroli </w:t>
      </w:r>
      <w:r w:rsidRPr="006273D3">
        <w:rPr>
          <w:rFonts w:ascii="Arial" w:eastAsiaTheme="minorHAnsi" w:hAnsi="Arial" w:cs="Arial"/>
          <w:sz w:val="24"/>
          <w:szCs w:val="24"/>
        </w:rPr>
        <w:t>wypełniani</w:t>
      </w:r>
      <w:r>
        <w:rPr>
          <w:rFonts w:ascii="Arial" w:eastAsiaTheme="minorHAnsi" w:hAnsi="Arial" w:cs="Arial"/>
          <w:sz w:val="24"/>
          <w:szCs w:val="24"/>
        </w:rPr>
        <w:t>a</w:t>
      </w:r>
      <w:r w:rsidRPr="006273D3">
        <w:rPr>
          <w:rFonts w:ascii="Arial" w:eastAsiaTheme="minorHAnsi" w:hAnsi="Arial" w:cs="Arial"/>
          <w:sz w:val="24"/>
          <w:szCs w:val="24"/>
        </w:rPr>
        <w:t xml:space="preserve"> obowiązków w zakresie przeciwdziałania praniu pieniędzy oraz finansowania terroryzmu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przez stowarzyszenia jednostek samorządu terytorialnego;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prowadzenie spraw z zakresu sprawowania kontroli nad działalnością tłumaczy przysięgłych;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przeprowadzanie kontroli wewnętrznej w komórkach organizacyjnych urzędu;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 xml:space="preserve">przyjmowanie i rozpatrywanie skarg, </w:t>
      </w:r>
      <w:r w:rsidRPr="006273D3">
        <w:rPr>
          <w:rFonts w:ascii="Arial" w:eastAsiaTheme="minorHAnsi" w:hAnsi="Arial" w:cs="Arial"/>
          <w:sz w:val="24"/>
          <w:szCs w:val="24"/>
        </w:rPr>
        <w:t>wniosków i petycji w zakresie właściwości wydziału oraz działalności organów administracji zespolonej w województwie;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koordynowanie spraw związanych z przyjmowaniem i rozpatrywaniem skarg wniosków i petycji w urzędzie, w szczególności poprzez:</w:t>
      </w:r>
    </w:p>
    <w:p w:rsidR="006273D3" w:rsidRPr="006273D3" w:rsidRDefault="00630851" w:rsidP="00D5542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 xml:space="preserve">prowadzenie </w:t>
      </w:r>
      <w:r w:rsidRPr="006273D3">
        <w:rPr>
          <w:rFonts w:ascii="Arial" w:eastAsiaTheme="minorHAnsi" w:hAnsi="Arial" w:cs="Arial"/>
          <w:sz w:val="24"/>
          <w:szCs w:val="24"/>
        </w:rPr>
        <w:t>Centralnego Rejestru Skarg, Wniosków i Petycji,</w:t>
      </w:r>
    </w:p>
    <w:p w:rsidR="00AC53EA" w:rsidRPr="005C4F2C" w:rsidRDefault="00630851" w:rsidP="00D5542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sporządzanie analiz oraz sprawozdań przyjmowania i rozpatrywania skarg, wniosków i petycji przez komórki organizacyjne urzędu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AC53EA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sporządzanie okresowych ocen przyjmowania i załatwiania skarg i wniosków przez or</w:t>
      </w:r>
      <w:r w:rsidRPr="006273D3">
        <w:rPr>
          <w:rFonts w:ascii="Arial" w:eastAsiaTheme="minorHAnsi" w:hAnsi="Arial" w:cs="Arial"/>
          <w:sz w:val="24"/>
          <w:szCs w:val="24"/>
        </w:rPr>
        <w:t>gany jednostek samorządu terytorialnego oraz samorządowe jednostki organizacyjne;</w:t>
      </w:r>
    </w:p>
    <w:p w:rsid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prowadzenie rejestru tłumaczy polskiego języka migowego (PJM), systemu językowo-migowego (SJM) i sposobu komunikowania się osób głuchoniemych (SKOGN);</w:t>
      </w:r>
    </w:p>
    <w:p w:rsidR="00AC53EA" w:rsidRPr="00B056BF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B056BF">
        <w:rPr>
          <w:rFonts w:ascii="Arial" w:eastAsiaTheme="minorHAnsi" w:hAnsi="Arial" w:cs="Arial"/>
          <w:sz w:val="24"/>
          <w:szCs w:val="24"/>
        </w:rPr>
        <w:t>prowadzenie książki kon</w:t>
      </w:r>
      <w:r w:rsidRPr="00B056BF">
        <w:rPr>
          <w:rFonts w:ascii="Arial" w:eastAsiaTheme="minorHAnsi" w:hAnsi="Arial" w:cs="Arial"/>
          <w:sz w:val="24"/>
          <w:szCs w:val="24"/>
        </w:rPr>
        <w:t>troli urzędu;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prowadzenie ewidencji protokołów, wystąpień pokontrolnych oraz informacji o wynikach z kontroli przeprowadzonych przez uprawnione podmioty w organach rządowej administracji zespolonej w województwie;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 xml:space="preserve">prowadzenie ewidencji protokołów oraz </w:t>
      </w:r>
      <w:r w:rsidRPr="006273D3">
        <w:rPr>
          <w:rFonts w:ascii="Arial" w:eastAsiaTheme="minorHAnsi" w:hAnsi="Arial" w:cs="Arial"/>
          <w:sz w:val="24"/>
          <w:szCs w:val="24"/>
        </w:rPr>
        <w:t>wystąpień pokontrolnych z kontroli przeprowadzonych przez uprawnione podmioty w komórkach organizacyjnych urzędu;</w:t>
      </w:r>
    </w:p>
    <w:p w:rsidR="006273D3" w:rsidRPr="006273D3" w:rsidRDefault="00630851" w:rsidP="00D554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240" w:line="276" w:lineRule="auto"/>
        <w:ind w:left="425" w:hanging="425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6273D3">
        <w:rPr>
          <w:rFonts w:ascii="Arial" w:eastAsiaTheme="minorHAnsi" w:hAnsi="Arial" w:cs="Arial"/>
          <w:sz w:val="24"/>
          <w:szCs w:val="24"/>
        </w:rPr>
        <w:t>realizacja zadań wynikających z ustawy o nieodpłatnej pomocy prawnej, nieodpłatnym poradnictwie obywatelskim oraz edukacji prawnej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6273D3" w:rsidRPr="006273D3" w:rsidRDefault="00630851" w:rsidP="00D55428">
      <w:pPr>
        <w:spacing w:before="120" w:after="120"/>
        <w:ind w:firstLine="425"/>
        <w:jc w:val="both"/>
        <w:rPr>
          <w:rFonts w:cs="Arial"/>
        </w:rPr>
      </w:pPr>
      <w:r w:rsidRPr="006273D3">
        <w:rPr>
          <w:rFonts w:cs="Arial"/>
          <w:b/>
        </w:rPr>
        <w:t xml:space="preserve">§ 7. </w:t>
      </w:r>
      <w:r w:rsidRPr="006273D3">
        <w:rPr>
          <w:rFonts w:cs="Arial"/>
        </w:rPr>
        <w:t>Do za</w:t>
      </w:r>
      <w:r w:rsidRPr="006273D3">
        <w:rPr>
          <w:rFonts w:cs="Arial"/>
        </w:rPr>
        <w:t xml:space="preserve">dań realizowanych przez </w:t>
      </w:r>
      <w:r w:rsidRPr="006273D3">
        <w:rPr>
          <w:rFonts w:cs="Arial"/>
          <w:b/>
        </w:rPr>
        <w:t>samodzielne wieloosobowe stanowisko pracy do spraw kontroli krajowej</w:t>
      </w:r>
      <w:r w:rsidRPr="006273D3">
        <w:rPr>
          <w:rFonts w:cs="Arial"/>
        </w:rPr>
        <w:t xml:space="preserve"> należy</w:t>
      </w:r>
      <w:r>
        <w:rPr>
          <w:rFonts w:cs="Arial"/>
        </w:rPr>
        <w:t xml:space="preserve"> w szczególności</w:t>
      </w:r>
      <w:r w:rsidRPr="006273D3">
        <w:rPr>
          <w:rFonts w:cs="Arial"/>
        </w:rPr>
        <w:t>:</w:t>
      </w:r>
    </w:p>
    <w:p w:rsidR="003A0487" w:rsidRPr="003A0487" w:rsidRDefault="00630851" w:rsidP="00701F69">
      <w:pPr>
        <w:numPr>
          <w:ilvl w:val="0"/>
          <w:numId w:val="10"/>
        </w:numPr>
        <w:spacing w:after="0"/>
        <w:ind w:left="426" w:hanging="426"/>
        <w:jc w:val="both"/>
        <w:rPr>
          <w:rFonts w:cs="Arial"/>
        </w:rPr>
      </w:pPr>
      <w:r w:rsidRPr="003A0487">
        <w:rPr>
          <w:rFonts w:cs="Arial"/>
        </w:rPr>
        <w:t xml:space="preserve">weryfikacja wydatków zadeklarowanych w ramach </w:t>
      </w:r>
      <w:r>
        <w:rPr>
          <w:rFonts w:cs="Arial"/>
        </w:rPr>
        <w:t>pro</w:t>
      </w:r>
      <w:r>
        <w:rPr>
          <w:rFonts w:cs="Arial"/>
        </w:rPr>
        <w:t>gramu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Interreg</w:t>
      </w:r>
      <w:proofErr w:type="spellEnd"/>
      <w:r>
        <w:rPr>
          <w:rFonts w:cs="Arial"/>
        </w:rPr>
        <w:t xml:space="preserve"> Południowy Bałtyk</w:t>
      </w:r>
      <w:r w:rsidRPr="003A0487">
        <w:rPr>
          <w:rFonts w:cs="Arial"/>
        </w:rPr>
        <w:t xml:space="preserve"> 2021-2027;</w:t>
      </w:r>
    </w:p>
    <w:p w:rsidR="003A0487" w:rsidRPr="003A0487" w:rsidRDefault="00630851" w:rsidP="00D55428">
      <w:pPr>
        <w:numPr>
          <w:ilvl w:val="0"/>
          <w:numId w:val="10"/>
        </w:numPr>
        <w:spacing w:before="120" w:after="120"/>
        <w:ind w:left="426" w:hanging="426"/>
        <w:jc w:val="both"/>
        <w:rPr>
          <w:rFonts w:cs="Arial"/>
        </w:rPr>
      </w:pPr>
      <w:r w:rsidRPr="003A0487">
        <w:rPr>
          <w:rFonts w:cs="Arial"/>
        </w:rPr>
        <w:lastRenderedPageBreak/>
        <w:t xml:space="preserve">planowanie i przeprowadzanie kontroli projektów oraz wizyt monitoringowych </w:t>
      </w:r>
      <w:bookmarkStart w:id="4" w:name="_Hlk152740839"/>
      <w:r w:rsidRPr="003A0487">
        <w:rPr>
          <w:rFonts w:cs="Arial"/>
        </w:rPr>
        <w:t>w</w:t>
      </w:r>
      <w:r>
        <w:rPr>
          <w:rFonts w:cs="Arial"/>
        </w:rPr>
        <w:t> </w:t>
      </w:r>
      <w:r w:rsidRPr="003A0487">
        <w:rPr>
          <w:rFonts w:cs="Arial"/>
        </w:rPr>
        <w:t xml:space="preserve"> ramach </w:t>
      </w:r>
      <w:r>
        <w:rPr>
          <w:rFonts w:cs="Arial"/>
        </w:rPr>
        <w:t>pro</w:t>
      </w:r>
      <w:r>
        <w:rPr>
          <w:rFonts w:cs="Arial"/>
        </w:rPr>
        <w:t>gramu</w:t>
      </w:r>
      <w:r>
        <w:rPr>
          <w:rFonts w:cs="Arial"/>
        </w:rPr>
        <w:t xml:space="preserve"> Interreg Południowy Bałtyk</w:t>
      </w:r>
      <w:r w:rsidRPr="003A0487">
        <w:rPr>
          <w:rFonts w:cs="Arial"/>
        </w:rPr>
        <w:t xml:space="preserve"> </w:t>
      </w:r>
      <w:r w:rsidRPr="003A0487">
        <w:rPr>
          <w:rFonts w:cs="Arial"/>
        </w:rPr>
        <w:t>2021-2027;</w:t>
      </w:r>
      <w:bookmarkEnd w:id="4"/>
    </w:p>
    <w:p w:rsidR="003A0487" w:rsidRPr="003A0487" w:rsidRDefault="00630851" w:rsidP="00D55428">
      <w:pPr>
        <w:numPr>
          <w:ilvl w:val="0"/>
          <w:numId w:val="10"/>
        </w:numPr>
        <w:spacing w:before="120" w:after="120"/>
        <w:ind w:left="426" w:hanging="426"/>
        <w:jc w:val="both"/>
        <w:rPr>
          <w:rFonts w:cs="Arial"/>
        </w:rPr>
      </w:pPr>
      <w:r w:rsidRPr="003A0487">
        <w:rPr>
          <w:rFonts w:cs="Arial"/>
        </w:rPr>
        <w:t>sporządzanie i aktualizacja harmonogramu częściowego będącego wkładem do</w:t>
      </w:r>
      <w:r>
        <w:rPr>
          <w:rFonts w:cs="Arial"/>
        </w:rPr>
        <w:t> </w:t>
      </w:r>
      <w:r>
        <w:rPr>
          <w:rFonts w:cs="Arial"/>
        </w:rPr>
        <w:t>r</w:t>
      </w:r>
      <w:r w:rsidRPr="003A0487">
        <w:rPr>
          <w:rFonts w:cs="Arial"/>
        </w:rPr>
        <w:t>ocznego planu kontroli dla projektów realizowanych</w:t>
      </w:r>
      <w:r w:rsidRPr="003A0487">
        <w:rPr>
          <w:rFonts w:cs="Arial"/>
        </w:rPr>
        <w:t xml:space="preserve"> w ramach </w:t>
      </w:r>
      <w:r>
        <w:rPr>
          <w:rFonts w:cs="Arial"/>
        </w:rPr>
        <w:t>programu Interreg Południowy Bałtyk</w:t>
      </w:r>
      <w:r w:rsidRPr="003A0487">
        <w:rPr>
          <w:rFonts w:cs="Arial"/>
        </w:rPr>
        <w:t xml:space="preserve"> </w:t>
      </w:r>
      <w:r w:rsidRPr="003A0487">
        <w:rPr>
          <w:rFonts w:cs="Arial"/>
        </w:rPr>
        <w:t>2021-2027;</w:t>
      </w:r>
    </w:p>
    <w:p w:rsidR="003A0487" w:rsidRPr="003A0487" w:rsidRDefault="00630851" w:rsidP="00D55428">
      <w:pPr>
        <w:numPr>
          <w:ilvl w:val="0"/>
          <w:numId w:val="10"/>
        </w:numPr>
        <w:spacing w:before="120" w:after="120"/>
        <w:ind w:left="426" w:hanging="426"/>
        <w:jc w:val="both"/>
        <w:rPr>
          <w:rFonts w:cs="Arial"/>
        </w:rPr>
      </w:pPr>
      <w:r w:rsidRPr="003A0487">
        <w:rPr>
          <w:rFonts w:cs="Arial"/>
        </w:rPr>
        <w:t xml:space="preserve">przeprowadzanie oceny ex-ante i kontroli ex-post procedur udzielania zamówień publicznych związanych z realizacją projektów w ramach </w:t>
      </w:r>
      <w:r>
        <w:rPr>
          <w:rFonts w:cs="Arial"/>
        </w:rPr>
        <w:t>programu Interreg Południowy Bałtyk</w:t>
      </w:r>
      <w:r w:rsidRPr="003A0487">
        <w:rPr>
          <w:rFonts w:cs="Arial"/>
        </w:rPr>
        <w:t xml:space="preserve"> 2021-2027</w:t>
      </w:r>
      <w:r w:rsidRPr="003A0487">
        <w:rPr>
          <w:rFonts w:cs="Arial"/>
        </w:rPr>
        <w:t>;</w:t>
      </w:r>
    </w:p>
    <w:p w:rsidR="003A0487" w:rsidRPr="003A0487" w:rsidRDefault="00630851" w:rsidP="00D55428">
      <w:pPr>
        <w:numPr>
          <w:ilvl w:val="0"/>
          <w:numId w:val="10"/>
        </w:numPr>
        <w:spacing w:before="120" w:after="120"/>
        <w:ind w:left="426" w:hanging="426"/>
        <w:jc w:val="both"/>
        <w:rPr>
          <w:rFonts w:cs="Arial"/>
        </w:rPr>
      </w:pPr>
      <w:r w:rsidRPr="003A0487">
        <w:rPr>
          <w:rFonts w:cs="Arial"/>
        </w:rPr>
        <w:t>weryfikacja zachowa</w:t>
      </w:r>
      <w:r w:rsidRPr="003A0487">
        <w:rPr>
          <w:rFonts w:cs="Arial"/>
        </w:rPr>
        <w:t xml:space="preserve">nia zasady konkurencyjności w projektach współfinansowanych w ramach </w:t>
      </w:r>
      <w:r>
        <w:rPr>
          <w:rFonts w:cs="Arial"/>
        </w:rPr>
        <w:t>programu Interreg Południowy Bałtyk</w:t>
      </w:r>
      <w:r w:rsidRPr="003A0487">
        <w:rPr>
          <w:rFonts w:cs="Arial"/>
        </w:rPr>
        <w:t xml:space="preserve"> 2021-2027</w:t>
      </w:r>
      <w:r w:rsidRPr="003A0487">
        <w:rPr>
          <w:rFonts w:cs="Arial"/>
        </w:rPr>
        <w:t>;</w:t>
      </w:r>
    </w:p>
    <w:p w:rsidR="003A0487" w:rsidRPr="003A0487" w:rsidRDefault="00630851" w:rsidP="00D55428">
      <w:pPr>
        <w:numPr>
          <w:ilvl w:val="0"/>
          <w:numId w:val="10"/>
        </w:numPr>
        <w:spacing w:before="120" w:after="120"/>
        <w:ind w:left="426" w:hanging="426"/>
        <w:jc w:val="both"/>
        <w:rPr>
          <w:rFonts w:cs="Arial"/>
        </w:rPr>
      </w:pPr>
      <w:r w:rsidRPr="003A0487">
        <w:rPr>
          <w:rFonts w:cs="Arial"/>
        </w:rPr>
        <w:t xml:space="preserve">wykrywanie i raportowanie nieprawidłowości w projektach </w:t>
      </w:r>
      <w:r w:rsidRPr="003A0487">
        <w:rPr>
          <w:rFonts w:cs="Arial"/>
        </w:rPr>
        <w:t xml:space="preserve">współfinansowanych </w:t>
      </w:r>
      <w:r>
        <w:rPr>
          <w:rFonts w:cs="Arial"/>
        </w:rPr>
        <w:br/>
      </w:r>
      <w:r w:rsidRPr="003A0487">
        <w:rPr>
          <w:rFonts w:cs="Arial"/>
        </w:rPr>
        <w:t xml:space="preserve">w ramach </w:t>
      </w:r>
      <w:r>
        <w:rPr>
          <w:rFonts w:cs="Arial"/>
        </w:rPr>
        <w:t>programu Interreg Południowy Bałtyk</w:t>
      </w:r>
      <w:r w:rsidRPr="003A0487">
        <w:rPr>
          <w:rFonts w:cs="Arial"/>
        </w:rPr>
        <w:t xml:space="preserve"> 2021-2027</w:t>
      </w:r>
      <w:r w:rsidRPr="003A0487">
        <w:rPr>
          <w:rFonts w:cs="Arial"/>
        </w:rPr>
        <w:t>;</w:t>
      </w:r>
    </w:p>
    <w:p w:rsidR="003A0487" w:rsidRPr="003A0487" w:rsidRDefault="00630851" w:rsidP="00D55428">
      <w:pPr>
        <w:numPr>
          <w:ilvl w:val="0"/>
          <w:numId w:val="10"/>
        </w:numPr>
        <w:spacing w:before="120" w:after="120"/>
        <w:ind w:left="426" w:hanging="426"/>
        <w:jc w:val="both"/>
        <w:rPr>
          <w:rFonts w:cs="Arial"/>
        </w:rPr>
      </w:pPr>
      <w:r w:rsidRPr="003A0487">
        <w:rPr>
          <w:rFonts w:cs="Arial"/>
        </w:rPr>
        <w:t>sporządz</w:t>
      </w:r>
      <w:r w:rsidRPr="003A0487">
        <w:rPr>
          <w:rFonts w:cs="Arial"/>
        </w:rPr>
        <w:t xml:space="preserve">anie i aktualizowanie „Instrukcji Wykonawczej Kontrolera Krajowego </w:t>
      </w:r>
      <w:r w:rsidRPr="003A0487">
        <w:rPr>
          <w:rFonts w:cs="Arial"/>
        </w:rPr>
        <w:br/>
        <w:t>w Pomorskim Urzędzie Wojewódzkim”</w:t>
      </w:r>
      <w:r>
        <w:rPr>
          <w:rFonts w:cs="Arial"/>
        </w:rPr>
        <w:t>;</w:t>
      </w:r>
    </w:p>
    <w:p w:rsidR="003A0487" w:rsidRPr="00B056BF" w:rsidRDefault="00630851" w:rsidP="00501A30">
      <w:pPr>
        <w:numPr>
          <w:ilvl w:val="0"/>
          <w:numId w:val="10"/>
        </w:numPr>
        <w:spacing w:before="120" w:after="360"/>
        <w:ind w:left="425" w:hanging="425"/>
        <w:jc w:val="both"/>
        <w:rPr>
          <w:rFonts w:cs="Arial"/>
        </w:rPr>
      </w:pPr>
      <w:bookmarkStart w:id="5" w:name="_Hlk152740159"/>
      <w:r w:rsidRPr="00B056BF">
        <w:rPr>
          <w:rFonts w:cs="Arial"/>
        </w:rPr>
        <w:t>realizacja zadań</w:t>
      </w:r>
      <w:r w:rsidRPr="00B056BF">
        <w:rPr>
          <w:rFonts w:cs="Arial"/>
        </w:rPr>
        <w:t xml:space="preserve"> w ramach </w:t>
      </w:r>
      <w:r w:rsidRPr="00B056BF">
        <w:rPr>
          <w:rFonts w:cs="Arial"/>
        </w:rPr>
        <w:t>Programu Współpracy Transgranicznej INTERREG V-A 2014-2020 Południowy Bałtyk</w:t>
      </w:r>
      <w:bookmarkEnd w:id="5"/>
      <w:r w:rsidRPr="00B056BF">
        <w:rPr>
          <w:rFonts w:cs="Arial"/>
        </w:rPr>
        <w:t>.</w:t>
      </w:r>
    </w:p>
    <w:p w:rsidR="006273D3" w:rsidRPr="006273D3" w:rsidRDefault="00630851" w:rsidP="00501A30">
      <w:pPr>
        <w:spacing w:before="120"/>
        <w:ind w:firstLine="425"/>
        <w:jc w:val="both"/>
        <w:rPr>
          <w:rFonts w:cs="Arial"/>
        </w:rPr>
      </w:pPr>
      <w:r w:rsidRPr="006273D3">
        <w:rPr>
          <w:rFonts w:cs="Arial"/>
          <w:b/>
        </w:rPr>
        <w:t xml:space="preserve">§ 8. </w:t>
      </w:r>
      <w:r w:rsidRPr="006273D3">
        <w:rPr>
          <w:rFonts w:cs="Arial"/>
        </w:rPr>
        <w:t xml:space="preserve">Do zadań realizowanych przez </w:t>
      </w:r>
      <w:r w:rsidRPr="006273D3">
        <w:rPr>
          <w:rFonts w:cs="Arial"/>
          <w:b/>
        </w:rPr>
        <w:t xml:space="preserve">samodzielne stanowisko pracy do spraw desygnacji </w:t>
      </w:r>
      <w:r w:rsidRPr="006273D3">
        <w:rPr>
          <w:rFonts w:cs="Arial"/>
        </w:rPr>
        <w:t>należy:</w:t>
      </w:r>
    </w:p>
    <w:p w:rsidR="006273D3" w:rsidRPr="006273D3" w:rsidRDefault="00630851" w:rsidP="00D10B26">
      <w:pPr>
        <w:numPr>
          <w:ilvl w:val="0"/>
          <w:numId w:val="14"/>
        </w:numPr>
        <w:spacing w:before="120" w:after="120"/>
        <w:jc w:val="both"/>
        <w:rPr>
          <w:rFonts w:cs="Arial"/>
        </w:rPr>
      </w:pPr>
      <w:r w:rsidRPr="006273D3">
        <w:rPr>
          <w:rFonts w:cs="Arial"/>
        </w:rPr>
        <w:t>przeprowadzanie kontroli planowych w zakresie spełniania kryteriów desygnacji przez Instytucję Zarządzającą i Instytucję Pośredniczącą w ramach Regionalnego Programu Operacyjnego Województwa Pomorski</w:t>
      </w:r>
      <w:r w:rsidRPr="006273D3">
        <w:rPr>
          <w:rFonts w:cs="Arial"/>
        </w:rPr>
        <w:t>ego na lata 2014-2020 (dalej: RPO WP 2014-2020);</w:t>
      </w:r>
    </w:p>
    <w:p w:rsidR="006273D3" w:rsidRPr="006273D3" w:rsidRDefault="00630851" w:rsidP="00D10B26">
      <w:pPr>
        <w:numPr>
          <w:ilvl w:val="0"/>
          <w:numId w:val="14"/>
        </w:numPr>
        <w:spacing w:before="120" w:after="120"/>
        <w:ind w:left="426" w:hanging="426"/>
        <w:jc w:val="both"/>
        <w:rPr>
          <w:rFonts w:cs="Arial"/>
        </w:rPr>
      </w:pPr>
      <w:r w:rsidRPr="006273D3">
        <w:rPr>
          <w:rFonts w:cs="Arial"/>
        </w:rPr>
        <w:t>przeprowadzanie kontroli doraźnych w Instytucji Zarządzającej i Instytucjach Pośredniczących na zlecenie Ministra Funduszy i Polityki Regionalnej;</w:t>
      </w:r>
    </w:p>
    <w:p w:rsidR="006273D3" w:rsidRPr="006273D3" w:rsidRDefault="00630851" w:rsidP="00D10B26">
      <w:pPr>
        <w:numPr>
          <w:ilvl w:val="0"/>
          <w:numId w:val="14"/>
        </w:numPr>
        <w:spacing w:before="120" w:after="120"/>
        <w:ind w:left="426" w:hanging="426"/>
        <w:jc w:val="both"/>
        <w:rPr>
          <w:rFonts w:cs="Arial"/>
        </w:rPr>
      </w:pPr>
      <w:r w:rsidRPr="006273D3">
        <w:rPr>
          <w:rFonts w:cs="Arial"/>
        </w:rPr>
        <w:t xml:space="preserve">monitorowanie wdrożenia zaleceń pokontrolnych lub </w:t>
      </w:r>
      <w:r w:rsidRPr="006273D3">
        <w:rPr>
          <w:rFonts w:cs="Arial"/>
        </w:rPr>
        <w:t>rekomendacji z przeprowadzanych kontroli;</w:t>
      </w:r>
    </w:p>
    <w:p w:rsidR="006273D3" w:rsidRPr="006273D3" w:rsidRDefault="00630851" w:rsidP="00D10B26">
      <w:pPr>
        <w:numPr>
          <w:ilvl w:val="0"/>
          <w:numId w:val="14"/>
        </w:numPr>
        <w:spacing w:before="120" w:after="120"/>
        <w:ind w:left="426" w:hanging="426"/>
        <w:jc w:val="both"/>
        <w:rPr>
          <w:rFonts w:cs="Arial"/>
        </w:rPr>
      </w:pPr>
      <w:r w:rsidRPr="006273D3">
        <w:rPr>
          <w:rFonts w:cs="Arial"/>
        </w:rPr>
        <w:t>analiza i weryfikacja w zakresie spełniania kryteriów desygnacji, otrzymywanych informacji i dokumentów dotyczących RPO WP 2014-2020, w szczególności:</w:t>
      </w:r>
    </w:p>
    <w:p w:rsidR="006273D3" w:rsidRPr="006273D3" w:rsidRDefault="00630851" w:rsidP="00D10B26">
      <w:pPr>
        <w:numPr>
          <w:ilvl w:val="0"/>
          <w:numId w:val="11"/>
        </w:numPr>
        <w:spacing w:before="120" w:after="120"/>
        <w:ind w:left="709" w:hanging="284"/>
        <w:jc w:val="both"/>
        <w:rPr>
          <w:rFonts w:cs="Arial"/>
        </w:rPr>
      </w:pPr>
      <w:r w:rsidRPr="006273D3">
        <w:rPr>
          <w:rFonts w:cs="Arial"/>
        </w:rPr>
        <w:t>opinii audytowych i sprawozdań z kontroli Instytucji Audytowej,</w:t>
      </w:r>
    </w:p>
    <w:p w:rsidR="006273D3" w:rsidRPr="006273D3" w:rsidRDefault="00630851" w:rsidP="00D10B26">
      <w:pPr>
        <w:numPr>
          <w:ilvl w:val="0"/>
          <w:numId w:val="11"/>
        </w:numPr>
        <w:spacing w:before="120" w:after="120"/>
        <w:ind w:left="709" w:hanging="284"/>
        <w:jc w:val="both"/>
        <w:rPr>
          <w:rFonts w:cs="Arial"/>
        </w:rPr>
      </w:pPr>
      <w:r w:rsidRPr="006273D3">
        <w:rPr>
          <w:rFonts w:cs="Arial"/>
        </w:rPr>
        <w:t xml:space="preserve"> deklaracji zarządczych i rocznego podsumowania Instytucji Zarządzającej, </w:t>
      </w:r>
    </w:p>
    <w:p w:rsidR="006273D3" w:rsidRPr="006273D3" w:rsidRDefault="00630851" w:rsidP="00D10B26">
      <w:pPr>
        <w:numPr>
          <w:ilvl w:val="0"/>
          <w:numId w:val="11"/>
        </w:numPr>
        <w:spacing w:before="120" w:after="120"/>
        <w:ind w:left="709" w:hanging="284"/>
        <w:jc w:val="both"/>
        <w:rPr>
          <w:rFonts w:cs="Arial"/>
        </w:rPr>
      </w:pPr>
      <w:r w:rsidRPr="006273D3">
        <w:rPr>
          <w:rFonts w:cs="Arial"/>
        </w:rPr>
        <w:t>wyników systemowych kontroli i audytów przeprowadzonych przez Instytucję Zarządzającą lub w jej imieniu oraz inne upoważnione podmioty kontrolne i audytowe (w tym Najwyższą Izbę Ko</w:t>
      </w:r>
      <w:r w:rsidRPr="006273D3">
        <w:rPr>
          <w:rFonts w:cs="Arial"/>
        </w:rPr>
        <w:t>ntroli, Komisję Europejską, Europejski Trybunał Obrachunkowy),</w:t>
      </w:r>
    </w:p>
    <w:p w:rsidR="006273D3" w:rsidRPr="006273D3" w:rsidRDefault="00630851" w:rsidP="00D10B26">
      <w:pPr>
        <w:numPr>
          <w:ilvl w:val="0"/>
          <w:numId w:val="11"/>
        </w:numPr>
        <w:spacing w:before="120" w:after="120"/>
        <w:ind w:left="709" w:hanging="284"/>
        <w:jc w:val="both"/>
        <w:rPr>
          <w:rFonts w:cs="Arial"/>
        </w:rPr>
      </w:pPr>
      <w:r w:rsidRPr="006273D3">
        <w:rPr>
          <w:rFonts w:cs="Arial"/>
        </w:rPr>
        <w:t>opisów funkcji i procedur Instytucji Zarządzającej i Instytucji Pośredniczących,</w:t>
      </w:r>
    </w:p>
    <w:p w:rsidR="006273D3" w:rsidRPr="006273D3" w:rsidRDefault="00630851" w:rsidP="00D10B26">
      <w:pPr>
        <w:numPr>
          <w:ilvl w:val="0"/>
          <w:numId w:val="11"/>
        </w:numPr>
        <w:spacing w:before="120" w:after="120"/>
        <w:ind w:left="709" w:hanging="284"/>
        <w:jc w:val="both"/>
        <w:rPr>
          <w:rFonts w:cs="Arial"/>
        </w:rPr>
      </w:pPr>
      <w:r w:rsidRPr="006273D3">
        <w:rPr>
          <w:rFonts w:cs="Arial"/>
        </w:rPr>
        <w:t>wyjaśnień uzyskanych przez Ministra przed podjęciem decyzji o przeprowadzeniu kontroli doraźnej,</w:t>
      </w:r>
    </w:p>
    <w:p w:rsidR="006273D3" w:rsidRPr="006273D3" w:rsidRDefault="00630851" w:rsidP="00D10B26">
      <w:pPr>
        <w:numPr>
          <w:ilvl w:val="0"/>
          <w:numId w:val="11"/>
        </w:numPr>
        <w:spacing w:before="120" w:after="120"/>
        <w:ind w:left="709" w:hanging="284"/>
        <w:jc w:val="both"/>
        <w:rPr>
          <w:rFonts w:cs="Arial"/>
        </w:rPr>
      </w:pPr>
      <w:r w:rsidRPr="006273D3">
        <w:rPr>
          <w:rFonts w:cs="Arial"/>
        </w:rPr>
        <w:lastRenderedPageBreak/>
        <w:t>danych pozyskan</w:t>
      </w:r>
      <w:r w:rsidRPr="006273D3">
        <w:rPr>
          <w:rFonts w:cs="Arial"/>
        </w:rPr>
        <w:t>ych z centralnego systemu teleinformatycznego,</w:t>
      </w:r>
    </w:p>
    <w:p w:rsidR="006273D3" w:rsidRPr="006273D3" w:rsidRDefault="00630851" w:rsidP="00D10B26">
      <w:pPr>
        <w:numPr>
          <w:ilvl w:val="0"/>
          <w:numId w:val="11"/>
        </w:numPr>
        <w:spacing w:before="120"/>
        <w:ind w:left="709" w:hanging="284"/>
        <w:jc w:val="both"/>
        <w:rPr>
          <w:rFonts w:cs="Arial"/>
        </w:rPr>
      </w:pPr>
      <w:r w:rsidRPr="006273D3">
        <w:rPr>
          <w:rFonts w:cs="Arial"/>
        </w:rPr>
        <w:t>danych pozyskanych z posiedzeń komitetu monitorującego oraz prac komisji oceny projektów</w:t>
      </w:r>
      <w:r>
        <w:rPr>
          <w:rFonts w:cs="Arial"/>
        </w:rPr>
        <w:t>.</w:t>
      </w:r>
    </w:p>
    <w:p w:rsidR="006273D3" w:rsidRPr="006273D3" w:rsidRDefault="00630851" w:rsidP="00D55428">
      <w:pPr>
        <w:spacing w:after="120"/>
        <w:ind w:firstLine="425"/>
        <w:jc w:val="both"/>
        <w:rPr>
          <w:rFonts w:cs="Arial"/>
        </w:rPr>
      </w:pPr>
      <w:r w:rsidRPr="006273D3">
        <w:rPr>
          <w:rFonts w:cs="Arial"/>
          <w:b/>
        </w:rPr>
        <w:t xml:space="preserve">§ 9. </w:t>
      </w:r>
      <w:r w:rsidRPr="006273D3">
        <w:rPr>
          <w:rFonts w:cs="Arial"/>
        </w:rPr>
        <w:t xml:space="preserve">Do zadań realizowanych przez </w:t>
      </w:r>
      <w:r w:rsidRPr="006273D3">
        <w:rPr>
          <w:rFonts w:cs="Arial"/>
          <w:b/>
        </w:rPr>
        <w:t xml:space="preserve">samodzielne stanowisko pracy do spraw budżetu i pomocy technicznej </w:t>
      </w:r>
      <w:r w:rsidRPr="006273D3">
        <w:rPr>
          <w:rFonts w:cs="Arial"/>
        </w:rPr>
        <w:t>należy: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przygotowy</w:t>
      </w:r>
      <w:r w:rsidRPr="006273D3">
        <w:rPr>
          <w:rFonts w:ascii="Arial" w:hAnsi="Arial" w:cs="Arial"/>
          <w:sz w:val="24"/>
          <w:szCs w:val="24"/>
        </w:rPr>
        <w:t>wanie, realizacja i rozliczanie projektów wdrażanych przez urząd</w:t>
      </w:r>
      <w:r w:rsidRPr="006273D3">
        <w:rPr>
          <w:rFonts w:ascii="Arial" w:hAnsi="Arial" w:cs="Arial"/>
          <w:sz w:val="24"/>
          <w:szCs w:val="24"/>
        </w:rPr>
        <w:br/>
        <w:t xml:space="preserve">w ramach </w:t>
      </w:r>
      <w:r>
        <w:rPr>
          <w:rFonts w:ascii="Arial" w:hAnsi="Arial" w:cs="Arial"/>
          <w:sz w:val="24"/>
          <w:szCs w:val="24"/>
        </w:rPr>
        <w:t>Pomocy Technicznej dla Funduszy Europejskich 2021-2027</w:t>
      </w:r>
      <w:r w:rsidRPr="006273D3">
        <w:rPr>
          <w:rFonts w:ascii="Arial" w:hAnsi="Arial" w:cs="Arial"/>
          <w:sz w:val="24"/>
          <w:szCs w:val="24"/>
        </w:rPr>
        <w:t>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 xml:space="preserve">przygotowanie dokumentacji do kontroli trwałości projektów zrealizowanych przez urząd ze środków Programu Operacyjnego Pomoc </w:t>
      </w:r>
      <w:r w:rsidRPr="006273D3">
        <w:rPr>
          <w:rFonts w:ascii="Arial" w:hAnsi="Arial" w:cs="Arial"/>
          <w:sz w:val="24"/>
          <w:szCs w:val="24"/>
        </w:rPr>
        <w:t>Techniczna 20</w:t>
      </w:r>
      <w:r>
        <w:rPr>
          <w:rFonts w:ascii="Arial" w:hAnsi="Arial" w:cs="Arial"/>
          <w:sz w:val="24"/>
          <w:szCs w:val="24"/>
        </w:rPr>
        <w:t>14-2020</w:t>
      </w:r>
      <w:r w:rsidRPr="006273D3">
        <w:rPr>
          <w:rFonts w:ascii="Arial" w:hAnsi="Arial" w:cs="Arial"/>
          <w:sz w:val="24"/>
          <w:szCs w:val="24"/>
        </w:rPr>
        <w:t>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 xml:space="preserve">opracowanie </w:t>
      </w:r>
      <w:r w:rsidRPr="006273D3">
        <w:rPr>
          <w:rFonts w:ascii="Arial" w:hAnsi="Arial" w:cs="Arial"/>
          <w:i/>
          <w:sz w:val="24"/>
          <w:szCs w:val="24"/>
        </w:rPr>
        <w:t>projektu budżetu wydziału</w:t>
      </w:r>
      <w:r w:rsidRPr="006273D3">
        <w:rPr>
          <w:rFonts w:ascii="Arial" w:hAnsi="Arial" w:cs="Arial"/>
          <w:sz w:val="24"/>
          <w:szCs w:val="24"/>
        </w:rPr>
        <w:t xml:space="preserve"> w układzie tradycyjnym w roku poprzedzającym rok budżetowy;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 xml:space="preserve">opracowanie </w:t>
      </w:r>
      <w:r w:rsidRPr="006273D3">
        <w:rPr>
          <w:rFonts w:ascii="Arial" w:hAnsi="Arial" w:cs="Arial"/>
          <w:i/>
          <w:sz w:val="24"/>
          <w:szCs w:val="24"/>
        </w:rPr>
        <w:t xml:space="preserve">projektu planu finansowego urzędu </w:t>
      </w:r>
      <w:r w:rsidRPr="006273D3">
        <w:rPr>
          <w:rFonts w:ascii="Arial" w:hAnsi="Arial" w:cs="Arial"/>
          <w:sz w:val="24"/>
          <w:szCs w:val="24"/>
        </w:rPr>
        <w:t>w części dotyczącej budżetu wydziału, na podstawie wielkości wynikających z ustawy budżeto</w:t>
      </w:r>
      <w:r w:rsidRPr="006273D3">
        <w:rPr>
          <w:rFonts w:ascii="Arial" w:hAnsi="Arial" w:cs="Arial"/>
          <w:sz w:val="24"/>
          <w:szCs w:val="24"/>
        </w:rPr>
        <w:t>wej;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 xml:space="preserve">opracowanie projektu budżetu zadaniowego oraz sprawozdań z jego wykonania </w:t>
      </w:r>
      <w:r w:rsidRPr="006273D3">
        <w:rPr>
          <w:rFonts w:ascii="Arial" w:hAnsi="Arial" w:cs="Arial"/>
          <w:sz w:val="24"/>
          <w:szCs w:val="24"/>
        </w:rPr>
        <w:br/>
        <w:t>w części zadań realizowanych przez wydział;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przygotowanie rocznego planu pracy wydziału oraz sprawozdań z jego realizacji;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sporządzanie oraz aktualizacja analizy ryzyka zadań r</w:t>
      </w:r>
      <w:r w:rsidRPr="006273D3">
        <w:rPr>
          <w:rFonts w:ascii="Arial" w:hAnsi="Arial" w:cs="Arial"/>
          <w:sz w:val="24"/>
          <w:szCs w:val="24"/>
        </w:rPr>
        <w:t>ealizowanych przez wydział;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 xml:space="preserve">przygotowanie oraz aktualizacja procedur zawartych w </w:t>
      </w:r>
      <w:r w:rsidRPr="006273D3">
        <w:rPr>
          <w:rFonts w:ascii="Arial" w:hAnsi="Arial" w:cs="Arial"/>
          <w:i/>
          <w:sz w:val="24"/>
          <w:szCs w:val="24"/>
        </w:rPr>
        <w:t xml:space="preserve">„Instrukcji Wykonawczej Kontrolera Krajowego w Pomorskim Urzędzie Wojewódzkim w Gdańsku” </w:t>
      </w:r>
      <w:r w:rsidRPr="006273D3">
        <w:rPr>
          <w:rFonts w:ascii="Arial" w:hAnsi="Arial" w:cs="Arial"/>
          <w:sz w:val="24"/>
          <w:szCs w:val="24"/>
        </w:rPr>
        <w:t xml:space="preserve">w części dotyczącej </w:t>
      </w:r>
      <w:r>
        <w:rPr>
          <w:rFonts w:ascii="Arial" w:hAnsi="Arial" w:cs="Arial"/>
          <w:sz w:val="24"/>
          <w:szCs w:val="24"/>
        </w:rPr>
        <w:t>Pomocy Technicznej dla Funduszy Europejskich 2021-2027</w:t>
      </w:r>
      <w:r w:rsidRPr="006273D3">
        <w:rPr>
          <w:rFonts w:ascii="Arial" w:hAnsi="Arial" w:cs="Arial"/>
          <w:sz w:val="24"/>
          <w:szCs w:val="24"/>
        </w:rPr>
        <w:t>;</w:t>
      </w:r>
    </w:p>
    <w:p w:rsidR="006273D3" w:rsidRPr="006273D3" w:rsidRDefault="00630851" w:rsidP="00D10B26">
      <w:pPr>
        <w:pStyle w:val="Akapitzlist1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przygotowa</w:t>
      </w:r>
      <w:r w:rsidRPr="006273D3">
        <w:rPr>
          <w:rFonts w:ascii="Arial" w:hAnsi="Arial" w:cs="Arial"/>
          <w:sz w:val="24"/>
          <w:szCs w:val="24"/>
        </w:rPr>
        <w:t xml:space="preserve">nie propozycji aktualizacji </w:t>
      </w:r>
      <w:r w:rsidRPr="006273D3">
        <w:rPr>
          <w:rFonts w:ascii="Arial" w:hAnsi="Arial" w:cs="Arial"/>
          <w:i/>
          <w:sz w:val="24"/>
          <w:szCs w:val="24"/>
        </w:rPr>
        <w:t>regulaminu urzędu</w:t>
      </w:r>
      <w:r w:rsidRPr="006273D3">
        <w:rPr>
          <w:rFonts w:ascii="Arial" w:hAnsi="Arial" w:cs="Arial"/>
          <w:sz w:val="24"/>
          <w:szCs w:val="24"/>
        </w:rPr>
        <w:t xml:space="preserve"> oraz </w:t>
      </w:r>
      <w:r w:rsidRPr="006273D3">
        <w:rPr>
          <w:rFonts w:ascii="Arial" w:hAnsi="Arial" w:cs="Arial"/>
          <w:i/>
          <w:sz w:val="24"/>
          <w:szCs w:val="24"/>
        </w:rPr>
        <w:t>regulaminu organizacyjnego wydziału</w:t>
      </w:r>
      <w:r w:rsidRPr="006273D3">
        <w:rPr>
          <w:rFonts w:ascii="Arial" w:hAnsi="Arial" w:cs="Arial"/>
          <w:sz w:val="24"/>
          <w:szCs w:val="24"/>
        </w:rPr>
        <w:t xml:space="preserve"> oraz koordynacja prac w tym zakre</w:t>
      </w:r>
      <w:bookmarkStart w:id="6" w:name="OLE_LINK1"/>
      <w:bookmarkStart w:id="7" w:name="OLE_LINK2"/>
      <w:r w:rsidRPr="006273D3">
        <w:rPr>
          <w:rFonts w:ascii="Arial" w:hAnsi="Arial" w:cs="Arial"/>
          <w:sz w:val="24"/>
          <w:szCs w:val="24"/>
        </w:rPr>
        <w:t>sie w ramach całego wydziału;</w:t>
      </w:r>
    </w:p>
    <w:p w:rsidR="006273D3" w:rsidRDefault="00630851" w:rsidP="00D10B26">
      <w:pPr>
        <w:pStyle w:val="Akapitzlist1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przygotowanie projektów upoważnień wojewody pomorskiego.</w:t>
      </w:r>
    </w:p>
    <w:bookmarkEnd w:id="6"/>
    <w:bookmarkEnd w:id="7"/>
    <w:p w:rsidR="006273D3" w:rsidRPr="006273D3" w:rsidRDefault="00630851" w:rsidP="00501A30">
      <w:pPr>
        <w:spacing w:before="360"/>
        <w:ind w:firstLine="425"/>
        <w:jc w:val="both"/>
        <w:rPr>
          <w:rFonts w:cs="Arial"/>
        </w:rPr>
      </w:pPr>
      <w:r w:rsidRPr="006273D3">
        <w:rPr>
          <w:rFonts w:cs="Arial"/>
          <w:b/>
        </w:rPr>
        <w:t xml:space="preserve">§ 10. </w:t>
      </w:r>
      <w:r w:rsidRPr="006273D3">
        <w:rPr>
          <w:rFonts w:cs="Arial"/>
        </w:rPr>
        <w:t xml:space="preserve">Do zadań realizowanych przez </w:t>
      </w:r>
      <w:r w:rsidRPr="006273D3">
        <w:rPr>
          <w:rFonts w:cs="Arial"/>
          <w:b/>
        </w:rPr>
        <w:t xml:space="preserve">samodzielne </w:t>
      </w:r>
      <w:r w:rsidRPr="006273D3">
        <w:rPr>
          <w:rFonts w:cs="Arial"/>
          <w:b/>
        </w:rPr>
        <w:t>stanowisko pracy do spraw organizacyjno-administracyjnych</w:t>
      </w:r>
      <w:r w:rsidRPr="006273D3">
        <w:rPr>
          <w:rFonts w:cs="Arial"/>
        </w:rPr>
        <w:t xml:space="preserve"> należy:</w:t>
      </w:r>
    </w:p>
    <w:p w:rsidR="006273D3" w:rsidRPr="006273D3" w:rsidRDefault="00630851" w:rsidP="00501A30">
      <w:pPr>
        <w:pStyle w:val="Akapitzlist1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prowadzenie sekretariatu wydziału;</w:t>
      </w:r>
    </w:p>
    <w:p w:rsidR="006273D3" w:rsidRPr="006273D3" w:rsidRDefault="00630851" w:rsidP="00501A30">
      <w:pPr>
        <w:pStyle w:val="Akapitzlist1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</w:t>
      </w:r>
      <w:r w:rsidRPr="006273D3">
        <w:rPr>
          <w:rFonts w:ascii="Arial" w:hAnsi="Arial" w:cs="Arial"/>
          <w:sz w:val="24"/>
          <w:szCs w:val="24"/>
        </w:rPr>
        <w:t>rowadzenie spraw organizacyjno-kadrowych wydziału;</w:t>
      </w:r>
    </w:p>
    <w:p w:rsidR="006273D3" w:rsidRPr="006273D3" w:rsidRDefault="00630851" w:rsidP="00501A30">
      <w:pPr>
        <w:pStyle w:val="Akapitzlist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monitorowanie środków trwałych oraz pozostałego sprzętu będącego w dyspozycji pracowników wydziału oraz</w:t>
      </w:r>
      <w:r w:rsidRPr="006273D3">
        <w:rPr>
          <w:rFonts w:ascii="Arial" w:hAnsi="Arial" w:cs="Arial"/>
          <w:sz w:val="24"/>
          <w:szCs w:val="24"/>
        </w:rPr>
        <w:t xml:space="preserve"> bieżące dokonywanie zmian w tym zakresie;</w:t>
      </w:r>
    </w:p>
    <w:p w:rsidR="006273D3" w:rsidRPr="006273D3" w:rsidRDefault="00630851" w:rsidP="00501A30">
      <w:pPr>
        <w:numPr>
          <w:ilvl w:val="0"/>
          <w:numId w:val="8"/>
        </w:numPr>
        <w:spacing w:before="120" w:after="120" w:line="360" w:lineRule="auto"/>
        <w:ind w:left="426" w:hanging="426"/>
        <w:jc w:val="both"/>
        <w:rPr>
          <w:rFonts w:cs="Arial"/>
        </w:rPr>
      </w:pPr>
      <w:r w:rsidRPr="006273D3">
        <w:rPr>
          <w:rFonts w:cs="Arial"/>
        </w:rPr>
        <w:t>prowadzenie dokumentacji technicznej oznaczonej klauzulą „zastrzeżone”;</w:t>
      </w:r>
    </w:p>
    <w:p w:rsidR="006273D3" w:rsidRPr="006273D3" w:rsidRDefault="00630851" w:rsidP="00501A30">
      <w:pPr>
        <w:pStyle w:val="Akapitzlist1"/>
        <w:numPr>
          <w:ilvl w:val="0"/>
          <w:numId w:val="8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273D3">
        <w:rPr>
          <w:rFonts w:ascii="Arial" w:hAnsi="Arial" w:cs="Arial"/>
          <w:sz w:val="24"/>
          <w:szCs w:val="24"/>
        </w:rPr>
        <w:t>przygotowywanie wniosków o upoważnienie do przetwarzania danych osobowych dla pracowników wydziału.</w:t>
      </w:r>
    </w:p>
    <w:p w:rsidR="006273D3" w:rsidRPr="006273D3" w:rsidRDefault="00630851" w:rsidP="00501A30">
      <w:pPr>
        <w:spacing w:before="240"/>
        <w:ind w:firstLine="425"/>
        <w:jc w:val="both"/>
        <w:rPr>
          <w:rFonts w:cs="Arial"/>
          <w:b/>
        </w:rPr>
      </w:pPr>
      <w:r w:rsidRPr="006273D3">
        <w:rPr>
          <w:rFonts w:cs="Arial"/>
          <w:b/>
        </w:rPr>
        <w:lastRenderedPageBreak/>
        <w:t xml:space="preserve">§ 11. </w:t>
      </w:r>
      <w:r w:rsidRPr="006273D3">
        <w:rPr>
          <w:rFonts w:cs="Arial"/>
        </w:rPr>
        <w:t>Wydział realizuje zadania obronne w</w:t>
      </w:r>
      <w:r w:rsidRPr="006273D3">
        <w:rPr>
          <w:rFonts w:cs="Arial"/>
        </w:rPr>
        <w:t xml:space="preserve"> zakresie swoich kompetencji.</w:t>
      </w:r>
      <w:r w:rsidRPr="006273D3">
        <w:rPr>
          <w:rFonts w:cs="Arial"/>
          <w:b/>
        </w:rPr>
        <w:t xml:space="preserve"> </w:t>
      </w:r>
    </w:p>
    <w:p w:rsidR="006273D3" w:rsidRPr="006273D3" w:rsidRDefault="00630851" w:rsidP="00501A30">
      <w:pPr>
        <w:tabs>
          <w:tab w:val="left" w:pos="426"/>
        </w:tabs>
        <w:spacing w:after="120"/>
        <w:ind w:firstLine="425"/>
        <w:jc w:val="both"/>
        <w:rPr>
          <w:rFonts w:cs="Arial"/>
          <w:i/>
          <w:color w:val="000000" w:themeColor="text1"/>
        </w:rPr>
      </w:pPr>
      <w:r w:rsidRPr="006273D3">
        <w:rPr>
          <w:rFonts w:cs="Arial"/>
          <w:b/>
        </w:rPr>
        <w:t>§</w:t>
      </w:r>
      <w:r w:rsidR="00501A30">
        <w:rPr>
          <w:rFonts w:cs="Arial"/>
          <w:b/>
        </w:rPr>
        <w:t> </w:t>
      </w:r>
      <w:r w:rsidRPr="006273D3">
        <w:rPr>
          <w:rFonts w:cs="Arial"/>
          <w:b/>
        </w:rPr>
        <w:t xml:space="preserve">12. </w:t>
      </w:r>
      <w:r w:rsidRPr="006273D3">
        <w:rPr>
          <w:rFonts w:cs="Arial"/>
        </w:rPr>
        <w:t>W zakresie nieunormowanym niniejszym regulaminem, a dotyczącym wydziału, mają zastosowanie odpowiednio postanowienia obowiązującego statutu i</w:t>
      </w:r>
      <w:r>
        <w:rPr>
          <w:rFonts w:cs="Arial"/>
        </w:rPr>
        <w:t> </w:t>
      </w:r>
      <w:r w:rsidRPr="006273D3">
        <w:rPr>
          <w:rFonts w:cs="Arial"/>
        </w:rPr>
        <w:t>regulaminu Pomorskiego Urzędu Wojewódzkiego w Gdańsku.</w:t>
      </w:r>
    </w:p>
    <w:sectPr w:rsidR="006273D3" w:rsidRPr="006273D3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51" w:rsidRDefault="00630851" w:rsidP="00501A30">
      <w:pPr>
        <w:spacing w:after="0" w:line="240" w:lineRule="auto"/>
      </w:pPr>
      <w:r>
        <w:separator/>
      </w:r>
    </w:p>
  </w:endnote>
  <w:endnote w:type="continuationSeparator" w:id="0">
    <w:p w:rsidR="00630851" w:rsidRDefault="00630851" w:rsidP="0050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51" w:rsidRDefault="00630851" w:rsidP="00501A30">
      <w:pPr>
        <w:spacing w:after="0" w:line="240" w:lineRule="auto"/>
      </w:pPr>
      <w:r>
        <w:separator/>
      </w:r>
    </w:p>
  </w:footnote>
  <w:footnote w:type="continuationSeparator" w:id="0">
    <w:p w:rsidR="00630851" w:rsidRDefault="00630851" w:rsidP="0050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4B103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AA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8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2A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8A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3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3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69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2AB"/>
    <w:multiLevelType w:val="hybridMultilevel"/>
    <w:tmpl w:val="EECC9478"/>
    <w:lvl w:ilvl="0" w:tplc="A84AC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DAA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E41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EA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EC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610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A7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C0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0E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86283"/>
    <w:multiLevelType w:val="hybridMultilevel"/>
    <w:tmpl w:val="79F89D10"/>
    <w:lvl w:ilvl="0" w:tplc="051C5F4E">
      <w:start w:val="1"/>
      <w:numFmt w:val="decimal"/>
      <w:lvlText w:val="%1)"/>
      <w:lvlJc w:val="left"/>
      <w:pPr>
        <w:ind w:left="6598" w:hanging="360"/>
      </w:pPr>
      <w:rPr>
        <w:b w:val="0"/>
      </w:rPr>
    </w:lvl>
    <w:lvl w:ilvl="1" w:tplc="A074036C">
      <w:start w:val="1"/>
      <w:numFmt w:val="lowerLetter"/>
      <w:lvlText w:val="%2)"/>
      <w:lvlJc w:val="left"/>
      <w:pPr>
        <w:ind w:left="1440" w:hanging="360"/>
      </w:pPr>
    </w:lvl>
    <w:lvl w:ilvl="2" w:tplc="C37CE5FC" w:tentative="1">
      <w:start w:val="1"/>
      <w:numFmt w:val="lowerRoman"/>
      <w:lvlText w:val="%3."/>
      <w:lvlJc w:val="right"/>
      <w:pPr>
        <w:ind w:left="2160" w:hanging="180"/>
      </w:pPr>
    </w:lvl>
    <w:lvl w:ilvl="3" w:tplc="ACDE3680" w:tentative="1">
      <w:start w:val="1"/>
      <w:numFmt w:val="decimal"/>
      <w:lvlText w:val="%4."/>
      <w:lvlJc w:val="left"/>
      <w:pPr>
        <w:ind w:left="2880" w:hanging="360"/>
      </w:pPr>
    </w:lvl>
    <w:lvl w:ilvl="4" w:tplc="48C0438A" w:tentative="1">
      <w:start w:val="1"/>
      <w:numFmt w:val="lowerLetter"/>
      <w:lvlText w:val="%5."/>
      <w:lvlJc w:val="left"/>
      <w:pPr>
        <w:ind w:left="3600" w:hanging="360"/>
      </w:pPr>
    </w:lvl>
    <w:lvl w:ilvl="5" w:tplc="534028F2" w:tentative="1">
      <w:start w:val="1"/>
      <w:numFmt w:val="lowerRoman"/>
      <w:lvlText w:val="%6."/>
      <w:lvlJc w:val="right"/>
      <w:pPr>
        <w:ind w:left="4320" w:hanging="180"/>
      </w:pPr>
    </w:lvl>
    <w:lvl w:ilvl="6" w:tplc="2FAA1DCE" w:tentative="1">
      <w:start w:val="1"/>
      <w:numFmt w:val="decimal"/>
      <w:lvlText w:val="%7."/>
      <w:lvlJc w:val="left"/>
      <w:pPr>
        <w:ind w:left="5040" w:hanging="360"/>
      </w:pPr>
    </w:lvl>
    <w:lvl w:ilvl="7" w:tplc="AD62F4B2" w:tentative="1">
      <w:start w:val="1"/>
      <w:numFmt w:val="lowerLetter"/>
      <w:lvlText w:val="%8."/>
      <w:lvlJc w:val="left"/>
      <w:pPr>
        <w:ind w:left="5760" w:hanging="360"/>
      </w:pPr>
    </w:lvl>
    <w:lvl w:ilvl="8" w:tplc="F8568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3D99"/>
    <w:multiLevelType w:val="hybridMultilevel"/>
    <w:tmpl w:val="42C8650A"/>
    <w:lvl w:ilvl="0" w:tplc="927C1C5A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FF703168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C2F835D4">
      <w:start w:val="2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6B46DD8C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236999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63A4DEE4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7385D80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798C6FB2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7D02174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D144161"/>
    <w:multiLevelType w:val="hybridMultilevel"/>
    <w:tmpl w:val="B0D6ABB6"/>
    <w:lvl w:ilvl="0" w:tplc="4634B3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7E2F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DA74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202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CC07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14B6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8CA4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8CF6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FE2C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A62BCF"/>
    <w:multiLevelType w:val="hybridMultilevel"/>
    <w:tmpl w:val="039A890E"/>
    <w:lvl w:ilvl="0" w:tplc="92729F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0CC3536" w:tentative="1">
      <w:start w:val="1"/>
      <w:numFmt w:val="lowerLetter"/>
      <w:lvlText w:val="%2."/>
      <w:lvlJc w:val="left"/>
      <w:pPr>
        <w:ind w:left="1080" w:hanging="360"/>
      </w:pPr>
    </w:lvl>
    <w:lvl w:ilvl="2" w:tplc="A60E0EB6" w:tentative="1">
      <w:start w:val="1"/>
      <w:numFmt w:val="lowerRoman"/>
      <w:lvlText w:val="%3."/>
      <w:lvlJc w:val="right"/>
      <w:pPr>
        <w:ind w:left="1800" w:hanging="180"/>
      </w:pPr>
    </w:lvl>
    <w:lvl w:ilvl="3" w:tplc="CC989E8C" w:tentative="1">
      <w:start w:val="1"/>
      <w:numFmt w:val="decimal"/>
      <w:lvlText w:val="%4."/>
      <w:lvlJc w:val="left"/>
      <w:pPr>
        <w:ind w:left="2520" w:hanging="360"/>
      </w:pPr>
    </w:lvl>
    <w:lvl w:ilvl="4" w:tplc="E20C74BA" w:tentative="1">
      <w:start w:val="1"/>
      <w:numFmt w:val="lowerLetter"/>
      <w:lvlText w:val="%5."/>
      <w:lvlJc w:val="left"/>
      <w:pPr>
        <w:ind w:left="3240" w:hanging="360"/>
      </w:pPr>
    </w:lvl>
    <w:lvl w:ilvl="5" w:tplc="79D20342" w:tentative="1">
      <w:start w:val="1"/>
      <w:numFmt w:val="lowerRoman"/>
      <w:lvlText w:val="%6."/>
      <w:lvlJc w:val="right"/>
      <w:pPr>
        <w:ind w:left="3960" w:hanging="180"/>
      </w:pPr>
    </w:lvl>
    <w:lvl w:ilvl="6" w:tplc="6F1E3A26" w:tentative="1">
      <w:start w:val="1"/>
      <w:numFmt w:val="decimal"/>
      <w:lvlText w:val="%7."/>
      <w:lvlJc w:val="left"/>
      <w:pPr>
        <w:ind w:left="4680" w:hanging="360"/>
      </w:pPr>
    </w:lvl>
    <w:lvl w:ilvl="7" w:tplc="2864D334" w:tentative="1">
      <w:start w:val="1"/>
      <w:numFmt w:val="lowerLetter"/>
      <w:lvlText w:val="%8."/>
      <w:lvlJc w:val="left"/>
      <w:pPr>
        <w:ind w:left="5400" w:hanging="360"/>
      </w:pPr>
    </w:lvl>
    <w:lvl w:ilvl="8" w:tplc="08889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06252"/>
    <w:multiLevelType w:val="hybridMultilevel"/>
    <w:tmpl w:val="105E3BE6"/>
    <w:lvl w:ilvl="0" w:tplc="BA7EF9B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E8675A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42646FAC" w:tentative="1">
      <w:start w:val="1"/>
      <w:numFmt w:val="lowerRoman"/>
      <w:lvlText w:val="%3."/>
      <w:lvlJc w:val="right"/>
      <w:pPr>
        <w:ind w:left="2160" w:hanging="180"/>
      </w:pPr>
    </w:lvl>
    <w:lvl w:ilvl="3" w:tplc="9CC6D992" w:tentative="1">
      <w:start w:val="1"/>
      <w:numFmt w:val="decimal"/>
      <w:lvlText w:val="%4."/>
      <w:lvlJc w:val="left"/>
      <w:pPr>
        <w:ind w:left="2880" w:hanging="360"/>
      </w:pPr>
    </w:lvl>
    <w:lvl w:ilvl="4" w:tplc="5BBE0748" w:tentative="1">
      <w:start w:val="1"/>
      <w:numFmt w:val="lowerLetter"/>
      <w:lvlText w:val="%5."/>
      <w:lvlJc w:val="left"/>
      <w:pPr>
        <w:ind w:left="3600" w:hanging="360"/>
      </w:pPr>
    </w:lvl>
    <w:lvl w:ilvl="5" w:tplc="9E687BAC" w:tentative="1">
      <w:start w:val="1"/>
      <w:numFmt w:val="lowerRoman"/>
      <w:lvlText w:val="%6."/>
      <w:lvlJc w:val="right"/>
      <w:pPr>
        <w:ind w:left="4320" w:hanging="180"/>
      </w:pPr>
    </w:lvl>
    <w:lvl w:ilvl="6" w:tplc="04D6D51A" w:tentative="1">
      <w:start w:val="1"/>
      <w:numFmt w:val="decimal"/>
      <w:lvlText w:val="%7."/>
      <w:lvlJc w:val="left"/>
      <w:pPr>
        <w:ind w:left="5040" w:hanging="360"/>
      </w:pPr>
    </w:lvl>
    <w:lvl w:ilvl="7" w:tplc="FB0ED46C" w:tentative="1">
      <w:start w:val="1"/>
      <w:numFmt w:val="lowerLetter"/>
      <w:lvlText w:val="%8."/>
      <w:lvlJc w:val="left"/>
      <w:pPr>
        <w:ind w:left="5760" w:hanging="360"/>
      </w:pPr>
    </w:lvl>
    <w:lvl w:ilvl="8" w:tplc="AA343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37D4"/>
    <w:multiLevelType w:val="hybridMultilevel"/>
    <w:tmpl w:val="DBB072BA"/>
    <w:lvl w:ilvl="0" w:tplc="588C8F94">
      <w:start w:val="1"/>
      <w:numFmt w:val="lowerLetter"/>
      <w:lvlText w:val="%1)"/>
      <w:lvlJc w:val="left"/>
      <w:pPr>
        <w:ind w:left="2220" w:hanging="360"/>
      </w:pPr>
    </w:lvl>
    <w:lvl w:ilvl="1" w:tplc="CB30807E" w:tentative="1">
      <w:start w:val="1"/>
      <w:numFmt w:val="lowerLetter"/>
      <w:lvlText w:val="%2."/>
      <w:lvlJc w:val="left"/>
      <w:pPr>
        <w:ind w:left="2940" w:hanging="360"/>
      </w:pPr>
    </w:lvl>
    <w:lvl w:ilvl="2" w:tplc="0A90A99C" w:tentative="1">
      <w:start w:val="1"/>
      <w:numFmt w:val="lowerRoman"/>
      <w:lvlText w:val="%3."/>
      <w:lvlJc w:val="right"/>
      <w:pPr>
        <w:ind w:left="3660" w:hanging="180"/>
      </w:pPr>
    </w:lvl>
    <w:lvl w:ilvl="3" w:tplc="786E80B4" w:tentative="1">
      <w:start w:val="1"/>
      <w:numFmt w:val="decimal"/>
      <w:lvlText w:val="%4."/>
      <w:lvlJc w:val="left"/>
      <w:pPr>
        <w:ind w:left="4380" w:hanging="360"/>
      </w:pPr>
    </w:lvl>
    <w:lvl w:ilvl="4" w:tplc="07E65668" w:tentative="1">
      <w:start w:val="1"/>
      <w:numFmt w:val="lowerLetter"/>
      <w:lvlText w:val="%5."/>
      <w:lvlJc w:val="left"/>
      <w:pPr>
        <w:ind w:left="5100" w:hanging="360"/>
      </w:pPr>
    </w:lvl>
    <w:lvl w:ilvl="5" w:tplc="5CC6B074" w:tentative="1">
      <w:start w:val="1"/>
      <w:numFmt w:val="lowerRoman"/>
      <w:lvlText w:val="%6."/>
      <w:lvlJc w:val="right"/>
      <w:pPr>
        <w:ind w:left="5820" w:hanging="180"/>
      </w:pPr>
    </w:lvl>
    <w:lvl w:ilvl="6" w:tplc="C890BB70" w:tentative="1">
      <w:start w:val="1"/>
      <w:numFmt w:val="decimal"/>
      <w:lvlText w:val="%7."/>
      <w:lvlJc w:val="left"/>
      <w:pPr>
        <w:ind w:left="6540" w:hanging="360"/>
      </w:pPr>
    </w:lvl>
    <w:lvl w:ilvl="7" w:tplc="2F0C59DC" w:tentative="1">
      <w:start w:val="1"/>
      <w:numFmt w:val="lowerLetter"/>
      <w:lvlText w:val="%8."/>
      <w:lvlJc w:val="left"/>
      <w:pPr>
        <w:ind w:left="7260" w:hanging="360"/>
      </w:pPr>
    </w:lvl>
    <w:lvl w:ilvl="8" w:tplc="AFEC6B04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5F0F7C92"/>
    <w:multiLevelType w:val="hybridMultilevel"/>
    <w:tmpl w:val="32589FF4"/>
    <w:lvl w:ilvl="0" w:tplc="F7CE435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452901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plc="A70878EA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16EFEDE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E28D87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DD6C0F6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56024C8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56741A7C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108652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0350ED5"/>
    <w:multiLevelType w:val="hybridMultilevel"/>
    <w:tmpl w:val="68B0BB30"/>
    <w:lvl w:ilvl="0" w:tplc="3C4ED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18D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08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22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E06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626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966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1A1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A0A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5D0AEC"/>
    <w:multiLevelType w:val="hybridMultilevel"/>
    <w:tmpl w:val="47EC8EBC"/>
    <w:lvl w:ilvl="0" w:tplc="58647E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7D4415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7AC5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D866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10E9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F6AF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72B9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FC0A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18FF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030A1C"/>
    <w:multiLevelType w:val="hybridMultilevel"/>
    <w:tmpl w:val="039A890E"/>
    <w:lvl w:ilvl="0" w:tplc="391C46F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D1EACD6" w:tentative="1">
      <w:start w:val="1"/>
      <w:numFmt w:val="lowerLetter"/>
      <w:lvlText w:val="%2."/>
      <w:lvlJc w:val="left"/>
      <w:pPr>
        <w:ind w:left="2160" w:hanging="360"/>
      </w:pPr>
    </w:lvl>
    <w:lvl w:ilvl="2" w:tplc="3C7A94BE" w:tentative="1">
      <w:start w:val="1"/>
      <w:numFmt w:val="lowerRoman"/>
      <w:lvlText w:val="%3."/>
      <w:lvlJc w:val="right"/>
      <w:pPr>
        <w:ind w:left="2880" w:hanging="180"/>
      </w:pPr>
    </w:lvl>
    <w:lvl w:ilvl="3" w:tplc="AA88A426" w:tentative="1">
      <w:start w:val="1"/>
      <w:numFmt w:val="decimal"/>
      <w:lvlText w:val="%4."/>
      <w:lvlJc w:val="left"/>
      <w:pPr>
        <w:ind w:left="3600" w:hanging="360"/>
      </w:pPr>
    </w:lvl>
    <w:lvl w:ilvl="4" w:tplc="B94627AC" w:tentative="1">
      <w:start w:val="1"/>
      <w:numFmt w:val="lowerLetter"/>
      <w:lvlText w:val="%5."/>
      <w:lvlJc w:val="left"/>
      <w:pPr>
        <w:ind w:left="4320" w:hanging="360"/>
      </w:pPr>
    </w:lvl>
    <w:lvl w:ilvl="5" w:tplc="6AA6ED8E" w:tentative="1">
      <w:start w:val="1"/>
      <w:numFmt w:val="lowerRoman"/>
      <w:lvlText w:val="%6."/>
      <w:lvlJc w:val="right"/>
      <w:pPr>
        <w:ind w:left="5040" w:hanging="180"/>
      </w:pPr>
    </w:lvl>
    <w:lvl w:ilvl="6" w:tplc="26CCE2C6" w:tentative="1">
      <w:start w:val="1"/>
      <w:numFmt w:val="decimal"/>
      <w:lvlText w:val="%7."/>
      <w:lvlJc w:val="left"/>
      <w:pPr>
        <w:ind w:left="5760" w:hanging="360"/>
      </w:pPr>
    </w:lvl>
    <w:lvl w:ilvl="7" w:tplc="4D08B186" w:tentative="1">
      <w:start w:val="1"/>
      <w:numFmt w:val="lowerLetter"/>
      <w:lvlText w:val="%8."/>
      <w:lvlJc w:val="left"/>
      <w:pPr>
        <w:ind w:left="6480" w:hanging="360"/>
      </w:pPr>
    </w:lvl>
    <w:lvl w:ilvl="8" w:tplc="FDD214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F01408"/>
    <w:multiLevelType w:val="hybridMultilevel"/>
    <w:tmpl w:val="8E5851A6"/>
    <w:lvl w:ilvl="0" w:tplc="8298940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2848BDD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947A9C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21B0C73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C5C80DE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854E68C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2A66094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1EC8391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FBE6E7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74F812BD"/>
    <w:multiLevelType w:val="hybridMultilevel"/>
    <w:tmpl w:val="7A521D40"/>
    <w:lvl w:ilvl="0" w:tplc="3028C81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182A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28A5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C600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F46B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3C24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3EF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E2CE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246E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28"/>
    <w:rsid w:val="00501A30"/>
    <w:rsid w:val="00630851"/>
    <w:rsid w:val="00D10B26"/>
    <w:rsid w:val="00D5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3359"/>
  <w15:docId w15:val="{001A2009-DE70-49A5-A6F2-C3672CB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6273D3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6273D3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3D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273D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E43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B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71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716"/>
    <w:pPr>
      <w:spacing w:after="24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71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48D6-024C-40EC-B102-13D5E2D5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Dyrektora Generalnego Pomorskiego Urzędu Wojewódzkiego w Gdańsku z dnia 16 stycznia 2024 roku - regulamin Wydziału Kontroli</dc:title>
  <dc:creator>Makarzec Anna</dc:creator>
  <cp:lastModifiedBy>Monika Giedrojć</cp:lastModifiedBy>
  <cp:revision>22</cp:revision>
  <dcterms:created xsi:type="dcterms:W3CDTF">2021-04-27T05:36:00Z</dcterms:created>
  <dcterms:modified xsi:type="dcterms:W3CDTF">2024-01-16T13:40:00Z</dcterms:modified>
</cp:coreProperties>
</file>