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622B9" w14:textId="77777777" w:rsidR="001E7FA0" w:rsidRPr="00D01227" w:rsidRDefault="001E7FA0" w:rsidP="00D01227">
      <w:pPr>
        <w:autoSpaceDE w:val="0"/>
        <w:autoSpaceDN w:val="0"/>
        <w:adjustRightInd w:val="0"/>
        <w:spacing w:before="120" w:after="0" w:line="240" w:lineRule="auto"/>
        <w:contextualSpacing/>
        <w:jc w:val="center"/>
        <w:rPr>
          <w:rFonts w:cstheme="minorHAnsi"/>
          <w:b/>
          <w:bCs/>
        </w:rPr>
      </w:pPr>
      <w:r w:rsidRPr="00D01227">
        <w:rPr>
          <w:rFonts w:cstheme="minorHAnsi"/>
          <w:b/>
          <w:bCs/>
        </w:rPr>
        <w:t>RAPORT Z KONSULTACJI</w:t>
      </w:r>
    </w:p>
    <w:p w14:paraId="023EC869" w14:textId="77777777" w:rsidR="001E7FA0" w:rsidRPr="00D01227" w:rsidRDefault="001E7FA0" w:rsidP="00D01227">
      <w:pPr>
        <w:autoSpaceDE w:val="0"/>
        <w:autoSpaceDN w:val="0"/>
        <w:adjustRightInd w:val="0"/>
        <w:spacing w:before="120" w:after="0" w:line="240" w:lineRule="auto"/>
        <w:contextualSpacing/>
        <w:rPr>
          <w:rFonts w:cstheme="minorHAnsi"/>
        </w:rPr>
      </w:pPr>
    </w:p>
    <w:p w14:paraId="3D9B1646" w14:textId="77777777" w:rsidR="001E7FA0" w:rsidRPr="00D01227" w:rsidRDefault="001E7FA0" w:rsidP="00D01227">
      <w:pPr>
        <w:spacing w:before="120" w:after="0" w:line="240" w:lineRule="auto"/>
        <w:contextualSpacing/>
        <w:jc w:val="center"/>
        <w:rPr>
          <w:rFonts w:cstheme="minorHAnsi"/>
          <w:b/>
          <w:bCs/>
        </w:rPr>
      </w:pPr>
      <w:r w:rsidRPr="00D01227">
        <w:rPr>
          <w:rFonts w:cstheme="minorHAnsi"/>
          <w:b/>
          <w:bCs/>
        </w:rPr>
        <w:t>projektu ustawy o aktywności zawodowej (UD 399)</w:t>
      </w:r>
    </w:p>
    <w:p w14:paraId="01B242C5" w14:textId="77777777" w:rsidR="001E7FA0" w:rsidRPr="00D01227" w:rsidRDefault="001E7FA0" w:rsidP="00D01227">
      <w:pPr>
        <w:autoSpaceDE w:val="0"/>
        <w:autoSpaceDN w:val="0"/>
        <w:adjustRightInd w:val="0"/>
        <w:spacing w:before="120" w:after="0" w:line="240" w:lineRule="auto"/>
        <w:contextualSpacing/>
        <w:rPr>
          <w:rFonts w:cstheme="minorHAnsi"/>
          <w:b/>
          <w:bCs/>
        </w:rPr>
      </w:pPr>
    </w:p>
    <w:p w14:paraId="2EB820B0" w14:textId="77777777" w:rsidR="001E7FA0" w:rsidRPr="00D01227" w:rsidRDefault="001E7FA0" w:rsidP="00D01227">
      <w:pPr>
        <w:pStyle w:val="Akapitzlist"/>
        <w:numPr>
          <w:ilvl w:val="0"/>
          <w:numId w:val="1"/>
        </w:numPr>
        <w:spacing w:before="120" w:after="0" w:line="240" w:lineRule="auto"/>
        <w:rPr>
          <w:rFonts w:cstheme="minorHAnsi"/>
          <w:b/>
          <w:bCs/>
        </w:rPr>
      </w:pPr>
      <w:r w:rsidRPr="00D01227">
        <w:rPr>
          <w:rFonts w:cstheme="minorHAnsi"/>
          <w:b/>
          <w:bCs/>
        </w:rPr>
        <w:t>Omówienie wyników przeprowadzonych konsultacji publicznych i opiniowania.</w:t>
      </w:r>
    </w:p>
    <w:p w14:paraId="68CABE5A" w14:textId="77777777" w:rsidR="001E7FA0" w:rsidRPr="00D01227" w:rsidRDefault="001E7FA0" w:rsidP="00D01227">
      <w:pPr>
        <w:spacing w:before="120" w:after="0" w:line="240" w:lineRule="auto"/>
        <w:contextualSpacing/>
        <w:jc w:val="both"/>
        <w:rPr>
          <w:rFonts w:cstheme="minorHAnsi"/>
        </w:rPr>
      </w:pPr>
      <w:r w:rsidRPr="00D01227">
        <w:rPr>
          <w:rFonts w:cstheme="minorHAnsi"/>
        </w:rPr>
        <w:t>Projekt ustawy został poddany konsultacjom publicznym równolegle z uzgodnieniami międzyresortowymi i przekazaniem projektu do zaopiniowania związkom zawodowym i organizacjom związkowym.</w:t>
      </w:r>
    </w:p>
    <w:p w14:paraId="44F57F4D" w14:textId="77777777" w:rsidR="001E7FA0" w:rsidRPr="00D01227" w:rsidRDefault="001E7FA0" w:rsidP="00D01227">
      <w:pPr>
        <w:spacing w:before="120" w:after="0" w:line="240" w:lineRule="auto"/>
        <w:contextualSpacing/>
        <w:rPr>
          <w:rFonts w:cstheme="minorHAnsi"/>
        </w:rPr>
      </w:pPr>
    </w:p>
    <w:p w14:paraId="19218970" w14:textId="507C07C4" w:rsidR="001E7FA0" w:rsidRPr="00D01227" w:rsidRDefault="003A4022" w:rsidP="00D01227">
      <w:pPr>
        <w:spacing w:before="120" w:after="0" w:line="240" w:lineRule="auto"/>
        <w:contextualSpacing/>
        <w:rPr>
          <w:rFonts w:cstheme="minorHAnsi"/>
        </w:rPr>
      </w:pPr>
      <w:r>
        <w:rPr>
          <w:rFonts w:cstheme="minorHAnsi"/>
        </w:rPr>
        <w:t>Projekt ustawy został</w:t>
      </w:r>
      <w:r w:rsidR="001E7FA0" w:rsidRPr="00D01227">
        <w:rPr>
          <w:rFonts w:cstheme="minorHAnsi"/>
        </w:rPr>
        <w:t xml:space="preserve"> przekazany do zaopiniowania do następujących partnerów społecznych:</w:t>
      </w:r>
    </w:p>
    <w:p w14:paraId="36A246B5" w14:textId="77777777" w:rsidR="001E7FA0" w:rsidRPr="00D01227" w:rsidRDefault="001E7FA0" w:rsidP="00D01227">
      <w:pPr>
        <w:spacing w:before="120" w:after="0" w:line="240" w:lineRule="auto"/>
        <w:contextualSpacing/>
        <w:rPr>
          <w:rFonts w:cstheme="minorHAnsi"/>
        </w:rPr>
      </w:pPr>
      <w:r w:rsidRPr="00D01227">
        <w:rPr>
          <w:rFonts w:cstheme="minorHAnsi"/>
        </w:rPr>
        <w:t>– na podstawie art. 19 ustawy z dnia 23 maja 1991 r. o związkach zawodowych (Dz. U. z 2022 r. poz. 854) do:</w:t>
      </w:r>
    </w:p>
    <w:p w14:paraId="0A7F705D" w14:textId="77777777" w:rsidR="001E7FA0" w:rsidRPr="00D01227" w:rsidRDefault="001E7FA0" w:rsidP="00D01227">
      <w:pPr>
        <w:pStyle w:val="Akapitzlist"/>
        <w:numPr>
          <w:ilvl w:val="0"/>
          <w:numId w:val="2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Ogólnopolskiego Porozumienia Związków Zawodowych;</w:t>
      </w:r>
    </w:p>
    <w:p w14:paraId="560654C2" w14:textId="77777777" w:rsidR="001E7FA0" w:rsidRPr="00D01227" w:rsidRDefault="001E7FA0" w:rsidP="00D01227">
      <w:pPr>
        <w:pStyle w:val="Akapitzlist"/>
        <w:numPr>
          <w:ilvl w:val="0"/>
          <w:numId w:val="2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Forum Związków Zawodowych;</w:t>
      </w:r>
    </w:p>
    <w:p w14:paraId="4BEE806D" w14:textId="77777777" w:rsidR="001E7FA0" w:rsidRPr="00D01227" w:rsidRDefault="001E7FA0" w:rsidP="00D01227">
      <w:pPr>
        <w:pStyle w:val="Akapitzlist"/>
        <w:numPr>
          <w:ilvl w:val="0"/>
          <w:numId w:val="2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NSZZ „Solidarność”;</w:t>
      </w:r>
    </w:p>
    <w:p w14:paraId="17C1A94C" w14:textId="77777777" w:rsidR="001E7FA0" w:rsidRPr="00D01227" w:rsidRDefault="001E7FA0" w:rsidP="00D01227">
      <w:pPr>
        <w:spacing w:before="120" w:after="0" w:line="240" w:lineRule="auto"/>
        <w:contextualSpacing/>
        <w:rPr>
          <w:rFonts w:cstheme="minorHAnsi"/>
        </w:rPr>
      </w:pPr>
      <w:r w:rsidRPr="00D01227">
        <w:rPr>
          <w:rFonts w:cstheme="minorHAnsi"/>
        </w:rPr>
        <w:t xml:space="preserve"> – na podstawie art. 16 ustawy z dnia 23 maja 1991 r. o organizacjach pracodawców (Dz. U. z 2022 r. poz. 97) do:</w:t>
      </w:r>
    </w:p>
    <w:p w14:paraId="7B8877F6" w14:textId="77777777" w:rsidR="001E7FA0" w:rsidRPr="00D01227" w:rsidRDefault="001E7FA0" w:rsidP="00D01227">
      <w:pPr>
        <w:pStyle w:val="Akapitzlist"/>
        <w:numPr>
          <w:ilvl w:val="0"/>
          <w:numId w:val="3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Związku Pracodawców – Business Centre Club;</w:t>
      </w:r>
    </w:p>
    <w:p w14:paraId="3D6F10C7" w14:textId="77777777" w:rsidR="001E7FA0" w:rsidRPr="00D01227" w:rsidRDefault="001E7FA0" w:rsidP="00D01227">
      <w:pPr>
        <w:pStyle w:val="Akapitzlist"/>
        <w:numPr>
          <w:ilvl w:val="0"/>
          <w:numId w:val="3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Pracodawców Rzeczypospolitej Polskiej;</w:t>
      </w:r>
    </w:p>
    <w:p w14:paraId="68E3783C" w14:textId="77777777" w:rsidR="001E7FA0" w:rsidRPr="00D01227" w:rsidRDefault="001E7FA0" w:rsidP="00D01227">
      <w:pPr>
        <w:pStyle w:val="Akapitzlist"/>
        <w:numPr>
          <w:ilvl w:val="0"/>
          <w:numId w:val="3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Konfederacji „Lewiatan”;</w:t>
      </w:r>
    </w:p>
    <w:p w14:paraId="79887CBF" w14:textId="77777777" w:rsidR="001E7FA0" w:rsidRPr="00D01227" w:rsidRDefault="001E7FA0" w:rsidP="00D01227">
      <w:pPr>
        <w:pStyle w:val="Akapitzlist"/>
        <w:numPr>
          <w:ilvl w:val="0"/>
          <w:numId w:val="3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Związku Przedsiębiorców i Pracodawców;</w:t>
      </w:r>
    </w:p>
    <w:p w14:paraId="04269B42" w14:textId="77777777" w:rsidR="001E7FA0" w:rsidRPr="00D01227" w:rsidRDefault="001E7FA0" w:rsidP="00D01227">
      <w:pPr>
        <w:pStyle w:val="Akapitzlist"/>
        <w:numPr>
          <w:ilvl w:val="0"/>
          <w:numId w:val="3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Związku Rzemiosła Polskiego;</w:t>
      </w:r>
    </w:p>
    <w:p w14:paraId="581EEDCB" w14:textId="77777777" w:rsidR="001E7FA0" w:rsidRPr="00D01227" w:rsidRDefault="001E7FA0" w:rsidP="00D01227">
      <w:pPr>
        <w:pStyle w:val="Akapitzlist"/>
        <w:numPr>
          <w:ilvl w:val="0"/>
          <w:numId w:val="3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Federacji Przedsiębiorców Polskich.</w:t>
      </w:r>
    </w:p>
    <w:p w14:paraId="35957524" w14:textId="63A3E581" w:rsidR="001E7FA0" w:rsidRPr="00D01227" w:rsidRDefault="003A4022" w:rsidP="00D01227">
      <w:pPr>
        <w:spacing w:before="120" w:after="0" w:line="240" w:lineRule="auto"/>
        <w:contextualSpacing/>
        <w:jc w:val="both"/>
        <w:rPr>
          <w:rFonts w:cstheme="minorHAnsi"/>
        </w:rPr>
      </w:pPr>
      <w:r>
        <w:rPr>
          <w:rFonts w:cstheme="minorHAnsi"/>
        </w:rPr>
        <w:t>Projekt ustawy został</w:t>
      </w:r>
      <w:r w:rsidR="001E7FA0" w:rsidRPr="00D01227">
        <w:rPr>
          <w:rFonts w:cstheme="minorHAnsi"/>
        </w:rPr>
        <w:t xml:space="preserve"> również przekazany do zaopiniowania Radzie Dialogu Społecznego – na podstawie art. 5 ustawy z dnia 24 lipca 2015 r. o Radzie Dialogu Społecznego i innych instytucjach dialogu społecznego (Dz. U. z 2018 r. poz. 2232, z późn. zm.) oraz Komisji Wspólnej Rządu i Samorządu Terytorialnego – na podstawie art. 3 pkt 5 ustawy z dnia 6 maja 2005 r. o Komisji Wspólnej Rządu i Samorządu Terytorialnego oraz o przedstawicielach Rzeczypospolitej Polskiej w Komitecie Regionów Unii Europejskiej (Dz. U. poz. 759). </w:t>
      </w:r>
    </w:p>
    <w:p w14:paraId="41BBAB3D" w14:textId="77777777" w:rsidR="001E7FA0" w:rsidRPr="00D01227" w:rsidRDefault="001E7FA0" w:rsidP="00D01227">
      <w:pPr>
        <w:spacing w:before="120" w:after="0" w:line="240" w:lineRule="auto"/>
        <w:contextualSpacing/>
        <w:rPr>
          <w:rFonts w:cstheme="minorHAnsi"/>
        </w:rPr>
      </w:pPr>
    </w:p>
    <w:p w14:paraId="57A50FBC" w14:textId="77777777" w:rsidR="001E7FA0" w:rsidRPr="00D01227" w:rsidRDefault="001E7FA0" w:rsidP="00D01227">
      <w:pPr>
        <w:spacing w:before="120" w:after="0" w:line="240" w:lineRule="auto"/>
        <w:contextualSpacing/>
        <w:rPr>
          <w:rFonts w:cstheme="minorHAnsi"/>
        </w:rPr>
      </w:pPr>
      <w:r w:rsidRPr="00D01227">
        <w:rPr>
          <w:rFonts w:cstheme="minorHAnsi"/>
        </w:rPr>
        <w:t>W ramach konsultacji publicznych projekt otrzymały:</w:t>
      </w:r>
    </w:p>
    <w:p w14:paraId="7259918F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Rzecznik Małych i Średnich Przedsiębiorców;</w:t>
      </w:r>
    </w:p>
    <w:p w14:paraId="71321B39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Krajowa Izba Gospodarcza;</w:t>
      </w:r>
    </w:p>
    <w:p w14:paraId="2A4B58B6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Krajowa Rada Izb Rolniczych;</w:t>
      </w:r>
    </w:p>
    <w:p w14:paraId="27971376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Federacja Branżowych Związków Producentów Rolnych;</w:t>
      </w:r>
    </w:p>
    <w:p w14:paraId="69D26B6F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Krajowy Związek Rolników, Kółek i Organizacji Rolniczych;</w:t>
      </w:r>
    </w:p>
    <w:p w14:paraId="48706BCC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Związek Sadowników Rzeczypospolitej Polskiej;</w:t>
      </w:r>
    </w:p>
    <w:p w14:paraId="1BE44F39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Związek Zawodowy Pracowników Rolnictwa w RP;</w:t>
      </w:r>
    </w:p>
    <w:p w14:paraId="20BFF694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Polski Związek Pracodawców Budownictwa;</w:t>
      </w:r>
    </w:p>
    <w:p w14:paraId="7F63606E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Polska Izba Przemysłowo – Handlowa Budownictwa;</w:t>
      </w:r>
    </w:p>
    <w:p w14:paraId="227765E8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Polska Izba Handlowa.;</w:t>
      </w:r>
    </w:p>
    <w:p w14:paraId="598D3831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 xml:space="preserve">Związek Miast Polskich; </w:t>
      </w:r>
    </w:p>
    <w:p w14:paraId="19B19183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Związek Miast Polskich/Unia Metropolii Polskich;</w:t>
      </w:r>
    </w:p>
    <w:p w14:paraId="4C27FCAC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Unia Miasteczek Polskich;</w:t>
      </w:r>
    </w:p>
    <w:p w14:paraId="35152129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Związek Gmin Wiejskich RP;</w:t>
      </w:r>
    </w:p>
    <w:p w14:paraId="06A5F119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Związek Powiatów Polskich;</w:t>
      </w:r>
    </w:p>
    <w:p w14:paraId="271EFF56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Związek Gmin Wiejskich RP;</w:t>
      </w:r>
    </w:p>
    <w:p w14:paraId="6B364302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 xml:space="preserve">Związek Województw RP; </w:t>
      </w:r>
    </w:p>
    <w:p w14:paraId="1BB5897B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lastRenderedPageBreak/>
        <w:t>Fundacja Platforma Przemysłu Przyszłości;</w:t>
      </w:r>
    </w:p>
    <w:p w14:paraId="1E6800F0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Polskie Forum HR;</w:t>
      </w:r>
    </w:p>
    <w:p w14:paraId="16F8B515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Stowarzyszenie Agencji Zatrudnienia;</w:t>
      </w:r>
    </w:p>
    <w:p w14:paraId="5E479B74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Narodowe Forum Doradztwa Kariery;</w:t>
      </w:r>
    </w:p>
    <w:p w14:paraId="7C238D26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Stowarzyszenie Doradców Szkolnych i Zawodowych RP;</w:t>
      </w:r>
    </w:p>
    <w:p w14:paraId="7AEAED1A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Stowarzyszenie Prawa Pracy;</w:t>
      </w:r>
    </w:p>
    <w:p w14:paraId="2196F9DB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Polskie Stowarzyszenie Zarządzania Kadrami;</w:t>
      </w:r>
    </w:p>
    <w:p w14:paraId="37FC0054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Związek Liderów Usług Biznesowych w Polsce;</w:t>
      </w:r>
    </w:p>
    <w:p w14:paraId="59A57214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Stowarzyszenie Inspektorów Pracy Rzeczypospolitej Polskiej;</w:t>
      </w:r>
    </w:p>
    <w:p w14:paraId="3B1641C2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Związek Zawodowy Pracowników Państwowej Inspekcji Pracy;</w:t>
      </w:r>
    </w:p>
    <w:p w14:paraId="5FE576CF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Polska Fundacja im. R. Schumana;</w:t>
      </w:r>
    </w:p>
    <w:p w14:paraId="010BBA0C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Fundacja Share the Care;</w:t>
      </w:r>
    </w:p>
    <w:p w14:paraId="39ECFF7A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Centrum Rozwoju Demograficznego;</w:t>
      </w:r>
    </w:p>
    <w:p w14:paraId="5411D019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Ogólnopolski Konwent Agencji Pracy;</w:t>
      </w:r>
    </w:p>
    <w:p w14:paraId="4A694026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Fundacja Rozwoju Oprócz Granic;</w:t>
      </w:r>
    </w:p>
    <w:p w14:paraId="42CECF51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Konsorcjum organizacji społecznych działających na rzecz migrantów i uchodźców;</w:t>
      </w:r>
    </w:p>
    <w:p w14:paraId="12F42448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Fundacja „Ocalenie”;</w:t>
      </w:r>
    </w:p>
    <w:p w14:paraId="3B208711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Centrum Pomocy Prawnej im. Haliny Nieć;</w:t>
      </w:r>
    </w:p>
    <w:p w14:paraId="69EA77C2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Związek Pracodawców "Polskie Towarzystwo Gospodarcze";</w:t>
      </w:r>
    </w:p>
    <w:p w14:paraId="63012C7C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Zakład Ubezpieczeń Społecznych;</w:t>
      </w:r>
    </w:p>
    <w:p w14:paraId="3F14772D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Kasa Rolniczego Ubezpieczenia Społecznego;</w:t>
      </w:r>
    </w:p>
    <w:p w14:paraId="0F2CC2EE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Urząd Ochrony Konkurencji i Konsumentów;</w:t>
      </w:r>
    </w:p>
    <w:p w14:paraId="433EE62C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Urząd Ochrony Danych Osobowych;</w:t>
      </w:r>
    </w:p>
    <w:p w14:paraId="5F110B49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Narodowy Fundusz Zdrowia,</w:t>
      </w:r>
    </w:p>
    <w:p w14:paraId="2BEADF8A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Państwowa Inspekcja Pracy,</w:t>
      </w:r>
    </w:p>
    <w:p w14:paraId="6C8E79D0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Urząd Zamówień Publicznych;</w:t>
      </w:r>
    </w:p>
    <w:p w14:paraId="30E401BF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Stowarzyszenie Plantatorów Truskawki;</w:t>
      </w:r>
    </w:p>
    <w:p w14:paraId="3623C67E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Stowarzyszenie Plantatorów Borówki Amerykańskiej;</w:t>
      </w:r>
    </w:p>
    <w:p w14:paraId="15829BE7" w14:textId="77777777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Krajowe Stowarzyszenie Plantatorów Czarnych Porzeczek;</w:t>
      </w:r>
    </w:p>
    <w:p w14:paraId="4EA3B560" w14:textId="3D4940C5" w:rsidR="001E7FA0" w:rsidRPr="00D01227" w:rsidRDefault="001E7FA0" w:rsidP="00D01227">
      <w:pPr>
        <w:pStyle w:val="Akapitzlist"/>
        <w:numPr>
          <w:ilvl w:val="0"/>
          <w:numId w:val="4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Krajowe Zrzeszenie Plantatorów Aronii "Aronia Polska".</w:t>
      </w:r>
    </w:p>
    <w:p w14:paraId="30A70F0A" w14:textId="77777777" w:rsidR="009B02BE" w:rsidRPr="00D01227" w:rsidRDefault="009B02BE" w:rsidP="00D01227">
      <w:pPr>
        <w:spacing w:before="120" w:after="0"/>
        <w:ind w:left="284"/>
        <w:rPr>
          <w:b/>
          <w:bCs/>
        </w:rPr>
      </w:pPr>
      <w:r w:rsidRPr="00D01227">
        <w:rPr>
          <w:b/>
          <w:bCs/>
        </w:rPr>
        <w:t>Uwagi do projektu zgłosili:</w:t>
      </w:r>
    </w:p>
    <w:p w14:paraId="13F8B47F" w14:textId="77777777" w:rsidR="009B02BE" w:rsidRPr="00D01227" w:rsidRDefault="009B02BE" w:rsidP="00D01227">
      <w:pPr>
        <w:pStyle w:val="Akapitzlist"/>
        <w:numPr>
          <w:ilvl w:val="0"/>
          <w:numId w:val="10"/>
        </w:numPr>
      </w:pPr>
      <w:r w:rsidRPr="00D01227">
        <w:t>Ogólnopolskie Porozumienie Związków Zawodowych;</w:t>
      </w:r>
    </w:p>
    <w:p w14:paraId="47313903" w14:textId="77777777" w:rsidR="009B02BE" w:rsidRPr="00D01227" w:rsidRDefault="009B02BE" w:rsidP="00D01227">
      <w:pPr>
        <w:pStyle w:val="Akapitzlist"/>
        <w:numPr>
          <w:ilvl w:val="0"/>
          <w:numId w:val="10"/>
        </w:numPr>
      </w:pPr>
      <w:r w:rsidRPr="00D01227">
        <w:t>Forum Związków Zawodowych;</w:t>
      </w:r>
    </w:p>
    <w:p w14:paraId="46650FDE" w14:textId="77777777" w:rsidR="009B02BE" w:rsidRPr="00D01227" w:rsidRDefault="009B02BE" w:rsidP="00D01227">
      <w:pPr>
        <w:pStyle w:val="Akapitzlist"/>
        <w:numPr>
          <w:ilvl w:val="0"/>
          <w:numId w:val="10"/>
        </w:numPr>
      </w:pPr>
      <w:r w:rsidRPr="00D01227">
        <w:t>NSZZ „Solidarność”;</w:t>
      </w:r>
    </w:p>
    <w:p w14:paraId="2E1E8114" w14:textId="77777777" w:rsidR="009B02BE" w:rsidRPr="00D01227" w:rsidRDefault="009B02BE" w:rsidP="00D01227">
      <w:pPr>
        <w:pStyle w:val="Akapitzlist"/>
        <w:numPr>
          <w:ilvl w:val="0"/>
          <w:numId w:val="10"/>
        </w:numPr>
      </w:pPr>
      <w:r w:rsidRPr="00D01227">
        <w:t>Pracodawcy Rzeczypospolitej Polskiej;</w:t>
      </w:r>
    </w:p>
    <w:p w14:paraId="634AB667" w14:textId="77777777" w:rsidR="009B02BE" w:rsidRPr="00D01227" w:rsidRDefault="009B02BE" w:rsidP="00D01227">
      <w:pPr>
        <w:pStyle w:val="Akapitzlist"/>
        <w:numPr>
          <w:ilvl w:val="0"/>
          <w:numId w:val="10"/>
        </w:numPr>
      </w:pPr>
      <w:r w:rsidRPr="00D01227">
        <w:t>Konfederacja „Lewiatan”;</w:t>
      </w:r>
    </w:p>
    <w:p w14:paraId="44447AF7" w14:textId="77777777" w:rsidR="009B02BE" w:rsidRPr="00D01227" w:rsidRDefault="009B02BE" w:rsidP="00D01227">
      <w:pPr>
        <w:pStyle w:val="Akapitzlist"/>
        <w:numPr>
          <w:ilvl w:val="0"/>
          <w:numId w:val="10"/>
        </w:numPr>
      </w:pPr>
      <w:r w:rsidRPr="00D01227">
        <w:t>Związek Przedsiębiorców i Pracodawców;</w:t>
      </w:r>
    </w:p>
    <w:p w14:paraId="122E1EA4" w14:textId="77777777" w:rsidR="009B02BE" w:rsidRPr="00D01227" w:rsidRDefault="009B02BE" w:rsidP="00D01227">
      <w:pPr>
        <w:pStyle w:val="Akapitzlist"/>
        <w:numPr>
          <w:ilvl w:val="0"/>
          <w:numId w:val="10"/>
        </w:numPr>
      </w:pPr>
      <w:r w:rsidRPr="00D01227">
        <w:t>Związek Rzemiosła Polskiego;</w:t>
      </w:r>
    </w:p>
    <w:p w14:paraId="0E5A22F1" w14:textId="77777777" w:rsidR="009B02BE" w:rsidRPr="00D01227" w:rsidRDefault="009B02BE" w:rsidP="00D01227">
      <w:pPr>
        <w:pStyle w:val="Akapitzlist"/>
        <w:numPr>
          <w:ilvl w:val="0"/>
          <w:numId w:val="10"/>
        </w:numPr>
      </w:pPr>
      <w:r w:rsidRPr="00D01227">
        <w:t>Krajowa Rada Izb Rolniczych;</w:t>
      </w:r>
    </w:p>
    <w:p w14:paraId="32FB3538" w14:textId="77777777" w:rsidR="009B02BE" w:rsidRPr="00D01227" w:rsidRDefault="009B02BE" w:rsidP="00D01227">
      <w:pPr>
        <w:pStyle w:val="Akapitzlist"/>
        <w:numPr>
          <w:ilvl w:val="0"/>
          <w:numId w:val="10"/>
        </w:numPr>
      </w:pPr>
      <w:r w:rsidRPr="00D01227">
        <w:t>Związek Województw RP;</w:t>
      </w:r>
    </w:p>
    <w:p w14:paraId="6A356BA0" w14:textId="77777777" w:rsidR="009B02BE" w:rsidRPr="00D01227" w:rsidRDefault="009B02BE" w:rsidP="00D01227">
      <w:pPr>
        <w:pStyle w:val="Akapitzlist"/>
        <w:numPr>
          <w:ilvl w:val="0"/>
          <w:numId w:val="10"/>
        </w:numPr>
      </w:pPr>
      <w:r w:rsidRPr="00D01227">
        <w:t>Polskie Forum HR;</w:t>
      </w:r>
    </w:p>
    <w:p w14:paraId="1E6EC181" w14:textId="77777777" w:rsidR="009B02BE" w:rsidRPr="00D01227" w:rsidRDefault="009B02BE" w:rsidP="00D01227">
      <w:pPr>
        <w:pStyle w:val="Akapitzlist"/>
        <w:numPr>
          <w:ilvl w:val="0"/>
          <w:numId w:val="10"/>
        </w:numPr>
      </w:pPr>
      <w:r w:rsidRPr="00D01227">
        <w:rPr>
          <w:rFonts w:cstheme="minorHAnsi"/>
        </w:rPr>
        <w:t>Narodowe Forum Doradztwa Kariery;</w:t>
      </w:r>
    </w:p>
    <w:p w14:paraId="1A022651" w14:textId="77777777" w:rsidR="009B02BE" w:rsidRPr="00D01227" w:rsidRDefault="009B02BE" w:rsidP="00D01227">
      <w:pPr>
        <w:pStyle w:val="Akapitzlist"/>
        <w:numPr>
          <w:ilvl w:val="0"/>
          <w:numId w:val="10"/>
        </w:numPr>
      </w:pPr>
      <w:r w:rsidRPr="00D01227">
        <w:t>Zakład Ubezpieczeń Społecznych;</w:t>
      </w:r>
    </w:p>
    <w:p w14:paraId="5F84AA98" w14:textId="77777777" w:rsidR="009B02BE" w:rsidRPr="00D01227" w:rsidRDefault="009B02BE" w:rsidP="00D01227">
      <w:pPr>
        <w:pStyle w:val="Akapitzlist"/>
        <w:numPr>
          <w:ilvl w:val="0"/>
          <w:numId w:val="10"/>
        </w:numPr>
      </w:pPr>
      <w:r w:rsidRPr="00D01227">
        <w:t>Prezes Urzędu Ochrony Konkurencji i Konsumentów;</w:t>
      </w:r>
    </w:p>
    <w:p w14:paraId="7F9179C2" w14:textId="77777777" w:rsidR="009B02BE" w:rsidRPr="00D01227" w:rsidRDefault="009B02BE" w:rsidP="00D01227">
      <w:pPr>
        <w:pStyle w:val="Akapitzlist"/>
        <w:numPr>
          <w:ilvl w:val="0"/>
          <w:numId w:val="10"/>
        </w:numPr>
      </w:pPr>
      <w:r w:rsidRPr="00D01227">
        <w:t>Prezes Urzędu Ochrony Danych Osobowych;</w:t>
      </w:r>
    </w:p>
    <w:p w14:paraId="0AF900F0" w14:textId="77777777" w:rsidR="009B02BE" w:rsidRPr="00D01227" w:rsidRDefault="009B02BE" w:rsidP="00D01227">
      <w:pPr>
        <w:pStyle w:val="Akapitzlist"/>
        <w:numPr>
          <w:ilvl w:val="0"/>
          <w:numId w:val="10"/>
        </w:numPr>
      </w:pPr>
      <w:r w:rsidRPr="00D01227">
        <w:t>Prezes Narodowego Fundusz Zdrowia;</w:t>
      </w:r>
    </w:p>
    <w:p w14:paraId="0DA5BB9A" w14:textId="7DDB78AC" w:rsidR="009B02BE" w:rsidRPr="00D01227" w:rsidRDefault="009B02BE" w:rsidP="00D01227">
      <w:pPr>
        <w:pStyle w:val="Akapitzlist"/>
        <w:numPr>
          <w:ilvl w:val="0"/>
          <w:numId w:val="10"/>
        </w:numPr>
      </w:pPr>
      <w:r w:rsidRPr="00D01227">
        <w:rPr>
          <w:rFonts w:cstheme="minorHAnsi"/>
        </w:rPr>
        <w:t>Główny Inspektor Pracy (PIP)</w:t>
      </w:r>
      <w:r w:rsidR="005B71FE" w:rsidRPr="00D01227">
        <w:rPr>
          <w:rFonts w:cstheme="minorHAnsi"/>
        </w:rPr>
        <w:t>;</w:t>
      </w:r>
    </w:p>
    <w:p w14:paraId="2A1AB034" w14:textId="77777777" w:rsidR="009B02BE" w:rsidRPr="00D01227" w:rsidRDefault="009B02BE" w:rsidP="00D01227">
      <w:pPr>
        <w:pStyle w:val="Akapitzlist"/>
        <w:numPr>
          <w:ilvl w:val="0"/>
          <w:numId w:val="10"/>
        </w:numPr>
      </w:pPr>
      <w:r w:rsidRPr="00D01227">
        <w:t xml:space="preserve">Prezes Urzędu Zamówień Publicznych. </w:t>
      </w:r>
    </w:p>
    <w:p w14:paraId="7971F026" w14:textId="77777777" w:rsidR="001E7FA0" w:rsidRPr="00D01227" w:rsidRDefault="001E7FA0" w:rsidP="00D01227">
      <w:pPr>
        <w:spacing w:before="120" w:after="0" w:line="240" w:lineRule="auto"/>
        <w:ind w:left="360"/>
        <w:rPr>
          <w:rFonts w:cstheme="minorHAnsi"/>
          <w:b/>
          <w:bCs/>
        </w:rPr>
      </w:pPr>
      <w:r w:rsidRPr="00D01227">
        <w:rPr>
          <w:rFonts w:cstheme="minorHAnsi"/>
          <w:b/>
          <w:bCs/>
        </w:rPr>
        <w:lastRenderedPageBreak/>
        <w:t xml:space="preserve">W  ramach szeroko prowadzonych konsultacji publicznych uwagi do projektu zgłosili: </w:t>
      </w:r>
    </w:p>
    <w:p w14:paraId="2316DE90" w14:textId="1A1FF4C3" w:rsidR="001E7FA0" w:rsidRPr="00D01227" w:rsidRDefault="001E7FA0" w:rsidP="00D01227">
      <w:pPr>
        <w:pStyle w:val="Akapitzlist"/>
        <w:numPr>
          <w:ilvl w:val="0"/>
          <w:numId w:val="5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Ogólnopolski Związek Rewizyjny Spółdzielni Socjalnych</w:t>
      </w:r>
      <w:r w:rsidR="008C29DC" w:rsidRPr="00D01227">
        <w:rPr>
          <w:rFonts w:cstheme="minorHAnsi"/>
        </w:rPr>
        <w:t>,</w:t>
      </w:r>
    </w:p>
    <w:p w14:paraId="3F64FE6C" w14:textId="77777777" w:rsidR="001E7FA0" w:rsidRPr="00D01227" w:rsidRDefault="001E7FA0" w:rsidP="00D01227">
      <w:pPr>
        <w:pStyle w:val="Akapitzlist"/>
        <w:numPr>
          <w:ilvl w:val="0"/>
          <w:numId w:val="5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Stowarzyszenie MOST;</w:t>
      </w:r>
    </w:p>
    <w:p w14:paraId="20815359" w14:textId="77777777" w:rsidR="001E7FA0" w:rsidRPr="00D01227" w:rsidRDefault="001E7FA0" w:rsidP="00D01227">
      <w:pPr>
        <w:pStyle w:val="Akapitzlist"/>
        <w:numPr>
          <w:ilvl w:val="0"/>
          <w:numId w:val="5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Porozumienie Zielonogórskie Federacja Związków Pracodawców Ochrony Zdrowia;</w:t>
      </w:r>
    </w:p>
    <w:p w14:paraId="1C673635" w14:textId="77777777" w:rsidR="001E7FA0" w:rsidRPr="00D01227" w:rsidRDefault="001E7FA0" w:rsidP="00D01227">
      <w:pPr>
        <w:pStyle w:val="Akapitzlist"/>
        <w:numPr>
          <w:ilvl w:val="0"/>
          <w:numId w:val="5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 xml:space="preserve">Związek Pracodawców Polska Miedź; </w:t>
      </w:r>
    </w:p>
    <w:p w14:paraId="3E973D8F" w14:textId="4E1BC966" w:rsidR="001E7FA0" w:rsidRPr="00D01227" w:rsidRDefault="001E7FA0" w:rsidP="00D01227">
      <w:pPr>
        <w:pStyle w:val="Akapitzlist"/>
        <w:numPr>
          <w:ilvl w:val="0"/>
          <w:numId w:val="5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Szef Służby Cywilnej;</w:t>
      </w:r>
    </w:p>
    <w:p w14:paraId="4B217A87" w14:textId="74DCBC27" w:rsidR="001E7FA0" w:rsidRPr="00D01227" w:rsidRDefault="001E7FA0" w:rsidP="00D01227">
      <w:pPr>
        <w:pStyle w:val="Akapitzlist"/>
        <w:numPr>
          <w:ilvl w:val="0"/>
          <w:numId w:val="5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Rada Zatrudnienia Socjalnego;</w:t>
      </w:r>
    </w:p>
    <w:p w14:paraId="5E66763E" w14:textId="2611CD04" w:rsidR="001E7FA0" w:rsidRPr="00D01227" w:rsidRDefault="001E7FA0" w:rsidP="00D01227">
      <w:pPr>
        <w:pStyle w:val="Akapitzlist"/>
        <w:numPr>
          <w:ilvl w:val="0"/>
          <w:numId w:val="5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Instytut Badań Edukacyjnych</w:t>
      </w:r>
      <w:r w:rsidR="008D6E56" w:rsidRPr="00D01227">
        <w:rPr>
          <w:rFonts w:cstheme="minorHAnsi"/>
        </w:rPr>
        <w:t>;</w:t>
      </w:r>
    </w:p>
    <w:p w14:paraId="13F2D272" w14:textId="0C0BA15D" w:rsidR="00817E4A" w:rsidRPr="00D01227" w:rsidRDefault="00817E4A" w:rsidP="00D01227">
      <w:pPr>
        <w:pStyle w:val="Akapitzlist"/>
        <w:numPr>
          <w:ilvl w:val="0"/>
          <w:numId w:val="5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Agnieszka Olejnik;</w:t>
      </w:r>
    </w:p>
    <w:p w14:paraId="0165FB0D" w14:textId="4EF231B0" w:rsidR="008B4004" w:rsidRPr="00D01227" w:rsidRDefault="008B4004" w:rsidP="00D01227">
      <w:pPr>
        <w:pStyle w:val="Akapitzlist"/>
        <w:numPr>
          <w:ilvl w:val="0"/>
          <w:numId w:val="5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 xml:space="preserve">Izabela Primke; </w:t>
      </w:r>
    </w:p>
    <w:p w14:paraId="4734B33D" w14:textId="56235256" w:rsidR="008B4004" w:rsidRPr="00D01227" w:rsidRDefault="008B4004" w:rsidP="00D01227">
      <w:pPr>
        <w:pStyle w:val="Akapitzlist"/>
        <w:numPr>
          <w:ilvl w:val="0"/>
          <w:numId w:val="5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Państwowy Fundusz Rehabilitacji Osób Niepełnosprawnych PFRON</w:t>
      </w:r>
    </w:p>
    <w:p w14:paraId="303E39D8" w14:textId="52CC0DA7" w:rsidR="008D6E56" w:rsidRPr="00D01227" w:rsidRDefault="008D6E56" w:rsidP="00D01227">
      <w:pPr>
        <w:pStyle w:val="Akapitzlist"/>
        <w:numPr>
          <w:ilvl w:val="0"/>
          <w:numId w:val="5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Polska Izba Firm Szkoleniowych</w:t>
      </w:r>
    </w:p>
    <w:p w14:paraId="135C780B" w14:textId="69863AB3" w:rsidR="008C29DC" w:rsidRPr="00D01227" w:rsidRDefault="008C29DC" w:rsidP="00D01227">
      <w:pPr>
        <w:pStyle w:val="Akapitzlist"/>
        <w:numPr>
          <w:ilvl w:val="0"/>
          <w:numId w:val="5"/>
        </w:numPr>
        <w:spacing w:before="120" w:after="0" w:line="240" w:lineRule="auto"/>
        <w:rPr>
          <w:rFonts w:cstheme="minorHAnsi"/>
        </w:rPr>
      </w:pPr>
      <w:r w:rsidRPr="00D01227">
        <w:rPr>
          <w:rFonts w:cstheme="minorHAnsi"/>
        </w:rPr>
        <w:t>Ogólnopolski Związek Zawodowy Pracowników OHP</w:t>
      </w:r>
    </w:p>
    <w:p w14:paraId="1BD30344" w14:textId="77777777" w:rsidR="001E7FA0" w:rsidRPr="00D01227" w:rsidRDefault="001E7FA0" w:rsidP="00D01227">
      <w:pPr>
        <w:pStyle w:val="Akapitzlist"/>
        <w:spacing w:before="120" w:after="0" w:line="240" w:lineRule="auto"/>
        <w:ind w:left="1080"/>
        <w:rPr>
          <w:rFonts w:cstheme="minorHAnsi"/>
        </w:rPr>
      </w:pPr>
    </w:p>
    <w:p w14:paraId="1E373C8E" w14:textId="75D75364" w:rsidR="00324BEA" w:rsidRPr="00D01227" w:rsidRDefault="00324BEA" w:rsidP="00D01227">
      <w:pPr>
        <w:ind w:left="284"/>
        <w:rPr>
          <w:b/>
          <w:bCs/>
        </w:rPr>
      </w:pPr>
      <w:r w:rsidRPr="00D01227">
        <w:rPr>
          <w:b/>
          <w:bCs/>
        </w:rPr>
        <w:t>Zgłoszone uwagi dotyczyły przede wszystkim:</w:t>
      </w:r>
    </w:p>
    <w:p w14:paraId="1C46D709" w14:textId="28761B32" w:rsidR="00324BEA" w:rsidRPr="00D01227" w:rsidRDefault="00D14801" w:rsidP="00654995">
      <w:pPr>
        <w:pStyle w:val="Akapitzlist"/>
        <w:numPr>
          <w:ilvl w:val="0"/>
          <w:numId w:val="8"/>
        </w:numPr>
        <w:jc w:val="both"/>
      </w:pPr>
      <w:r w:rsidRPr="00D01227">
        <w:rPr>
          <w:b/>
          <w:bCs/>
        </w:rPr>
        <w:t>braku definicji ustawowej „nielegalnego zatrudnienia lub nielegalnej innej pracy zarobkowej”.</w:t>
      </w:r>
      <w:r w:rsidRPr="00D01227">
        <w:t xml:space="preserve"> W projekcie dodano definicję nielegalnego zatrudnienia”, które</w:t>
      </w:r>
      <w:r w:rsidR="00205EFC">
        <w:t>j</w:t>
      </w:r>
      <w:r w:rsidRPr="00D01227">
        <w:t xml:space="preserve"> brzmienie odpowiada obecnemu</w:t>
      </w:r>
      <w:r w:rsidR="00654995">
        <w:t xml:space="preserve"> określonemu w ustawie o promocji zatrudnienia i instytucjach rynku pracy;</w:t>
      </w:r>
    </w:p>
    <w:p w14:paraId="1A408115" w14:textId="4022B1EB" w:rsidR="0090031C" w:rsidRPr="00D01227" w:rsidRDefault="001E4451" w:rsidP="00654995">
      <w:pPr>
        <w:pStyle w:val="Akapitzlist"/>
        <w:numPr>
          <w:ilvl w:val="0"/>
          <w:numId w:val="8"/>
        </w:numPr>
        <w:jc w:val="both"/>
      </w:pPr>
      <w:r w:rsidRPr="00D01227">
        <w:rPr>
          <w:b/>
          <w:bCs/>
        </w:rPr>
        <w:t>s</w:t>
      </w:r>
      <w:r w:rsidR="00611DBA" w:rsidRPr="00D01227">
        <w:rPr>
          <w:b/>
          <w:bCs/>
        </w:rPr>
        <w:t xml:space="preserve">kładu rady rynku pracy. </w:t>
      </w:r>
      <w:r w:rsidR="0090031C" w:rsidRPr="00D01227">
        <w:t>W wyniku analizy zgłoszonych uwag postanowiono, że w skład wojewódzkiej rady rynku pracy będą wchodziły:</w:t>
      </w:r>
    </w:p>
    <w:p w14:paraId="37A4D1FB" w14:textId="77777777" w:rsidR="0090031C" w:rsidRPr="00D01227" w:rsidRDefault="0090031C" w:rsidP="00654995">
      <w:pPr>
        <w:pStyle w:val="Akapitzlist"/>
        <w:ind w:left="1004"/>
        <w:jc w:val="both"/>
      </w:pPr>
      <w:r w:rsidRPr="00D01227">
        <w:t>1)</w:t>
      </w:r>
      <w:r w:rsidRPr="00D01227">
        <w:tab/>
        <w:t>osoby powoływane przez marszałka województwa z każdej spośród działających na terenie województwa wojewódzkich struktur organizacji związkowych i organizacji pracodawców, reprezentatywnych w rozumieniu ustawy z dnia 24 lipca 2015 r. o Radzie Dialogu Społecznego i innych instytucjach dialogu społecznego;</w:t>
      </w:r>
    </w:p>
    <w:p w14:paraId="49184B5F" w14:textId="77777777" w:rsidR="0090031C" w:rsidRPr="00D01227" w:rsidRDefault="0090031C" w:rsidP="00654995">
      <w:pPr>
        <w:pStyle w:val="Akapitzlist"/>
        <w:ind w:left="1004"/>
        <w:jc w:val="both"/>
      </w:pPr>
      <w:r w:rsidRPr="00D01227">
        <w:t>2)</w:t>
      </w:r>
      <w:r w:rsidRPr="00D01227">
        <w:tab/>
        <w:t>jeden przedstawiciel wojewódzkiej rady działalności pożytku publicznego;</w:t>
      </w:r>
    </w:p>
    <w:p w14:paraId="44105666" w14:textId="77777777" w:rsidR="0090031C" w:rsidRPr="00D01227" w:rsidRDefault="0090031C" w:rsidP="00654995">
      <w:pPr>
        <w:pStyle w:val="Akapitzlist"/>
        <w:ind w:left="1004"/>
        <w:jc w:val="both"/>
      </w:pPr>
      <w:r w:rsidRPr="00D01227">
        <w:t>3)</w:t>
      </w:r>
      <w:r w:rsidRPr="00D01227">
        <w:tab/>
        <w:t xml:space="preserve">jeden przedstawiciel Regionalnego Komitetu Rozwoju Ekonomii Społecznej, </w:t>
      </w:r>
    </w:p>
    <w:p w14:paraId="41CF6D8F" w14:textId="77777777" w:rsidR="0090031C" w:rsidRPr="00D01227" w:rsidRDefault="0090031C" w:rsidP="00654995">
      <w:pPr>
        <w:pStyle w:val="Akapitzlist"/>
        <w:ind w:left="1004"/>
        <w:jc w:val="both"/>
      </w:pPr>
      <w:r w:rsidRPr="00D01227">
        <w:t>o którym mowa w art. 55 ustawy z dnia 5 sierpnia 2022 r. o ekonomii społecznej;</w:t>
      </w:r>
    </w:p>
    <w:p w14:paraId="4DAACD02" w14:textId="77777777" w:rsidR="0090031C" w:rsidRPr="00D01227" w:rsidRDefault="0090031C" w:rsidP="00654995">
      <w:pPr>
        <w:pStyle w:val="Akapitzlist"/>
        <w:ind w:left="1004"/>
        <w:jc w:val="both"/>
      </w:pPr>
      <w:r w:rsidRPr="00D01227">
        <w:t>4)</w:t>
      </w:r>
      <w:r w:rsidRPr="00D01227">
        <w:tab/>
        <w:t xml:space="preserve">jeden przedstawiciel organizacji rolników, o których mowa w art. 3 z dnia 8 października 1982 r. o społeczno-zawodowych organizacjach rolników (Dz. U. z 2022 r. poz. 281) </w:t>
      </w:r>
    </w:p>
    <w:p w14:paraId="2C879933" w14:textId="77777777" w:rsidR="0090031C" w:rsidRPr="00D01227" w:rsidRDefault="0090031C" w:rsidP="00654995">
      <w:pPr>
        <w:pStyle w:val="Akapitzlist"/>
        <w:ind w:left="1004"/>
        <w:jc w:val="both"/>
      </w:pPr>
      <w:r w:rsidRPr="00D01227">
        <w:t>5)</w:t>
      </w:r>
      <w:r w:rsidRPr="00D01227">
        <w:tab/>
        <w:t>jeden przedstawiciel pracodawców z regionu lub reprezentant organizacji okołobiznesowej;</w:t>
      </w:r>
    </w:p>
    <w:p w14:paraId="690CFA57" w14:textId="77777777" w:rsidR="0090031C" w:rsidRPr="00D01227" w:rsidRDefault="0090031C" w:rsidP="00654995">
      <w:pPr>
        <w:pStyle w:val="Akapitzlist"/>
        <w:ind w:left="1004"/>
        <w:jc w:val="both"/>
      </w:pPr>
      <w:r w:rsidRPr="00D01227">
        <w:t>6)</w:t>
      </w:r>
      <w:r w:rsidRPr="00D01227">
        <w:tab/>
        <w:t>jeden przedstawiciel komendy wojewódzkiej OHP.</w:t>
      </w:r>
    </w:p>
    <w:p w14:paraId="31ECBA04" w14:textId="77777777" w:rsidR="0090031C" w:rsidRPr="00D01227" w:rsidRDefault="0090031C" w:rsidP="00654995">
      <w:pPr>
        <w:pStyle w:val="Akapitzlist"/>
        <w:ind w:left="1004"/>
        <w:jc w:val="both"/>
      </w:pPr>
      <w:r w:rsidRPr="00D01227">
        <w:t xml:space="preserve">Podobny będzie skład powiatowej rady rynku pracy. </w:t>
      </w:r>
    </w:p>
    <w:p w14:paraId="61A90032" w14:textId="77777777" w:rsidR="0090031C" w:rsidRPr="00D01227" w:rsidRDefault="0090031C" w:rsidP="00654995">
      <w:pPr>
        <w:pStyle w:val="Akapitzlist"/>
        <w:ind w:left="1004"/>
        <w:jc w:val="both"/>
      </w:pPr>
      <w:r w:rsidRPr="00D01227">
        <w:t xml:space="preserve">Jednocześnie w stosunku do dotychczasowych rozwiązań wzmocniono rolę partnerów społecznych w decydowaniu o przeznaczeniu środków Krajowego Funduszu Szkoleniowego (KFS) poprzez wprowadzenie możliwości opiniowania priorytetów wydatkowania zarówno na poziomie wojewódzkim, jak i powiatowym. </w:t>
      </w:r>
    </w:p>
    <w:p w14:paraId="6564A9C8" w14:textId="1F1E7C63" w:rsidR="0090031C" w:rsidRDefault="0090031C" w:rsidP="00654995">
      <w:pPr>
        <w:pStyle w:val="Akapitzlist"/>
        <w:ind w:left="1004"/>
        <w:jc w:val="both"/>
      </w:pPr>
      <w:r w:rsidRPr="00D01227">
        <w:t xml:space="preserve">Regulacje te są zgodne z postulatami partnerów społecznych (uchwała nr 34 z 2017 r. Rady Dialogu Społecznego), aby wzmocnić rolę partnerów społecznych i województw w decydowaniu o wydatkowaniu środków KFS. </w:t>
      </w:r>
    </w:p>
    <w:p w14:paraId="15099369" w14:textId="5FCE97F5" w:rsidR="00611DBA" w:rsidRPr="00D01227" w:rsidRDefault="001E4451" w:rsidP="000D4260">
      <w:pPr>
        <w:pStyle w:val="Akapitzlist"/>
        <w:numPr>
          <w:ilvl w:val="0"/>
          <w:numId w:val="8"/>
        </w:numPr>
        <w:jc w:val="both"/>
      </w:pPr>
      <w:r w:rsidRPr="00D01227">
        <w:rPr>
          <w:b/>
          <w:bCs/>
        </w:rPr>
        <w:t>przewodniczącego Rady Rynku Pracy</w:t>
      </w:r>
      <w:r w:rsidRPr="00D01227">
        <w:t xml:space="preserve">, którym zgodnie z pierwotną wersją projektu miał być minister właściwy do spraw pracy. </w:t>
      </w:r>
      <w:r w:rsidR="0090031C" w:rsidRPr="00D01227">
        <w:t xml:space="preserve">W wyniku zgłoszonych uwag przyjęto, że minister właściwy do spraw pracy nie będzie pełnił funkcji przewodniczącego Rady Rynku Pracy. Postanowiono, że przewodniczący Rady Rynku Pracy, wojewódzkich rad rynku pracy oraz </w:t>
      </w:r>
      <w:r w:rsidR="0090031C" w:rsidRPr="00D01227">
        <w:lastRenderedPageBreak/>
        <w:t>powiatowych rad rynku pracy będą wybierani rotacyjnie zwykłą większością głosów, w obecności co najmniej połowy składu rady, spośród członków rady (art. 11 ust. 1 projektu). Wybór kolejności przewodniczenia w radzie będą uzgadniać członkowie rady, dążąc do zapewnienia możliwości przewodniczenia radzie jak największej liczbie przedstawicieli organów i organizacji powołanych w skład rady. Ustalono, że kadencja przewodniczącego rady będzie trwała od 6 do 12 miesięcy i będzie ustalana w momencie jego wyboru. Organizację i tryb działania rad rynku pracy określi minister właściwy do spraw pracy w drodze rozporządzenia, mając na względzie zapewnienie sprawnego i skutecznego działania rad rynku pracy. W rozporządzeniu tym zostanie wskazane, kto będzie pełnił funkcję przewodniczącego w trakcie jego nieobecności.</w:t>
      </w:r>
    </w:p>
    <w:p w14:paraId="61B01D74" w14:textId="4D8B675B" w:rsidR="001E4451" w:rsidRPr="00D01227" w:rsidRDefault="00D114CB" w:rsidP="00D01227">
      <w:pPr>
        <w:pStyle w:val="Akapitzlist"/>
        <w:numPr>
          <w:ilvl w:val="0"/>
          <w:numId w:val="8"/>
        </w:numPr>
        <w:jc w:val="both"/>
      </w:pPr>
      <w:r w:rsidRPr="00D01227">
        <w:rPr>
          <w:b/>
          <w:bCs/>
        </w:rPr>
        <w:t xml:space="preserve">wymagań jakie musi spełniać kandydat na stanowisko dyrektora urzędu pracy. </w:t>
      </w:r>
      <w:r w:rsidRPr="00D01227">
        <w:t xml:space="preserve">Doprecyzowano przepisy w tym zakresie. Zgodnie z art. 18 ust. </w:t>
      </w:r>
      <w:r w:rsidR="00A8210F">
        <w:t>3</w:t>
      </w:r>
      <w:r w:rsidRPr="00D01227">
        <w:t xml:space="preserve"> pkt 6 projektu stanowisko dyrektora wojewódzkiego lub powiatowego urzędu pracy będzie mogła zajmować osoba mająca</w:t>
      </w:r>
      <w:r w:rsidR="003C02E3" w:rsidRPr="00D01227">
        <w:t xml:space="preserve"> co najmniej 3 letni staż na stanowisku kierowniczym lub co najmniej 5 letni staż pracy w publicznych służbach zatrudnienia  lub OHP</w:t>
      </w:r>
      <w:r w:rsidR="00D772FC">
        <w:t>.</w:t>
      </w:r>
    </w:p>
    <w:p w14:paraId="5A2D0F98" w14:textId="1691E7B7" w:rsidR="002E5BA1" w:rsidRPr="00D01227" w:rsidRDefault="002E5BA1" w:rsidP="00D01227">
      <w:pPr>
        <w:pStyle w:val="Akapitzlist"/>
        <w:numPr>
          <w:ilvl w:val="0"/>
          <w:numId w:val="8"/>
        </w:numPr>
        <w:jc w:val="both"/>
      </w:pPr>
      <w:r w:rsidRPr="00D01227">
        <w:rPr>
          <w:b/>
          <w:bCs/>
        </w:rPr>
        <w:t>uprawnienia ministra właściwego do spraw pracy do wydawania w sytuacji kryzysowej</w:t>
      </w:r>
      <w:r w:rsidRPr="00D01227">
        <w:t xml:space="preserve"> </w:t>
      </w:r>
      <w:r w:rsidR="000B33BF" w:rsidRPr="00D01227">
        <w:t xml:space="preserve">dyrektorom wojewódzkich i powiatowych urzędów pracy </w:t>
      </w:r>
      <w:r w:rsidRPr="00D01227">
        <w:t>polecenia w zakresie realizacji zadań wynikających z ustawy</w:t>
      </w:r>
      <w:r w:rsidR="000B33BF" w:rsidRPr="00D01227">
        <w:t xml:space="preserve">. </w:t>
      </w:r>
      <w:r w:rsidR="003C02E3" w:rsidRPr="00D01227">
        <w:t>Z uwagi na zgłoszone uwagi doprecyzowano sytuacje, w których minister właściwy do spraw pracy będzie uprawniony do wydawania poleceń dyrektorom WUP oraz dyrektorom PUP. Postanowiono, że wydawanie poleceń będzie możliwe jedynie w sytuacji nagłego zdarzenia, wywołanego przyczyną zewnętrzną, mającego negatywny wpływ na poziom zatrudnienia na obszarze kraju, województwa lub powiatu. Polecenia będą mogły dotyczyć jedynie realizacji zadań wynikających z ustawy. Przyjęte rozwiązanie jest zgodne z zakresem działania ministra właściwego do spraw pracy i ma służyć właściwemu realizowaniu zadań państwa w zakresie realizacji polityki rynku pracy w sytuacji nadzwyczajnej. Z uwagi na cel, jakiemu ma służyć wprowadzenie omawianej instytucji, nie jest możliwe w tym zakresie odesłanie do sytuacji kryzysowej w rozumieniu przepisów o zarządzaniu kryzysowym, która jest definiowana jako sytuacja wpływająca negatywnie na poziom bezpieczeństwa ludzi, mienia w znacznych rozmiarach lub środowiska, wywołująca znaczne ograniczenia w działaniu właściwych organów administracji publicznej ze względu na nieadekwatność posiadanych sił i środków.</w:t>
      </w:r>
    </w:p>
    <w:p w14:paraId="7CDE7FD4" w14:textId="736EAB1C" w:rsidR="000B33BF" w:rsidRPr="00D01227" w:rsidRDefault="00E63B39" w:rsidP="00D01227">
      <w:pPr>
        <w:pStyle w:val="Akapitzlist"/>
        <w:numPr>
          <w:ilvl w:val="0"/>
          <w:numId w:val="8"/>
        </w:numPr>
        <w:jc w:val="both"/>
      </w:pPr>
      <w:r w:rsidRPr="00D01227">
        <w:rPr>
          <w:b/>
          <w:bCs/>
        </w:rPr>
        <w:t>ram czasowych oraz grup d</w:t>
      </w:r>
      <w:r w:rsidR="003A4022">
        <w:rPr>
          <w:b/>
          <w:bCs/>
        </w:rPr>
        <w:t>la których jest przygotowywan</w:t>
      </w:r>
      <w:r w:rsidR="00050C0C">
        <w:rPr>
          <w:b/>
          <w:bCs/>
        </w:rPr>
        <w:t>y</w:t>
      </w:r>
      <w:r w:rsidR="003A4022">
        <w:rPr>
          <w:b/>
          <w:bCs/>
        </w:rPr>
        <w:t xml:space="preserve"> I</w:t>
      </w:r>
      <w:r w:rsidRPr="00D01227">
        <w:rPr>
          <w:b/>
          <w:bCs/>
        </w:rPr>
        <w:t xml:space="preserve">ndywidualny Plan Działania (IPD). </w:t>
      </w:r>
      <w:r w:rsidR="008F0D25" w:rsidRPr="00D01227">
        <w:t xml:space="preserve">W wyniku zgłoszonych uwag wydłużono z 15 do </w:t>
      </w:r>
      <w:r w:rsidR="003C02E3" w:rsidRPr="00D01227">
        <w:t>30</w:t>
      </w:r>
      <w:r w:rsidR="00050C0C">
        <w:t xml:space="preserve"> </w:t>
      </w:r>
      <w:r w:rsidR="008F0D25" w:rsidRPr="00D01227">
        <w:t>dni kontakty z bezrobotnym lub poszukującym pracy w ramach IPD.</w:t>
      </w:r>
      <w:r w:rsidR="00050C0C">
        <w:t xml:space="preserve"> Projekt przewiduje, że kontakt będzie odbywał się </w:t>
      </w:r>
      <w:r w:rsidR="00050C0C" w:rsidRPr="00755D4C">
        <w:t xml:space="preserve">co najmniej raz na </w:t>
      </w:r>
      <w:r w:rsidR="00050C0C">
        <w:t>30</w:t>
      </w:r>
      <w:r w:rsidR="00050C0C" w:rsidRPr="00755D4C">
        <w:t xml:space="preserve"> dni</w:t>
      </w:r>
      <w:r w:rsidR="00050C0C">
        <w:t>, dlatego</w:t>
      </w:r>
      <w:r w:rsidR="008F0D25" w:rsidRPr="00D01227">
        <w:t xml:space="preserve"> </w:t>
      </w:r>
      <w:r w:rsidR="00050C0C">
        <w:t>b</w:t>
      </w:r>
      <w:r w:rsidR="008F0D25" w:rsidRPr="00D01227">
        <w:t xml:space="preserve">rak jest uzasadnienia dla </w:t>
      </w:r>
      <w:r w:rsidR="000C2C14">
        <w:t xml:space="preserve">dodatkowego </w:t>
      </w:r>
      <w:r w:rsidR="008F0D25" w:rsidRPr="00D01227">
        <w:t>wydłużania okresu kontaktu z klientem, który wymaga indywidualnego podejścia i pomocy w zakresie aktywizacji zawodowej. Należy również pamiętać, że przepisy dają wiele możliwości kontaktu, np. rozmowę telefoniczną czy wysłanie emaila</w:t>
      </w:r>
      <w:r w:rsidR="00D772FC">
        <w:t>.</w:t>
      </w:r>
    </w:p>
    <w:p w14:paraId="59C707CA" w14:textId="4DB68E81" w:rsidR="00D772FC" w:rsidRDefault="00C24A59" w:rsidP="00D01227">
      <w:pPr>
        <w:pStyle w:val="Akapitzlist"/>
        <w:numPr>
          <w:ilvl w:val="0"/>
          <w:numId w:val="8"/>
        </w:numPr>
        <w:jc w:val="both"/>
      </w:pPr>
      <w:r w:rsidRPr="00D01227">
        <w:rPr>
          <w:b/>
          <w:bCs/>
        </w:rPr>
        <w:t>pozbawienia prawa do zasiłku dla bezrobotnych w określonych okolicznościach.</w:t>
      </w:r>
      <w:r w:rsidRPr="00D01227">
        <w:t xml:space="preserve"> W wyniku konsultacji przyjęto, że zmiany obejmą również przepisy dotyczące nieprzysługiwania zasiłku dla bezrobotnych od dnia rejestracji z powodów wymienionych ustawą. W związku z</w:t>
      </w:r>
      <w:r w:rsidR="00654995">
        <w:t xml:space="preserve"> tym zasiłek dla bezrobotnych, </w:t>
      </w:r>
      <w:r w:rsidRPr="00D01227">
        <w:t xml:space="preserve">przysługiwać będzie po upływie karencji trwającej 90 dni, bezrobotnemu który w okresie 6 miesięcy przed zarejestrowaniem w powiatowym urzędzie pracy rozwiązał ostatni stosunek pracy lub stosunek służbowy na mocy porozumienia stron chyba, że porozumienie stron nastąpiło z </w:t>
      </w:r>
      <w:r w:rsidRPr="00D01227">
        <w:lastRenderedPageBreak/>
        <w:t>powodu zmiany miejsca zamieszkania lub z powodu upadłości, likwidacji pracodawcy lub zmniejszenia zatrudnienia z przyczyn dotyczących pracodawcy. Natomiast zasiłek dla bezrobotnych w ogóle nie będzie przysługiwać w sytuacji</w:t>
      </w:r>
      <w:r w:rsidR="00D772FC">
        <w:t>:</w:t>
      </w:r>
    </w:p>
    <w:p w14:paraId="6D7057EA" w14:textId="77A73952" w:rsidR="00D772FC" w:rsidRDefault="00C24A59" w:rsidP="00654995">
      <w:pPr>
        <w:pStyle w:val="Akapitzlist"/>
        <w:numPr>
          <w:ilvl w:val="0"/>
          <w:numId w:val="12"/>
        </w:numPr>
        <w:ind w:left="1276" w:hanging="283"/>
        <w:jc w:val="both"/>
      </w:pPr>
      <w:r w:rsidRPr="00D01227">
        <w:t>rozwiązania ostatniego stosunku pracy lub stosunku służbowego za wypowiedzeniem, chyba że rozwiązanie stosunku pracy lub stosunku służbowego za wypowiedzeniem nastąpiło z powodu zmiany miejsca zamieszkania lub pracownik rozwiązał umowę o pracę w trybie art. 55 § 1 i 1</w:t>
      </w:r>
      <w:r w:rsidRPr="00D01227">
        <w:rPr>
          <w:vertAlign w:val="superscript"/>
        </w:rPr>
        <w:t>1</w:t>
      </w:r>
      <w:r w:rsidRPr="00D01227">
        <w:t xml:space="preserve"> ustawy z dnia 26 czerwca 1974 r. – Kodeks pracy</w:t>
      </w:r>
      <w:r w:rsidR="00D772FC">
        <w:t>;</w:t>
      </w:r>
    </w:p>
    <w:p w14:paraId="7C3852B0" w14:textId="7A98E4DA" w:rsidR="00D772FC" w:rsidRDefault="00C24A59" w:rsidP="00654995">
      <w:pPr>
        <w:pStyle w:val="Akapitzlist"/>
        <w:numPr>
          <w:ilvl w:val="0"/>
          <w:numId w:val="12"/>
        </w:numPr>
        <w:ind w:left="1276" w:hanging="283"/>
        <w:jc w:val="both"/>
      </w:pPr>
      <w:r w:rsidRPr="00D01227">
        <w:t>gdy bezrobotny spowoduje rozwiązanie ze swej winy ostatniego stosunku pracy lub stosunku służbowego bez wypowiedzenia</w:t>
      </w:r>
      <w:r w:rsidR="00D772FC">
        <w:t>;</w:t>
      </w:r>
      <w:r w:rsidRPr="00D01227">
        <w:t xml:space="preserve"> </w:t>
      </w:r>
    </w:p>
    <w:p w14:paraId="33443F24" w14:textId="56906638" w:rsidR="008F0D25" w:rsidRPr="00D01227" w:rsidRDefault="00D772FC" w:rsidP="00654995">
      <w:pPr>
        <w:pStyle w:val="Akapitzlist"/>
        <w:numPr>
          <w:ilvl w:val="0"/>
          <w:numId w:val="12"/>
        </w:numPr>
        <w:ind w:left="1276" w:hanging="283"/>
        <w:jc w:val="both"/>
      </w:pPr>
      <w:r>
        <w:t xml:space="preserve">gdy bezrobotny </w:t>
      </w:r>
      <w:r w:rsidR="00C24A59" w:rsidRPr="00D01227">
        <w:t xml:space="preserve">rozwiąże stosunek pracy zawarty na podstawie skierowania przez starostę do pracodawcy otrzymującego w związku z tym skierowaniem środki z Funduszu </w:t>
      </w:r>
      <w:bookmarkStart w:id="0" w:name="_GoBack"/>
      <w:bookmarkEnd w:id="0"/>
      <w:r w:rsidR="00C24A59" w:rsidRPr="00D01227">
        <w:t>Pracy</w:t>
      </w:r>
      <w:r>
        <w:t>.</w:t>
      </w:r>
    </w:p>
    <w:p w14:paraId="469061BE" w14:textId="7E1E89AF" w:rsidR="007C27A7" w:rsidRPr="00D01227" w:rsidRDefault="007C27A7" w:rsidP="00D01227">
      <w:pPr>
        <w:pStyle w:val="Akapitzlist"/>
        <w:numPr>
          <w:ilvl w:val="0"/>
          <w:numId w:val="8"/>
        </w:numPr>
        <w:jc w:val="both"/>
      </w:pPr>
      <w:r w:rsidRPr="00D01227">
        <w:rPr>
          <w:b/>
          <w:bCs/>
        </w:rPr>
        <w:t>wysokości dodatku motywacyjnego dla pracowników</w:t>
      </w:r>
      <w:r w:rsidR="0004026F" w:rsidRPr="00D01227">
        <w:rPr>
          <w:b/>
          <w:bCs/>
        </w:rPr>
        <w:t xml:space="preserve"> publicznych służb zatrudnienia</w:t>
      </w:r>
      <w:r w:rsidRPr="00D01227">
        <w:rPr>
          <w:b/>
          <w:bCs/>
        </w:rPr>
        <w:t>.</w:t>
      </w:r>
      <w:r w:rsidRPr="00D01227">
        <w:t xml:space="preserve"> Przygotowując rozwiązanie wzięto pod uwagę wszystkie uwagi dotyczące dodatków. W konsekwencji przyjęto, że:</w:t>
      </w:r>
    </w:p>
    <w:p w14:paraId="2C0280BA" w14:textId="7E25514E" w:rsidR="007C27A7" w:rsidRPr="00D01227" w:rsidRDefault="007C27A7" w:rsidP="00D01227">
      <w:pPr>
        <w:pStyle w:val="Akapitzlist"/>
        <w:numPr>
          <w:ilvl w:val="1"/>
          <w:numId w:val="8"/>
        </w:numPr>
        <w:jc w:val="both"/>
      </w:pPr>
      <w:r w:rsidRPr="00D01227">
        <w:t xml:space="preserve">dodatki przyznaje Dyrektor PUP, Dyrektor WUP, </w:t>
      </w:r>
    </w:p>
    <w:p w14:paraId="77113D14" w14:textId="2697A3D1" w:rsidR="007C27A7" w:rsidRPr="00D01227" w:rsidRDefault="007C27A7" w:rsidP="00D01227">
      <w:pPr>
        <w:pStyle w:val="Akapitzlist"/>
        <w:numPr>
          <w:ilvl w:val="1"/>
          <w:numId w:val="8"/>
        </w:numPr>
        <w:jc w:val="both"/>
      </w:pPr>
      <w:r w:rsidRPr="00D01227">
        <w:t xml:space="preserve">usunięto zwrot  "w kwocie nie przekraczającej 1500 zł"; </w:t>
      </w:r>
    </w:p>
    <w:p w14:paraId="078E6A09" w14:textId="5002BF33" w:rsidR="007C27A7" w:rsidRPr="00D01227" w:rsidRDefault="007C27A7" w:rsidP="00D01227">
      <w:pPr>
        <w:pStyle w:val="Akapitzlist"/>
        <w:numPr>
          <w:ilvl w:val="1"/>
          <w:numId w:val="8"/>
        </w:numPr>
        <w:jc w:val="both"/>
      </w:pPr>
      <w:r w:rsidRPr="00D01227">
        <w:t>sposób przyznawania dodatków motywacyjnych określi odpowiednio w regulaminie wynagradzania Dyrektor PUP i Dyrektor WUP</w:t>
      </w:r>
      <w:r w:rsidR="000C2C14">
        <w:t>,</w:t>
      </w:r>
      <w:r w:rsidRPr="00D01227">
        <w:t xml:space="preserve"> a Komendant Główny określi tryb przyznawania dodatku motywacyjnego w zarządzeniu wewnętrznym;</w:t>
      </w:r>
    </w:p>
    <w:p w14:paraId="7D869C87" w14:textId="125C202C" w:rsidR="007C27A7" w:rsidRPr="00D01227" w:rsidRDefault="007C27A7" w:rsidP="00D01227">
      <w:pPr>
        <w:pStyle w:val="Akapitzlist"/>
        <w:numPr>
          <w:ilvl w:val="1"/>
          <w:numId w:val="8"/>
        </w:numPr>
        <w:jc w:val="both"/>
      </w:pPr>
      <w:r w:rsidRPr="00D01227">
        <w:t xml:space="preserve">2023 rok będzie okresem przejściowym - dodatki będą przyznawane na dotychczasowych zasadach; </w:t>
      </w:r>
    </w:p>
    <w:p w14:paraId="1EF360AB" w14:textId="0904A907" w:rsidR="00B95C67" w:rsidRPr="00D01227" w:rsidRDefault="007C27A7" w:rsidP="00D01227">
      <w:pPr>
        <w:pStyle w:val="Akapitzlist"/>
        <w:numPr>
          <w:ilvl w:val="1"/>
          <w:numId w:val="8"/>
        </w:numPr>
        <w:jc w:val="both"/>
      </w:pPr>
      <w:r w:rsidRPr="00D01227">
        <w:t>z FP nie będą finansowane pochodne</w:t>
      </w:r>
      <w:r w:rsidR="00486356" w:rsidRPr="00D01227">
        <w:t xml:space="preserve">. </w:t>
      </w:r>
    </w:p>
    <w:p w14:paraId="68D83E5F" w14:textId="77777777" w:rsidR="00486356" w:rsidRPr="00D01227" w:rsidRDefault="00486356" w:rsidP="00D01227">
      <w:pPr>
        <w:pStyle w:val="Akapitzlist"/>
        <w:ind w:left="1724"/>
        <w:jc w:val="both"/>
      </w:pPr>
      <w:r w:rsidRPr="00D01227">
        <w:t>Zgodnie z projektem Dyrektor WUP i Dyrektor PUP może przyznać pracownikowi raz na 3 miesiące dodatek motywacyjny finansowany z Funduszu Pracy, który będzie wypłacany wraz z miesięcznym wynagrodzeniem w trzech równych częściach, biorąc pod uwagę:</w:t>
      </w:r>
    </w:p>
    <w:p w14:paraId="4ADDC3C3" w14:textId="77777777" w:rsidR="00486356" w:rsidRPr="00D01227" w:rsidRDefault="00486356" w:rsidP="00D01227">
      <w:pPr>
        <w:pStyle w:val="Akapitzlist"/>
        <w:ind w:left="1724"/>
        <w:jc w:val="both"/>
      </w:pPr>
      <w:r w:rsidRPr="00D01227">
        <w:t>1)</w:t>
      </w:r>
      <w:r w:rsidRPr="00D01227">
        <w:tab/>
        <w:t>szczególne zaangażowanie  pracownika w wykonywanie pracy;</w:t>
      </w:r>
    </w:p>
    <w:p w14:paraId="38ABF658" w14:textId="77777777" w:rsidR="00486356" w:rsidRPr="00D01227" w:rsidRDefault="00486356" w:rsidP="00D01227">
      <w:pPr>
        <w:pStyle w:val="Akapitzlist"/>
        <w:ind w:left="1724"/>
        <w:jc w:val="both"/>
      </w:pPr>
      <w:r w:rsidRPr="00D01227">
        <w:t>2)</w:t>
      </w:r>
      <w:r w:rsidRPr="00D01227">
        <w:tab/>
        <w:t>jakość wykonywanej pracy;</w:t>
      </w:r>
    </w:p>
    <w:p w14:paraId="38165407" w14:textId="77777777" w:rsidR="00486356" w:rsidRPr="00D01227" w:rsidRDefault="00486356" w:rsidP="00D01227">
      <w:pPr>
        <w:pStyle w:val="Akapitzlist"/>
        <w:ind w:left="1724"/>
        <w:jc w:val="both"/>
      </w:pPr>
      <w:r w:rsidRPr="00D01227">
        <w:t>3)</w:t>
      </w:r>
      <w:r w:rsidRPr="00D01227">
        <w:tab/>
        <w:t>podnoszenie kwalifikacji zawodowych związanych z wykonywaną pracą;</w:t>
      </w:r>
    </w:p>
    <w:p w14:paraId="12D5398D" w14:textId="7CAE6940" w:rsidR="00486356" w:rsidRPr="00D01227" w:rsidRDefault="00486356" w:rsidP="00D01227">
      <w:pPr>
        <w:pStyle w:val="Akapitzlist"/>
        <w:ind w:left="1724"/>
        <w:jc w:val="both"/>
      </w:pPr>
      <w:r w:rsidRPr="00D01227">
        <w:t>Warunkiem przyznania dodatku motywacyjnego jest doskonalenie co najmniej raz w okresie 12 miesięcy bezpośrednio poprzedzających przyznanie dodatku przez pracownika kwalifikacji zawodow</w:t>
      </w:r>
      <w:r w:rsidR="000C2C14">
        <w:t>ych</w:t>
      </w:r>
      <w:r w:rsidRPr="00D01227">
        <w:t xml:space="preserve"> wymaganych na stanowisku pracy, na któr</w:t>
      </w:r>
      <w:r w:rsidR="003A4022">
        <w:t xml:space="preserve">ym jest zatrudniony. </w:t>
      </w:r>
    </w:p>
    <w:p w14:paraId="52BCD277" w14:textId="0536839E" w:rsidR="00324BEA" w:rsidRPr="00D01227" w:rsidRDefault="00324BEA" w:rsidP="00D01227">
      <w:r w:rsidRPr="00D01227">
        <w:t>Zestawienie i omówienie zgłoszonych uwag zostało przedstawione w tabeli stanowiącej załącznik do raportu - „Załącznik do raportu z konsultacji publicznych do projektu ustawy o aktywności zawodowej (UD 399).</w:t>
      </w:r>
      <w:r w:rsidR="000C2C14">
        <w:t>”</w:t>
      </w:r>
      <w:r w:rsidRPr="00D01227">
        <w:t xml:space="preserve"> </w:t>
      </w:r>
    </w:p>
    <w:p w14:paraId="39DA3F80" w14:textId="7D9A1111" w:rsidR="00324BEA" w:rsidRPr="00D01227" w:rsidRDefault="00324BEA" w:rsidP="00D01227">
      <w:pPr>
        <w:pStyle w:val="Akapitzlist"/>
        <w:numPr>
          <w:ilvl w:val="0"/>
          <w:numId w:val="1"/>
        </w:numPr>
        <w:spacing w:before="120" w:after="0" w:line="240" w:lineRule="auto"/>
        <w:rPr>
          <w:b/>
          <w:bCs/>
        </w:rPr>
      </w:pPr>
      <w:r w:rsidRPr="00D01227">
        <w:rPr>
          <w:b/>
          <w:bCs/>
        </w:rPr>
        <w:t>Omówienie wyników zasięgnięcia opinii, dokonania konsultacji albo uzgodnienia projektu z właściwymi organami i instytucjami Unii Europejskiej, w tym Europejskim Bankiem Centralnym.</w:t>
      </w:r>
    </w:p>
    <w:p w14:paraId="04C2EA25" w14:textId="77777777" w:rsidR="00324BEA" w:rsidRPr="00D01227" w:rsidRDefault="00324BEA" w:rsidP="00D01227">
      <w:pPr>
        <w:jc w:val="both"/>
      </w:pPr>
      <w:r w:rsidRPr="00D01227">
        <w:t>Z uwagi na zakres projektu nie zasięgano opinii oraz nie dokonywano konsultacji i uzgodnień z organami oraz instytucjami Unii Europejskiej.</w:t>
      </w:r>
    </w:p>
    <w:p w14:paraId="449D3C59" w14:textId="1C11A663" w:rsidR="00324BEA" w:rsidRPr="00D01227" w:rsidRDefault="00324BEA" w:rsidP="00D01227">
      <w:pPr>
        <w:pStyle w:val="Akapitzlist"/>
        <w:numPr>
          <w:ilvl w:val="0"/>
          <w:numId w:val="1"/>
        </w:numPr>
        <w:spacing w:before="120" w:after="0" w:line="240" w:lineRule="auto"/>
        <w:rPr>
          <w:b/>
          <w:bCs/>
        </w:rPr>
      </w:pPr>
      <w:r w:rsidRPr="00D01227">
        <w:rPr>
          <w:b/>
          <w:bCs/>
        </w:rPr>
        <w:t>Podmioty, które zgłosiły zainteresowanie pracami nad projektem w trybie przepisów o działalności lobbingowej w procesie stanowienia prawa.</w:t>
      </w:r>
    </w:p>
    <w:p w14:paraId="5F20F0EE" w14:textId="77777777" w:rsidR="00324BEA" w:rsidRPr="00D01227" w:rsidRDefault="00324BEA" w:rsidP="00D01227">
      <w:pPr>
        <w:rPr>
          <w:b/>
          <w:bCs/>
        </w:rPr>
      </w:pPr>
    </w:p>
    <w:p w14:paraId="52190F17" w14:textId="0DC7C90F" w:rsidR="00324BEA" w:rsidRPr="00324BEA" w:rsidRDefault="00324BEA" w:rsidP="00D01227">
      <w:pPr>
        <w:jc w:val="both"/>
      </w:pPr>
      <w:r w:rsidRPr="00D01227">
        <w:t>Stosownie do postanowień art. 5 ustawy z dnia 7 lipca 2005 r. o działalności lobbingowej w procesie stanowienia prawa (Dz. U. z 2017 r. poz. 248) oraz § 52 uchwały nr 190 Rady Ministrów z dnia 29 października 2013 r. – Regulamin pracy Rady Ministrów (M.P. z 2022 r. poz. 348), projekt ustawy został udostępniony w Biuletynie Informacji Publicznej Rządowego Centrum Legislacji, w serwisie Rządowy Proces Legislacyjny. W trybie ww. ustawy żaden podmiot nie zgłosił zainteresowania pracami nad projektem.</w:t>
      </w:r>
    </w:p>
    <w:sectPr w:rsidR="00324BEA" w:rsidRPr="00324BE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D9DE8E9" w15:done="0"/>
  <w15:commentEx w15:paraId="1763FD4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C7F0F4" w16cex:dateUtc="2023-03-24T08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9DE8E9" w16cid:durableId="27C7DA9F"/>
  <w16cid:commentId w16cid:paraId="1763FD46" w16cid:durableId="27C7F0F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12A1EA" w14:textId="77777777" w:rsidR="001669CF" w:rsidRDefault="001669CF" w:rsidP="00A65603">
      <w:pPr>
        <w:spacing w:after="0" w:line="240" w:lineRule="auto"/>
      </w:pPr>
      <w:r>
        <w:separator/>
      </w:r>
    </w:p>
  </w:endnote>
  <w:endnote w:type="continuationSeparator" w:id="0">
    <w:p w14:paraId="48C3990A" w14:textId="77777777" w:rsidR="001669CF" w:rsidRDefault="001669CF" w:rsidP="00A65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6553518"/>
      <w:docPartObj>
        <w:docPartGallery w:val="Page Numbers (Bottom of Page)"/>
        <w:docPartUnique/>
      </w:docPartObj>
    </w:sdtPr>
    <w:sdtEndPr/>
    <w:sdtContent>
      <w:p w14:paraId="6F65E008" w14:textId="5390BFE3" w:rsidR="00A65603" w:rsidRDefault="00A656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995">
          <w:rPr>
            <w:noProof/>
          </w:rPr>
          <w:t>6</w:t>
        </w:r>
        <w:r>
          <w:fldChar w:fldCharType="end"/>
        </w:r>
      </w:p>
    </w:sdtContent>
  </w:sdt>
  <w:p w14:paraId="227511FA" w14:textId="77777777" w:rsidR="00A65603" w:rsidRDefault="00A656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8D980" w14:textId="77777777" w:rsidR="001669CF" w:rsidRDefault="001669CF" w:rsidP="00A65603">
      <w:pPr>
        <w:spacing w:after="0" w:line="240" w:lineRule="auto"/>
      </w:pPr>
      <w:r>
        <w:separator/>
      </w:r>
    </w:p>
  </w:footnote>
  <w:footnote w:type="continuationSeparator" w:id="0">
    <w:p w14:paraId="0D413E42" w14:textId="77777777" w:rsidR="001669CF" w:rsidRDefault="001669CF" w:rsidP="00A65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57669"/>
    <w:multiLevelType w:val="hybridMultilevel"/>
    <w:tmpl w:val="8258F01E"/>
    <w:lvl w:ilvl="0" w:tplc="4FCA6150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E4161"/>
    <w:multiLevelType w:val="hybridMultilevel"/>
    <w:tmpl w:val="EDAA1D0A"/>
    <w:lvl w:ilvl="0" w:tplc="0415000F">
      <w:start w:val="1"/>
      <w:numFmt w:val="decimal"/>
      <w:lvlText w:val="%1."/>
      <w:lvlJc w:val="left"/>
      <w:pPr>
        <w:ind w:left="2190" w:hanging="360"/>
      </w:p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2">
    <w:nsid w:val="29CC2065"/>
    <w:multiLevelType w:val="hybridMultilevel"/>
    <w:tmpl w:val="EF8C96D8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459645E0"/>
    <w:multiLevelType w:val="hybridMultilevel"/>
    <w:tmpl w:val="E29AA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F368BC"/>
    <w:multiLevelType w:val="hybridMultilevel"/>
    <w:tmpl w:val="A16C4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00134"/>
    <w:multiLevelType w:val="hybridMultilevel"/>
    <w:tmpl w:val="4C5CEF2A"/>
    <w:lvl w:ilvl="0" w:tplc="54887CCE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761B1"/>
    <w:multiLevelType w:val="hybridMultilevel"/>
    <w:tmpl w:val="05A4D59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5CBF47CA"/>
    <w:multiLevelType w:val="hybridMultilevel"/>
    <w:tmpl w:val="1EC0EE20"/>
    <w:lvl w:ilvl="0" w:tplc="04150011">
      <w:start w:val="1"/>
      <w:numFmt w:val="decimal"/>
      <w:lvlText w:val="%1)"/>
      <w:lvlJc w:val="left"/>
      <w:pPr>
        <w:ind w:left="1770" w:hanging="360"/>
      </w:p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>
    <w:nsid w:val="5CE5133B"/>
    <w:multiLevelType w:val="hybridMultilevel"/>
    <w:tmpl w:val="C0F879C4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D264CF5"/>
    <w:multiLevelType w:val="hybridMultilevel"/>
    <w:tmpl w:val="2CEE18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F9D570D"/>
    <w:multiLevelType w:val="hybridMultilevel"/>
    <w:tmpl w:val="CCF439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6399F"/>
    <w:multiLevelType w:val="hybridMultilevel"/>
    <w:tmpl w:val="A7584C6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0"/>
  </w:num>
  <w:num w:numId="5">
    <w:abstractNumId w:val="9"/>
  </w:num>
  <w:num w:numId="6">
    <w:abstractNumId w:val="5"/>
  </w:num>
  <w:num w:numId="7">
    <w:abstractNumId w:val="11"/>
  </w:num>
  <w:num w:numId="8">
    <w:abstractNumId w:val="2"/>
  </w:num>
  <w:num w:numId="9">
    <w:abstractNumId w:val="6"/>
  </w:num>
  <w:num w:numId="10">
    <w:abstractNumId w:val="8"/>
  </w:num>
  <w:num w:numId="11">
    <w:abstractNumId w:val="1"/>
  </w:num>
  <w:num w:numId="1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tyna Bizan-Marciniak">
    <w15:presenceInfo w15:providerId="AD" w15:userId="S-1-5-21-1644749857-4167005408-139124366-3138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FA0"/>
    <w:rsid w:val="0004026F"/>
    <w:rsid w:val="00045D0E"/>
    <w:rsid w:val="00050C0C"/>
    <w:rsid w:val="0005331A"/>
    <w:rsid w:val="000856A5"/>
    <w:rsid w:val="000B33BF"/>
    <w:rsid w:val="000C115A"/>
    <w:rsid w:val="000C2C14"/>
    <w:rsid w:val="000D4260"/>
    <w:rsid w:val="001540B9"/>
    <w:rsid w:val="001669CF"/>
    <w:rsid w:val="0017704E"/>
    <w:rsid w:val="001D29A2"/>
    <w:rsid w:val="001E4451"/>
    <w:rsid w:val="001E7FA0"/>
    <w:rsid w:val="00205EFC"/>
    <w:rsid w:val="002E5BA1"/>
    <w:rsid w:val="00324BEA"/>
    <w:rsid w:val="003A4022"/>
    <w:rsid w:val="003C02E3"/>
    <w:rsid w:val="003F7440"/>
    <w:rsid w:val="00426B5D"/>
    <w:rsid w:val="00486356"/>
    <w:rsid w:val="004E3BA5"/>
    <w:rsid w:val="00552363"/>
    <w:rsid w:val="005B71FE"/>
    <w:rsid w:val="005C66A8"/>
    <w:rsid w:val="005D0D48"/>
    <w:rsid w:val="005E7E3C"/>
    <w:rsid w:val="00611DBA"/>
    <w:rsid w:val="00654995"/>
    <w:rsid w:val="007113C1"/>
    <w:rsid w:val="007333EA"/>
    <w:rsid w:val="007C27A7"/>
    <w:rsid w:val="007D6B0D"/>
    <w:rsid w:val="00817E4A"/>
    <w:rsid w:val="00890B62"/>
    <w:rsid w:val="008B4004"/>
    <w:rsid w:val="008C29DC"/>
    <w:rsid w:val="008D6E56"/>
    <w:rsid w:val="008F0D25"/>
    <w:rsid w:val="008F3EE7"/>
    <w:rsid w:val="0090031C"/>
    <w:rsid w:val="009B02BE"/>
    <w:rsid w:val="009B1ED2"/>
    <w:rsid w:val="00A16D58"/>
    <w:rsid w:val="00A65603"/>
    <w:rsid w:val="00A8210F"/>
    <w:rsid w:val="00A8520D"/>
    <w:rsid w:val="00AE49EF"/>
    <w:rsid w:val="00B42D75"/>
    <w:rsid w:val="00B63D7D"/>
    <w:rsid w:val="00B64A99"/>
    <w:rsid w:val="00B95C67"/>
    <w:rsid w:val="00C24A59"/>
    <w:rsid w:val="00CF0C92"/>
    <w:rsid w:val="00D01227"/>
    <w:rsid w:val="00D06371"/>
    <w:rsid w:val="00D114CB"/>
    <w:rsid w:val="00D14801"/>
    <w:rsid w:val="00D772FC"/>
    <w:rsid w:val="00E34057"/>
    <w:rsid w:val="00E52AB9"/>
    <w:rsid w:val="00E53A27"/>
    <w:rsid w:val="00E63B39"/>
    <w:rsid w:val="00E8662E"/>
    <w:rsid w:val="00EA6061"/>
    <w:rsid w:val="00EE2642"/>
    <w:rsid w:val="00EE6033"/>
    <w:rsid w:val="00FD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A3F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FA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Dot pt,F5 List Paragraph,List Paragraph1,Recommendation,List Paragraph11,Kolorowa lista — akcent 11,Akapit z listą1,Numerowanie,Listaszerű bekezdés1,List Paragraph à moi,Akapit z listą11,No Spacing1,Indicator Text,List Paragraph"/>
    <w:basedOn w:val="Normalny"/>
    <w:link w:val="AkapitzlistZnak"/>
    <w:uiPriority w:val="34"/>
    <w:qFormat/>
    <w:rsid w:val="001E7FA0"/>
    <w:pPr>
      <w:ind w:left="720"/>
      <w:contextualSpacing/>
    </w:pPr>
  </w:style>
  <w:style w:type="character" w:customStyle="1" w:styleId="AkapitzlistZnak">
    <w:name w:val="Akapit z listą Znak"/>
    <w:aliases w:val="Paragraf Znak,Dot pt Znak,F5 List Paragraph Znak,List Paragraph1 Znak,Recommendation Znak,List Paragraph11 Znak,Kolorowa lista — akcent 11 Znak,Akapit z listą1 Znak,Numerowanie Znak,Listaszerű bekezdés1 Znak,List Paragraph à moi Znak"/>
    <w:link w:val="Akapitzlist"/>
    <w:uiPriority w:val="34"/>
    <w:qFormat/>
    <w:locked/>
    <w:rsid w:val="001E7FA0"/>
  </w:style>
  <w:style w:type="paragraph" w:styleId="Nagwek">
    <w:name w:val="header"/>
    <w:basedOn w:val="Normalny"/>
    <w:link w:val="NagwekZnak"/>
    <w:uiPriority w:val="99"/>
    <w:unhideWhenUsed/>
    <w:rsid w:val="00A6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603"/>
  </w:style>
  <w:style w:type="paragraph" w:styleId="Stopka">
    <w:name w:val="footer"/>
    <w:basedOn w:val="Normalny"/>
    <w:link w:val="StopkaZnak"/>
    <w:uiPriority w:val="99"/>
    <w:unhideWhenUsed/>
    <w:rsid w:val="00A6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60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33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33B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33B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4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49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49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49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49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74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FA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,Dot pt,F5 List Paragraph,List Paragraph1,Recommendation,List Paragraph11,Kolorowa lista — akcent 11,Akapit z listą1,Numerowanie,Listaszerű bekezdés1,List Paragraph à moi,Akapit z listą11,No Spacing1,Indicator Text,List Paragraph"/>
    <w:basedOn w:val="Normalny"/>
    <w:link w:val="AkapitzlistZnak"/>
    <w:uiPriority w:val="34"/>
    <w:qFormat/>
    <w:rsid w:val="001E7FA0"/>
    <w:pPr>
      <w:ind w:left="720"/>
      <w:contextualSpacing/>
    </w:pPr>
  </w:style>
  <w:style w:type="character" w:customStyle="1" w:styleId="AkapitzlistZnak">
    <w:name w:val="Akapit z listą Znak"/>
    <w:aliases w:val="Paragraf Znak,Dot pt Znak,F5 List Paragraph Znak,List Paragraph1 Znak,Recommendation Znak,List Paragraph11 Znak,Kolorowa lista — akcent 11 Znak,Akapit z listą1 Znak,Numerowanie Znak,Listaszerű bekezdés1 Znak,List Paragraph à moi Znak"/>
    <w:link w:val="Akapitzlist"/>
    <w:uiPriority w:val="34"/>
    <w:qFormat/>
    <w:locked/>
    <w:rsid w:val="001E7FA0"/>
  </w:style>
  <w:style w:type="paragraph" w:styleId="Nagwek">
    <w:name w:val="header"/>
    <w:basedOn w:val="Normalny"/>
    <w:link w:val="NagwekZnak"/>
    <w:uiPriority w:val="99"/>
    <w:unhideWhenUsed/>
    <w:rsid w:val="00A6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603"/>
  </w:style>
  <w:style w:type="paragraph" w:styleId="Stopka">
    <w:name w:val="footer"/>
    <w:basedOn w:val="Normalny"/>
    <w:link w:val="StopkaZnak"/>
    <w:uiPriority w:val="99"/>
    <w:unhideWhenUsed/>
    <w:rsid w:val="00A65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60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33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33B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33B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4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49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49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49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49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74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1939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Kostecka</dc:creator>
  <cp:lastModifiedBy>Justyna Malicka</cp:lastModifiedBy>
  <cp:revision>2</cp:revision>
  <dcterms:created xsi:type="dcterms:W3CDTF">2023-03-24T10:37:00Z</dcterms:created>
  <dcterms:modified xsi:type="dcterms:W3CDTF">2023-03-24T10:37:00Z</dcterms:modified>
</cp:coreProperties>
</file>