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CB93A" w14:textId="77777777" w:rsidR="002715A6" w:rsidRPr="008B7CEA" w:rsidRDefault="002715A6" w:rsidP="002715A6">
      <w:pPr>
        <w:spacing w:after="0" w:line="240" w:lineRule="auto"/>
        <w:jc w:val="center"/>
        <w:rPr>
          <w:rFonts w:ascii="Lato" w:hAnsi="Lato"/>
          <w:b w:val="0"/>
          <w:sz w:val="20"/>
          <w:szCs w:val="20"/>
          <w:highlight w:val="none"/>
        </w:rPr>
      </w:pPr>
      <w:r w:rsidRPr="008B7CEA">
        <w:rPr>
          <w:rFonts w:ascii="Lato" w:hAnsi="Lato"/>
          <w:sz w:val="20"/>
          <w:szCs w:val="20"/>
          <w:highlight w:val="none"/>
        </w:rPr>
        <w:t>LISTA KONTROLNA</w:t>
      </w:r>
      <w:r w:rsidRPr="008B7CEA">
        <w:rPr>
          <w:rFonts w:ascii="Lato" w:hAnsi="Lato"/>
          <w:sz w:val="20"/>
          <w:szCs w:val="20"/>
          <w:highlight w:val="none"/>
        </w:rPr>
        <w:br/>
        <w:t>OSIĄGANIA INTEROPERACYJNOŚCI PRZEZ SYSTEM TELEINFORMATYCZNY REGULOWANY</w:t>
      </w:r>
    </w:p>
    <w:p w14:paraId="5F6A895C" w14:textId="77777777" w:rsidR="002715A6" w:rsidRPr="008B7CEA" w:rsidRDefault="002715A6" w:rsidP="002715A6">
      <w:pPr>
        <w:spacing w:after="0" w:line="240" w:lineRule="auto"/>
        <w:jc w:val="center"/>
        <w:rPr>
          <w:rFonts w:ascii="Lato" w:hAnsi="Lato"/>
          <w:sz w:val="20"/>
          <w:szCs w:val="20"/>
          <w:highlight w:val="none"/>
        </w:rPr>
      </w:pPr>
      <w:r w:rsidRPr="008B7CEA">
        <w:rPr>
          <w:rFonts w:ascii="Lato" w:hAnsi="Lato"/>
          <w:sz w:val="20"/>
          <w:szCs w:val="20"/>
          <w:highlight w:val="none"/>
        </w:rPr>
        <w:t>PRZEZ PROJEKT DOKUMENTU RZĄDOWEGO</w:t>
      </w:r>
    </w:p>
    <w:p w14:paraId="15247D78" w14:textId="77777777" w:rsidR="002715A6" w:rsidRPr="008B7CEA" w:rsidRDefault="002715A6" w:rsidP="002715A6">
      <w:pPr>
        <w:spacing w:after="0" w:line="240" w:lineRule="auto"/>
        <w:rPr>
          <w:rFonts w:ascii="Lato" w:hAnsi="Lato"/>
          <w:b w:val="0"/>
          <w:sz w:val="20"/>
          <w:szCs w:val="2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8B7CE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8B7CEA" w14:paraId="28ED9124" w14:textId="77777777" w:rsidTr="002F726A">
        <w:tc>
          <w:tcPr>
            <w:tcW w:w="421" w:type="dxa"/>
          </w:tcPr>
          <w:p w14:paraId="69ED464A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5980D31B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46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8B7CEA" w:rsidRDefault="002F726A" w:rsidP="002F726A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8B7CE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3E2F9989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37861A0D" w14:textId="77777777" w:rsidR="00FF3A0E" w:rsidRDefault="00FF3A0E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  <w:p w14:paraId="03CB0B53" w14:textId="6BF1D505" w:rsidR="00B47294" w:rsidRDefault="00B47294" w:rsidP="00E83089">
            <w:pPr>
              <w:spacing w:after="12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Projekt ustawy o aktywności zawodowej reguluje funkcjonowanie następujących systemów teleinformatycznych:</w:t>
            </w:r>
          </w:p>
          <w:p w14:paraId="2195DC85" w14:textId="5C6877AD" w:rsidR="00B47294" w:rsidRPr="00B47294" w:rsidRDefault="00B47294" w:rsidP="00E83089">
            <w:pPr>
              <w:pStyle w:val="Akapitzlist"/>
              <w:numPr>
                <w:ilvl w:val="0"/>
                <w:numId w:val="4"/>
              </w:numPr>
              <w:spacing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Aplikacja Centralna – system teleinformatyczny </w:t>
            </w:r>
            <w:r w:rsidR="00D376B3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prowadzony przez ministra właściwego do spraw pracy </w:t>
            </w: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zawierający informacje dotyczące osób bezrobotnych, poszukujących pracy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</w:t>
            </w: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a także pracodawców i przedsiębiorców korzystających z</w:t>
            </w:r>
            <w:r w:rsidR="005167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form pomocy 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wynikając</w:t>
            </w:r>
            <w:r w:rsidR="005167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ych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z ustawy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 a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51670E"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udzielan</w:t>
            </w:r>
            <w:r w:rsidR="005167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ych</w:t>
            </w:r>
            <w:r w:rsidR="0051670E"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przez PSZ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49B99B09" w14:textId="7DCA18E2" w:rsidR="00D376B3" w:rsidRDefault="00883EDB" w:rsidP="00E83089">
            <w:pPr>
              <w:pStyle w:val="Akapitzlist"/>
              <w:numPr>
                <w:ilvl w:val="0"/>
                <w:numId w:val="4"/>
              </w:numPr>
              <w:spacing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Baza ofert pracy </w:t>
            </w:r>
            <w:r w:rsid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– system teleinformatyczny </w:t>
            </w:r>
            <w:r w:rsidR="00D376B3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prowadzony przez ministra właściwego do spraw pracy </w:t>
            </w:r>
            <w:r w:rsidR="00995BF1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zawierający informacje dotyczące ofert pracy, staży i praktyk zawodowych, prakty</w:t>
            </w:r>
            <w:r w:rsidR="00CC7B82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k studenckich w administracji pozyskanych przez wszystkie wojewódzkie i powiatowe urzędy pracy oraz ochotnicze hufce pracy, </w:t>
            </w:r>
            <w:r w:rsidR="00995BF1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a także wydarzeń </w:t>
            </w:r>
            <w:r w:rsidR="00CC7B82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organizowanych przez urzędy pracy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</w:t>
            </w:r>
            <w:r w:rsidR="00CC7B82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995BF1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tj. tar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gów</w:t>
            </w:r>
            <w:r w:rsidR="00995BF1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 giełd pracy, szkole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ń</w:t>
            </w:r>
            <w:r w:rsidR="00995BF1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, 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grupowych porad zawodowych, informacji zawodowych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0CFE0EF3" w14:textId="316A6423" w:rsidR="00D376B3" w:rsidRPr="00D376B3" w:rsidRDefault="00D376B3" w:rsidP="00E83089">
            <w:pPr>
              <w:pStyle w:val="Akapitzlist"/>
              <w:numPr>
                <w:ilvl w:val="0"/>
                <w:numId w:val="4"/>
              </w:numPr>
              <w:spacing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D376B3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Praca.gov.pl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–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system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teleinformatyczny prowadzony przez ministra właściwego do spraw pracy umożliwiający </w:t>
            </w:r>
            <w:r w:rsidR="005F2CD0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PSZ świadczenie usług elektronicznych na rzecz osób bezrobotnych i poszukujących pracy oraz pracodawców i przedsiębiorców 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z</w:t>
            </w:r>
            <w:r w:rsidR="005F2CD0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wiązanych z ubieganiem się o nadanie statusu 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i prawa do zasiłku </w:t>
            </w:r>
            <w:r w:rsidR="005F2CD0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oraz 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udzielenie </w:t>
            </w:r>
            <w:r w:rsidR="005167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form pomocy</w:t>
            </w:r>
            <w:r w:rsidR="005F2CD0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wynikając</w:t>
            </w:r>
            <w:r w:rsidR="005167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ych</w:t>
            </w:r>
            <w:r w:rsidR="005F2CD0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z ustawy, wniosków dotyczących 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wpisów do </w:t>
            </w:r>
            <w:r w:rsidR="005F2CD0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rejestrów PSZ, 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wniosków o udzielenie wsparcia w </w:t>
            </w:r>
            <w:r w:rsidR="005F2CD0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ramach ochrony roszczeń pracowniczych 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ze środków Funduszu Gwarantowanych Świadczeń Pracowniczych (FGŚP), wniosków związanych z zatrudnieniem cudzoziemców na terytorium RP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3645B7FE" w14:textId="1CB596DA" w:rsidR="00B47294" w:rsidRPr="00B47294" w:rsidRDefault="00B47294" w:rsidP="00E83089">
            <w:pPr>
              <w:pStyle w:val="Akapitzlist"/>
              <w:numPr>
                <w:ilvl w:val="0"/>
                <w:numId w:val="4"/>
              </w:numPr>
              <w:spacing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System Teleinformatyczny Obsługi Rejestrów PSZ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– system teleinformatyczny umożliwiający 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wszystkim 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wojewódzkim urzędom pracy prowadzenie następujących re</w:t>
            </w:r>
            <w:r w:rsidR="009E53E2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estrów PSZ: Rejestr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u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Instytucji Szkoleniowych</w:t>
            </w:r>
            <w:r w:rsidR="00006432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(RIS)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 Rejestr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u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Podmiotów Prowadzących Agencje Zatrudnienia</w:t>
            </w:r>
            <w:r w:rsidR="00006432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(KRAZ)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 Wykaz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u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Podmiotów Zagranicznych </w:t>
            </w:r>
            <w:r w:rsidR="00006432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(WPZ) </w:t>
            </w:r>
            <w:r w:rsidR="000A7209" w:rsidRP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posiadający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ch</w:t>
            </w:r>
            <w:r w:rsidR="000A7209" w:rsidRP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uprawnienia i prowadzący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ch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</w:t>
            </w:r>
            <w:r w:rsidR="000A7209" w:rsidRP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zgodnie z prawem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</w:t>
            </w:r>
            <w:r w:rsidR="000A7209" w:rsidRP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działalność w zakresie pośrednictwa pracy, doradztwa personalnego lub poradnictwa zawodowego na terytorium 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danego</w:t>
            </w:r>
            <w:r w:rsidR="000A7209" w:rsidRP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państwa oraz zamierzający świadczyć te usługi na te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rytorium RP, Wykaz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u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Podmiotów Uprawnionych do Prowadzenia na terytorium RP Pośrednictwa Pracy w ramach sieci EURES</w:t>
            </w:r>
            <w:r w:rsidR="00006432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(</w:t>
            </w:r>
            <w:r w:rsidR="00006432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RPA EURES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);</w:t>
            </w:r>
          </w:p>
          <w:p w14:paraId="2A0F8D8D" w14:textId="25D2BCDA" w:rsidR="00B47294" w:rsidRPr="00B47294" w:rsidRDefault="00B47294" w:rsidP="00E83089">
            <w:pPr>
              <w:pStyle w:val="Akapitzlist"/>
              <w:numPr>
                <w:ilvl w:val="0"/>
                <w:numId w:val="4"/>
              </w:numPr>
              <w:spacing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System Doradcy Zawodowego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– 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system teleinformatyczny prowadzony przez ministra właściwego do spraw pracy </w:t>
            </w:r>
            <w:r w:rsidR="000A7209" w:rsidRP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wykorzystywany przez doradców zawodowych ze wszystkich wojewódzkich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i powiatowych </w:t>
            </w:r>
            <w:r w:rsidR="000A7209" w:rsidRP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urzędów pracy, ochotniczych hufców pracy oraz </w:t>
            </w:r>
            <w:proofErr w:type="spellStart"/>
            <w:r w:rsidR="000A7209" w:rsidRP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MRiPS</w:t>
            </w:r>
            <w:proofErr w:type="spellEnd"/>
            <w:r w:rsidR="000A7209" w:rsidRP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, do realizacji badań kompetencji i zainteresowań zawodowych 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Klientów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  <w:r w:rsidR="000A7209" w:rsidRP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składa się z dwóch komponentów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 tj.</w:t>
            </w:r>
            <w:r w:rsidR="000A7209" w:rsidRP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Narzędzia do Badania Kompetencji 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oraz</w:t>
            </w:r>
            <w:r w:rsidR="000A7209" w:rsidRP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Kwestionariusza Zainteresowań Zawodowych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</w:p>
          <w:p w14:paraId="35FA41A1" w14:textId="7BCC2895" w:rsidR="00B47294" w:rsidRPr="00B47294" w:rsidRDefault="00B47294" w:rsidP="00E83089">
            <w:pPr>
              <w:pStyle w:val="Akapitzlist"/>
              <w:numPr>
                <w:ilvl w:val="0"/>
                <w:numId w:val="4"/>
              </w:numPr>
              <w:spacing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Broker SI-PSZ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–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0A7209" w:rsidRPr="00296F8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warstwa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0A7209" w:rsidRPr="00296F8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komunikacyjna 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prowadzona przez ministra właściwego do spraw pracy </w:t>
            </w:r>
            <w:r w:rsidR="000A7209" w:rsidRPr="00296F8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umożliwiająca wymianę danych pomiędzy poszczególnymi systemami dziedzinowymi PSZ, a także z systemami zewnętrznymi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  <w:r w:rsidR="00296F86" w:rsidRPr="00296F8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w</w:t>
            </w:r>
            <w:r w:rsidR="00296F86" w:rsidRPr="00296F8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skład systemu wchodzi również Centralna Baza Użytkowników i Węzłów zawierająca dane autoryzacyjne i uwierzytelniające oraz uprawnienia do poszczególnych systemów teleinformatycznych PSZ nadane dla pracowników </w:t>
            </w:r>
            <w:r w:rsidR="006F138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wszystkich </w:t>
            </w:r>
            <w:r w:rsidR="00296F86" w:rsidRPr="00296F8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wojewódzkich i powiatowych urzędów pracy, </w:t>
            </w:r>
            <w:proofErr w:type="spellStart"/>
            <w:r w:rsidR="00296F86" w:rsidRPr="00296F8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MRiPS</w:t>
            </w:r>
            <w:proofErr w:type="spellEnd"/>
            <w:r w:rsidR="00296F86" w:rsidRPr="00296F8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oraz ochotniczych hufców pracy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0FF4ABBA" w14:textId="64BCD442" w:rsidR="00B47294" w:rsidRPr="00D376B3" w:rsidRDefault="00B47294" w:rsidP="00E83089">
            <w:pPr>
              <w:pStyle w:val="Akapitzlist"/>
              <w:numPr>
                <w:ilvl w:val="0"/>
                <w:numId w:val="4"/>
              </w:numPr>
              <w:spacing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D376B3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WUP-Viator</w:t>
            </w:r>
            <w:r w:rsidR="00D376B3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–</w:t>
            </w:r>
            <w:r w:rsidR="00D376B3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D376B3"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system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D376B3"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dziedzinowy wspomagający realizację statutowych działań </w:t>
            </w:r>
            <w:r w:rsidR="00D376B3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wszystkich </w:t>
            </w:r>
            <w:r w:rsidR="00DE4B8D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marszałków województw/ </w:t>
            </w:r>
            <w:r w:rsidR="00D376B3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wojewódzkich</w:t>
            </w:r>
            <w:r w:rsidR="00D376B3"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urzędów pracy</w:t>
            </w:r>
            <w:r w:rsidR="007625B8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</w:t>
            </w:r>
            <w:r w:rsidR="00D376B3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wynikających z ustawy, </w:t>
            </w:r>
            <w:r w:rsidR="006F138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ze </w:t>
            </w:r>
            <w:r w:rsidR="00D376B3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współpracy w ramach sieci EURES, z koordynacji systemów zabezpieczenia społecznego </w:t>
            </w:r>
            <w:r w:rsidR="006F138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(</w:t>
            </w:r>
            <w:r w:rsidR="00D376B3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w obszarze bezrobocia</w:t>
            </w:r>
            <w:r w:rsidR="006F138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)</w:t>
            </w:r>
            <w:r w:rsidR="00D376B3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 z</w:t>
            </w:r>
            <w:r w:rsidR="006F138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udzielani</w:t>
            </w:r>
            <w:r w:rsidR="00F53AE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a</w:t>
            </w:r>
            <w:r w:rsidR="00D376B3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świadczeń </w:t>
            </w:r>
            <w:r w:rsidR="006F138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 ramach </w:t>
            </w:r>
            <w:r w:rsidR="00D376B3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ochrony roszczeń pracowniczych ze środków 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FGŚP</w:t>
            </w:r>
            <w:r w:rsidR="00F53AE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42E8A493" w14:textId="0398CEAF" w:rsidR="00FF3A0E" w:rsidRDefault="00EB17FB" w:rsidP="00E83089">
            <w:pPr>
              <w:pStyle w:val="Akapitzlist"/>
              <w:numPr>
                <w:ilvl w:val="0"/>
                <w:numId w:val="4"/>
              </w:numPr>
              <w:spacing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Oprogramowanie </w:t>
            </w:r>
            <w:proofErr w:type="spellStart"/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Syriusz</w:t>
            </w: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vertAlign w:val="superscript"/>
                <w:lang w:eastAsia="en-US"/>
              </w:rPr>
              <w:t>Std</w:t>
            </w:r>
            <w:proofErr w:type="spellEnd"/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F53AE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–</w:t>
            </w:r>
            <w:r w:rsidR="00D376B3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system</w:t>
            </w:r>
            <w:r w:rsidR="00F53AE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dziedzinowy wspomagający realizację statutowych działań </w:t>
            </w:r>
            <w:r w:rsidR="00002F3D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przez </w:t>
            </w:r>
            <w:r w:rsidR="00DE4B8D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wszystkich </w:t>
            </w:r>
            <w:r w:rsidR="00002F3D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starostów powiatowych/ </w:t>
            </w: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powiatow</w:t>
            </w:r>
            <w:r w:rsidR="00F53AE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e</w:t>
            </w: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urzęd</w:t>
            </w:r>
            <w:r w:rsidR="00F53AE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y</w:t>
            </w: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pracy</w:t>
            </w:r>
            <w:r w:rsidR="00F53AE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 wynikających z ustawy;</w:t>
            </w:r>
          </w:p>
          <w:p w14:paraId="285B75F3" w14:textId="373B5355" w:rsidR="00D376B3" w:rsidRPr="00FF3A0E" w:rsidRDefault="00D376B3" w:rsidP="00E83089">
            <w:pPr>
              <w:pStyle w:val="Akapitzlist"/>
              <w:numPr>
                <w:ilvl w:val="0"/>
                <w:numId w:val="4"/>
              </w:numPr>
              <w:spacing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Wortal-PSZ </w:t>
            </w:r>
            <w:r w:rsidR="00F53AE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–</w:t>
            </w:r>
            <w:r w:rsidRP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internetowy</w:t>
            </w:r>
            <w:r w:rsidR="00F53AE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P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serwis informacyjny Publicznych Służb Zatrudnienia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</w:t>
            </w:r>
            <w:r w:rsidRP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składający się z</w:t>
            </w:r>
            <w:r w:rsidR="00F53AE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P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witryny centralnej PSZ</w:t>
            </w:r>
            <w:r w:rsidR="00F53AE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oraz</w:t>
            </w:r>
            <w:r w:rsidRP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witryn</w:t>
            </w:r>
            <w:r w:rsidR="00F53AE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:</w:t>
            </w:r>
            <w:r w:rsidRP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powiatowych i wojewódzkich urzędów pracy, projektów POWER i RPO wojewódzkich urzędów pracy, intranetu centralnego oraz intranetów urzędów pracy, Praca dla </w:t>
            </w:r>
            <w:r w:rsidRP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lastRenderedPageBreak/>
              <w:t xml:space="preserve">młodych, </w:t>
            </w:r>
            <w:r w:rsidR="00F53AE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jak również </w:t>
            </w:r>
            <w:r w:rsidRP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witryny i intr</w:t>
            </w:r>
            <w:r w:rsidR="00F53AE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a</w:t>
            </w:r>
            <w:r w:rsidRP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netu EURES oraz witryny Sieci Europejskich PSZ. </w:t>
            </w:r>
          </w:p>
        </w:tc>
      </w:tr>
      <w:tr w:rsidR="002F726A" w:rsidRPr="008B7CEA" w14:paraId="6D4B21E5" w14:textId="77777777" w:rsidTr="00AD4B9B">
        <w:trPr>
          <w:trHeight w:val="1088"/>
        </w:trPr>
        <w:tc>
          <w:tcPr>
            <w:tcW w:w="421" w:type="dxa"/>
          </w:tcPr>
          <w:p w14:paraId="4722FC6A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519E30E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D1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D1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8E56B78" w14:textId="15B1A0B1" w:rsidR="000B4EB4" w:rsidRPr="008B7CEA" w:rsidRDefault="002F726A" w:rsidP="002423A9">
            <w:pPr>
              <w:spacing w:after="12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TAK, proszę podać nazwę rejestru:</w:t>
            </w:r>
          </w:p>
          <w:p w14:paraId="50679EEF" w14:textId="54E9A0A8" w:rsidR="00E83089" w:rsidRDefault="00E83089" w:rsidP="002423A9">
            <w:pPr>
              <w:pStyle w:val="Tekstkomentarza"/>
              <w:numPr>
                <w:ilvl w:val="0"/>
                <w:numId w:val="6"/>
              </w:numPr>
              <w:spacing w:after="120"/>
              <w:ind w:left="357" w:hanging="357"/>
              <w:rPr>
                <w:rFonts w:ascii="Lato" w:hAnsi="Lato"/>
              </w:rPr>
            </w:pPr>
            <w:r>
              <w:rPr>
                <w:rFonts w:ascii="Lato" w:hAnsi="Lato"/>
              </w:rPr>
              <w:t>Aplikacja Centralna</w:t>
            </w:r>
            <w:r w:rsidR="00F53AE7">
              <w:rPr>
                <w:rFonts w:ascii="Lato" w:hAnsi="Lato"/>
              </w:rPr>
              <w:t>;</w:t>
            </w:r>
          </w:p>
          <w:p w14:paraId="5AFF25C9" w14:textId="4D29800D" w:rsidR="002F726A" w:rsidRDefault="00704D13" w:rsidP="002423A9">
            <w:pPr>
              <w:pStyle w:val="Tekstkomentarza"/>
              <w:numPr>
                <w:ilvl w:val="0"/>
                <w:numId w:val="6"/>
              </w:numPr>
              <w:spacing w:after="120"/>
              <w:ind w:left="357" w:hanging="357"/>
              <w:rPr>
                <w:rFonts w:ascii="Lato" w:hAnsi="Lato"/>
              </w:rPr>
            </w:pPr>
            <w:bookmarkStart w:id="0" w:name="_GoBack"/>
            <w:r w:rsidRPr="00704D13">
              <w:rPr>
                <w:rFonts w:ascii="Lato" w:hAnsi="Lato"/>
              </w:rPr>
              <w:t>Baz</w:t>
            </w:r>
            <w:bookmarkEnd w:id="0"/>
            <w:r w:rsidRPr="00704D13">
              <w:rPr>
                <w:rFonts w:ascii="Lato" w:hAnsi="Lato"/>
              </w:rPr>
              <w:t xml:space="preserve">a </w:t>
            </w:r>
            <w:r w:rsidR="00E83089">
              <w:rPr>
                <w:rFonts w:ascii="Lato" w:hAnsi="Lato"/>
              </w:rPr>
              <w:t>Ofert Pracy</w:t>
            </w:r>
            <w:r w:rsidR="00F53AE7">
              <w:rPr>
                <w:rFonts w:ascii="Lato" w:hAnsi="Lato"/>
              </w:rPr>
              <w:t>;</w:t>
            </w:r>
          </w:p>
          <w:p w14:paraId="7D9F8F58" w14:textId="234C8B17" w:rsidR="00CA6CA4" w:rsidRPr="00704D13" w:rsidRDefault="00E83089" w:rsidP="002423A9">
            <w:pPr>
              <w:pStyle w:val="Tekstkomentarza"/>
              <w:numPr>
                <w:ilvl w:val="0"/>
                <w:numId w:val="6"/>
              </w:numPr>
              <w:spacing w:after="120"/>
              <w:ind w:left="357" w:hanging="357"/>
              <w:rPr>
                <w:rFonts w:ascii="Lato" w:hAnsi="Lato"/>
              </w:rPr>
            </w:pPr>
            <w:r>
              <w:rPr>
                <w:rFonts w:ascii="Lato" w:hAnsi="Lato"/>
              </w:rPr>
              <w:t>System Teleinformatyczny Obsługi Rejestr</w:t>
            </w:r>
            <w:r w:rsidR="00006432">
              <w:rPr>
                <w:rFonts w:ascii="Lato" w:hAnsi="Lato"/>
              </w:rPr>
              <w:t>ów PSZ</w:t>
            </w:r>
            <w:r w:rsidR="00CA6CA4">
              <w:rPr>
                <w:rFonts w:ascii="Lato" w:hAnsi="Lato"/>
              </w:rPr>
              <w:t xml:space="preserve"> umożliwiający prowadzenie rejestrów: RIS, KRAZ, WZP i RPA EURES</w:t>
            </w:r>
            <w:r w:rsidR="00F53AE7">
              <w:rPr>
                <w:rFonts w:ascii="Lato" w:hAnsi="Lato"/>
              </w:rPr>
              <w:t>.</w:t>
            </w:r>
          </w:p>
        </w:tc>
      </w:tr>
      <w:tr w:rsidR="002F726A" w:rsidRPr="008B7CEA" w14:paraId="28F2224E" w14:textId="77777777" w:rsidTr="005F7CDB">
        <w:trPr>
          <w:trHeight w:val="989"/>
        </w:trPr>
        <w:tc>
          <w:tcPr>
            <w:tcW w:w="421" w:type="dxa"/>
          </w:tcPr>
          <w:p w14:paraId="76604300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8B7CEA" w:rsidRDefault="002F726A" w:rsidP="002F726A">
            <w:pPr>
              <w:tabs>
                <w:tab w:val="left" w:pos="295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system spełnia w</w:t>
            </w:r>
            <w:r w:rsidR="00655EB8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ymóg osiągania interoperacyjności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?</w:t>
            </w:r>
          </w:p>
          <w:p w14:paraId="5DE1ABBD" w14:textId="0F3518EB" w:rsidR="002F726A" w:rsidRPr="008B7CEA" w:rsidRDefault="002F726A" w:rsidP="002F726A">
            <w:pPr>
              <w:tabs>
                <w:tab w:val="left" w:pos="295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46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</w:p>
          <w:p w14:paraId="7DB1CC28" w14:textId="2BCA589E" w:rsidR="002F726A" w:rsidRPr="008B7CE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8B7CE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10BDA2FA" w:rsidR="002F726A" w:rsidRPr="008B7CEA" w:rsidRDefault="002F726A" w:rsidP="002F726A">
            <w:pPr>
              <w:tabs>
                <w:tab w:val="left" w:pos="1451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D1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D1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35BFA26" w14:textId="77777777" w:rsidR="002F726A" w:rsidRDefault="002F726A" w:rsidP="002F726A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Jeżeli TAK, proszę wymienić </w:t>
            </w:r>
            <w:r w:rsidR="008B7CEA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przechowywane dane referencyjne</w:t>
            </w:r>
          </w:p>
          <w:p w14:paraId="68ACBCF0" w14:textId="208FC639" w:rsidR="002423A9" w:rsidRDefault="002423A9" w:rsidP="002423A9">
            <w:pPr>
              <w:spacing w:before="60" w:after="12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 systemach teleinformatycznych PSZ przechowywane są następujące dane referencyjne: </w:t>
            </w:r>
          </w:p>
          <w:p w14:paraId="099D6F8E" w14:textId="5AAD149E" w:rsidR="00611D85" w:rsidRDefault="002423A9" w:rsidP="002423A9">
            <w:pPr>
              <w:pStyle w:val="Akapitzlist"/>
              <w:numPr>
                <w:ilvl w:val="0"/>
                <w:numId w:val="7"/>
              </w:numPr>
              <w:spacing w:before="60"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i</w:t>
            </w:r>
            <w:r w:rsidR="00315A0D"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nformacje zawarte w kartach rejestracyjnych 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lub w CV </w:t>
            </w:r>
            <w:r w:rsidR="00315A0D"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osób bezrobotnych i poszukujących pracy oraz osób niezarejestrowanych korzystających z </w:t>
            </w:r>
            <w:r w:rsidR="009E53E2"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form </w:t>
            </w:r>
            <w:r w:rsidR="005167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pomocy</w:t>
            </w:r>
            <w:r w:rsidR="0051670E"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611D85"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udzielanych przez PSZ</w:t>
            </w:r>
            <w:r w:rsidR="00E933B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  <w:r w:rsidR="00315A0D"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</w:p>
          <w:p w14:paraId="51859457" w14:textId="03BE6782" w:rsidR="002423A9" w:rsidRPr="002423A9" w:rsidRDefault="000A4184" w:rsidP="002423A9">
            <w:pPr>
              <w:pStyle w:val="Akapitzlist"/>
              <w:numPr>
                <w:ilvl w:val="0"/>
                <w:numId w:val="7"/>
              </w:numPr>
              <w:spacing w:before="60"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informacje o pracodawcach i przedsiębiorcach korzystających z form </w:t>
            </w:r>
            <w:r w:rsidR="005167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pomocy</w:t>
            </w:r>
            <w:r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611D85"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udzielanych przez PSZ</w:t>
            </w:r>
            <w:r w:rsidR="00E933B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5714B551" w14:textId="50296308" w:rsidR="002423A9" w:rsidRPr="002423A9" w:rsidRDefault="00611D85" w:rsidP="002423A9">
            <w:pPr>
              <w:pStyle w:val="Akapitzlist"/>
              <w:numPr>
                <w:ilvl w:val="0"/>
                <w:numId w:val="7"/>
              </w:numPr>
              <w:spacing w:before="60"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wnioski oraz informacje o świadczeniach udzielanych w ramach koordynacji systemów zabezpieczenia społecznego (w obszarze bezrobocia)</w:t>
            </w:r>
            <w:r w:rsidR="00E933B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607BBBC2" w14:textId="16B81144" w:rsidR="002423A9" w:rsidRPr="002423A9" w:rsidRDefault="00315A0D" w:rsidP="002423A9">
            <w:pPr>
              <w:pStyle w:val="Akapitzlist"/>
              <w:numPr>
                <w:ilvl w:val="0"/>
                <w:numId w:val="7"/>
              </w:numPr>
              <w:spacing w:before="60"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wnioski o udzielenie form </w:t>
            </w:r>
            <w:r w:rsidR="005167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pomocy</w:t>
            </w:r>
            <w:r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oraz informacje </w:t>
            </w:r>
            <w:r w:rsidR="000A4184"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o formach </w:t>
            </w:r>
            <w:r w:rsidR="005167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pomocy</w:t>
            </w:r>
            <w:r w:rsidR="00611D85"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udzielonych przez PSZ</w:t>
            </w:r>
            <w:r w:rsidR="00E933B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606C2390" w14:textId="3EAB7582" w:rsidR="002423A9" w:rsidRPr="002423A9" w:rsidRDefault="008E0DDB" w:rsidP="002423A9">
            <w:pPr>
              <w:pStyle w:val="Akapitzlist"/>
              <w:numPr>
                <w:ilvl w:val="0"/>
                <w:numId w:val="7"/>
              </w:numPr>
              <w:spacing w:before="60"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informacje o wpisie podmiotu do rejestru </w:t>
            </w:r>
            <w:r w:rsidR="002423A9"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PSZ: RIS, KRAZ, WPZ, RPA EURES </w:t>
            </w:r>
            <w:r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lub o posiadanym certyfikac</w:t>
            </w:r>
            <w:r w:rsidR="006C6E4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i</w:t>
            </w:r>
            <w:r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e, informacje o usługach świadczonych przez podmioty</w:t>
            </w:r>
            <w:r w:rsidR="009E53E2"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wpisane do</w:t>
            </w:r>
            <w:r w:rsidR="002423A9"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rejestru</w:t>
            </w:r>
            <w:r w:rsidR="00E933B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141B6466" w14:textId="130E93B6" w:rsidR="00002F3D" w:rsidRDefault="00002F3D" w:rsidP="002423A9">
            <w:pPr>
              <w:pStyle w:val="Akapitzlist"/>
              <w:numPr>
                <w:ilvl w:val="0"/>
                <w:numId w:val="7"/>
              </w:numPr>
              <w:spacing w:before="60"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informacje o osobach fizycznych, pracodawcach i przedsiębiorcach korzystających z usług pośrednictwa pracy oraz o ofertach pracy obsługiwanych w ramach sieci EURES</w:t>
            </w:r>
            <w:r w:rsidR="00E933B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65CDFE88" w14:textId="52C7CC66" w:rsidR="00704D13" w:rsidRPr="002423A9" w:rsidRDefault="00611D85" w:rsidP="002423A9">
            <w:pPr>
              <w:pStyle w:val="Akapitzlist"/>
              <w:numPr>
                <w:ilvl w:val="0"/>
                <w:numId w:val="7"/>
              </w:numPr>
              <w:spacing w:before="60"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informacje dotyczące ofert pracy, staży i praktyk zawodowych, praktyk studenckich w administracji pozyskanych przez urzędy pracy i ochotnicze hufce pracy, a także wydarzeń organizowanych przez urzędy pracy</w:t>
            </w:r>
            <w:r w:rsidR="006C6E4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</w:t>
            </w:r>
            <w:r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tj. targów, giełd pracy, szkoleń, grupowych porad zawodowych, informacji zawodowych.</w:t>
            </w:r>
          </w:p>
        </w:tc>
      </w:tr>
      <w:tr w:rsidR="002F726A" w:rsidRPr="008B7CEA" w14:paraId="52E33EC9" w14:textId="77777777" w:rsidTr="005F7CDB">
        <w:trPr>
          <w:trHeight w:val="1080"/>
        </w:trPr>
        <w:tc>
          <w:tcPr>
            <w:tcW w:w="421" w:type="dxa"/>
          </w:tcPr>
          <w:p w14:paraId="6D0A1E94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1FB433AF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D1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D1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3B5C774" w14:textId="77777777" w:rsidR="000B4EB4" w:rsidRDefault="002F726A" w:rsidP="005F7CDB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4993A6CF" w:rsidR="00704D13" w:rsidRPr="006C6E44" w:rsidRDefault="006C6E44" w:rsidP="006C6E44">
            <w:pPr>
              <w:spacing w:before="60" w:after="12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Z</w:t>
            </w:r>
            <w:r w:rsid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system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ów</w:t>
            </w:r>
            <w:r w:rsid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teleinformatycznych PSZ 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udostępniane są wszystkie dane referencyjne wymienione w pkt 5.</w:t>
            </w:r>
            <w:r w:rsid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</w:p>
        </w:tc>
      </w:tr>
      <w:tr w:rsidR="002F726A" w:rsidRPr="008B7CEA" w14:paraId="7520D573" w14:textId="77777777" w:rsidTr="00AD2640">
        <w:trPr>
          <w:trHeight w:val="1266"/>
        </w:trPr>
        <w:tc>
          <w:tcPr>
            <w:tcW w:w="421" w:type="dxa"/>
          </w:tcPr>
          <w:p w14:paraId="72EC77F6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8B7CEA" w:rsidRDefault="002F726A" w:rsidP="002F726A">
            <w:p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4CC97089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BC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8B7CEA" w:rsidRDefault="007C24F8" w:rsidP="002423A9">
            <w:pPr>
              <w:tabs>
                <w:tab w:val="left" w:pos="5835"/>
              </w:tabs>
              <w:spacing w:after="12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Jeżeli TAK, proszę </w:t>
            </w:r>
            <w:r w:rsidR="002F726A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</w:r>
            <w:r w:rsidR="002F726A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i </w:t>
            </w:r>
            <w:r w:rsidR="00090F63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wskazać </w:t>
            </w:r>
            <w:r w:rsidR="002F726A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jakie są to dane:</w:t>
            </w:r>
          </w:p>
          <w:p w14:paraId="20B70A3E" w14:textId="5A4EA91B" w:rsidR="002F726A" w:rsidRPr="008B7CEA" w:rsidRDefault="009C2BC5" w:rsidP="002423A9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Centralna Ewidencja i Informacja o Działalności Gospodarczej (</w:t>
            </w:r>
            <w:proofErr w:type="spellStart"/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CEiDG</w:t>
            </w:r>
            <w:proofErr w:type="spellEnd"/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) – dane</w:t>
            </w:r>
            <w:r w:rsidR="006C6E4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identyfikacyjne i adresowe przedsiębiorców, dane identyfikacyjne osób uprawnionych do reprezentowania przedsiębiorców</w:t>
            </w:r>
            <w:r w:rsidR="006C6E4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742EC8EE" w14:textId="4242CD1B" w:rsidR="009C2BC5" w:rsidRPr="008B7CEA" w:rsidRDefault="009C2BC5" w:rsidP="002423A9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Krajowy Rejestr Sądowy (KRS) – dane identyfikacyjne i adresowe przedsiębiorców, dane identyfikacyjne osób uprawnionych do reprezentowania przedsiębiorców</w:t>
            </w:r>
            <w:r w:rsidR="006C6E4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1C272BB1" w14:textId="2809906F" w:rsidR="009C2BC5" w:rsidRPr="008B7CEA" w:rsidRDefault="009C2BC5" w:rsidP="002423A9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System Rejestrów Państwowych (w zakresie Powszechnego Elektronicznego Systemu Ewidencji Ludności PESEL) – dane identyfikacyjne osób fizycznych</w:t>
            </w:r>
            <w:r w:rsidR="006C6E4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32FF6253" w14:textId="2778F521" w:rsidR="009C2BC5" w:rsidRPr="008B7CEA" w:rsidRDefault="0026327A" w:rsidP="002423A9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Login.gov.pl – dane autoryzacyjne</w:t>
            </w:r>
            <w:r w:rsidR="005B2F63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i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5B2F63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uwierzytelniające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osób korzystających z Profilu Zaufanego</w:t>
            </w:r>
            <w:r w:rsidR="006C6E4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773EBC1D" w14:textId="43EFE9C9" w:rsidR="00FB5537" w:rsidRPr="008B7CEA" w:rsidRDefault="00FB5537" w:rsidP="002423A9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E-dowod.gov.pl </w:t>
            </w:r>
            <w:r w:rsidR="00061F41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–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dane autoryzacyjne i uwierzytelniające osób korzystających z </w:t>
            </w:r>
            <w:r w:rsidR="005F7CDB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podpisu osobistego</w:t>
            </w:r>
            <w:r w:rsidR="00002F3D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</w:t>
            </w:r>
          </w:p>
          <w:p w14:paraId="4A92914C" w14:textId="1F40C116" w:rsidR="00080FAB" w:rsidRDefault="0026327A" w:rsidP="002423A9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Systemy do obsługi kwalifikowanych podpisów osobistych </w:t>
            </w:r>
            <w:r w:rsidR="00061F41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–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dane </w:t>
            </w:r>
            <w:r w:rsidR="005B2F63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autoryzacyjne i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uwierzytelniające osób korzystających z kwalifikowanego podpisu </w:t>
            </w:r>
            <w:r w:rsidR="005F7CDB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elektronicznego</w:t>
            </w:r>
            <w:r w:rsidR="006C6E4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2CDBCCF0" w14:textId="6F87D265" w:rsidR="003E4796" w:rsidRPr="000A7361" w:rsidRDefault="00115AFC" w:rsidP="003E4796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/>
                <w:b w:val="0"/>
                <w:sz w:val="20"/>
                <w:szCs w:val="20"/>
                <w:highlight w:val="none"/>
              </w:rPr>
              <w:lastRenderedPageBreak/>
              <w:t>System</w:t>
            </w:r>
            <w:r w:rsidR="003E4796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</w:t>
            </w:r>
            <w:r w:rsidR="003E4796"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Zakładu Ubezpieczeń Społecznych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–</w:t>
            </w:r>
            <w:r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</w:t>
            </w:r>
            <w:r w:rsidR="00FF38BB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w kontekście </w:t>
            </w:r>
            <w:r w:rsidR="003E4796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osób ubezpieczonych </w:t>
            </w:r>
            <w:r w:rsidR="00FF38BB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udostępnia </w:t>
            </w:r>
            <w:r w:rsidR="003E4796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informacje o </w:t>
            </w:r>
            <w:r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okresach objęcia, podstawach wymiaru, składkach na </w:t>
            </w:r>
            <w:r w:rsidR="003E4796">
              <w:rPr>
                <w:rFonts w:ascii="Lato" w:hAnsi="Lato"/>
                <w:b w:val="0"/>
                <w:sz w:val="20"/>
                <w:szCs w:val="20"/>
                <w:highlight w:val="none"/>
              </w:rPr>
              <w:t>ubezpieczenia społeczn</w:t>
            </w:r>
            <w:r>
              <w:rPr>
                <w:rFonts w:ascii="Lato" w:hAnsi="Lato"/>
                <w:b w:val="0"/>
                <w:sz w:val="20"/>
                <w:szCs w:val="20"/>
                <w:highlight w:val="none"/>
              </w:rPr>
              <w:t>e</w:t>
            </w:r>
            <w:r w:rsidR="007B4D2D">
              <w:rPr>
                <w:rFonts w:ascii="Lato" w:hAnsi="Lato"/>
                <w:b w:val="0"/>
                <w:sz w:val="20"/>
                <w:szCs w:val="20"/>
                <w:highlight w:val="none"/>
              </w:rPr>
              <w:t>,</w:t>
            </w:r>
            <w:r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</w:t>
            </w:r>
            <w:r w:rsidR="007B4D2D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zdrowotne, fundusz emerytur pomostowych, FP i FGŚP </w:t>
            </w:r>
            <w:r>
              <w:rPr>
                <w:rFonts w:ascii="Lato" w:hAnsi="Lato"/>
                <w:b w:val="0"/>
                <w:sz w:val="20"/>
                <w:szCs w:val="20"/>
                <w:highlight w:val="none"/>
              </w:rPr>
              <w:t>oraz świadczeniach udzielanych w ramach systemu ubezpieczeń społecznych</w:t>
            </w:r>
            <w:r w:rsidR="006C6E44">
              <w:rPr>
                <w:rFonts w:ascii="Lato" w:hAnsi="Lato"/>
                <w:b w:val="0"/>
                <w:sz w:val="20"/>
                <w:szCs w:val="20"/>
                <w:highlight w:val="none"/>
              </w:rPr>
              <w:t>,</w:t>
            </w:r>
            <w:r w:rsidR="00F70D4D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</w:t>
            </w:r>
            <w:r w:rsidR="007B4D2D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natomiast w kontekście płatników - </w:t>
            </w:r>
            <w:r w:rsidR="00F70D4D">
              <w:rPr>
                <w:rFonts w:ascii="Lato" w:hAnsi="Lato"/>
                <w:b w:val="0"/>
                <w:sz w:val="20"/>
                <w:szCs w:val="20"/>
                <w:highlight w:val="none"/>
              </w:rPr>
              <w:t>informacje o stanie rozliczeń płatników w zakresie składek na ubezpieczenia społeczne,</w:t>
            </w:r>
            <w:r w:rsidR="007B4D2D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zdrowotne,</w:t>
            </w:r>
            <w:r w:rsidR="00F70D4D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fundusz emerytur pomostowych, FP i FGŚP</w:t>
            </w:r>
            <w:r w:rsidR="007B4D2D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a także o liczbie osób zgłoszonych do ubezpieczenia</w:t>
            </w:r>
            <w:r w:rsidR="006C6E44">
              <w:rPr>
                <w:rFonts w:ascii="Lato" w:hAnsi="Lato"/>
                <w:b w:val="0"/>
                <w:sz w:val="20"/>
                <w:szCs w:val="20"/>
                <w:highlight w:val="none"/>
              </w:rPr>
              <w:t>;</w:t>
            </w:r>
          </w:p>
          <w:p w14:paraId="2E44E558" w14:textId="2388B1BD" w:rsidR="00F70D4D" w:rsidRPr="000A7361" w:rsidRDefault="00115AFC" w:rsidP="00F70D4D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/>
                <w:b w:val="0"/>
                <w:sz w:val="20"/>
                <w:szCs w:val="20"/>
                <w:highlight w:val="none"/>
              </w:rPr>
              <w:t>System</w:t>
            </w:r>
            <w:r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Kasy Rolniczego Ubezpieczenia Społecznego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–</w:t>
            </w:r>
            <w:r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</w:t>
            </w:r>
            <w:r w:rsidR="00FF38BB">
              <w:rPr>
                <w:rFonts w:ascii="Lato" w:hAnsi="Lato"/>
                <w:b w:val="0"/>
                <w:sz w:val="20"/>
                <w:szCs w:val="20"/>
                <w:highlight w:val="none"/>
              </w:rPr>
              <w:t>w kontekście</w:t>
            </w:r>
            <w:r w:rsidR="00F70D4D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osób ubezpieczonych </w:t>
            </w:r>
            <w:r w:rsidR="00FF38BB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udostępnia </w:t>
            </w:r>
            <w:r w:rsidR="00F70D4D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informacje o okresach objęcia, podstawach wymiaru, składkach na ubezpieczenia społeczne </w:t>
            </w:r>
            <w:r w:rsidR="007B4D2D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i zdrowotne </w:t>
            </w:r>
            <w:r w:rsidR="00F70D4D">
              <w:rPr>
                <w:rFonts w:ascii="Lato" w:hAnsi="Lato"/>
                <w:b w:val="0"/>
                <w:sz w:val="20"/>
                <w:szCs w:val="20"/>
                <w:highlight w:val="none"/>
              </w:rPr>
              <w:t>oraz świadczeniach udzielanych w ramach systemu ubezpieczeń społecznych</w:t>
            </w:r>
            <w:r w:rsidR="00F346E2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rolników</w:t>
            </w:r>
            <w:r w:rsidR="006C6E44">
              <w:rPr>
                <w:rFonts w:ascii="Lato" w:hAnsi="Lato"/>
                <w:b w:val="0"/>
                <w:sz w:val="20"/>
                <w:szCs w:val="20"/>
                <w:highlight w:val="none"/>
              </w:rPr>
              <w:t>,</w:t>
            </w:r>
            <w:r w:rsidR="00F70D4D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</w:t>
            </w:r>
            <w:r w:rsidR="000A2B1B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natomiast w kontekście płatników - </w:t>
            </w:r>
            <w:r w:rsidR="00F70D4D">
              <w:rPr>
                <w:rFonts w:ascii="Lato" w:hAnsi="Lato"/>
                <w:b w:val="0"/>
                <w:sz w:val="20"/>
                <w:szCs w:val="20"/>
                <w:highlight w:val="none"/>
              </w:rPr>
              <w:t>informacje o stanie rozliczeń płatników w zakresie składek na ubezpieczenia społeczne</w:t>
            </w:r>
            <w:r w:rsidR="007B4D2D">
              <w:rPr>
                <w:rFonts w:ascii="Lato" w:hAnsi="Lato"/>
                <w:b w:val="0"/>
                <w:sz w:val="20"/>
                <w:szCs w:val="20"/>
                <w:highlight w:val="none"/>
              </w:rPr>
              <w:t>, zdrowotne</w:t>
            </w:r>
            <w:r w:rsidR="002D6A5F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oraz liczbie osób zgłoszonych do ubezpieczenia</w:t>
            </w:r>
            <w:r w:rsidR="006C6E44">
              <w:rPr>
                <w:rFonts w:ascii="Lato" w:hAnsi="Lato"/>
                <w:b w:val="0"/>
                <w:sz w:val="20"/>
                <w:szCs w:val="20"/>
                <w:highlight w:val="none"/>
              </w:rPr>
              <w:t>;</w:t>
            </w:r>
          </w:p>
          <w:p w14:paraId="75233503" w14:textId="1229C795" w:rsidR="00F70D4D" w:rsidRPr="000A7361" w:rsidRDefault="00F70D4D" w:rsidP="00F70D4D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System Krajowej Administracji Skarbowej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–</w:t>
            </w:r>
            <w:r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</w:t>
            </w:r>
            <w:r w:rsidR="00FF38BB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w kontekście </w:t>
            </w:r>
            <w:r>
              <w:rPr>
                <w:rFonts w:ascii="Lato" w:hAnsi="Lato"/>
                <w:b w:val="0"/>
                <w:sz w:val="20"/>
                <w:szCs w:val="20"/>
                <w:highlight w:val="none"/>
              </w:rPr>
              <w:t>płatników podatków</w:t>
            </w:r>
            <w:r w:rsidR="00FF38BB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udostępnia</w:t>
            </w:r>
            <w:r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informacje o osiągniętych </w:t>
            </w:r>
            <w:r w:rsidR="002D6A5F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przychodach lub </w:t>
            </w:r>
            <w:r>
              <w:rPr>
                <w:rFonts w:ascii="Lato" w:hAnsi="Lato"/>
                <w:b w:val="0"/>
                <w:sz w:val="20"/>
                <w:szCs w:val="20"/>
                <w:highlight w:val="none"/>
              </w:rPr>
              <w:t>dochodach</w:t>
            </w:r>
            <w:r w:rsidR="006C6E44">
              <w:rPr>
                <w:rFonts w:ascii="Lato" w:hAnsi="Lato"/>
                <w:b w:val="0"/>
                <w:sz w:val="20"/>
                <w:szCs w:val="20"/>
                <w:highlight w:val="none"/>
              </w:rPr>
              <w:t>, o</w:t>
            </w:r>
            <w:r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stanie rozliczeń płatników w zakresie podatku dochodowego od osób fizycznych</w:t>
            </w:r>
            <w:r w:rsidR="002D6A5F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lub</w:t>
            </w:r>
            <w:r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prawnych </w:t>
            </w:r>
            <w:r w:rsidR="002D6A5F">
              <w:rPr>
                <w:rFonts w:ascii="Lato" w:hAnsi="Lato"/>
                <w:b w:val="0"/>
                <w:sz w:val="20"/>
                <w:szCs w:val="20"/>
                <w:highlight w:val="none"/>
              </w:rPr>
              <w:t>oraz liczbie osób zgłoszonych do opodatkowania</w:t>
            </w:r>
            <w:r w:rsidR="006C6E44">
              <w:rPr>
                <w:rFonts w:ascii="Lato" w:hAnsi="Lato"/>
                <w:b w:val="0"/>
                <w:sz w:val="20"/>
                <w:szCs w:val="20"/>
                <w:highlight w:val="none"/>
              </w:rPr>
              <w:t>;</w:t>
            </w:r>
          </w:p>
          <w:p w14:paraId="07F771D8" w14:textId="16B6DD96" w:rsidR="00F369AE" w:rsidRDefault="00F369AE" w:rsidP="00F369AE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System Państwowej Inspekcji Pracy – informacje o karach i mandatach nałożonych na pracodawców w związku z naruszeniami dotyczącymi zatrudniania pracowników</w:t>
            </w:r>
            <w:r w:rsidR="00F36DC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 w szczególności cudzoziemców</w:t>
            </w:r>
            <w:r w:rsidR="006C6E4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50637288" w14:textId="3C32C668" w:rsidR="00115AFC" w:rsidRDefault="002D6A5F" w:rsidP="00115AFC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System Straży Granicznej – informacje o przekroczeniach granicy przez cudzoziemców korzystających z form wsparcia udzielanych przez PSZ</w:t>
            </w:r>
            <w:r w:rsidR="00B8513F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oraz o karach i mandatach nałożonych na pracodawców w związku z naruszeniami dotyczącymi zatrudniania</w:t>
            </w:r>
            <w:r w:rsidR="00F36DC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cudzoziemców</w:t>
            </w:r>
            <w:r w:rsidR="006C6E4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4B549F87" w14:textId="2B249791" w:rsidR="002D6A5F" w:rsidRDefault="002D6A5F" w:rsidP="00115AFC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System Urzędu do Spraw Cudzoziemców – informacje o dokumentach uprawniających do pobytu </w:t>
            </w:r>
            <w:r w:rsidR="00B8513F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na terytorium RP 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oraz wizach udzielonych dla cudzoziemców korzystających z form wsparcia udzielanych przez PSZ</w:t>
            </w:r>
            <w:r w:rsidR="006C6E4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, jak również o </w:t>
            </w:r>
            <w:r w:rsidR="000A2B1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cudzoziemcach</w:t>
            </w:r>
            <w:r w:rsidR="006C6E4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 których pobyt na terytorium RP jest niepożądany;</w:t>
            </w:r>
          </w:p>
          <w:p w14:paraId="64D2D1AF" w14:textId="059D0077" w:rsidR="00704D13" w:rsidRDefault="002D6A5F" w:rsidP="002423A9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Baza Usług Rozwojowych </w:t>
            </w:r>
            <w:r w:rsidR="00900287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Polskiej Agencji Przedsiębiorczości 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– informacje o podmiotach wpisanych do BUR, posiadanych certyfikatach oraz świadczonych usługach</w:t>
            </w:r>
            <w:r w:rsidR="006C6E4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2BFF02CE" w14:textId="71FBEB76" w:rsidR="0056007B" w:rsidRDefault="006C6E44" w:rsidP="002423A9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System </w:t>
            </w:r>
            <w:r w:rsidR="0056007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Ochotnicz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ych</w:t>
            </w:r>
            <w:r w:rsidR="0056007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Hufc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ów</w:t>
            </w:r>
            <w:r w:rsidR="0056007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Pracy – informacje o ofertach pracy pozyskanych przez OHP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109E6CB7" w14:textId="1FE34462" w:rsidR="00416C16" w:rsidRDefault="006C6E44" w:rsidP="00F369AE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System</w:t>
            </w:r>
            <w:r w:rsidR="00416C1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y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m</w:t>
            </w:r>
            <w:r w:rsidR="0056007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inistr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a</w:t>
            </w:r>
            <w:r w:rsidR="0056007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właściw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ego</w:t>
            </w:r>
            <w:r w:rsidR="0056007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do spraw zabezpieczenia społecznego i </w:t>
            </w:r>
            <w:r w:rsidR="0090028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ministra właściwego do spraw </w:t>
            </w:r>
            <w:r w:rsidR="0056007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rodziny oraz jednost</w:t>
            </w:r>
            <w:r w:rsidR="00416C1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e</w:t>
            </w:r>
            <w:r w:rsidR="0056007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k organizacyjn</w:t>
            </w:r>
            <w:r w:rsidR="00416C1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ych</w:t>
            </w:r>
            <w:r w:rsidR="0056007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B8513F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pomocy społecznej </w:t>
            </w:r>
            <w:r w:rsidR="0056007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i </w:t>
            </w:r>
            <w:r w:rsidR="00B8513F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obsługując</w:t>
            </w:r>
            <w:r w:rsidR="00416C1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ych</w:t>
            </w:r>
            <w:r w:rsidR="00B8513F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świadczenia </w:t>
            </w:r>
            <w:r w:rsidR="0056007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rodzin</w:t>
            </w:r>
            <w:r w:rsidR="00B8513F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ne</w:t>
            </w:r>
            <w:r w:rsidR="0056007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– </w:t>
            </w:r>
            <w:r w:rsidR="00FF38B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w kontekście osób udostępna</w:t>
            </w:r>
            <w:r w:rsidR="0056007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informacje o udzielonych świadczeniach i formach wsparcia</w:t>
            </w:r>
            <w:r w:rsidR="002E6D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, </w:t>
            </w:r>
            <w:r w:rsidR="002E6D09" w:rsidRPr="002E6D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informacje o posiadaniu Karty Dużej Rodziny</w:t>
            </w:r>
            <w:r w:rsidR="00416C1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58BF1471" w14:textId="1BDCCF3A" w:rsidR="00900287" w:rsidRDefault="00900287" w:rsidP="00416C16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Systemy </w:t>
            </w:r>
            <w:r w:rsidRPr="0090028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ministra właściwego do spraw oświaty i wychowania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– </w:t>
            </w:r>
            <w:r w:rsidR="006378A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w kontekście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osób </w:t>
            </w:r>
            <w:r w:rsidR="006378A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udostępnia 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informacje o ukończonych przez nich szkołach podstawowych i średnich oraz uzyskany</w:t>
            </w:r>
            <w:r w:rsidR="005726ED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m wykształceniu,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5726ED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zawodzie, 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kwalifikacjach i uprawnieniach zawodowych;</w:t>
            </w:r>
          </w:p>
          <w:p w14:paraId="5DEE0C1B" w14:textId="6DEF5578" w:rsidR="00900287" w:rsidRPr="00900287" w:rsidRDefault="00900287" w:rsidP="00416C16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Systemy </w:t>
            </w:r>
            <w:r w:rsidRPr="0090028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ministra właściwego do spraw szkolnictwa wyższego i nauki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- </w:t>
            </w:r>
            <w:r w:rsidR="006378A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w kontekście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osób </w:t>
            </w:r>
            <w:r w:rsidR="006378A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udostępnia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informacje o ukończonych przez nich szkołach wyższych oraz </w:t>
            </w:r>
            <w:r w:rsidR="005726ED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uzyskanym wykształceniu, zawodzie, kwalifikacjach i uprawnieniach zawodowych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28BD59A3" w14:textId="183DB0C5" w:rsidR="00416C16" w:rsidRDefault="00416C16" w:rsidP="00416C16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/>
                <w:b w:val="0"/>
                <w:sz w:val="20"/>
                <w:szCs w:val="20"/>
                <w:highlight w:val="none"/>
              </w:rPr>
              <w:t>S</w:t>
            </w: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ystem dziedzinowy wspomagający realizację statutowych działań 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wszystkich marszałków województw/ wojewódzkich</w:t>
            </w: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urzędów pracy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 wynikających z ustawy, ze współpracy w ramach sieci EURES, z koordynacji systemów zabezpieczenia społecznego (w obszarze bezrobocia), z udzielaniem świadczeń w ramach ochrony roszczeń pracowniczych ze środków FGŚP;</w:t>
            </w:r>
          </w:p>
          <w:p w14:paraId="7EB4B215" w14:textId="11B33AF4" w:rsidR="00F369AE" w:rsidRPr="00416C16" w:rsidRDefault="00416C16" w:rsidP="00416C16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0A7361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S</w:t>
            </w: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ystem dziedzinowy wspomagający realizację statutowych działań 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przez wszystkich starostów powiatowych/ </w:t>
            </w: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powiatowych urzędów pracy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 wynikających z ustawy</w:t>
            </w:r>
            <w:r w:rsidR="00F369AE" w:rsidRPr="00416C1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.</w:t>
            </w:r>
          </w:p>
        </w:tc>
      </w:tr>
      <w:tr w:rsidR="002F726A" w:rsidRPr="008B7CE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64FB5692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Czy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fldChar w:fldCharType="begin"/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instrText xml:space="preserve"> REF form_danych \h  \* MERGEFORMAT </w:instrTex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fldChar w:fldCharType="separate"/>
            </w:r>
            <w:r w:rsidR="00E83089" w:rsidRPr="00E83089">
              <w:rPr>
                <w:rFonts w:ascii="Lato" w:hAnsi="Lato" w:cstheme="minorBidi"/>
                <w:b w:val="0"/>
                <w:bCs/>
                <w:color w:val="auto"/>
                <w:sz w:val="20"/>
                <w:szCs w:val="20"/>
                <w:highlight w:val="none"/>
                <w:lang w:eastAsia="en-US"/>
              </w:rPr>
              <w:t>format</w:t>
            </w:r>
            <w:r w:rsidR="00F74508">
              <w:rPr>
                <w:rFonts w:ascii="Lato" w:hAnsi="Lato" w:cstheme="minorBidi"/>
                <w:b w:val="0"/>
                <w:bCs/>
                <w:color w:val="auto"/>
                <w:sz w:val="20"/>
                <w:szCs w:val="20"/>
                <w:highlight w:val="none"/>
                <w:lang w:eastAsia="en-US"/>
              </w:rPr>
              <w:t>y</w:t>
            </w:r>
            <w:r w:rsidR="00E83089" w:rsidRPr="00E83089">
              <w:rPr>
                <w:rFonts w:ascii="Lato" w:hAnsi="Lato" w:cstheme="minorBidi"/>
                <w:b w:val="0"/>
                <w:bCs/>
                <w:color w:val="auto"/>
                <w:sz w:val="20"/>
                <w:szCs w:val="20"/>
                <w:highlight w:val="none"/>
                <w:lang w:eastAsia="en-US"/>
              </w:rPr>
              <w:t xml:space="preserve"> danych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fldChar w:fldCharType="end"/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stosowanych przy wymianie informacji z</w:t>
            </w:r>
            <w:r w:rsidR="00F74508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innymi systemami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  <w:t>są zgodne z wym</w:t>
            </w:r>
            <w:r w:rsidR="009053EE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ienionymi w załączniku nr 2 do r</w:t>
            </w:r>
            <w:r w:rsidR="00386575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ozporządzenia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Rady Ministrów z dnia </w:t>
            </w:r>
            <w:r w:rsidR="00691231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a systemów teleinformatycznych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(Dz. U. z 2016, poz. 113)?</w:t>
            </w:r>
          </w:p>
          <w:p w14:paraId="5EA9E59E" w14:textId="4F420415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BC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03944229" w:rsidR="002F726A" w:rsidRPr="008B7CE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W przypadku niezgodności proszę podać zastosowane formaty danych wraz</w:t>
            </w:r>
            <w:r w:rsidR="00F74508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z uzasadnieniem odstępstwa od wymagań przedmiotowego rozporządzenia:</w:t>
            </w:r>
          </w:p>
        </w:tc>
      </w:tr>
      <w:tr w:rsidR="002F726A" w:rsidRPr="008B7CEA" w14:paraId="07819E39" w14:textId="77777777" w:rsidTr="002669AC">
        <w:trPr>
          <w:trHeight w:val="97"/>
        </w:trPr>
        <w:tc>
          <w:tcPr>
            <w:tcW w:w="421" w:type="dxa"/>
            <w:vMerge/>
          </w:tcPr>
          <w:p w14:paraId="210F0CD1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</w:tr>
      <w:tr w:rsidR="002F726A" w:rsidRPr="008B7CEA" w14:paraId="21333F7F" w14:textId="77777777" w:rsidTr="008B7CEA">
        <w:trPr>
          <w:trHeight w:val="2539"/>
        </w:trPr>
        <w:tc>
          <w:tcPr>
            <w:tcW w:w="421" w:type="dxa"/>
          </w:tcPr>
          <w:p w14:paraId="129FA7DB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Pr="008B7CEA" w:rsidRDefault="00F13791" w:rsidP="002F726A">
            <w:pPr>
              <w:tabs>
                <w:tab w:val="left" w:pos="3390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457D1E27" w:rsidR="002F726A" w:rsidRPr="008B7CEA" w:rsidRDefault="002F726A" w:rsidP="002F726A">
            <w:pPr>
              <w:tabs>
                <w:tab w:val="left" w:pos="3390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BC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Pr="008B7CEA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  <w:t>z WCAG 2.0 na poziomie AA</w:t>
            </w:r>
            <w:r w:rsidR="005039A4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?</w:t>
            </w:r>
          </w:p>
          <w:p w14:paraId="4D9499F1" w14:textId="0575CF9F" w:rsidR="00BA189B" w:rsidRPr="008B7CEA" w:rsidRDefault="00BA189B" w:rsidP="00BA189B">
            <w:pPr>
              <w:tabs>
                <w:tab w:val="left" w:pos="3390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BC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2340868" w14:textId="45D8AA62" w:rsidR="002F726A" w:rsidRPr="008B7CEA" w:rsidRDefault="005039A4" w:rsidP="008B7CEA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8B7CE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Pr="008B7CEA" w:rsidRDefault="005039A4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0604B4C0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000B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000B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CBF804E" w14:textId="77777777" w:rsidR="002F726A" w:rsidRPr="008B7CEA" w:rsidRDefault="005039A4" w:rsidP="00EB3DAC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NIE, proszę uzasadnić dlaczego:</w:t>
            </w:r>
          </w:p>
          <w:p w14:paraId="1F32DD95" w14:textId="407FC3AC" w:rsidR="009C2BC5" w:rsidRPr="008B7CEA" w:rsidRDefault="009C2BC5" w:rsidP="00EB3DAC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</w:tr>
    </w:tbl>
    <w:p w14:paraId="4FC36834" w14:textId="77777777" w:rsidR="00CC4B02" w:rsidRPr="008B7CEA" w:rsidRDefault="00CC4B02" w:rsidP="003B36B9">
      <w:pPr>
        <w:spacing w:before="120" w:after="120"/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>Objaśnienia:</w:t>
      </w:r>
    </w:p>
    <w:p w14:paraId="7DCAB863" w14:textId="67749D7E" w:rsidR="00CC4B02" w:rsidRPr="008B7CEA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1" w:name="dane_ref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>dane referencyjne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</w:t>
      </w:r>
      <w:bookmarkEnd w:id="1"/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br/>
        <w:t>i niezaprzeczalności, przykład:</w:t>
      </w:r>
    </w:p>
    <w:p w14:paraId="6510ACBE" w14:textId="77777777" w:rsidR="00CC4B02" w:rsidRPr="008B7CEA" w:rsidRDefault="00CC4B02" w:rsidP="00062A7C">
      <w:pPr>
        <w:spacing w:after="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numer regon</w:t>
      </w:r>
    </w:p>
    <w:p w14:paraId="4BBFDBC0" w14:textId="77777777" w:rsidR="00CC4B02" w:rsidRPr="008B7CEA" w:rsidRDefault="00CC4B02" w:rsidP="00062A7C">
      <w:pPr>
        <w:spacing w:after="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numer pesel</w:t>
      </w:r>
    </w:p>
    <w:p w14:paraId="634F5110" w14:textId="778E36EE" w:rsidR="00C06375" w:rsidRPr="008B7CEA" w:rsidRDefault="00C06375" w:rsidP="00062A7C">
      <w:pPr>
        <w:spacing w:after="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8B7CEA" w:rsidRDefault="00CC4B02" w:rsidP="00062A7C">
      <w:pPr>
        <w:spacing w:after="4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8B7CEA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2" w:name="form_danych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 xml:space="preserve">format danych </w:t>
      </w:r>
      <w:bookmarkEnd w:id="2"/>
      <w:r w:rsidR="00F116F0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–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</w:t>
      </w:r>
      <w:hyperlink r:id="rId9" w:tooltip="Reguła" w:history="1">
        <w:r w:rsidRPr="008B7CEA">
          <w:rPr>
            <w:rFonts w:ascii="Lato" w:eastAsiaTheme="minorHAnsi" w:hAnsi="Lato" w:cstheme="minorBidi"/>
            <w:b w:val="0"/>
            <w:color w:val="auto"/>
            <w:sz w:val="20"/>
            <w:szCs w:val="20"/>
            <w:highlight w:val="none"/>
            <w:lang w:eastAsia="en-US"/>
          </w:rPr>
          <w:t>reguły</w:t>
        </w:r>
      </w:hyperlink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określające strukturę fizyczną, sposób rozmieszczenia, zapisu </w:t>
      </w:r>
      <w:hyperlink r:id="rId10" w:tooltip="Informacja" w:history="1">
        <w:r w:rsidRPr="008B7CEA">
          <w:rPr>
            <w:rFonts w:ascii="Lato" w:eastAsiaTheme="minorHAnsi" w:hAnsi="Lato" w:cstheme="minorBidi"/>
            <w:b w:val="0"/>
            <w:color w:val="auto"/>
            <w:sz w:val="20"/>
            <w:szCs w:val="20"/>
            <w:highlight w:val="none"/>
            <w:lang w:eastAsia="en-US"/>
          </w:rPr>
          <w:t>informacji</w:t>
        </w:r>
      </w:hyperlink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danego typu</w:t>
      </w:r>
    </w:p>
    <w:p w14:paraId="3DF5D0CB" w14:textId="423CD53E" w:rsidR="00CC4B02" w:rsidRPr="008B7CEA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 xml:space="preserve">interoperacyjność 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– zdolność różnych podmiotów oraz używanych przez nie systemów teleinformatycznych </w:t>
      </w:r>
      <w:r w:rsidR="000A12EC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br/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br/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8B7CEA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3" w:name="prot_usl_siec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>protokoły</w:t>
      </w:r>
      <w:r w:rsidR="00CC4B02"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 xml:space="preserve"> sieciowe / komunikacyjne </w:t>
      </w:r>
      <w:bookmarkEnd w:id="3"/>
      <w:r w:rsidR="00F116F0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–</w:t>
      </w:r>
      <w:r w:rsidR="00A04F7A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</w:t>
      </w:r>
      <w:r w:rsidR="00CC4B02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zbiór reguł, zgodnie z którymi urządzenia tworzące sieć mogą łączyć się </w:t>
      </w:r>
      <w:r w:rsidR="000A12EC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br/>
      </w:r>
      <w:r w:rsidR="00CC4B02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i wymieniać między sobą dane</w:t>
      </w:r>
    </w:p>
    <w:p w14:paraId="35C3B783" w14:textId="0A96195A" w:rsidR="00CC4B02" w:rsidRPr="008B7CEA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4" w:name="repoz_inter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 xml:space="preserve">repozytorium interoperacyjności </w:t>
      </w:r>
      <w:bookmarkEnd w:id="4"/>
      <w:r w:rsidR="00F116F0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–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część zasobów </w:t>
      </w:r>
      <w:proofErr w:type="spellStart"/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ePUAP</w:t>
      </w:r>
      <w:proofErr w:type="spellEnd"/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8B7CEA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5" w:name="reje_publ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>rejestr publiczny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</w:t>
      </w:r>
      <w:bookmarkEnd w:id="5"/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8B7CEA" w:rsidRDefault="00CC4B02" w:rsidP="00062A7C">
      <w:pPr>
        <w:spacing w:after="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Centralna Ewidencja Działalności Gospodarczej (</w:t>
      </w:r>
      <w:proofErr w:type="spellStart"/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CEiDG</w:t>
      </w:r>
      <w:proofErr w:type="spellEnd"/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)</w:t>
      </w:r>
    </w:p>
    <w:p w14:paraId="4A409C5D" w14:textId="4ADBD247" w:rsidR="00D56C69" w:rsidRPr="008B7CEA" w:rsidRDefault="00CC4B02" w:rsidP="00062A7C">
      <w:pPr>
        <w:spacing w:after="0" w:line="264" w:lineRule="auto"/>
        <w:ind w:firstLine="709"/>
        <w:jc w:val="both"/>
        <w:rPr>
          <w:rFonts w:ascii="Lato" w:hAnsi="Lato"/>
          <w:sz w:val="20"/>
          <w:szCs w:val="20"/>
          <w:highlight w:val="none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Powszechny Elektroniczny System Ewidencji Ludności (PESEL)</w:t>
      </w:r>
    </w:p>
    <w:sectPr w:rsidR="00D56C69" w:rsidRPr="008B7CEA" w:rsidSect="002669AC">
      <w:endnotePr>
        <w:numFmt w:val="decimal"/>
      </w:endnotePr>
      <w:pgSz w:w="11906" w:h="16838"/>
      <w:pgMar w:top="426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E5CF6E" w14:textId="77777777" w:rsidR="00DE0341" w:rsidRDefault="00DE0341" w:rsidP="00296F86">
      <w:pPr>
        <w:spacing w:after="0" w:line="240" w:lineRule="auto"/>
      </w:pPr>
      <w:r>
        <w:separator/>
      </w:r>
    </w:p>
  </w:endnote>
  <w:endnote w:type="continuationSeparator" w:id="0">
    <w:p w14:paraId="3AFBA367" w14:textId="77777777" w:rsidR="00DE0341" w:rsidRDefault="00DE0341" w:rsidP="00296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B855D3" w14:textId="77777777" w:rsidR="00DE0341" w:rsidRDefault="00DE0341" w:rsidP="00296F86">
      <w:pPr>
        <w:spacing w:after="0" w:line="240" w:lineRule="auto"/>
      </w:pPr>
      <w:r>
        <w:separator/>
      </w:r>
    </w:p>
  </w:footnote>
  <w:footnote w:type="continuationSeparator" w:id="0">
    <w:p w14:paraId="348B025C" w14:textId="77777777" w:rsidR="00DE0341" w:rsidRDefault="00DE0341" w:rsidP="00296F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6249A"/>
    <w:multiLevelType w:val="hybridMultilevel"/>
    <w:tmpl w:val="A3DC97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E6609"/>
    <w:multiLevelType w:val="hybridMultilevel"/>
    <w:tmpl w:val="8F08A382"/>
    <w:lvl w:ilvl="0" w:tplc="1C9CF2E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666101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13C5B8A"/>
    <w:multiLevelType w:val="hybridMultilevel"/>
    <w:tmpl w:val="21529E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B16B10"/>
    <w:multiLevelType w:val="hybridMultilevel"/>
    <w:tmpl w:val="06FA0F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5153D6D"/>
    <w:multiLevelType w:val="hybridMultilevel"/>
    <w:tmpl w:val="9ACE39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A6"/>
    <w:rsid w:val="00002F3D"/>
    <w:rsid w:val="00006432"/>
    <w:rsid w:val="00016224"/>
    <w:rsid w:val="000574B6"/>
    <w:rsid w:val="00061F41"/>
    <w:rsid w:val="00062A7C"/>
    <w:rsid w:val="00080FAB"/>
    <w:rsid w:val="00090F63"/>
    <w:rsid w:val="000A12EC"/>
    <w:rsid w:val="000A2B1B"/>
    <w:rsid w:val="000A4184"/>
    <w:rsid w:val="000A4F08"/>
    <w:rsid w:val="000A6D37"/>
    <w:rsid w:val="000A7209"/>
    <w:rsid w:val="000A7361"/>
    <w:rsid w:val="000B4EB4"/>
    <w:rsid w:val="000B6B3A"/>
    <w:rsid w:val="000E17D9"/>
    <w:rsid w:val="00115AFC"/>
    <w:rsid w:val="00130D2F"/>
    <w:rsid w:val="001326F0"/>
    <w:rsid w:val="001B30D2"/>
    <w:rsid w:val="001D2401"/>
    <w:rsid w:val="002228CB"/>
    <w:rsid w:val="00232479"/>
    <w:rsid w:val="002347F4"/>
    <w:rsid w:val="002423A9"/>
    <w:rsid w:val="00247169"/>
    <w:rsid w:val="0026327A"/>
    <w:rsid w:val="002669AC"/>
    <w:rsid w:val="00270AC5"/>
    <w:rsid w:val="002715A6"/>
    <w:rsid w:val="00285E5A"/>
    <w:rsid w:val="00296F86"/>
    <w:rsid w:val="002A3450"/>
    <w:rsid w:val="002B5FC3"/>
    <w:rsid w:val="002C0105"/>
    <w:rsid w:val="002D6A5F"/>
    <w:rsid w:val="002E6D09"/>
    <w:rsid w:val="002F726A"/>
    <w:rsid w:val="0030037E"/>
    <w:rsid w:val="0030434B"/>
    <w:rsid w:val="00311D30"/>
    <w:rsid w:val="00315A0D"/>
    <w:rsid w:val="00355E7B"/>
    <w:rsid w:val="00384AAB"/>
    <w:rsid w:val="00386575"/>
    <w:rsid w:val="00391BDA"/>
    <w:rsid w:val="003B36B9"/>
    <w:rsid w:val="003E4796"/>
    <w:rsid w:val="00404CD6"/>
    <w:rsid w:val="00410C09"/>
    <w:rsid w:val="00412928"/>
    <w:rsid w:val="00416C16"/>
    <w:rsid w:val="00435E28"/>
    <w:rsid w:val="0045000B"/>
    <w:rsid w:val="004B7BA9"/>
    <w:rsid w:val="004D062C"/>
    <w:rsid w:val="005039A4"/>
    <w:rsid w:val="0051670E"/>
    <w:rsid w:val="0056007B"/>
    <w:rsid w:val="00565620"/>
    <w:rsid w:val="00567788"/>
    <w:rsid w:val="005726ED"/>
    <w:rsid w:val="00575180"/>
    <w:rsid w:val="00577465"/>
    <w:rsid w:val="005B2F63"/>
    <w:rsid w:val="005C1594"/>
    <w:rsid w:val="005D2651"/>
    <w:rsid w:val="005E7F47"/>
    <w:rsid w:val="005F2CD0"/>
    <w:rsid w:val="005F7CDB"/>
    <w:rsid w:val="006012F9"/>
    <w:rsid w:val="00611D85"/>
    <w:rsid w:val="0061639C"/>
    <w:rsid w:val="006378AC"/>
    <w:rsid w:val="00655EB8"/>
    <w:rsid w:val="00661C06"/>
    <w:rsid w:val="00664C0B"/>
    <w:rsid w:val="00691231"/>
    <w:rsid w:val="006C6E44"/>
    <w:rsid w:val="006D235F"/>
    <w:rsid w:val="006E4945"/>
    <w:rsid w:val="006E6CD7"/>
    <w:rsid w:val="006F1384"/>
    <w:rsid w:val="006F4B38"/>
    <w:rsid w:val="00704D13"/>
    <w:rsid w:val="0070706B"/>
    <w:rsid w:val="0073422C"/>
    <w:rsid w:val="00761433"/>
    <w:rsid w:val="007625B8"/>
    <w:rsid w:val="00781BF3"/>
    <w:rsid w:val="007A5F3A"/>
    <w:rsid w:val="007A7C95"/>
    <w:rsid w:val="007B4D2D"/>
    <w:rsid w:val="007B619C"/>
    <w:rsid w:val="007C24F8"/>
    <w:rsid w:val="00853208"/>
    <w:rsid w:val="00883EDB"/>
    <w:rsid w:val="00891EC3"/>
    <w:rsid w:val="008B7CEA"/>
    <w:rsid w:val="008E0DDB"/>
    <w:rsid w:val="00900287"/>
    <w:rsid w:val="009053EE"/>
    <w:rsid w:val="00941399"/>
    <w:rsid w:val="00995BF1"/>
    <w:rsid w:val="009A028F"/>
    <w:rsid w:val="009A6711"/>
    <w:rsid w:val="009C2235"/>
    <w:rsid w:val="009C2BC5"/>
    <w:rsid w:val="009C5D89"/>
    <w:rsid w:val="009C5EAF"/>
    <w:rsid w:val="009E53E2"/>
    <w:rsid w:val="009F3744"/>
    <w:rsid w:val="00A04F7A"/>
    <w:rsid w:val="00A05B39"/>
    <w:rsid w:val="00A0608B"/>
    <w:rsid w:val="00A53597"/>
    <w:rsid w:val="00A64284"/>
    <w:rsid w:val="00A75FB3"/>
    <w:rsid w:val="00A82E56"/>
    <w:rsid w:val="00A873B6"/>
    <w:rsid w:val="00A93C49"/>
    <w:rsid w:val="00AD1657"/>
    <w:rsid w:val="00AD2640"/>
    <w:rsid w:val="00AD4B9B"/>
    <w:rsid w:val="00AE1E87"/>
    <w:rsid w:val="00B07968"/>
    <w:rsid w:val="00B31DAC"/>
    <w:rsid w:val="00B34803"/>
    <w:rsid w:val="00B448DA"/>
    <w:rsid w:val="00B47294"/>
    <w:rsid w:val="00B8513F"/>
    <w:rsid w:val="00BA189B"/>
    <w:rsid w:val="00BB164C"/>
    <w:rsid w:val="00BB4939"/>
    <w:rsid w:val="00BD6F21"/>
    <w:rsid w:val="00BE4F8F"/>
    <w:rsid w:val="00BE7C25"/>
    <w:rsid w:val="00C06375"/>
    <w:rsid w:val="00C128F1"/>
    <w:rsid w:val="00C63298"/>
    <w:rsid w:val="00C7570F"/>
    <w:rsid w:val="00C9091B"/>
    <w:rsid w:val="00CA0214"/>
    <w:rsid w:val="00CA6CA4"/>
    <w:rsid w:val="00CC4B02"/>
    <w:rsid w:val="00CC7B82"/>
    <w:rsid w:val="00CE3E35"/>
    <w:rsid w:val="00CF715E"/>
    <w:rsid w:val="00D01EA1"/>
    <w:rsid w:val="00D22CFB"/>
    <w:rsid w:val="00D27766"/>
    <w:rsid w:val="00D316FA"/>
    <w:rsid w:val="00D376B3"/>
    <w:rsid w:val="00D56C69"/>
    <w:rsid w:val="00D81846"/>
    <w:rsid w:val="00DE0341"/>
    <w:rsid w:val="00DE4B8D"/>
    <w:rsid w:val="00E41A67"/>
    <w:rsid w:val="00E42E91"/>
    <w:rsid w:val="00E66ADE"/>
    <w:rsid w:val="00E77717"/>
    <w:rsid w:val="00E83089"/>
    <w:rsid w:val="00E933B6"/>
    <w:rsid w:val="00EA274F"/>
    <w:rsid w:val="00EB17FB"/>
    <w:rsid w:val="00EB3DAC"/>
    <w:rsid w:val="00EC332C"/>
    <w:rsid w:val="00F00AC5"/>
    <w:rsid w:val="00F04601"/>
    <w:rsid w:val="00F116F0"/>
    <w:rsid w:val="00F13791"/>
    <w:rsid w:val="00F16612"/>
    <w:rsid w:val="00F2420F"/>
    <w:rsid w:val="00F311AF"/>
    <w:rsid w:val="00F33E90"/>
    <w:rsid w:val="00F346E2"/>
    <w:rsid w:val="00F369AE"/>
    <w:rsid w:val="00F36DCA"/>
    <w:rsid w:val="00F53AE7"/>
    <w:rsid w:val="00F64EC0"/>
    <w:rsid w:val="00F70D4D"/>
    <w:rsid w:val="00F74508"/>
    <w:rsid w:val="00F86112"/>
    <w:rsid w:val="00FA02E8"/>
    <w:rsid w:val="00FB5537"/>
    <w:rsid w:val="00FD467B"/>
    <w:rsid w:val="00FF38BB"/>
    <w:rsid w:val="00FF3A0E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9C2BC5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7717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7717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customStyle="1" w:styleId="PKTpunkt">
    <w:name w:val="PKT – punkt"/>
    <w:qFormat/>
    <w:rsid w:val="00704D13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6F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6F86"/>
    <w:rPr>
      <w:rFonts w:ascii="Times New Roman" w:hAnsi="Times New Roman" w:cs="Times New Roman"/>
      <w:b/>
      <w:color w:val="000000"/>
      <w:sz w:val="20"/>
      <w:szCs w:val="20"/>
      <w:highlight w:val="yellow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6F8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9C2BC5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7717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7717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customStyle="1" w:styleId="PKTpunkt">
    <w:name w:val="PKT – punkt"/>
    <w:qFormat/>
    <w:rsid w:val="00704D13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6F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6F86"/>
    <w:rPr>
      <w:rFonts w:ascii="Times New Roman" w:hAnsi="Times New Roman" w:cs="Times New Roman"/>
      <w:b/>
      <w:color w:val="000000"/>
      <w:sz w:val="20"/>
      <w:szCs w:val="20"/>
      <w:highlight w:val="yellow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6F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pl.wikipedia.org/wiki/Informacj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l.wikipedia.org/wiki/Regu%C5%82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4FB93-5CDD-491A-BBDE-FDCBE0A3B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1996</Words>
  <Characters>11982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Justyna Malicka</cp:lastModifiedBy>
  <cp:revision>2</cp:revision>
  <cp:lastPrinted>2023-01-20T12:38:00Z</cp:lastPrinted>
  <dcterms:created xsi:type="dcterms:W3CDTF">2023-03-23T06:27:00Z</dcterms:created>
  <dcterms:modified xsi:type="dcterms:W3CDTF">2023-03-23T06:27:00Z</dcterms:modified>
</cp:coreProperties>
</file>