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F4D" w:rsidRPr="006F30B9" w:rsidRDefault="00FC796E" w:rsidP="006F30B9">
      <w:pPr>
        <w:spacing w:after="0"/>
        <w:rPr>
          <w:rFonts w:ascii="Calibri" w:hAnsi="Calibri" w:cs="Calibri"/>
        </w:rPr>
      </w:pPr>
      <w:r w:rsidRPr="006F30B9">
        <w:rPr>
          <w:rFonts w:ascii="Calibri" w:hAnsi="Calibri" w:cs="Calibri"/>
        </w:rPr>
        <w:t>SPECYFIKACJA WARUNKÓW ZAMÓWIENIA</w:t>
      </w:r>
    </w:p>
    <w:p w:rsidR="004439F1" w:rsidRPr="006F30B9" w:rsidRDefault="004439F1" w:rsidP="006F30B9">
      <w:pPr>
        <w:spacing w:after="0"/>
        <w:rPr>
          <w:rFonts w:ascii="Calibri" w:hAnsi="Calibri" w:cs="Calibri"/>
          <w:b/>
        </w:rPr>
      </w:pPr>
      <w:r w:rsidRPr="006F30B9">
        <w:rPr>
          <w:rFonts w:ascii="Calibri" w:hAnsi="Calibri" w:cs="Calibri"/>
          <w:b/>
        </w:rPr>
        <w:t xml:space="preserve">Nr </w:t>
      </w:r>
      <w:r w:rsidRPr="006F30B9">
        <w:rPr>
          <w:rFonts w:ascii="Calibri" w:hAnsi="Calibri" w:cs="Calibri"/>
          <w:color w:val="4A4A4A"/>
          <w:shd w:val="clear" w:color="auto" w:fill="FFFFFF"/>
        </w:rPr>
        <w:t>Z/1/2022/RYB</w:t>
      </w:r>
    </w:p>
    <w:p w:rsidR="00635242" w:rsidRPr="006F30B9" w:rsidRDefault="00635242" w:rsidP="006F30B9">
      <w:pPr>
        <w:spacing w:after="0"/>
        <w:rPr>
          <w:rFonts w:ascii="Calibri" w:hAnsi="Calibri" w:cs="Calibri"/>
          <w:b/>
        </w:rPr>
      </w:pPr>
      <w:r w:rsidRPr="006F30B9">
        <w:rPr>
          <w:rFonts w:ascii="Calibri" w:hAnsi="Calibri" w:cs="Calibri"/>
          <w:b/>
        </w:rPr>
        <w:t xml:space="preserve">Częściowa modernizacja Sali koncertowej PSM I </w:t>
      </w:r>
      <w:proofErr w:type="spellStart"/>
      <w:r w:rsidRPr="006F30B9">
        <w:rPr>
          <w:rFonts w:ascii="Calibri" w:hAnsi="Calibri" w:cs="Calibri"/>
          <w:b/>
        </w:rPr>
        <w:t>i</w:t>
      </w:r>
      <w:proofErr w:type="spellEnd"/>
      <w:r w:rsidRPr="006F30B9">
        <w:rPr>
          <w:rFonts w:ascii="Calibri" w:hAnsi="Calibri" w:cs="Calibri"/>
          <w:b/>
        </w:rPr>
        <w:t xml:space="preserve"> II st. w Rybniku</w:t>
      </w:r>
    </w:p>
    <w:p w:rsidR="00635242" w:rsidRPr="006F30B9" w:rsidRDefault="00635242" w:rsidP="006F30B9">
      <w:pPr>
        <w:spacing w:after="0"/>
        <w:rPr>
          <w:rFonts w:ascii="Calibri" w:hAnsi="Calibri" w:cs="Calibri"/>
        </w:rPr>
      </w:pPr>
    </w:p>
    <w:p w:rsidR="00FC796E" w:rsidRPr="006F30B9" w:rsidRDefault="00FC796E" w:rsidP="006F30B9">
      <w:pPr>
        <w:pStyle w:val="Akapitzlist"/>
        <w:numPr>
          <w:ilvl w:val="0"/>
          <w:numId w:val="8"/>
        </w:numPr>
        <w:spacing w:after="0"/>
        <w:rPr>
          <w:rFonts w:ascii="Calibri" w:hAnsi="Calibri" w:cs="Calibri"/>
        </w:rPr>
      </w:pPr>
      <w:r w:rsidRPr="006F30B9">
        <w:rPr>
          <w:rFonts w:ascii="Calibri" w:hAnsi="Calibri" w:cs="Calibri"/>
          <w:b/>
        </w:rPr>
        <w:t>ZAMAWIAJĄCY</w:t>
      </w:r>
      <w:r w:rsidR="006F30B9">
        <w:rPr>
          <w:rFonts w:ascii="Calibri" w:hAnsi="Calibri" w:cs="Calibri"/>
        </w:rPr>
        <w:t>:</w:t>
      </w:r>
    </w:p>
    <w:p w:rsidR="00FC796E" w:rsidRPr="006F30B9" w:rsidRDefault="00FC796E" w:rsidP="006F30B9">
      <w:pPr>
        <w:spacing w:after="0"/>
        <w:ind w:left="360"/>
        <w:rPr>
          <w:rFonts w:ascii="Calibri" w:hAnsi="Calibri" w:cs="Calibri"/>
        </w:rPr>
      </w:pPr>
      <w:r w:rsidRPr="006F30B9">
        <w:rPr>
          <w:rFonts w:ascii="Calibri" w:hAnsi="Calibri" w:cs="Calibri"/>
        </w:rPr>
        <w:t>Państwowa Szkoła Muzyczna im. Karola i Antoniego Szafranków w Rybniku</w:t>
      </w:r>
    </w:p>
    <w:p w:rsidR="00FC796E" w:rsidRPr="006F30B9" w:rsidRDefault="006F30B9" w:rsidP="006F30B9">
      <w:pPr>
        <w:spacing w:after="0"/>
        <w:ind w:left="360"/>
        <w:rPr>
          <w:rFonts w:ascii="Calibri" w:hAnsi="Calibri" w:cs="Calibri"/>
        </w:rPr>
      </w:pPr>
      <w:r w:rsidRPr="006F30B9">
        <w:rPr>
          <w:rFonts w:ascii="Calibri" w:hAnsi="Calibri" w:cs="Calibri"/>
        </w:rPr>
        <w:t>u</w:t>
      </w:r>
      <w:r w:rsidR="00FC796E" w:rsidRPr="006F30B9">
        <w:rPr>
          <w:rFonts w:ascii="Calibri" w:hAnsi="Calibri" w:cs="Calibri"/>
        </w:rPr>
        <w:t>l. Powstańców Śl. 27</w:t>
      </w:r>
    </w:p>
    <w:p w:rsidR="00FC796E" w:rsidRPr="006F30B9" w:rsidRDefault="00FC796E" w:rsidP="006F30B9">
      <w:pPr>
        <w:spacing w:after="0"/>
        <w:ind w:left="360"/>
        <w:rPr>
          <w:rFonts w:ascii="Calibri" w:hAnsi="Calibri" w:cs="Calibri"/>
        </w:rPr>
      </w:pPr>
      <w:r w:rsidRPr="006F30B9">
        <w:rPr>
          <w:rFonts w:ascii="Calibri" w:hAnsi="Calibri" w:cs="Calibri"/>
        </w:rPr>
        <w:t>44-200 Rybnik</w:t>
      </w:r>
    </w:p>
    <w:p w:rsidR="009C4C8B" w:rsidRPr="006F30B9" w:rsidRDefault="009C4C8B" w:rsidP="006F30B9">
      <w:pPr>
        <w:spacing w:after="0"/>
        <w:ind w:left="360"/>
        <w:rPr>
          <w:rFonts w:ascii="Calibri" w:hAnsi="Calibri" w:cs="Calibri"/>
        </w:rPr>
      </w:pPr>
      <w:r w:rsidRPr="006F30B9">
        <w:rPr>
          <w:rFonts w:ascii="Calibri" w:hAnsi="Calibri" w:cs="Calibri"/>
        </w:rPr>
        <w:t>Tel 32 755 88 94</w:t>
      </w:r>
    </w:p>
    <w:p w:rsidR="009C4C8B" w:rsidRPr="006F30B9" w:rsidRDefault="006F30B9" w:rsidP="006F30B9">
      <w:pPr>
        <w:spacing w:after="0"/>
        <w:ind w:left="360"/>
        <w:rPr>
          <w:rFonts w:ascii="Calibri" w:hAnsi="Calibri" w:cs="Calibri"/>
        </w:rPr>
      </w:pPr>
      <w:r w:rsidRPr="006F30B9">
        <w:rPr>
          <w:rFonts w:ascii="Calibri" w:hAnsi="Calibri" w:cs="Calibri"/>
        </w:rPr>
        <w:t>s</w:t>
      </w:r>
      <w:r w:rsidR="009C4C8B" w:rsidRPr="006F30B9">
        <w:rPr>
          <w:rFonts w:ascii="Calibri" w:hAnsi="Calibri" w:cs="Calibri"/>
        </w:rPr>
        <w:t>trona internetowa:</w:t>
      </w:r>
      <w:r w:rsidR="00F90CFF">
        <w:rPr>
          <w:rFonts w:ascii="Calibri" w:hAnsi="Calibri" w:cs="Calibri"/>
        </w:rPr>
        <w:t xml:space="preserve"> </w:t>
      </w:r>
      <w:hyperlink r:id="rId8" w:history="1">
        <w:r w:rsidR="00F90CFF">
          <w:rPr>
            <w:rStyle w:val="Hipercze"/>
            <w:rFonts w:ascii="Calibri" w:hAnsi="Calibri" w:cs="Calibri"/>
          </w:rPr>
          <w:t>www.gov.pl/web/psmrybnik</w:t>
        </w:r>
      </w:hyperlink>
    </w:p>
    <w:p w:rsidR="009C4C8B" w:rsidRPr="006F30B9" w:rsidRDefault="009C4C8B" w:rsidP="006F30B9">
      <w:pPr>
        <w:spacing w:after="0"/>
        <w:ind w:left="360"/>
        <w:rPr>
          <w:rFonts w:ascii="Calibri" w:hAnsi="Calibri" w:cs="Calibri"/>
          <w:color w:val="484848"/>
          <w:shd w:val="clear" w:color="auto" w:fill="FFFFFF"/>
        </w:rPr>
      </w:pPr>
      <w:r w:rsidRPr="006F30B9">
        <w:rPr>
          <w:rFonts w:ascii="Calibri" w:hAnsi="Calibri" w:cs="Calibri"/>
          <w:color w:val="484848"/>
          <w:shd w:val="clear" w:color="auto" w:fill="FFFFFF"/>
        </w:rPr>
        <w:t xml:space="preserve">mail: </w:t>
      </w:r>
      <w:hyperlink r:id="rId9" w:history="1">
        <w:r w:rsidR="00F90CFF" w:rsidRPr="00F90CFF">
          <w:rPr>
            <w:rStyle w:val="Hipercze"/>
            <w:rFonts w:ascii="Calibri" w:hAnsi="Calibri" w:cs="Calibri"/>
            <w:shd w:val="clear" w:color="auto" w:fill="FFFFFF"/>
          </w:rPr>
          <w:t>sekretariat@psmrybnik.pl</w:t>
        </w:r>
      </w:hyperlink>
    </w:p>
    <w:p w:rsidR="009C4C8B" w:rsidRPr="006F30B9" w:rsidRDefault="009C4C8B" w:rsidP="006F30B9">
      <w:pPr>
        <w:spacing w:after="0"/>
        <w:rPr>
          <w:rFonts w:ascii="Calibri" w:hAnsi="Calibri" w:cs="Calibri"/>
        </w:rPr>
      </w:pPr>
    </w:p>
    <w:p w:rsidR="009C4C8B" w:rsidRPr="006F30B9" w:rsidRDefault="009C4C8B" w:rsidP="006F30B9">
      <w:pPr>
        <w:pStyle w:val="Tytu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6F30B9">
        <w:rPr>
          <w:rFonts w:ascii="Calibri" w:hAnsi="Calibri" w:cs="Calibri"/>
          <w:b/>
          <w:sz w:val="22"/>
          <w:szCs w:val="22"/>
        </w:rPr>
        <w:t>TRYB</w:t>
      </w:r>
      <w:r w:rsidR="006F30B9">
        <w:rPr>
          <w:rFonts w:ascii="Calibri" w:hAnsi="Calibri" w:cs="Calibri"/>
          <w:sz w:val="22"/>
          <w:szCs w:val="22"/>
        </w:rPr>
        <w:t>:</w:t>
      </w:r>
      <w:r w:rsidRPr="006F30B9">
        <w:rPr>
          <w:rFonts w:ascii="Calibri" w:hAnsi="Calibri" w:cs="Calibri"/>
          <w:sz w:val="22"/>
          <w:szCs w:val="22"/>
        </w:rPr>
        <w:t xml:space="preserve"> </w:t>
      </w:r>
    </w:p>
    <w:p w:rsidR="00D76E82" w:rsidRPr="006F30B9" w:rsidRDefault="00D76E82" w:rsidP="006F30B9">
      <w:pPr>
        <w:spacing w:after="0"/>
        <w:ind w:left="360"/>
        <w:rPr>
          <w:rFonts w:ascii="Calibri" w:hAnsi="Calibri" w:cs="Calibri"/>
        </w:rPr>
      </w:pPr>
      <w:r w:rsidRPr="006F30B9">
        <w:rPr>
          <w:rFonts w:ascii="Calibri" w:hAnsi="Calibri" w:cs="Calibri"/>
        </w:rPr>
        <w:t>Tryb podstawowy bez negocjacji</w:t>
      </w:r>
      <w:r w:rsidR="00137CF3">
        <w:rPr>
          <w:rFonts w:ascii="Calibri" w:hAnsi="Calibri" w:cs="Calibri"/>
        </w:rPr>
        <w:t>.</w:t>
      </w:r>
    </w:p>
    <w:p w:rsidR="00D76E82" w:rsidRPr="006F30B9" w:rsidRDefault="00D76E82" w:rsidP="006F30B9">
      <w:pPr>
        <w:spacing w:after="0"/>
        <w:ind w:left="360"/>
        <w:rPr>
          <w:rFonts w:ascii="Calibri" w:hAnsi="Calibri" w:cs="Calibri"/>
        </w:rPr>
      </w:pPr>
      <w:r w:rsidRPr="006F30B9">
        <w:rPr>
          <w:rFonts w:ascii="Calibri" w:hAnsi="Calibri" w:cs="Calibri"/>
        </w:rPr>
        <w:t>Moment udostępnienia SWZ – od dnia zamieszczenia ogłoszenia o zamówieniu w Biuletynie Zamówień Publicznych (Art. 281 P</w:t>
      </w:r>
      <w:r w:rsidR="00471CFF">
        <w:rPr>
          <w:rFonts w:ascii="Calibri" w:hAnsi="Calibri" w:cs="Calibri"/>
        </w:rPr>
        <w:t>Z</w:t>
      </w:r>
      <w:r w:rsidRPr="006F30B9">
        <w:rPr>
          <w:rFonts w:ascii="Calibri" w:hAnsi="Calibri" w:cs="Calibri"/>
        </w:rPr>
        <w:t>P)</w:t>
      </w:r>
      <w:r w:rsidR="00137CF3">
        <w:rPr>
          <w:rFonts w:ascii="Calibri" w:hAnsi="Calibri" w:cs="Calibri"/>
        </w:rPr>
        <w:t>.</w:t>
      </w:r>
    </w:p>
    <w:p w:rsidR="00D76E82" w:rsidRPr="006F30B9" w:rsidRDefault="00D76E82" w:rsidP="006F30B9">
      <w:pPr>
        <w:spacing w:after="0"/>
        <w:rPr>
          <w:rFonts w:ascii="Calibri" w:hAnsi="Calibri" w:cs="Calibri"/>
        </w:rPr>
      </w:pPr>
    </w:p>
    <w:p w:rsidR="00D76E82" w:rsidRPr="006F30B9" w:rsidRDefault="00600181" w:rsidP="006F30B9">
      <w:pPr>
        <w:pStyle w:val="Akapitzlist"/>
        <w:numPr>
          <w:ilvl w:val="0"/>
          <w:numId w:val="8"/>
        </w:numPr>
        <w:spacing w:after="0"/>
        <w:rPr>
          <w:rFonts w:ascii="Calibri" w:hAnsi="Calibri" w:cs="Calibri"/>
        </w:rPr>
      </w:pPr>
      <w:r w:rsidRPr="006F30B9">
        <w:rPr>
          <w:rFonts w:ascii="Calibri" w:hAnsi="Calibri" w:cs="Calibri"/>
          <w:b/>
        </w:rPr>
        <w:t>Opis przedmiotu zamówienia</w:t>
      </w:r>
      <w:r w:rsidR="006F30B9">
        <w:rPr>
          <w:rFonts w:ascii="Calibri" w:hAnsi="Calibri" w:cs="Calibri"/>
        </w:rPr>
        <w:t>:</w:t>
      </w:r>
      <w:bookmarkStart w:id="0" w:name="_GoBack"/>
      <w:bookmarkEnd w:id="0"/>
    </w:p>
    <w:p w:rsidR="00600181" w:rsidRPr="006F30B9" w:rsidRDefault="00600181" w:rsidP="006F30B9">
      <w:pPr>
        <w:pStyle w:val="Akapitzlist"/>
        <w:numPr>
          <w:ilvl w:val="0"/>
          <w:numId w:val="9"/>
        </w:numPr>
        <w:spacing w:after="0"/>
        <w:rPr>
          <w:rFonts w:ascii="Calibri" w:hAnsi="Calibri" w:cs="Calibri"/>
          <w:shd w:val="clear" w:color="auto" w:fill="FFFFFF"/>
        </w:rPr>
      </w:pPr>
      <w:r w:rsidRPr="006F30B9">
        <w:rPr>
          <w:rFonts w:ascii="Calibri" w:hAnsi="Calibri" w:cs="Calibri"/>
          <w:shd w:val="clear" w:color="auto" w:fill="FFFFFF"/>
        </w:rPr>
        <w:t>Zakres prac obejmuje:</w:t>
      </w:r>
    </w:p>
    <w:tbl>
      <w:tblPr>
        <w:tblStyle w:val="Tabela-Siatka"/>
        <w:tblW w:w="8641" w:type="dxa"/>
        <w:tblInd w:w="836" w:type="dxa"/>
        <w:tblLook w:val="04A0" w:firstRow="1" w:lastRow="0" w:firstColumn="1" w:lastColumn="0" w:noHBand="0" w:noVBand="1"/>
        <w:tblCaption w:val="Zakres prac"/>
        <w:tblDescription w:val="Tabela zawiera wykaz prac niezbędnych do wykonania podczas remontu oraz dokładną ich ilość"/>
      </w:tblPr>
      <w:tblGrid>
        <w:gridCol w:w="546"/>
        <w:gridCol w:w="2512"/>
        <w:gridCol w:w="1256"/>
        <w:gridCol w:w="1351"/>
        <w:gridCol w:w="1487"/>
        <w:gridCol w:w="1489"/>
      </w:tblGrid>
      <w:tr w:rsidR="001B0F48" w:rsidTr="00F90CFF">
        <w:trPr>
          <w:tblHeader/>
        </w:trPr>
        <w:tc>
          <w:tcPr>
            <w:tcW w:w="546" w:type="dxa"/>
          </w:tcPr>
          <w:p w:rsidR="001B0F48" w:rsidRPr="002966E0" w:rsidRDefault="001B0F48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b/>
              </w:rPr>
            </w:pPr>
            <w:r w:rsidRPr="002966E0">
              <w:rPr>
                <w:rFonts w:ascii="Calibri" w:eastAsia="Carlito" w:hAnsi="Calibri" w:cs="Calibri"/>
                <w:b/>
              </w:rPr>
              <w:t>L.p.</w:t>
            </w:r>
          </w:p>
        </w:tc>
        <w:tc>
          <w:tcPr>
            <w:tcW w:w="2512" w:type="dxa"/>
          </w:tcPr>
          <w:p w:rsidR="001B0F48" w:rsidRPr="002966E0" w:rsidRDefault="001B0F48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b/>
              </w:rPr>
            </w:pPr>
            <w:r w:rsidRPr="002966E0">
              <w:rPr>
                <w:rFonts w:ascii="Calibri" w:eastAsia="Carlito" w:hAnsi="Calibri" w:cs="Calibri"/>
                <w:b/>
              </w:rPr>
              <w:t>Opis robót</w:t>
            </w:r>
          </w:p>
        </w:tc>
        <w:tc>
          <w:tcPr>
            <w:tcW w:w="1256" w:type="dxa"/>
          </w:tcPr>
          <w:p w:rsidR="001B0F48" w:rsidRPr="002966E0" w:rsidRDefault="001B0F48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b/>
              </w:rPr>
            </w:pPr>
            <w:r w:rsidRPr="002966E0">
              <w:rPr>
                <w:rFonts w:ascii="Calibri" w:eastAsia="Carlito" w:hAnsi="Calibri" w:cs="Calibri"/>
                <w:b/>
              </w:rPr>
              <w:t>Ilość</w:t>
            </w:r>
          </w:p>
        </w:tc>
        <w:tc>
          <w:tcPr>
            <w:tcW w:w="1351" w:type="dxa"/>
          </w:tcPr>
          <w:p w:rsidR="001B0F48" w:rsidRPr="002966E0" w:rsidRDefault="001B0F48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b/>
              </w:rPr>
            </w:pPr>
            <w:r w:rsidRPr="002966E0">
              <w:rPr>
                <w:rFonts w:ascii="Calibri" w:eastAsia="Carlito" w:hAnsi="Calibri" w:cs="Calibri"/>
                <w:b/>
              </w:rPr>
              <w:t>Jednostka</w:t>
            </w:r>
          </w:p>
        </w:tc>
        <w:tc>
          <w:tcPr>
            <w:tcW w:w="1487" w:type="dxa"/>
          </w:tcPr>
          <w:p w:rsidR="001B0F48" w:rsidRPr="002966E0" w:rsidRDefault="001B0F48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b/>
              </w:rPr>
            </w:pPr>
            <w:r w:rsidRPr="002966E0">
              <w:rPr>
                <w:rFonts w:ascii="Calibri" w:eastAsia="Carlito" w:hAnsi="Calibri" w:cs="Calibri"/>
                <w:b/>
              </w:rPr>
              <w:t>Cena jednostkowa</w:t>
            </w:r>
          </w:p>
        </w:tc>
        <w:tc>
          <w:tcPr>
            <w:tcW w:w="1489" w:type="dxa"/>
          </w:tcPr>
          <w:p w:rsidR="001B0F48" w:rsidRPr="002966E0" w:rsidRDefault="001B0F48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b/>
              </w:rPr>
            </w:pPr>
            <w:r w:rsidRPr="002966E0">
              <w:rPr>
                <w:rFonts w:ascii="Calibri" w:eastAsia="Carlito" w:hAnsi="Calibri" w:cs="Calibri"/>
                <w:b/>
              </w:rPr>
              <w:t>Uwagi</w:t>
            </w:r>
          </w:p>
        </w:tc>
      </w:tr>
      <w:tr w:rsidR="001B0F48" w:rsidTr="00F90CFF">
        <w:tc>
          <w:tcPr>
            <w:tcW w:w="546" w:type="dxa"/>
          </w:tcPr>
          <w:p w:rsidR="001B0F48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1.</w:t>
            </w:r>
          </w:p>
        </w:tc>
        <w:tc>
          <w:tcPr>
            <w:tcW w:w="2512" w:type="dxa"/>
          </w:tcPr>
          <w:p w:rsidR="001B0F48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Demontaż/usunięcie:</w:t>
            </w:r>
          </w:p>
        </w:tc>
        <w:tc>
          <w:tcPr>
            <w:tcW w:w="1256" w:type="dxa"/>
          </w:tcPr>
          <w:p w:rsidR="001B0F48" w:rsidRPr="001B0F48" w:rsidRDefault="001B0F48" w:rsidP="00F90CFF">
            <w:pPr>
              <w:widowControl w:val="0"/>
              <w:autoSpaceDE w:val="0"/>
              <w:autoSpaceDN w:val="0"/>
              <w:jc w:val="right"/>
              <w:rPr>
                <w:rFonts w:ascii="Calibri" w:eastAsia="Carlito" w:hAnsi="Calibri" w:cs="Calibri"/>
              </w:rPr>
            </w:pPr>
          </w:p>
        </w:tc>
        <w:tc>
          <w:tcPr>
            <w:tcW w:w="1351" w:type="dxa"/>
          </w:tcPr>
          <w:p w:rsidR="001B0F48" w:rsidRPr="001B0F48" w:rsidRDefault="001B0F48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  <w:tc>
          <w:tcPr>
            <w:tcW w:w="1487" w:type="dxa"/>
          </w:tcPr>
          <w:p w:rsidR="001B0F48" w:rsidRPr="001B0F48" w:rsidRDefault="001B0F48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  <w:tc>
          <w:tcPr>
            <w:tcW w:w="1489" w:type="dxa"/>
          </w:tcPr>
          <w:p w:rsidR="001B0F48" w:rsidRPr="001B0F48" w:rsidRDefault="001B0F48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</w:tr>
      <w:tr w:rsidR="001B0F48" w:rsidTr="00F90CFF">
        <w:tc>
          <w:tcPr>
            <w:tcW w:w="546" w:type="dxa"/>
          </w:tcPr>
          <w:p w:rsidR="001B0F48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1.1</w:t>
            </w:r>
          </w:p>
        </w:tc>
        <w:tc>
          <w:tcPr>
            <w:tcW w:w="2512" w:type="dxa"/>
          </w:tcPr>
          <w:p w:rsidR="001B0F48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Foteli</w:t>
            </w:r>
          </w:p>
        </w:tc>
        <w:tc>
          <w:tcPr>
            <w:tcW w:w="1256" w:type="dxa"/>
          </w:tcPr>
          <w:p w:rsidR="001B0F48" w:rsidRPr="001B0F48" w:rsidRDefault="002966E0" w:rsidP="00F90CFF">
            <w:pPr>
              <w:widowControl w:val="0"/>
              <w:autoSpaceDE w:val="0"/>
              <w:autoSpaceDN w:val="0"/>
              <w:jc w:val="right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207</w:t>
            </w:r>
          </w:p>
        </w:tc>
        <w:tc>
          <w:tcPr>
            <w:tcW w:w="1351" w:type="dxa"/>
          </w:tcPr>
          <w:p w:rsidR="001B0F48" w:rsidRPr="001B0F48" w:rsidRDefault="002966E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szt.</w:t>
            </w:r>
          </w:p>
        </w:tc>
        <w:tc>
          <w:tcPr>
            <w:tcW w:w="1487" w:type="dxa"/>
          </w:tcPr>
          <w:p w:rsidR="001B0F48" w:rsidRPr="001B0F48" w:rsidRDefault="001B0F48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  <w:tc>
          <w:tcPr>
            <w:tcW w:w="1489" w:type="dxa"/>
          </w:tcPr>
          <w:p w:rsidR="001B0F48" w:rsidRPr="001B0F48" w:rsidRDefault="001B0F48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</w:tr>
      <w:tr w:rsidR="00212CA0" w:rsidTr="00F90CFF">
        <w:tc>
          <w:tcPr>
            <w:tcW w:w="546" w:type="dxa"/>
          </w:tcPr>
          <w:p w:rsidR="00212CA0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1.2</w:t>
            </w:r>
          </w:p>
        </w:tc>
        <w:tc>
          <w:tcPr>
            <w:tcW w:w="2512" w:type="dxa"/>
          </w:tcPr>
          <w:p w:rsidR="00212CA0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Wykładzin</w:t>
            </w:r>
          </w:p>
        </w:tc>
        <w:tc>
          <w:tcPr>
            <w:tcW w:w="1256" w:type="dxa"/>
          </w:tcPr>
          <w:p w:rsidR="00212CA0" w:rsidRPr="001B0F48" w:rsidRDefault="002966E0" w:rsidP="00F90CFF">
            <w:pPr>
              <w:widowControl w:val="0"/>
              <w:autoSpaceDE w:val="0"/>
              <w:autoSpaceDN w:val="0"/>
              <w:jc w:val="right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270</w:t>
            </w:r>
          </w:p>
        </w:tc>
        <w:tc>
          <w:tcPr>
            <w:tcW w:w="1351" w:type="dxa"/>
          </w:tcPr>
          <w:p w:rsidR="00212CA0" w:rsidRPr="001B0F48" w:rsidRDefault="002966E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m</w:t>
            </w:r>
            <w:r w:rsidRPr="002966E0">
              <w:rPr>
                <w:rFonts w:ascii="Calibri" w:eastAsia="Carlito" w:hAnsi="Calibri" w:cs="Calibri"/>
                <w:vertAlign w:val="superscript"/>
              </w:rPr>
              <w:t>2</w:t>
            </w:r>
          </w:p>
        </w:tc>
        <w:tc>
          <w:tcPr>
            <w:tcW w:w="1487" w:type="dxa"/>
            <w:tcBorders>
              <w:bottom w:val="single" w:sz="18" w:space="0" w:color="auto"/>
            </w:tcBorders>
          </w:tcPr>
          <w:p w:rsidR="00212CA0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  <w:tc>
          <w:tcPr>
            <w:tcW w:w="1489" w:type="dxa"/>
          </w:tcPr>
          <w:p w:rsidR="00212CA0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</w:tr>
      <w:tr w:rsidR="00212CA0" w:rsidTr="00F90CFF">
        <w:tc>
          <w:tcPr>
            <w:tcW w:w="546" w:type="dxa"/>
          </w:tcPr>
          <w:p w:rsidR="00212CA0" w:rsidRPr="001B0F48" w:rsidRDefault="002966E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 w:rsidRPr="002966E0">
              <w:rPr>
                <w:rFonts w:ascii="Calibri" w:eastAsia="Carlito" w:hAnsi="Calibri" w:cs="Calibri"/>
                <w:color w:val="FFFFFF" w:themeColor="background1"/>
              </w:rPr>
              <w:t>-</w:t>
            </w:r>
          </w:p>
        </w:tc>
        <w:tc>
          <w:tcPr>
            <w:tcW w:w="2512" w:type="dxa"/>
          </w:tcPr>
          <w:p w:rsidR="00212CA0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Razem poz. 1</w:t>
            </w:r>
          </w:p>
        </w:tc>
        <w:tc>
          <w:tcPr>
            <w:tcW w:w="1256" w:type="dxa"/>
          </w:tcPr>
          <w:p w:rsidR="00212CA0" w:rsidRPr="001B0F48" w:rsidRDefault="00212CA0" w:rsidP="00F90CFF">
            <w:pPr>
              <w:widowControl w:val="0"/>
              <w:autoSpaceDE w:val="0"/>
              <w:autoSpaceDN w:val="0"/>
              <w:jc w:val="right"/>
              <w:rPr>
                <w:rFonts w:ascii="Calibri" w:eastAsia="Carlito" w:hAnsi="Calibri" w:cs="Calibri"/>
              </w:rPr>
            </w:pPr>
          </w:p>
        </w:tc>
        <w:tc>
          <w:tcPr>
            <w:tcW w:w="1351" w:type="dxa"/>
            <w:tcBorders>
              <w:right w:val="single" w:sz="18" w:space="0" w:color="auto"/>
            </w:tcBorders>
          </w:tcPr>
          <w:p w:rsidR="00212CA0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  <w:tc>
          <w:tcPr>
            <w:tcW w:w="1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2CA0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  <w:tc>
          <w:tcPr>
            <w:tcW w:w="1489" w:type="dxa"/>
            <w:tcBorders>
              <w:left w:val="single" w:sz="18" w:space="0" w:color="auto"/>
            </w:tcBorders>
          </w:tcPr>
          <w:p w:rsidR="00212CA0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</w:tr>
      <w:tr w:rsidR="001B0F48" w:rsidTr="00F90CFF">
        <w:tc>
          <w:tcPr>
            <w:tcW w:w="546" w:type="dxa"/>
          </w:tcPr>
          <w:p w:rsidR="001B0F48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2.</w:t>
            </w:r>
          </w:p>
        </w:tc>
        <w:tc>
          <w:tcPr>
            <w:tcW w:w="2512" w:type="dxa"/>
          </w:tcPr>
          <w:p w:rsidR="001B0F48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Wykonanie stopni/podniesienie poziomu pod ostatnimi rzędami foteli na poziomie I wg projektu:</w:t>
            </w:r>
          </w:p>
        </w:tc>
        <w:tc>
          <w:tcPr>
            <w:tcW w:w="1256" w:type="dxa"/>
          </w:tcPr>
          <w:p w:rsidR="001B0F48" w:rsidRPr="001B0F48" w:rsidRDefault="002966E0" w:rsidP="00F90CFF">
            <w:pPr>
              <w:widowControl w:val="0"/>
              <w:autoSpaceDE w:val="0"/>
              <w:autoSpaceDN w:val="0"/>
              <w:jc w:val="right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26,4</w:t>
            </w:r>
          </w:p>
        </w:tc>
        <w:tc>
          <w:tcPr>
            <w:tcW w:w="1351" w:type="dxa"/>
          </w:tcPr>
          <w:p w:rsidR="001B0F48" w:rsidRPr="001B0F48" w:rsidRDefault="002966E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m</w:t>
            </w:r>
            <w:r w:rsidRPr="002966E0">
              <w:rPr>
                <w:rFonts w:ascii="Calibri" w:eastAsia="Carlito" w:hAnsi="Calibri" w:cs="Calibri"/>
                <w:vertAlign w:val="superscript"/>
              </w:rPr>
              <w:t>2</w:t>
            </w:r>
          </w:p>
        </w:tc>
        <w:tc>
          <w:tcPr>
            <w:tcW w:w="1487" w:type="dxa"/>
            <w:tcBorders>
              <w:top w:val="single" w:sz="18" w:space="0" w:color="auto"/>
            </w:tcBorders>
          </w:tcPr>
          <w:p w:rsidR="001B0F48" w:rsidRPr="001B0F48" w:rsidRDefault="001B0F48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  <w:tc>
          <w:tcPr>
            <w:tcW w:w="1489" w:type="dxa"/>
          </w:tcPr>
          <w:p w:rsidR="001B0F48" w:rsidRPr="001B0F48" w:rsidRDefault="001B0F48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</w:tr>
      <w:tr w:rsidR="001B0F48" w:rsidTr="00F90CFF">
        <w:tc>
          <w:tcPr>
            <w:tcW w:w="546" w:type="dxa"/>
          </w:tcPr>
          <w:p w:rsidR="001B0F48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2.1</w:t>
            </w:r>
          </w:p>
        </w:tc>
        <w:tc>
          <w:tcPr>
            <w:tcW w:w="2512" w:type="dxa"/>
          </w:tcPr>
          <w:p w:rsidR="001B0F48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Przygotowanie podłoża i montaż wykładziny wg projektu</w:t>
            </w:r>
          </w:p>
        </w:tc>
        <w:tc>
          <w:tcPr>
            <w:tcW w:w="1256" w:type="dxa"/>
          </w:tcPr>
          <w:p w:rsidR="001B0F48" w:rsidRPr="001B0F48" w:rsidRDefault="002966E0" w:rsidP="00F90CFF">
            <w:pPr>
              <w:widowControl w:val="0"/>
              <w:autoSpaceDE w:val="0"/>
              <w:autoSpaceDN w:val="0"/>
              <w:jc w:val="right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300</w:t>
            </w:r>
          </w:p>
        </w:tc>
        <w:tc>
          <w:tcPr>
            <w:tcW w:w="1351" w:type="dxa"/>
          </w:tcPr>
          <w:p w:rsidR="001B0F48" w:rsidRPr="001B0F48" w:rsidRDefault="002966E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m</w:t>
            </w:r>
            <w:r w:rsidRPr="002966E0">
              <w:rPr>
                <w:rFonts w:ascii="Calibri" w:eastAsia="Carlito" w:hAnsi="Calibri" w:cs="Calibri"/>
                <w:vertAlign w:val="superscript"/>
              </w:rPr>
              <w:t>2</w:t>
            </w:r>
          </w:p>
        </w:tc>
        <w:tc>
          <w:tcPr>
            <w:tcW w:w="1487" w:type="dxa"/>
          </w:tcPr>
          <w:p w:rsidR="001B0F48" w:rsidRPr="001B0F48" w:rsidRDefault="001B0F48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  <w:tc>
          <w:tcPr>
            <w:tcW w:w="1489" w:type="dxa"/>
          </w:tcPr>
          <w:p w:rsidR="001B0F48" w:rsidRPr="001B0F48" w:rsidRDefault="001B0F48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</w:tr>
      <w:tr w:rsidR="001B0F48" w:rsidTr="00F90CFF">
        <w:tc>
          <w:tcPr>
            <w:tcW w:w="546" w:type="dxa"/>
          </w:tcPr>
          <w:p w:rsidR="001B0F48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2.2</w:t>
            </w:r>
          </w:p>
        </w:tc>
        <w:tc>
          <w:tcPr>
            <w:tcW w:w="2512" w:type="dxa"/>
          </w:tcPr>
          <w:p w:rsidR="001B0F48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Montaż cokołów</w:t>
            </w:r>
          </w:p>
        </w:tc>
        <w:tc>
          <w:tcPr>
            <w:tcW w:w="1256" w:type="dxa"/>
          </w:tcPr>
          <w:p w:rsidR="001B0F48" w:rsidRPr="001B0F48" w:rsidRDefault="002966E0" w:rsidP="00F90CFF">
            <w:pPr>
              <w:widowControl w:val="0"/>
              <w:autoSpaceDE w:val="0"/>
              <w:autoSpaceDN w:val="0"/>
              <w:jc w:val="right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130</w:t>
            </w:r>
          </w:p>
        </w:tc>
        <w:tc>
          <w:tcPr>
            <w:tcW w:w="1351" w:type="dxa"/>
          </w:tcPr>
          <w:p w:rsidR="001B0F48" w:rsidRPr="001B0F48" w:rsidRDefault="002966E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proofErr w:type="spellStart"/>
            <w:r>
              <w:rPr>
                <w:rFonts w:ascii="Calibri" w:eastAsia="Carlito" w:hAnsi="Calibri" w:cs="Calibri"/>
              </w:rPr>
              <w:t>mb</w:t>
            </w:r>
            <w:proofErr w:type="spellEnd"/>
          </w:p>
        </w:tc>
        <w:tc>
          <w:tcPr>
            <w:tcW w:w="1487" w:type="dxa"/>
            <w:tcBorders>
              <w:bottom w:val="single" w:sz="18" w:space="0" w:color="auto"/>
            </w:tcBorders>
          </w:tcPr>
          <w:p w:rsidR="001B0F48" w:rsidRPr="001B0F48" w:rsidRDefault="001B0F48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  <w:tc>
          <w:tcPr>
            <w:tcW w:w="1489" w:type="dxa"/>
          </w:tcPr>
          <w:p w:rsidR="001B0F48" w:rsidRPr="001B0F48" w:rsidRDefault="001B0F48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</w:tr>
      <w:tr w:rsidR="001B0F48" w:rsidTr="00F90CFF">
        <w:tc>
          <w:tcPr>
            <w:tcW w:w="546" w:type="dxa"/>
          </w:tcPr>
          <w:p w:rsidR="001B0F48" w:rsidRPr="001B0F48" w:rsidRDefault="002966E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 w:rsidRPr="002966E0">
              <w:rPr>
                <w:rFonts w:ascii="Calibri" w:eastAsia="Carlito" w:hAnsi="Calibri" w:cs="Calibri"/>
                <w:color w:val="FFFFFF" w:themeColor="background1"/>
              </w:rPr>
              <w:t>-</w:t>
            </w:r>
          </w:p>
        </w:tc>
        <w:tc>
          <w:tcPr>
            <w:tcW w:w="2512" w:type="dxa"/>
          </w:tcPr>
          <w:p w:rsidR="001B0F48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Razem poz. 2</w:t>
            </w:r>
          </w:p>
        </w:tc>
        <w:tc>
          <w:tcPr>
            <w:tcW w:w="1256" w:type="dxa"/>
          </w:tcPr>
          <w:p w:rsidR="001B0F48" w:rsidRPr="001B0F48" w:rsidRDefault="001B0F48" w:rsidP="00F90CFF">
            <w:pPr>
              <w:widowControl w:val="0"/>
              <w:autoSpaceDE w:val="0"/>
              <w:autoSpaceDN w:val="0"/>
              <w:jc w:val="right"/>
              <w:rPr>
                <w:rFonts w:ascii="Calibri" w:eastAsia="Carlito" w:hAnsi="Calibri" w:cs="Calibri"/>
              </w:rPr>
            </w:pPr>
          </w:p>
        </w:tc>
        <w:tc>
          <w:tcPr>
            <w:tcW w:w="1351" w:type="dxa"/>
            <w:tcBorders>
              <w:right w:val="single" w:sz="18" w:space="0" w:color="auto"/>
            </w:tcBorders>
          </w:tcPr>
          <w:p w:rsidR="001B0F48" w:rsidRPr="001B0F48" w:rsidRDefault="001B0F48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  <w:tc>
          <w:tcPr>
            <w:tcW w:w="1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F48" w:rsidRPr="001B0F48" w:rsidRDefault="001B0F48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  <w:tc>
          <w:tcPr>
            <w:tcW w:w="1489" w:type="dxa"/>
            <w:tcBorders>
              <w:left w:val="single" w:sz="18" w:space="0" w:color="auto"/>
            </w:tcBorders>
          </w:tcPr>
          <w:p w:rsidR="001B0F48" w:rsidRPr="001B0F48" w:rsidRDefault="001B0F48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</w:tr>
      <w:tr w:rsidR="001B0F48" w:rsidTr="00F90CFF">
        <w:tc>
          <w:tcPr>
            <w:tcW w:w="546" w:type="dxa"/>
          </w:tcPr>
          <w:p w:rsidR="001B0F48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3.</w:t>
            </w:r>
          </w:p>
        </w:tc>
        <w:tc>
          <w:tcPr>
            <w:tcW w:w="2512" w:type="dxa"/>
          </w:tcPr>
          <w:p w:rsidR="001B0F48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Malowanie natryskowe sufitów:</w:t>
            </w:r>
          </w:p>
        </w:tc>
        <w:tc>
          <w:tcPr>
            <w:tcW w:w="1256" w:type="dxa"/>
          </w:tcPr>
          <w:p w:rsidR="001B0F48" w:rsidRPr="001B0F48" w:rsidRDefault="002966E0" w:rsidP="00F90CFF">
            <w:pPr>
              <w:widowControl w:val="0"/>
              <w:autoSpaceDE w:val="0"/>
              <w:autoSpaceDN w:val="0"/>
              <w:jc w:val="right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330</w:t>
            </w:r>
          </w:p>
        </w:tc>
        <w:tc>
          <w:tcPr>
            <w:tcW w:w="1351" w:type="dxa"/>
          </w:tcPr>
          <w:p w:rsidR="001B0F48" w:rsidRPr="001B0F48" w:rsidRDefault="002966E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m</w:t>
            </w:r>
            <w:r w:rsidRPr="002966E0">
              <w:rPr>
                <w:rFonts w:ascii="Calibri" w:eastAsia="Carlito" w:hAnsi="Calibri" w:cs="Calibri"/>
                <w:vertAlign w:val="superscript"/>
              </w:rPr>
              <w:t>2</w:t>
            </w:r>
          </w:p>
        </w:tc>
        <w:tc>
          <w:tcPr>
            <w:tcW w:w="1487" w:type="dxa"/>
            <w:tcBorders>
              <w:top w:val="single" w:sz="18" w:space="0" w:color="auto"/>
            </w:tcBorders>
          </w:tcPr>
          <w:p w:rsidR="001B0F48" w:rsidRPr="001B0F48" w:rsidRDefault="001B0F48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  <w:tc>
          <w:tcPr>
            <w:tcW w:w="1489" w:type="dxa"/>
          </w:tcPr>
          <w:p w:rsidR="001B0F48" w:rsidRPr="001B0F48" w:rsidRDefault="002966E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W tym sufitów pod balkonami</w:t>
            </w:r>
          </w:p>
        </w:tc>
      </w:tr>
      <w:tr w:rsidR="001B0F48" w:rsidTr="00F90CFF">
        <w:tc>
          <w:tcPr>
            <w:tcW w:w="546" w:type="dxa"/>
          </w:tcPr>
          <w:p w:rsidR="001B0F48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3.1</w:t>
            </w:r>
          </w:p>
        </w:tc>
        <w:tc>
          <w:tcPr>
            <w:tcW w:w="2512" w:type="dxa"/>
          </w:tcPr>
          <w:p w:rsidR="001B0F48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Malowanie płaszczyzn pionowych balkonów</w:t>
            </w:r>
          </w:p>
        </w:tc>
        <w:tc>
          <w:tcPr>
            <w:tcW w:w="1256" w:type="dxa"/>
          </w:tcPr>
          <w:p w:rsidR="001B0F48" w:rsidRPr="001B0F48" w:rsidRDefault="002966E0" w:rsidP="00F90CFF">
            <w:pPr>
              <w:widowControl w:val="0"/>
              <w:autoSpaceDE w:val="0"/>
              <w:autoSpaceDN w:val="0"/>
              <w:jc w:val="right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25</w:t>
            </w:r>
          </w:p>
        </w:tc>
        <w:tc>
          <w:tcPr>
            <w:tcW w:w="1351" w:type="dxa"/>
          </w:tcPr>
          <w:p w:rsidR="001B0F48" w:rsidRPr="001B0F48" w:rsidRDefault="002966E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m</w:t>
            </w:r>
            <w:r w:rsidRPr="002966E0">
              <w:rPr>
                <w:rFonts w:ascii="Calibri" w:eastAsia="Carlito" w:hAnsi="Calibri" w:cs="Calibri"/>
                <w:vertAlign w:val="superscript"/>
              </w:rPr>
              <w:t>2</w:t>
            </w:r>
          </w:p>
        </w:tc>
        <w:tc>
          <w:tcPr>
            <w:tcW w:w="1487" w:type="dxa"/>
          </w:tcPr>
          <w:p w:rsidR="001B0F48" w:rsidRPr="001B0F48" w:rsidRDefault="001B0F48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  <w:tc>
          <w:tcPr>
            <w:tcW w:w="1489" w:type="dxa"/>
          </w:tcPr>
          <w:p w:rsidR="001B0F48" w:rsidRPr="001B0F48" w:rsidRDefault="001B0F48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</w:tr>
      <w:tr w:rsidR="001B0F48" w:rsidTr="00F90CFF">
        <w:tc>
          <w:tcPr>
            <w:tcW w:w="546" w:type="dxa"/>
          </w:tcPr>
          <w:p w:rsidR="001B0F48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3.2</w:t>
            </w:r>
          </w:p>
        </w:tc>
        <w:tc>
          <w:tcPr>
            <w:tcW w:w="2512" w:type="dxa"/>
          </w:tcPr>
          <w:p w:rsidR="001B0F48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Malowanie ścian</w:t>
            </w:r>
          </w:p>
        </w:tc>
        <w:tc>
          <w:tcPr>
            <w:tcW w:w="1256" w:type="dxa"/>
          </w:tcPr>
          <w:p w:rsidR="001B0F48" w:rsidRPr="001B0F48" w:rsidRDefault="002966E0" w:rsidP="00F90CFF">
            <w:pPr>
              <w:widowControl w:val="0"/>
              <w:autoSpaceDE w:val="0"/>
              <w:autoSpaceDN w:val="0"/>
              <w:jc w:val="right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550</w:t>
            </w:r>
          </w:p>
        </w:tc>
        <w:tc>
          <w:tcPr>
            <w:tcW w:w="1351" w:type="dxa"/>
          </w:tcPr>
          <w:p w:rsidR="001B0F48" w:rsidRPr="001B0F48" w:rsidRDefault="002966E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m</w:t>
            </w:r>
            <w:r w:rsidRPr="002966E0">
              <w:rPr>
                <w:rFonts w:ascii="Calibri" w:eastAsia="Carlito" w:hAnsi="Calibri" w:cs="Calibri"/>
                <w:vertAlign w:val="superscript"/>
              </w:rPr>
              <w:t>2</w:t>
            </w:r>
          </w:p>
        </w:tc>
        <w:tc>
          <w:tcPr>
            <w:tcW w:w="1487" w:type="dxa"/>
          </w:tcPr>
          <w:p w:rsidR="001B0F48" w:rsidRPr="001B0F48" w:rsidRDefault="001B0F48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  <w:tc>
          <w:tcPr>
            <w:tcW w:w="1489" w:type="dxa"/>
          </w:tcPr>
          <w:p w:rsidR="001B0F48" w:rsidRPr="001B0F48" w:rsidRDefault="001B0F48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</w:tr>
      <w:tr w:rsidR="001B0F48" w:rsidTr="00F90CFF">
        <w:tc>
          <w:tcPr>
            <w:tcW w:w="546" w:type="dxa"/>
          </w:tcPr>
          <w:p w:rsidR="001B0F48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3.3</w:t>
            </w:r>
          </w:p>
        </w:tc>
        <w:tc>
          <w:tcPr>
            <w:tcW w:w="2512" w:type="dxa"/>
          </w:tcPr>
          <w:p w:rsidR="001B0F48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Malowanie grzejników</w:t>
            </w:r>
          </w:p>
        </w:tc>
        <w:tc>
          <w:tcPr>
            <w:tcW w:w="1256" w:type="dxa"/>
          </w:tcPr>
          <w:p w:rsidR="001B0F48" w:rsidRPr="001B0F48" w:rsidRDefault="002966E0" w:rsidP="00F90CFF">
            <w:pPr>
              <w:widowControl w:val="0"/>
              <w:autoSpaceDE w:val="0"/>
              <w:autoSpaceDN w:val="0"/>
              <w:jc w:val="right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8</w:t>
            </w:r>
          </w:p>
        </w:tc>
        <w:tc>
          <w:tcPr>
            <w:tcW w:w="1351" w:type="dxa"/>
          </w:tcPr>
          <w:p w:rsidR="001B0F48" w:rsidRPr="001B0F48" w:rsidRDefault="002966E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szt.</w:t>
            </w:r>
          </w:p>
        </w:tc>
        <w:tc>
          <w:tcPr>
            <w:tcW w:w="1487" w:type="dxa"/>
            <w:tcBorders>
              <w:bottom w:val="single" w:sz="18" w:space="0" w:color="auto"/>
            </w:tcBorders>
          </w:tcPr>
          <w:p w:rsidR="001B0F48" w:rsidRPr="001B0F48" w:rsidRDefault="001B0F48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  <w:tc>
          <w:tcPr>
            <w:tcW w:w="1489" w:type="dxa"/>
          </w:tcPr>
          <w:p w:rsidR="001B0F48" w:rsidRPr="001B0F48" w:rsidRDefault="001B0F48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</w:tr>
      <w:tr w:rsidR="001B0F48" w:rsidTr="00F90CFF">
        <w:tc>
          <w:tcPr>
            <w:tcW w:w="546" w:type="dxa"/>
          </w:tcPr>
          <w:p w:rsidR="001B0F48" w:rsidRPr="001B0F48" w:rsidRDefault="002966E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 w:rsidRPr="002966E0">
              <w:rPr>
                <w:rFonts w:ascii="Calibri" w:eastAsia="Carlito" w:hAnsi="Calibri" w:cs="Calibri"/>
                <w:color w:val="FFFFFF" w:themeColor="background1"/>
              </w:rPr>
              <w:t>-</w:t>
            </w:r>
          </w:p>
        </w:tc>
        <w:tc>
          <w:tcPr>
            <w:tcW w:w="2512" w:type="dxa"/>
          </w:tcPr>
          <w:p w:rsidR="001B0F48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Razem poz. 3</w:t>
            </w:r>
          </w:p>
        </w:tc>
        <w:tc>
          <w:tcPr>
            <w:tcW w:w="1256" w:type="dxa"/>
          </w:tcPr>
          <w:p w:rsidR="001B0F48" w:rsidRPr="001B0F48" w:rsidRDefault="001B0F48" w:rsidP="00F90CFF">
            <w:pPr>
              <w:widowControl w:val="0"/>
              <w:autoSpaceDE w:val="0"/>
              <w:autoSpaceDN w:val="0"/>
              <w:jc w:val="right"/>
              <w:rPr>
                <w:rFonts w:ascii="Calibri" w:eastAsia="Carlito" w:hAnsi="Calibri" w:cs="Calibri"/>
              </w:rPr>
            </w:pPr>
          </w:p>
        </w:tc>
        <w:tc>
          <w:tcPr>
            <w:tcW w:w="1351" w:type="dxa"/>
            <w:tcBorders>
              <w:right w:val="single" w:sz="18" w:space="0" w:color="auto"/>
            </w:tcBorders>
          </w:tcPr>
          <w:p w:rsidR="001B0F48" w:rsidRPr="001B0F48" w:rsidRDefault="001B0F48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  <w:tc>
          <w:tcPr>
            <w:tcW w:w="1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F48" w:rsidRPr="001B0F48" w:rsidRDefault="001B0F48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  <w:tc>
          <w:tcPr>
            <w:tcW w:w="1489" w:type="dxa"/>
            <w:tcBorders>
              <w:left w:val="single" w:sz="18" w:space="0" w:color="auto"/>
            </w:tcBorders>
          </w:tcPr>
          <w:p w:rsidR="001B0F48" w:rsidRPr="001B0F48" w:rsidRDefault="001B0F48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</w:tr>
      <w:tr w:rsidR="001B0F48" w:rsidTr="00F90CFF">
        <w:tc>
          <w:tcPr>
            <w:tcW w:w="546" w:type="dxa"/>
          </w:tcPr>
          <w:p w:rsidR="001B0F48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4.</w:t>
            </w:r>
          </w:p>
        </w:tc>
        <w:tc>
          <w:tcPr>
            <w:tcW w:w="2512" w:type="dxa"/>
          </w:tcPr>
          <w:p w:rsidR="001B0F48" w:rsidRPr="001B0F48" w:rsidRDefault="002966E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Demontaż paneli szklanych na balustradach i słupków:</w:t>
            </w:r>
          </w:p>
        </w:tc>
        <w:tc>
          <w:tcPr>
            <w:tcW w:w="1256" w:type="dxa"/>
          </w:tcPr>
          <w:p w:rsidR="001B0F48" w:rsidRPr="001B0F48" w:rsidRDefault="002966E0" w:rsidP="00F90CFF">
            <w:pPr>
              <w:widowControl w:val="0"/>
              <w:autoSpaceDE w:val="0"/>
              <w:autoSpaceDN w:val="0"/>
              <w:jc w:val="right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27,5</w:t>
            </w:r>
          </w:p>
        </w:tc>
        <w:tc>
          <w:tcPr>
            <w:tcW w:w="1351" w:type="dxa"/>
          </w:tcPr>
          <w:p w:rsidR="001B0F48" w:rsidRPr="001B0F48" w:rsidRDefault="002966E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proofErr w:type="spellStart"/>
            <w:r>
              <w:rPr>
                <w:rFonts w:ascii="Calibri" w:eastAsia="Carlito" w:hAnsi="Calibri" w:cs="Calibri"/>
              </w:rPr>
              <w:t>mb</w:t>
            </w:r>
            <w:proofErr w:type="spellEnd"/>
          </w:p>
        </w:tc>
        <w:tc>
          <w:tcPr>
            <w:tcW w:w="1487" w:type="dxa"/>
            <w:tcBorders>
              <w:top w:val="single" w:sz="18" w:space="0" w:color="auto"/>
            </w:tcBorders>
          </w:tcPr>
          <w:p w:rsidR="001B0F48" w:rsidRPr="001B0F48" w:rsidRDefault="001B0F48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  <w:tc>
          <w:tcPr>
            <w:tcW w:w="1489" w:type="dxa"/>
          </w:tcPr>
          <w:p w:rsidR="001B0F48" w:rsidRPr="001B0F48" w:rsidRDefault="001B0F48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</w:tr>
      <w:tr w:rsidR="001B0F48" w:rsidTr="00F90CFF">
        <w:tc>
          <w:tcPr>
            <w:tcW w:w="546" w:type="dxa"/>
          </w:tcPr>
          <w:p w:rsidR="001B0F48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4.1</w:t>
            </w:r>
          </w:p>
        </w:tc>
        <w:tc>
          <w:tcPr>
            <w:tcW w:w="2512" w:type="dxa"/>
          </w:tcPr>
          <w:p w:rsidR="001B0F48" w:rsidRPr="001B0F48" w:rsidRDefault="002966E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 xml:space="preserve">Wykonanie i montaż blach cięto-ciągnionych </w:t>
            </w:r>
            <w:r>
              <w:rPr>
                <w:rFonts w:ascii="Calibri" w:eastAsia="Carlito" w:hAnsi="Calibri" w:cs="Calibri"/>
              </w:rPr>
              <w:lastRenderedPageBreak/>
              <w:t>na balustradach po montażu słupków wg projektu</w:t>
            </w:r>
          </w:p>
        </w:tc>
        <w:tc>
          <w:tcPr>
            <w:tcW w:w="1256" w:type="dxa"/>
          </w:tcPr>
          <w:p w:rsidR="001B0F48" w:rsidRPr="001B0F48" w:rsidRDefault="002966E0" w:rsidP="00F90CFF">
            <w:pPr>
              <w:widowControl w:val="0"/>
              <w:autoSpaceDE w:val="0"/>
              <w:autoSpaceDN w:val="0"/>
              <w:jc w:val="right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lastRenderedPageBreak/>
              <w:t>46,5</w:t>
            </w:r>
          </w:p>
        </w:tc>
        <w:tc>
          <w:tcPr>
            <w:tcW w:w="1351" w:type="dxa"/>
          </w:tcPr>
          <w:p w:rsidR="001B0F48" w:rsidRPr="001B0F48" w:rsidRDefault="002966E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m</w:t>
            </w:r>
            <w:r w:rsidRPr="002966E0">
              <w:rPr>
                <w:rFonts w:ascii="Calibri" w:eastAsia="Carlito" w:hAnsi="Calibri" w:cs="Calibri"/>
                <w:vertAlign w:val="superscript"/>
              </w:rPr>
              <w:t>2</w:t>
            </w:r>
          </w:p>
        </w:tc>
        <w:tc>
          <w:tcPr>
            <w:tcW w:w="1487" w:type="dxa"/>
            <w:tcBorders>
              <w:bottom w:val="single" w:sz="18" w:space="0" w:color="auto"/>
            </w:tcBorders>
          </w:tcPr>
          <w:p w:rsidR="001B0F48" w:rsidRPr="001B0F48" w:rsidRDefault="001B0F48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  <w:tc>
          <w:tcPr>
            <w:tcW w:w="1489" w:type="dxa"/>
          </w:tcPr>
          <w:p w:rsidR="001B0F48" w:rsidRPr="001B0F48" w:rsidRDefault="001B0F48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</w:tr>
      <w:tr w:rsidR="00212CA0" w:rsidTr="00F90CFF">
        <w:tc>
          <w:tcPr>
            <w:tcW w:w="546" w:type="dxa"/>
          </w:tcPr>
          <w:p w:rsidR="00212CA0" w:rsidRPr="001B0F48" w:rsidRDefault="002966E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 w:rsidRPr="002966E0">
              <w:rPr>
                <w:rFonts w:ascii="Calibri" w:eastAsia="Carlito" w:hAnsi="Calibri" w:cs="Calibri"/>
                <w:color w:val="FFFFFF" w:themeColor="background1"/>
              </w:rPr>
              <w:t>-</w:t>
            </w:r>
          </w:p>
        </w:tc>
        <w:tc>
          <w:tcPr>
            <w:tcW w:w="2512" w:type="dxa"/>
          </w:tcPr>
          <w:p w:rsidR="00212CA0" w:rsidRPr="001B0F48" w:rsidRDefault="002966E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Razem poz. 4</w:t>
            </w:r>
          </w:p>
        </w:tc>
        <w:tc>
          <w:tcPr>
            <w:tcW w:w="1256" w:type="dxa"/>
          </w:tcPr>
          <w:p w:rsidR="00212CA0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  <w:tc>
          <w:tcPr>
            <w:tcW w:w="1351" w:type="dxa"/>
            <w:tcBorders>
              <w:right w:val="single" w:sz="18" w:space="0" w:color="auto"/>
            </w:tcBorders>
          </w:tcPr>
          <w:p w:rsidR="00212CA0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  <w:tc>
          <w:tcPr>
            <w:tcW w:w="1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2CA0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  <w:tc>
          <w:tcPr>
            <w:tcW w:w="1489" w:type="dxa"/>
            <w:tcBorders>
              <w:left w:val="single" w:sz="18" w:space="0" w:color="auto"/>
            </w:tcBorders>
          </w:tcPr>
          <w:p w:rsidR="00212CA0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</w:tr>
      <w:tr w:rsidR="00212CA0" w:rsidTr="00F90CFF">
        <w:tc>
          <w:tcPr>
            <w:tcW w:w="546" w:type="dxa"/>
          </w:tcPr>
          <w:p w:rsidR="00212CA0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5.</w:t>
            </w:r>
          </w:p>
        </w:tc>
        <w:tc>
          <w:tcPr>
            <w:tcW w:w="2512" w:type="dxa"/>
          </w:tcPr>
          <w:p w:rsidR="00212CA0" w:rsidRPr="001B0F48" w:rsidRDefault="002966E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Montaż foteli wg dokumentacji projektowej</w:t>
            </w:r>
          </w:p>
        </w:tc>
        <w:tc>
          <w:tcPr>
            <w:tcW w:w="1256" w:type="dxa"/>
          </w:tcPr>
          <w:p w:rsidR="00212CA0" w:rsidRPr="001B0F48" w:rsidRDefault="002966E0" w:rsidP="00F90CFF">
            <w:pPr>
              <w:widowControl w:val="0"/>
              <w:autoSpaceDE w:val="0"/>
              <w:autoSpaceDN w:val="0"/>
              <w:jc w:val="right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219</w:t>
            </w:r>
          </w:p>
        </w:tc>
        <w:tc>
          <w:tcPr>
            <w:tcW w:w="1351" w:type="dxa"/>
          </w:tcPr>
          <w:p w:rsidR="00212CA0" w:rsidRPr="001B0F48" w:rsidRDefault="002966E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szt.</w:t>
            </w:r>
          </w:p>
        </w:tc>
        <w:tc>
          <w:tcPr>
            <w:tcW w:w="1487" w:type="dxa"/>
            <w:tcBorders>
              <w:top w:val="single" w:sz="18" w:space="0" w:color="auto"/>
            </w:tcBorders>
          </w:tcPr>
          <w:p w:rsidR="00212CA0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  <w:tc>
          <w:tcPr>
            <w:tcW w:w="1489" w:type="dxa"/>
          </w:tcPr>
          <w:p w:rsidR="00212CA0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</w:tr>
      <w:tr w:rsidR="00212CA0" w:rsidTr="00F90CFF">
        <w:tc>
          <w:tcPr>
            <w:tcW w:w="546" w:type="dxa"/>
          </w:tcPr>
          <w:p w:rsidR="00212CA0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6.</w:t>
            </w:r>
          </w:p>
        </w:tc>
        <w:tc>
          <w:tcPr>
            <w:tcW w:w="2512" w:type="dxa"/>
            <w:tcBorders>
              <w:bottom w:val="single" w:sz="18" w:space="0" w:color="auto"/>
            </w:tcBorders>
          </w:tcPr>
          <w:p w:rsidR="00212CA0" w:rsidRPr="001B0F48" w:rsidRDefault="002966E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Inne</w:t>
            </w:r>
          </w:p>
        </w:tc>
        <w:tc>
          <w:tcPr>
            <w:tcW w:w="1256" w:type="dxa"/>
          </w:tcPr>
          <w:p w:rsidR="00212CA0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  <w:tc>
          <w:tcPr>
            <w:tcW w:w="1351" w:type="dxa"/>
          </w:tcPr>
          <w:p w:rsidR="00212CA0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  <w:tc>
          <w:tcPr>
            <w:tcW w:w="1487" w:type="dxa"/>
            <w:tcBorders>
              <w:bottom w:val="single" w:sz="18" w:space="0" w:color="auto"/>
            </w:tcBorders>
          </w:tcPr>
          <w:p w:rsidR="00212CA0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  <w:tc>
          <w:tcPr>
            <w:tcW w:w="1489" w:type="dxa"/>
          </w:tcPr>
          <w:p w:rsidR="00212CA0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</w:tr>
      <w:tr w:rsidR="00212CA0" w:rsidTr="00F90CFF">
        <w:tc>
          <w:tcPr>
            <w:tcW w:w="546" w:type="dxa"/>
            <w:tcBorders>
              <w:right w:val="single" w:sz="18" w:space="0" w:color="auto"/>
            </w:tcBorders>
          </w:tcPr>
          <w:p w:rsidR="00212CA0" w:rsidRPr="001B0F48" w:rsidRDefault="002966E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 w:rsidRPr="002966E0">
              <w:rPr>
                <w:rFonts w:ascii="Calibri" w:eastAsia="Carlito" w:hAnsi="Calibri" w:cs="Calibri"/>
                <w:color w:val="FFFFFF" w:themeColor="background1"/>
              </w:rPr>
              <w:t>-</w:t>
            </w:r>
          </w:p>
        </w:tc>
        <w:tc>
          <w:tcPr>
            <w:tcW w:w="2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2CA0" w:rsidRPr="001B0F48" w:rsidRDefault="002966E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  <w:r>
              <w:rPr>
                <w:rFonts w:ascii="Calibri" w:eastAsia="Carlito" w:hAnsi="Calibri" w:cs="Calibri"/>
              </w:rPr>
              <w:t>Ogółem:</w:t>
            </w:r>
          </w:p>
        </w:tc>
        <w:tc>
          <w:tcPr>
            <w:tcW w:w="1256" w:type="dxa"/>
            <w:tcBorders>
              <w:left w:val="single" w:sz="18" w:space="0" w:color="auto"/>
            </w:tcBorders>
          </w:tcPr>
          <w:p w:rsidR="00212CA0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  <w:tc>
          <w:tcPr>
            <w:tcW w:w="1351" w:type="dxa"/>
            <w:tcBorders>
              <w:right w:val="single" w:sz="18" w:space="0" w:color="auto"/>
            </w:tcBorders>
          </w:tcPr>
          <w:p w:rsidR="00212CA0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  <w:tc>
          <w:tcPr>
            <w:tcW w:w="1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2CA0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  <w:tc>
          <w:tcPr>
            <w:tcW w:w="1489" w:type="dxa"/>
            <w:tcBorders>
              <w:left w:val="single" w:sz="18" w:space="0" w:color="auto"/>
            </w:tcBorders>
          </w:tcPr>
          <w:p w:rsidR="00212CA0" w:rsidRPr="001B0F48" w:rsidRDefault="00212CA0" w:rsidP="006F30B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</w:rPr>
            </w:pPr>
          </w:p>
        </w:tc>
      </w:tr>
    </w:tbl>
    <w:p w:rsidR="00600181" w:rsidRPr="00F90CFF" w:rsidRDefault="00600181" w:rsidP="006F30B9">
      <w:pPr>
        <w:widowControl w:val="0"/>
        <w:autoSpaceDE w:val="0"/>
        <w:autoSpaceDN w:val="0"/>
        <w:spacing w:after="0" w:line="240" w:lineRule="auto"/>
        <w:rPr>
          <w:rFonts w:ascii="Calibri" w:eastAsia="Carlito" w:hAnsi="Calibri" w:cs="Calibri"/>
          <w:b/>
          <w:sz w:val="6"/>
          <w:szCs w:val="6"/>
        </w:rPr>
      </w:pPr>
    </w:p>
    <w:p w:rsidR="00600181" w:rsidRPr="006F30B9" w:rsidRDefault="00600181" w:rsidP="00F90CFF">
      <w:pPr>
        <w:spacing w:after="0"/>
        <w:ind w:left="708"/>
        <w:rPr>
          <w:rFonts w:ascii="Calibri" w:hAnsi="Calibri" w:cs="Calibri"/>
        </w:rPr>
      </w:pPr>
      <w:r w:rsidRPr="006F30B9">
        <w:rPr>
          <w:rFonts w:ascii="Calibri" w:hAnsi="Calibri" w:cs="Calibri"/>
        </w:rPr>
        <w:t>Uwaga: podane wartości należy traktować jako informacyjne (mogą się różnić od rzeczywistych o ok. 5%)</w:t>
      </w:r>
    </w:p>
    <w:p w:rsidR="00DD33F0" w:rsidRPr="006F30B9" w:rsidRDefault="00DD33F0" w:rsidP="006F30B9">
      <w:pPr>
        <w:pStyle w:val="Akapitzlist"/>
        <w:numPr>
          <w:ilvl w:val="0"/>
          <w:numId w:val="9"/>
        </w:numPr>
        <w:spacing w:after="0"/>
        <w:rPr>
          <w:rFonts w:ascii="Calibri" w:hAnsi="Calibri" w:cs="Calibri"/>
        </w:rPr>
      </w:pPr>
      <w:r w:rsidRPr="006F30B9">
        <w:rPr>
          <w:rFonts w:ascii="Calibri" w:hAnsi="Calibri" w:cs="Calibri"/>
        </w:rPr>
        <w:t>Szczegółowe dane</w:t>
      </w:r>
      <w:r w:rsidR="006F30B9">
        <w:rPr>
          <w:rFonts w:ascii="Calibri" w:hAnsi="Calibri" w:cs="Calibri"/>
        </w:rPr>
        <w:t>:</w:t>
      </w:r>
    </w:p>
    <w:p w:rsidR="00DD33F0" w:rsidRPr="006F30B9" w:rsidRDefault="00137CF3" w:rsidP="006F30B9">
      <w:pPr>
        <w:pStyle w:val="Akapitzlist"/>
        <w:numPr>
          <w:ilvl w:val="0"/>
          <w:numId w:val="10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E759DE" w:rsidRPr="006F30B9">
        <w:rPr>
          <w:rFonts w:ascii="Calibri" w:hAnsi="Calibri" w:cs="Calibri"/>
        </w:rPr>
        <w:t>ykonanie podestów</w:t>
      </w:r>
      <w:r w:rsidR="00DD33F0" w:rsidRPr="006F30B9">
        <w:rPr>
          <w:rFonts w:ascii="Calibri" w:hAnsi="Calibri" w:cs="Calibri"/>
        </w:rPr>
        <w:t xml:space="preserve"> pod ostatnimi rzędami foteli – wysokość 10 cm</w:t>
      </w:r>
      <w:r>
        <w:rPr>
          <w:rFonts w:ascii="Calibri" w:hAnsi="Calibri" w:cs="Calibri"/>
        </w:rPr>
        <w:t>.</w:t>
      </w:r>
    </w:p>
    <w:p w:rsidR="00DD33F0" w:rsidRPr="006F30B9" w:rsidRDefault="00DD33F0" w:rsidP="006F30B9">
      <w:pPr>
        <w:spacing w:after="0"/>
        <w:ind w:left="1068"/>
        <w:rPr>
          <w:rFonts w:ascii="Calibri" w:hAnsi="Calibri" w:cs="Calibri"/>
        </w:rPr>
      </w:pPr>
      <w:r w:rsidRPr="006F30B9">
        <w:rPr>
          <w:rFonts w:ascii="Calibri" w:hAnsi="Calibri" w:cs="Calibri"/>
        </w:rPr>
        <w:t xml:space="preserve">Panel LVT klejony np. </w:t>
      </w:r>
      <w:proofErr w:type="spellStart"/>
      <w:r w:rsidRPr="006F30B9">
        <w:rPr>
          <w:rFonts w:ascii="Calibri" w:hAnsi="Calibri" w:cs="Calibri"/>
        </w:rPr>
        <w:t>Expona</w:t>
      </w:r>
      <w:proofErr w:type="spellEnd"/>
      <w:r w:rsidRPr="006F30B9">
        <w:rPr>
          <w:rFonts w:ascii="Calibri" w:hAnsi="Calibri" w:cs="Calibri"/>
        </w:rPr>
        <w:t xml:space="preserve"> </w:t>
      </w:r>
      <w:proofErr w:type="spellStart"/>
      <w:r w:rsidRPr="006F30B9">
        <w:rPr>
          <w:rFonts w:ascii="Calibri" w:hAnsi="Calibri" w:cs="Calibri"/>
        </w:rPr>
        <w:t>Bevelline</w:t>
      </w:r>
      <w:proofErr w:type="spellEnd"/>
      <w:r w:rsidRPr="006F30B9">
        <w:rPr>
          <w:rFonts w:ascii="Calibri" w:hAnsi="Calibri" w:cs="Calibri"/>
        </w:rPr>
        <w:t xml:space="preserve"> f </w:t>
      </w:r>
      <w:proofErr w:type="spellStart"/>
      <w:r w:rsidRPr="006F30B9">
        <w:rPr>
          <w:rFonts w:ascii="Calibri" w:hAnsi="Calibri" w:cs="Calibri"/>
        </w:rPr>
        <w:t>Polflor</w:t>
      </w:r>
      <w:proofErr w:type="spellEnd"/>
      <w:r w:rsidRPr="006F30B9">
        <w:rPr>
          <w:rFonts w:ascii="Calibri" w:hAnsi="Calibri" w:cs="Calibri"/>
        </w:rPr>
        <w:t xml:space="preserve"> nr 2989 Black </w:t>
      </w:r>
      <w:proofErr w:type="spellStart"/>
      <w:r w:rsidRPr="006F30B9">
        <w:rPr>
          <w:rFonts w:ascii="Calibri" w:hAnsi="Calibri" w:cs="Calibri"/>
        </w:rPr>
        <w:t>Limestone</w:t>
      </w:r>
      <w:proofErr w:type="spellEnd"/>
      <w:r w:rsidR="00137CF3">
        <w:rPr>
          <w:rFonts w:ascii="Calibri" w:hAnsi="Calibri" w:cs="Calibri"/>
        </w:rPr>
        <w:t>.</w:t>
      </w:r>
    </w:p>
    <w:p w:rsidR="00DD33F0" w:rsidRPr="006F30B9" w:rsidRDefault="00DD33F0" w:rsidP="006F30B9">
      <w:pPr>
        <w:spacing w:after="0"/>
        <w:ind w:left="1068"/>
        <w:rPr>
          <w:rFonts w:ascii="Calibri" w:hAnsi="Calibri" w:cs="Calibri"/>
        </w:rPr>
      </w:pPr>
      <w:r w:rsidRPr="006F30B9">
        <w:rPr>
          <w:rFonts w:ascii="Calibri" w:hAnsi="Calibri" w:cs="Calibri"/>
        </w:rPr>
        <w:t>Płyta OSB SF-B gr 2,5 cm</w:t>
      </w:r>
      <w:r w:rsidR="00137CF3">
        <w:rPr>
          <w:rFonts w:ascii="Calibri" w:hAnsi="Calibri" w:cs="Calibri"/>
        </w:rPr>
        <w:t>.</w:t>
      </w:r>
    </w:p>
    <w:p w:rsidR="00DD33F0" w:rsidRPr="006F30B9" w:rsidRDefault="00DD33F0" w:rsidP="006F30B9">
      <w:pPr>
        <w:spacing w:after="0"/>
        <w:ind w:left="1068"/>
        <w:rPr>
          <w:rFonts w:ascii="Calibri" w:hAnsi="Calibri" w:cs="Calibri"/>
        </w:rPr>
      </w:pPr>
      <w:r w:rsidRPr="006F30B9">
        <w:rPr>
          <w:rFonts w:ascii="Calibri" w:hAnsi="Calibri" w:cs="Calibri"/>
        </w:rPr>
        <w:t>Podkonstrukcja z drewna lub profili stalowych w rozstawie minimalnym co 40 cm.</w:t>
      </w:r>
    </w:p>
    <w:p w:rsidR="00DD33F0" w:rsidRPr="006F30B9" w:rsidRDefault="00DD33F0" w:rsidP="006F30B9">
      <w:pPr>
        <w:pStyle w:val="Akapitzlist"/>
        <w:numPr>
          <w:ilvl w:val="0"/>
          <w:numId w:val="10"/>
        </w:numPr>
        <w:spacing w:after="0"/>
        <w:rPr>
          <w:rFonts w:ascii="Calibri" w:hAnsi="Calibri" w:cs="Calibri"/>
        </w:rPr>
      </w:pPr>
      <w:r w:rsidRPr="006F30B9">
        <w:rPr>
          <w:rFonts w:ascii="Calibri" w:hAnsi="Calibri" w:cs="Calibri"/>
        </w:rPr>
        <w:t>Istniejący grzejnik przemalować na kolor RAL 7021 mat</w:t>
      </w:r>
      <w:r w:rsidR="00137CF3">
        <w:rPr>
          <w:rFonts w:ascii="Calibri" w:hAnsi="Calibri" w:cs="Calibri"/>
        </w:rPr>
        <w:t>.</w:t>
      </w:r>
    </w:p>
    <w:p w:rsidR="006F3887" w:rsidRPr="006F30B9" w:rsidRDefault="006F3887" w:rsidP="006F30B9">
      <w:pPr>
        <w:pStyle w:val="Akapitzlist"/>
        <w:numPr>
          <w:ilvl w:val="0"/>
          <w:numId w:val="10"/>
        </w:numPr>
        <w:spacing w:after="0"/>
        <w:rPr>
          <w:rFonts w:ascii="Calibri" w:hAnsi="Calibri" w:cs="Calibri"/>
        </w:rPr>
      </w:pPr>
      <w:r w:rsidRPr="006F30B9">
        <w:rPr>
          <w:rFonts w:ascii="Calibri" w:hAnsi="Calibri" w:cs="Calibri"/>
        </w:rPr>
        <w:t>BALUSTRADA Elementy konstrukcyjne do zachowania. Istniejące panele szklane do wymiany na panele z siatki cięto-ciągnionej malowane proszkowo na kolor RAL 7021 mat.</w:t>
      </w:r>
    </w:p>
    <w:p w:rsidR="006F3887" w:rsidRPr="006F30B9" w:rsidRDefault="006F3887" w:rsidP="006F30B9">
      <w:pPr>
        <w:pStyle w:val="Akapitzlist"/>
        <w:numPr>
          <w:ilvl w:val="0"/>
          <w:numId w:val="10"/>
        </w:numPr>
        <w:spacing w:after="0"/>
        <w:rPr>
          <w:rFonts w:ascii="Calibri" w:hAnsi="Calibri" w:cs="Calibri"/>
        </w:rPr>
      </w:pPr>
      <w:r w:rsidRPr="006F30B9">
        <w:rPr>
          <w:rFonts w:ascii="Calibri" w:hAnsi="Calibri" w:cs="Calibri"/>
        </w:rPr>
        <w:t>FOTELE do zachowania montaż po położeniu wykładziny wg. rozmieszczenia rys. A-01 i A-02 /analogicznie na poziomie II/</w:t>
      </w:r>
      <w:r w:rsidR="00137CF3">
        <w:rPr>
          <w:rFonts w:ascii="Calibri" w:hAnsi="Calibri" w:cs="Calibri"/>
        </w:rPr>
        <w:t>.</w:t>
      </w:r>
    </w:p>
    <w:p w:rsidR="006F3887" w:rsidRPr="006F30B9" w:rsidRDefault="006C75B7" w:rsidP="006F30B9">
      <w:pPr>
        <w:pStyle w:val="Akapitzlist"/>
        <w:numPr>
          <w:ilvl w:val="0"/>
          <w:numId w:val="10"/>
        </w:numPr>
        <w:spacing w:after="0"/>
        <w:rPr>
          <w:rFonts w:ascii="Calibri" w:hAnsi="Calibri" w:cs="Calibri"/>
        </w:rPr>
      </w:pPr>
      <w:r w:rsidRPr="006F30B9">
        <w:rPr>
          <w:rFonts w:ascii="Calibri" w:hAnsi="Calibri" w:cs="Calibri"/>
        </w:rPr>
        <w:t xml:space="preserve">ESTRADA </w:t>
      </w:r>
      <w:r w:rsidR="00B12856" w:rsidRPr="006F30B9">
        <w:rPr>
          <w:rFonts w:ascii="Calibri" w:hAnsi="Calibri" w:cs="Calibri"/>
        </w:rPr>
        <w:t>istniejąca</w:t>
      </w:r>
      <w:r w:rsidR="006F3887" w:rsidRPr="006F30B9">
        <w:rPr>
          <w:rFonts w:ascii="Calibri" w:hAnsi="Calibri" w:cs="Calibri"/>
        </w:rPr>
        <w:t xml:space="preserve"> </w:t>
      </w:r>
      <w:r w:rsidR="00B12856" w:rsidRPr="006F30B9">
        <w:rPr>
          <w:rFonts w:ascii="Calibri" w:hAnsi="Calibri" w:cs="Calibri"/>
        </w:rPr>
        <w:t>estrada</w:t>
      </w:r>
      <w:r w:rsidR="006F3887" w:rsidRPr="006F30B9">
        <w:rPr>
          <w:rFonts w:ascii="Calibri" w:hAnsi="Calibri" w:cs="Calibri"/>
        </w:rPr>
        <w:t xml:space="preserve"> do zachowania</w:t>
      </w:r>
      <w:r w:rsidR="00137CF3">
        <w:rPr>
          <w:rFonts w:ascii="Calibri" w:hAnsi="Calibri" w:cs="Calibri"/>
        </w:rPr>
        <w:t>.</w:t>
      </w:r>
    </w:p>
    <w:p w:rsidR="006F3887" w:rsidRPr="006F30B9" w:rsidRDefault="006F3887" w:rsidP="006F30B9">
      <w:pPr>
        <w:pStyle w:val="Akapitzlist"/>
        <w:numPr>
          <w:ilvl w:val="0"/>
          <w:numId w:val="10"/>
        </w:numPr>
        <w:spacing w:after="0"/>
        <w:rPr>
          <w:rFonts w:ascii="Calibri" w:hAnsi="Calibri" w:cs="Calibri"/>
        </w:rPr>
      </w:pPr>
      <w:r w:rsidRPr="006F30B9">
        <w:rPr>
          <w:rFonts w:ascii="Calibri" w:hAnsi="Calibri" w:cs="Calibri"/>
        </w:rPr>
        <w:t xml:space="preserve">WYKŁADZINA </w:t>
      </w:r>
      <w:r w:rsidR="00B12856" w:rsidRPr="006F30B9">
        <w:rPr>
          <w:rFonts w:ascii="Calibri" w:hAnsi="Calibri" w:cs="Calibri"/>
        </w:rPr>
        <w:t>istniejącą</w:t>
      </w:r>
      <w:r w:rsidRPr="006F30B9">
        <w:rPr>
          <w:rFonts w:ascii="Calibri" w:hAnsi="Calibri" w:cs="Calibri"/>
        </w:rPr>
        <w:t xml:space="preserve"> wykładzinę należy zastąpić płytami winylowymi - panel LVT klejony np. </w:t>
      </w:r>
      <w:proofErr w:type="spellStart"/>
      <w:r w:rsidRPr="006F30B9">
        <w:rPr>
          <w:rFonts w:ascii="Calibri" w:hAnsi="Calibri" w:cs="Calibri"/>
        </w:rPr>
        <w:t>Expona</w:t>
      </w:r>
      <w:proofErr w:type="spellEnd"/>
      <w:r w:rsidRPr="006F30B9">
        <w:rPr>
          <w:rFonts w:ascii="Calibri" w:hAnsi="Calibri" w:cs="Calibri"/>
        </w:rPr>
        <w:t xml:space="preserve"> </w:t>
      </w:r>
      <w:proofErr w:type="spellStart"/>
      <w:r w:rsidRPr="006F30B9">
        <w:rPr>
          <w:rFonts w:ascii="Calibri" w:hAnsi="Calibri" w:cs="Calibri"/>
        </w:rPr>
        <w:t>Bevelline</w:t>
      </w:r>
      <w:proofErr w:type="spellEnd"/>
      <w:r w:rsidRPr="006F30B9">
        <w:rPr>
          <w:rFonts w:ascii="Calibri" w:hAnsi="Calibri" w:cs="Calibri"/>
        </w:rPr>
        <w:t xml:space="preserve"> f. </w:t>
      </w:r>
      <w:proofErr w:type="spellStart"/>
      <w:r w:rsidRPr="006F30B9">
        <w:rPr>
          <w:rFonts w:ascii="Calibri" w:hAnsi="Calibri" w:cs="Calibri"/>
        </w:rPr>
        <w:t>Polflor</w:t>
      </w:r>
      <w:proofErr w:type="spellEnd"/>
      <w:r w:rsidRPr="006F30B9">
        <w:rPr>
          <w:rFonts w:ascii="Calibri" w:hAnsi="Calibri" w:cs="Calibri"/>
        </w:rPr>
        <w:t xml:space="preserve"> nr 2989 Black </w:t>
      </w:r>
      <w:proofErr w:type="spellStart"/>
      <w:r w:rsidRPr="006F30B9">
        <w:rPr>
          <w:rFonts w:ascii="Calibri" w:hAnsi="Calibri" w:cs="Calibri"/>
        </w:rPr>
        <w:t>Limestone</w:t>
      </w:r>
      <w:proofErr w:type="spellEnd"/>
      <w:r w:rsidRPr="006F30B9">
        <w:rPr>
          <w:rFonts w:ascii="Calibri" w:hAnsi="Calibri" w:cs="Calibri"/>
        </w:rPr>
        <w:t xml:space="preserve"> /analogicznie na poziomie II/ Cokoły, płaszczyzny pionowe podestów, schody należy wykończyć tym samym materiałem. Należy zastosować akcesoria </w:t>
      </w:r>
      <w:r w:rsidR="00B12856" w:rsidRPr="006F30B9">
        <w:rPr>
          <w:rFonts w:ascii="Calibri" w:hAnsi="Calibri" w:cs="Calibri"/>
        </w:rPr>
        <w:t>wykończeniowe</w:t>
      </w:r>
      <w:r w:rsidRPr="006F30B9">
        <w:rPr>
          <w:rFonts w:ascii="Calibri" w:hAnsi="Calibri" w:cs="Calibri"/>
        </w:rPr>
        <w:t xml:space="preserve"> /profile z aluminium anodowanego/ zgodnie z częścią opisową</w:t>
      </w:r>
      <w:r w:rsidR="00137CF3">
        <w:rPr>
          <w:rFonts w:ascii="Calibri" w:hAnsi="Calibri" w:cs="Calibri"/>
        </w:rPr>
        <w:t>.</w:t>
      </w:r>
    </w:p>
    <w:p w:rsidR="006F3887" w:rsidRPr="006F30B9" w:rsidRDefault="006F3887" w:rsidP="006F30B9">
      <w:pPr>
        <w:pStyle w:val="Akapitzlist"/>
        <w:numPr>
          <w:ilvl w:val="0"/>
          <w:numId w:val="10"/>
        </w:numPr>
        <w:spacing w:after="0"/>
        <w:rPr>
          <w:rFonts w:ascii="Calibri" w:hAnsi="Calibri" w:cs="Calibri"/>
        </w:rPr>
      </w:pPr>
      <w:r w:rsidRPr="006F30B9">
        <w:rPr>
          <w:rFonts w:ascii="Calibri" w:hAnsi="Calibri" w:cs="Calibri"/>
        </w:rPr>
        <w:t xml:space="preserve">SUFITY, PIONOWE PŁASZCZYSNY BALKOWNÓW, ŚCIANY Farba mineralna, przygotowana fabrycznie, gotową do użytku farba </w:t>
      </w:r>
      <w:proofErr w:type="spellStart"/>
      <w:r w:rsidRPr="006F30B9">
        <w:rPr>
          <w:rFonts w:ascii="Calibri" w:hAnsi="Calibri" w:cs="Calibri"/>
        </w:rPr>
        <w:t>zolowo</w:t>
      </w:r>
      <w:proofErr w:type="spellEnd"/>
      <w:r w:rsidRPr="006F30B9">
        <w:rPr>
          <w:rFonts w:ascii="Calibri" w:hAnsi="Calibri" w:cs="Calibri"/>
        </w:rPr>
        <w:t>-krzemianowa do wnętrz zgodnie z PN-EN 13 300. Kolorystyka: kolor zbliżony do RAL 7021 UWAGA Należy pomalować wszystkie elementy znajdujące się na sufitach tzn. anemostaty, obudowy wymienników i nawiewników wentylacji mechanicznej, osłony opraw itp. dotyczy elementów widocznych dla publiczności widoczne. Kolorystyka jak kolor określony dla sufitów.</w:t>
      </w:r>
    </w:p>
    <w:p w:rsidR="00067EB6" w:rsidRPr="006F30B9" w:rsidRDefault="00067EB6" w:rsidP="006F30B9">
      <w:pPr>
        <w:pStyle w:val="Akapitzlist"/>
        <w:numPr>
          <w:ilvl w:val="0"/>
          <w:numId w:val="9"/>
        </w:numPr>
        <w:spacing w:after="0"/>
        <w:rPr>
          <w:rFonts w:ascii="Calibri" w:hAnsi="Calibri" w:cs="Calibri"/>
        </w:rPr>
      </w:pPr>
      <w:r w:rsidRPr="006F30B9">
        <w:rPr>
          <w:rFonts w:ascii="Calibri" w:hAnsi="Calibri" w:cs="Calibri"/>
        </w:rPr>
        <w:t>Wykonawca składając ofertę jest zobowiązany spełnić SIWZ</w:t>
      </w:r>
      <w:r w:rsidR="00137CF3">
        <w:rPr>
          <w:rFonts w:ascii="Calibri" w:hAnsi="Calibri" w:cs="Calibri"/>
        </w:rPr>
        <w:t>.</w:t>
      </w:r>
    </w:p>
    <w:p w:rsidR="00067EB6" w:rsidRPr="006F30B9" w:rsidRDefault="00067EB6" w:rsidP="006F30B9">
      <w:pPr>
        <w:pStyle w:val="Akapitzlist"/>
        <w:numPr>
          <w:ilvl w:val="0"/>
          <w:numId w:val="9"/>
        </w:numPr>
        <w:spacing w:after="0"/>
        <w:rPr>
          <w:rFonts w:ascii="Calibri" w:hAnsi="Calibri" w:cs="Calibri"/>
        </w:rPr>
      </w:pPr>
      <w:r w:rsidRPr="006F30B9">
        <w:rPr>
          <w:rFonts w:ascii="Calibri" w:hAnsi="Calibri" w:cs="Calibri"/>
        </w:rPr>
        <w:t>Treść oferty</w:t>
      </w:r>
      <w:r w:rsidR="000C35BC" w:rsidRPr="006F30B9">
        <w:rPr>
          <w:rFonts w:ascii="Calibri" w:hAnsi="Calibri" w:cs="Calibri"/>
        </w:rPr>
        <w:t xml:space="preserve"> musi być zgodna z treścią SWIZ i ustawą P</w:t>
      </w:r>
      <w:r w:rsidR="00471CFF">
        <w:rPr>
          <w:rFonts w:ascii="Calibri" w:hAnsi="Calibri" w:cs="Calibri"/>
        </w:rPr>
        <w:t>ZP</w:t>
      </w:r>
      <w:r w:rsidR="000C35BC" w:rsidRPr="006F30B9">
        <w:rPr>
          <w:rFonts w:ascii="Calibri" w:hAnsi="Calibri" w:cs="Calibri"/>
        </w:rPr>
        <w:t>.</w:t>
      </w:r>
    </w:p>
    <w:p w:rsidR="000C35BC" w:rsidRPr="006F30B9" w:rsidRDefault="000C35BC" w:rsidP="006F30B9">
      <w:pPr>
        <w:pStyle w:val="Akapitzlist"/>
        <w:numPr>
          <w:ilvl w:val="0"/>
          <w:numId w:val="9"/>
        </w:numPr>
        <w:spacing w:after="0"/>
        <w:rPr>
          <w:rFonts w:ascii="Calibri" w:hAnsi="Calibri" w:cs="Calibri"/>
        </w:rPr>
      </w:pPr>
      <w:r w:rsidRPr="006F30B9">
        <w:rPr>
          <w:rFonts w:ascii="Calibri" w:hAnsi="Calibri" w:cs="Calibri"/>
        </w:rPr>
        <w:t xml:space="preserve">Zamawiający na przedmiot </w:t>
      </w:r>
      <w:r w:rsidR="00ED2E39" w:rsidRPr="006F30B9">
        <w:rPr>
          <w:rFonts w:ascii="Calibri" w:hAnsi="Calibri" w:cs="Calibri"/>
        </w:rPr>
        <w:t>zamówienia</w:t>
      </w:r>
      <w:r w:rsidRPr="006F30B9">
        <w:rPr>
          <w:rFonts w:ascii="Calibri" w:hAnsi="Calibri" w:cs="Calibri"/>
        </w:rPr>
        <w:t xml:space="preserve"> wymaga</w:t>
      </w:r>
      <w:r w:rsidR="003A7888" w:rsidRPr="006F30B9">
        <w:rPr>
          <w:rFonts w:ascii="Calibri" w:hAnsi="Calibri" w:cs="Calibri"/>
        </w:rPr>
        <w:t xml:space="preserve"> udzielenia minimum 36 miesięcy gwarancji. Gwarancja jest liczona od dnia odbioru końcowego</w:t>
      </w:r>
      <w:r w:rsidR="00137CF3">
        <w:rPr>
          <w:rFonts w:ascii="Calibri" w:hAnsi="Calibri" w:cs="Calibri"/>
        </w:rPr>
        <w:t>.</w:t>
      </w:r>
    </w:p>
    <w:p w:rsidR="003A7888" w:rsidRPr="006F30B9" w:rsidRDefault="003A7888" w:rsidP="006F30B9">
      <w:pPr>
        <w:pStyle w:val="Akapitzlist"/>
        <w:numPr>
          <w:ilvl w:val="0"/>
          <w:numId w:val="9"/>
        </w:numPr>
        <w:spacing w:after="0"/>
        <w:rPr>
          <w:rFonts w:ascii="Calibri" w:hAnsi="Calibri" w:cs="Calibri"/>
        </w:rPr>
      </w:pPr>
      <w:r w:rsidRPr="006F30B9">
        <w:rPr>
          <w:rFonts w:ascii="Calibri" w:hAnsi="Calibri" w:cs="Calibri"/>
        </w:rPr>
        <w:t>Zamawiający nie udziela zaliczek wykonawcy</w:t>
      </w:r>
      <w:r w:rsidR="00137CF3">
        <w:rPr>
          <w:rFonts w:ascii="Calibri" w:hAnsi="Calibri" w:cs="Calibri"/>
        </w:rPr>
        <w:t>.</w:t>
      </w:r>
    </w:p>
    <w:p w:rsidR="003A7888" w:rsidRPr="006F30B9" w:rsidRDefault="003A7888" w:rsidP="006F30B9">
      <w:pPr>
        <w:pStyle w:val="Akapitzlist"/>
        <w:numPr>
          <w:ilvl w:val="0"/>
          <w:numId w:val="9"/>
        </w:numPr>
        <w:spacing w:after="0"/>
        <w:rPr>
          <w:rFonts w:ascii="Calibri" w:hAnsi="Calibri" w:cs="Calibri"/>
        </w:rPr>
      </w:pPr>
      <w:r w:rsidRPr="006F30B9">
        <w:rPr>
          <w:rFonts w:ascii="Calibri" w:hAnsi="Calibri" w:cs="Calibri"/>
        </w:rPr>
        <w:t>Zamawiający nie dopuszcza składania ofert częściowych</w:t>
      </w:r>
      <w:r w:rsidR="00137CF3">
        <w:rPr>
          <w:rFonts w:ascii="Calibri" w:hAnsi="Calibri" w:cs="Calibri"/>
        </w:rPr>
        <w:t>.</w:t>
      </w:r>
    </w:p>
    <w:p w:rsidR="00ED2E39" w:rsidRPr="006F30B9" w:rsidRDefault="00ED2E39" w:rsidP="006F30B9">
      <w:pPr>
        <w:pStyle w:val="Akapitzlist"/>
        <w:numPr>
          <w:ilvl w:val="0"/>
          <w:numId w:val="8"/>
        </w:numPr>
        <w:spacing w:after="0"/>
        <w:rPr>
          <w:rFonts w:ascii="Calibri" w:hAnsi="Calibri" w:cs="Calibri"/>
        </w:rPr>
      </w:pPr>
      <w:r w:rsidRPr="006F30B9">
        <w:rPr>
          <w:rFonts w:ascii="Calibri" w:hAnsi="Calibri" w:cs="Calibri"/>
        </w:rPr>
        <w:t xml:space="preserve">Termin wykonania zamówienia </w:t>
      </w:r>
      <w:r w:rsidR="00DD49C0" w:rsidRPr="006F30B9">
        <w:rPr>
          <w:rFonts w:ascii="Calibri" w:hAnsi="Calibri" w:cs="Calibri"/>
        </w:rPr>
        <w:t>do</w:t>
      </w:r>
      <w:r w:rsidRPr="006F30B9">
        <w:rPr>
          <w:rFonts w:ascii="Calibri" w:hAnsi="Calibri" w:cs="Calibri"/>
        </w:rPr>
        <w:t xml:space="preserve"> 31.10.2022.</w:t>
      </w:r>
    </w:p>
    <w:p w:rsidR="00ED2E39" w:rsidRPr="006F30B9" w:rsidRDefault="00ED2E39" w:rsidP="006F30B9">
      <w:pPr>
        <w:pStyle w:val="Akapitzlist"/>
        <w:numPr>
          <w:ilvl w:val="0"/>
          <w:numId w:val="8"/>
        </w:numPr>
        <w:spacing w:after="0"/>
        <w:rPr>
          <w:rFonts w:ascii="Calibri" w:hAnsi="Calibri" w:cs="Calibri"/>
        </w:rPr>
      </w:pPr>
      <w:r w:rsidRPr="006F30B9">
        <w:rPr>
          <w:rFonts w:ascii="Calibri" w:hAnsi="Calibri" w:cs="Calibri"/>
        </w:rPr>
        <w:t>Warunki udziału w postępowaniu:</w:t>
      </w:r>
    </w:p>
    <w:p w:rsidR="00ED2E39" w:rsidRPr="006F30B9" w:rsidRDefault="00ED2E39" w:rsidP="006F30B9">
      <w:pPr>
        <w:pStyle w:val="Akapitzlist"/>
        <w:numPr>
          <w:ilvl w:val="0"/>
          <w:numId w:val="11"/>
        </w:numPr>
        <w:spacing w:after="0"/>
        <w:rPr>
          <w:rFonts w:ascii="Calibri" w:hAnsi="Calibri" w:cs="Calibri"/>
        </w:rPr>
      </w:pPr>
      <w:r w:rsidRPr="006F30B9">
        <w:rPr>
          <w:rFonts w:ascii="Calibri" w:hAnsi="Calibri" w:cs="Calibri"/>
        </w:rPr>
        <w:t>W postępowaniu mogą wziąć udział wykonawcy o których mowa w PZP</w:t>
      </w:r>
      <w:r w:rsidR="00137CF3">
        <w:rPr>
          <w:rFonts w:ascii="Calibri" w:hAnsi="Calibri" w:cs="Calibri"/>
        </w:rPr>
        <w:t>:</w:t>
      </w:r>
    </w:p>
    <w:p w:rsidR="006E7914" w:rsidRDefault="00ED2E39" w:rsidP="006E7914">
      <w:pPr>
        <w:pStyle w:val="Akapitzlist"/>
        <w:numPr>
          <w:ilvl w:val="0"/>
          <w:numId w:val="12"/>
        </w:numPr>
        <w:spacing w:after="0"/>
        <w:ind w:left="1389" w:hanging="680"/>
        <w:rPr>
          <w:rFonts w:ascii="Calibri" w:hAnsi="Calibri" w:cs="Calibri"/>
        </w:rPr>
      </w:pPr>
      <w:r w:rsidRPr="006E7914">
        <w:rPr>
          <w:rFonts w:ascii="Calibri" w:hAnsi="Calibri" w:cs="Calibri"/>
        </w:rPr>
        <w:t>Posiadają uprawnienia do wykonania określonej czynności</w:t>
      </w:r>
      <w:r w:rsidR="00137CF3">
        <w:rPr>
          <w:rFonts w:ascii="Calibri" w:hAnsi="Calibri" w:cs="Calibri"/>
        </w:rPr>
        <w:t>.</w:t>
      </w:r>
    </w:p>
    <w:p w:rsidR="006E7914" w:rsidRDefault="00ED2E39" w:rsidP="006E7914">
      <w:pPr>
        <w:pStyle w:val="Akapitzlist"/>
        <w:numPr>
          <w:ilvl w:val="0"/>
          <w:numId w:val="12"/>
        </w:numPr>
        <w:spacing w:after="0"/>
        <w:ind w:left="1389" w:hanging="680"/>
        <w:rPr>
          <w:rFonts w:ascii="Calibri" w:hAnsi="Calibri" w:cs="Calibri"/>
        </w:rPr>
      </w:pPr>
      <w:r w:rsidRPr="006E7914">
        <w:rPr>
          <w:rFonts w:ascii="Calibri" w:hAnsi="Calibri" w:cs="Calibri"/>
        </w:rPr>
        <w:t>Posiadają wiedzę i doświadczenie</w:t>
      </w:r>
      <w:r w:rsidR="00137CF3">
        <w:rPr>
          <w:rFonts w:ascii="Calibri" w:hAnsi="Calibri" w:cs="Calibri"/>
        </w:rPr>
        <w:t>.</w:t>
      </w:r>
    </w:p>
    <w:p w:rsidR="006E7914" w:rsidRDefault="00ED2E39" w:rsidP="006E7914">
      <w:pPr>
        <w:pStyle w:val="Akapitzlist"/>
        <w:numPr>
          <w:ilvl w:val="0"/>
          <w:numId w:val="12"/>
        </w:numPr>
        <w:spacing w:after="0"/>
        <w:ind w:left="1389" w:hanging="680"/>
        <w:rPr>
          <w:rFonts w:ascii="Calibri" w:hAnsi="Calibri" w:cs="Calibri"/>
        </w:rPr>
      </w:pPr>
      <w:r w:rsidRPr="006E7914">
        <w:rPr>
          <w:rFonts w:ascii="Calibri" w:hAnsi="Calibri" w:cs="Calibri"/>
        </w:rPr>
        <w:t>Wymagane jest udokumentowane wcześniejsze wy</w:t>
      </w:r>
      <w:r w:rsidR="006E7914">
        <w:rPr>
          <w:rFonts w:ascii="Calibri" w:hAnsi="Calibri" w:cs="Calibri"/>
        </w:rPr>
        <w:t xml:space="preserve">konanie podobnych prac w innych </w:t>
      </w:r>
      <w:r w:rsidRPr="006E7914">
        <w:rPr>
          <w:rFonts w:ascii="Calibri" w:hAnsi="Calibri" w:cs="Calibri"/>
        </w:rPr>
        <w:t>salach koncertowych</w:t>
      </w:r>
      <w:r w:rsidR="004016F3" w:rsidRPr="006E7914">
        <w:rPr>
          <w:rFonts w:ascii="Calibri" w:hAnsi="Calibri" w:cs="Calibri"/>
        </w:rPr>
        <w:t xml:space="preserve"> lub podobnych (teatralnych, kinowych)</w:t>
      </w:r>
      <w:r w:rsidR="00137CF3">
        <w:rPr>
          <w:rFonts w:ascii="Calibri" w:hAnsi="Calibri" w:cs="Calibri"/>
        </w:rPr>
        <w:t>.</w:t>
      </w:r>
    </w:p>
    <w:p w:rsidR="006E7914" w:rsidRDefault="00ED2E39" w:rsidP="006E7914">
      <w:pPr>
        <w:pStyle w:val="Akapitzlist"/>
        <w:numPr>
          <w:ilvl w:val="0"/>
          <w:numId w:val="12"/>
        </w:numPr>
        <w:spacing w:after="0"/>
        <w:ind w:left="1389" w:hanging="680"/>
        <w:rPr>
          <w:rFonts w:ascii="Calibri" w:hAnsi="Calibri" w:cs="Calibri"/>
        </w:rPr>
      </w:pPr>
      <w:r w:rsidRPr="006E7914">
        <w:rPr>
          <w:rFonts w:ascii="Calibri" w:hAnsi="Calibri" w:cs="Calibri"/>
        </w:rPr>
        <w:t>Są w sytuacji ekonomicznej pozwalającej na wykonanie w</w:t>
      </w:r>
      <w:r w:rsidR="00B12856" w:rsidRPr="006E7914">
        <w:rPr>
          <w:rFonts w:ascii="Calibri" w:hAnsi="Calibri" w:cs="Calibri"/>
        </w:rPr>
        <w:t>/</w:t>
      </w:r>
      <w:r w:rsidRPr="006E7914">
        <w:rPr>
          <w:rFonts w:ascii="Calibri" w:hAnsi="Calibri" w:cs="Calibri"/>
        </w:rPr>
        <w:t>w zamówienia</w:t>
      </w:r>
      <w:r w:rsidR="00137CF3">
        <w:rPr>
          <w:rFonts w:ascii="Calibri" w:hAnsi="Calibri" w:cs="Calibri"/>
        </w:rPr>
        <w:t>.</w:t>
      </w:r>
    </w:p>
    <w:p w:rsidR="006E7914" w:rsidRDefault="004C55FC" w:rsidP="006E7914">
      <w:pPr>
        <w:pStyle w:val="Akapitzlist"/>
        <w:numPr>
          <w:ilvl w:val="0"/>
          <w:numId w:val="12"/>
        </w:numPr>
        <w:spacing w:after="0"/>
        <w:ind w:left="1389" w:hanging="680"/>
        <w:rPr>
          <w:rFonts w:ascii="Calibri" w:hAnsi="Calibri" w:cs="Calibri"/>
        </w:rPr>
      </w:pPr>
      <w:r w:rsidRPr="006E7914">
        <w:rPr>
          <w:rFonts w:ascii="Calibri" w:hAnsi="Calibri" w:cs="Calibri"/>
        </w:rPr>
        <w:lastRenderedPageBreak/>
        <w:t>Oferta wraz z załącznikami musi być sporządzona w języku polskim</w:t>
      </w:r>
      <w:r w:rsidR="00137CF3">
        <w:rPr>
          <w:rFonts w:ascii="Calibri" w:hAnsi="Calibri" w:cs="Calibri"/>
        </w:rPr>
        <w:t>.</w:t>
      </w:r>
    </w:p>
    <w:p w:rsidR="006E7914" w:rsidRDefault="001A2E22" w:rsidP="006E7914">
      <w:pPr>
        <w:pStyle w:val="Akapitzlist"/>
        <w:numPr>
          <w:ilvl w:val="0"/>
          <w:numId w:val="12"/>
        </w:numPr>
        <w:spacing w:after="0"/>
        <w:ind w:left="1389" w:hanging="680"/>
        <w:rPr>
          <w:rFonts w:ascii="Calibri" w:hAnsi="Calibri" w:cs="Calibri"/>
        </w:rPr>
      </w:pPr>
      <w:r w:rsidRPr="006E7914">
        <w:rPr>
          <w:rFonts w:ascii="Calibri" w:hAnsi="Calibri" w:cs="Calibri"/>
        </w:rPr>
        <w:t>Wykonawca ponosi wszelkie koszty związane z przygotowaniem i złożeniem oferty</w:t>
      </w:r>
      <w:r w:rsidR="00137CF3">
        <w:rPr>
          <w:rFonts w:ascii="Calibri" w:hAnsi="Calibri" w:cs="Calibri"/>
        </w:rPr>
        <w:t>.</w:t>
      </w:r>
    </w:p>
    <w:p w:rsidR="004016F3" w:rsidRPr="006E7914" w:rsidRDefault="001A2E22" w:rsidP="006F30B9">
      <w:pPr>
        <w:pStyle w:val="Akapitzlist"/>
        <w:numPr>
          <w:ilvl w:val="0"/>
          <w:numId w:val="12"/>
        </w:numPr>
        <w:spacing w:after="0"/>
        <w:ind w:left="1389" w:hanging="680"/>
        <w:rPr>
          <w:rFonts w:ascii="Calibri" w:hAnsi="Calibri" w:cs="Calibri"/>
        </w:rPr>
      </w:pPr>
      <w:r w:rsidRPr="006E7914">
        <w:rPr>
          <w:rFonts w:ascii="Calibri" w:hAnsi="Calibri" w:cs="Calibri"/>
        </w:rPr>
        <w:t>Złożenie więcej niż jednej oferty przez tego samego wykonawcę, zawierającej rozwiązania</w:t>
      </w:r>
      <w:r w:rsidR="00B12856" w:rsidRPr="006E7914">
        <w:rPr>
          <w:rFonts w:ascii="Calibri" w:hAnsi="Calibri" w:cs="Calibri"/>
        </w:rPr>
        <w:t xml:space="preserve"> alternatywne będzie skutkowało</w:t>
      </w:r>
      <w:r w:rsidRPr="006E7914">
        <w:rPr>
          <w:rFonts w:ascii="Calibri" w:hAnsi="Calibri" w:cs="Calibri"/>
        </w:rPr>
        <w:t xml:space="preserve"> odrzuceniem wszystkich ofert złożonych przez tego wykonawcę</w:t>
      </w:r>
      <w:r w:rsidR="00137CF3">
        <w:rPr>
          <w:rFonts w:ascii="Calibri" w:hAnsi="Calibri" w:cs="Calibri"/>
        </w:rPr>
        <w:t>.</w:t>
      </w:r>
    </w:p>
    <w:p w:rsidR="004016F3" w:rsidRPr="001B0521" w:rsidRDefault="004016F3" w:rsidP="001B0521">
      <w:pPr>
        <w:pStyle w:val="Akapitzlist"/>
        <w:numPr>
          <w:ilvl w:val="0"/>
          <w:numId w:val="8"/>
        </w:numPr>
        <w:spacing w:after="0"/>
        <w:rPr>
          <w:rFonts w:ascii="Calibri" w:hAnsi="Calibri" w:cs="Calibri"/>
        </w:rPr>
      </w:pPr>
      <w:r w:rsidRPr="006F30B9">
        <w:rPr>
          <w:rFonts w:ascii="Calibri" w:hAnsi="Calibri" w:cs="Calibri"/>
        </w:rPr>
        <w:t>Wykaz oświadczeń i dokumentów</w:t>
      </w:r>
      <w:r w:rsidR="00137CF3">
        <w:rPr>
          <w:rFonts w:ascii="Calibri" w:hAnsi="Calibri" w:cs="Calibri"/>
        </w:rPr>
        <w:t>:</w:t>
      </w:r>
    </w:p>
    <w:p w:rsidR="001B0521" w:rsidRDefault="001B0521" w:rsidP="006E7914">
      <w:pPr>
        <w:pStyle w:val="Akapitzlist"/>
        <w:numPr>
          <w:ilvl w:val="0"/>
          <w:numId w:val="14"/>
        </w:numPr>
        <w:spacing w:after="0"/>
        <w:ind w:left="1037" w:hanging="680"/>
        <w:rPr>
          <w:rFonts w:ascii="Calibri" w:hAnsi="Calibri" w:cs="Calibri"/>
        </w:rPr>
      </w:pPr>
      <w:r w:rsidRPr="006E7914">
        <w:rPr>
          <w:rFonts w:ascii="Calibri" w:hAnsi="Calibri" w:cs="Calibri"/>
        </w:rPr>
        <w:t>Oświadczenie wykonawcy</w:t>
      </w:r>
      <w:r w:rsidRPr="006E7914">
        <w:rPr>
          <w:rFonts w:ascii="Calibri" w:hAnsi="Calibri" w:cs="Calibri"/>
        </w:rPr>
        <w:t xml:space="preserve"> </w:t>
      </w:r>
      <w:r w:rsidR="00137CF3">
        <w:rPr>
          <w:rFonts w:ascii="Calibri" w:hAnsi="Calibri" w:cs="Calibri"/>
        </w:rPr>
        <w:t>.</w:t>
      </w:r>
    </w:p>
    <w:p w:rsidR="006E7914" w:rsidRDefault="004016F3" w:rsidP="006E7914">
      <w:pPr>
        <w:pStyle w:val="Akapitzlist"/>
        <w:numPr>
          <w:ilvl w:val="0"/>
          <w:numId w:val="14"/>
        </w:numPr>
        <w:spacing w:after="0"/>
        <w:ind w:left="1037" w:hanging="680"/>
        <w:rPr>
          <w:rFonts w:ascii="Calibri" w:hAnsi="Calibri" w:cs="Calibri"/>
        </w:rPr>
      </w:pPr>
      <w:r w:rsidRPr="006E7914">
        <w:rPr>
          <w:rFonts w:ascii="Calibri" w:hAnsi="Calibri" w:cs="Calibri"/>
        </w:rPr>
        <w:t>Wykaz wykonanych robót budowlanych w ostatnich pięciu lat przed upływem składania ofert budowlanych</w:t>
      </w:r>
      <w:r w:rsidR="00137CF3">
        <w:rPr>
          <w:rFonts w:ascii="Calibri" w:hAnsi="Calibri" w:cs="Calibri"/>
        </w:rPr>
        <w:t>.</w:t>
      </w:r>
    </w:p>
    <w:p w:rsidR="004016F3" w:rsidRPr="006E7914" w:rsidRDefault="006E7914" w:rsidP="006E7914">
      <w:pPr>
        <w:pStyle w:val="Akapitzlist"/>
        <w:numPr>
          <w:ilvl w:val="0"/>
          <w:numId w:val="14"/>
        </w:numPr>
        <w:spacing w:after="0"/>
        <w:ind w:left="1037" w:hanging="680"/>
        <w:rPr>
          <w:rFonts w:ascii="Calibri" w:hAnsi="Calibri" w:cs="Calibri"/>
        </w:rPr>
      </w:pPr>
      <w:r w:rsidRPr="006E7914">
        <w:rPr>
          <w:rFonts w:ascii="Calibri" w:hAnsi="Calibri" w:cs="Calibri"/>
        </w:rPr>
        <w:t>P</w:t>
      </w:r>
      <w:r w:rsidR="00177E34" w:rsidRPr="006E7914">
        <w:rPr>
          <w:rFonts w:ascii="Calibri" w:hAnsi="Calibri" w:cs="Calibri"/>
        </w:rPr>
        <w:t xml:space="preserve">rezentacja wcześniejszych </w:t>
      </w:r>
      <w:proofErr w:type="spellStart"/>
      <w:r w:rsidR="00177E34" w:rsidRPr="006E7914">
        <w:rPr>
          <w:rFonts w:ascii="Calibri" w:hAnsi="Calibri" w:cs="Calibri"/>
        </w:rPr>
        <w:t>wykonań</w:t>
      </w:r>
      <w:proofErr w:type="spellEnd"/>
      <w:r w:rsidR="00177E34" w:rsidRPr="006E7914">
        <w:rPr>
          <w:rFonts w:ascii="Calibri" w:hAnsi="Calibri" w:cs="Calibri"/>
        </w:rPr>
        <w:t xml:space="preserve"> podobnych prac w innych salach koncertowych lub podobnych (teatralnych, kinowych)</w:t>
      </w:r>
      <w:r w:rsidR="00137CF3">
        <w:rPr>
          <w:rFonts w:ascii="Calibri" w:hAnsi="Calibri" w:cs="Calibri"/>
        </w:rPr>
        <w:t>.</w:t>
      </w:r>
    </w:p>
    <w:p w:rsidR="004C55FC" w:rsidRPr="006F30B9" w:rsidRDefault="004C55FC" w:rsidP="006F30B9">
      <w:pPr>
        <w:pStyle w:val="Akapitzlist"/>
        <w:numPr>
          <w:ilvl w:val="0"/>
          <w:numId w:val="8"/>
        </w:numPr>
        <w:spacing w:after="0"/>
        <w:rPr>
          <w:rFonts w:ascii="Calibri" w:hAnsi="Calibri" w:cs="Calibri"/>
        </w:rPr>
      </w:pPr>
      <w:r w:rsidRPr="006F30B9">
        <w:rPr>
          <w:rFonts w:ascii="Calibri" w:hAnsi="Calibri" w:cs="Calibri"/>
        </w:rPr>
        <w:t>Zamówienie może zostać udzielone wykonawcy który:</w:t>
      </w:r>
    </w:p>
    <w:p w:rsidR="00E759DE" w:rsidRPr="006E7914" w:rsidRDefault="004C55FC" w:rsidP="006E7914">
      <w:pPr>
        <w:pStyle w:val="Akapitzlist"/>
        <w:numPr>
          <w:ilvl w:val="0"/>
          <w:numId w:val="15"/>
        </w:numPr>
        <w:spacing w:after="0"/>
        <w:rPr>
          <w:rFonts w:ascii="Calibri" w:hAnsi="Calibri" w:cs="Calibri"/>
        </w:rPr>
      </w:pPr>
      <w:r w:rsidRPr="006E7914">
        <w:rPr>
          <w:rFonts w:ascii="Calibri" w:hAnsi="Calibri" w:cs="Calibri"/>
        </w:rPr>
        <w:t>spełnia warunki udziału w postępowaniu opisane w SWZ</w:t>
      </w:r>
      <w:r w:rsidR="00137CF3">
        <w:rPr>
          <w:rFonts w:ascii="Calibri" w:hAnsi="Calibri" w:cs="Calibri"/>
        </w:rPr>
        <w:t>;</w:t>
      </w:r>
    </w:p>
    <w:p w:rsidR="00E759DE" w:rsidRPr="006E7914" w:rsidRDefault="004C55FC" w:rsidP="006E7914">
      <w:pPr>
        <w:pStyle w:val="Akapitzlist"/>
        <w:numPr>
          <w:ilvl w:val="0"/>
          <w:numId w:val="15"/>
        </w:numPr>
        <w:spacing w:after="0"/>
        <w:rPr>
          <w:rFonts w:ascii="Calibri" w:hAnsi="Calibri" w:cs="Calibri"/>
        </w:rPr>
      </w:pPr>
      <w:r w:rsidRPr="006E7914">
        <w:rPr>
          <w:rFonts w:ascii="Calibri" w:hAnsi="Calibri" w:cs="Calibri"/>
        </w:rPr>
        <w:t xml:space="preserve">nie podlega wykluczeniu na podstawie art. 108 ust. </w:t>
      </w:r>
      <w:r w:rsidR="00137CF3">
        <w:rPr>
          <w:rFonts w:ascii="Calibri" w:hAnsi="Calibri" w:cs="Calibri"/>
        </w:rPr>
        <w:t>1 ustawy P</w:t>
      </w:r>
      <w:r w:rsidR="00471CFF">
        <w:rPr>
          <w:rFonts w:ascii="Calibri" w:hAnsi="Calibri" w:cs="Calibri"/>
        </w:rPr>
        <w:t>ZP</w:t>
      </w:r>
      <w:r w:rsidR="00137CF3">
        <w:rPr>
          <w:rFonts w:ascii="Calibri" w:hAnsi="Calibri" w:cs="Calibri"/>
        </w:rPr>
        <w:t>;</w:t>
      </w:r>
    </w:p>
    <w:p w:rsidR="00E759DE" w:rsidRPr="006E7914" w:rsidRDefault="004C55FC" w:rsidP="006E7914">
      <w:pPr>
        <w:pStyle w:val="Akapitzlist"/>
        <w:numPr>
          <w:ilvl w:val="0"/>
          <w:numId w:val="15"/>
        </w:numPr>
        <w:spacing w:after="0"/>
        <w:rPr>
          <w:rFonts w:ascii="Calibri" w:hAnsi="Calibri" w:cs="Calibri"/>
        </w:rPr>
      </w:pPr>
      <w:r w:rsidRPr="006E7914">
        <w:rPr>
          <w:rFonts w:ascii="Calibri" w:hAnsi="Calibri" w:cs="Calibri"/>
        </w:rPr>
        <w:t>nie podlega wykluczeniu na podstawie art. 109 us</w:t>
      </w:r>
      <w:r w:rsidR="00137CF3">
        <w:rPr>
          <w:rFonts w:ascii="Calibri" w:hAnsi="Calibri" w:cs="Calibri"/>
        </w:rPr>
        <w:t>t. 1 pkt. 1, 4, 5, 7 ustawy P</w:t>
      </w:r>
      <w:r w:rsidR="00471CFF">
        <w:rPr>
          <w:rFonts w:ascii="Calibri" w:hAnsi="Calibri" w:cs="Calibri"/>
        </w:rPr>
        <w:t>ZP</w:t>
      </w:r>
      <w:r w:rsidR="00137CF3">
        <w:rPr>
          <w:rFonts w:ascii="Calibri" w:hAnsi="Calibri" w:cs="Calibri"/>
        </w:rPr>
        <w:t>;</w:t>
      </w:r>
    </w:p>
    <w:p w:rsidR="00E759DE" w:rsidRPr="006E7914" w:rsidRDefault="004C55FC" w:rsidP="006E7914">
      <w:pPr>
        <w:pStyle w:val="Akapitzlist"/>
        <w:numPr>
          <w:ilvl w:val="0"/>
          <w:numId w:val="15"/>
        </w:numPr>
        <w:spacing w:after="0"/>
        <w:rPr>
          <w:rFonts w:ascii="Calibri" w:hAnsi="Calibri" w:cs="Calibri"/>
        </w:rPr>
      </w:pPr>
      <w:r w:rsidRPr="006E7914">
        <w:rPr>
          <w:rFonts w:ascii="Calibri" w:hAnsi="Calibri" w:cs="Calibri"/>
        </w:rPr>
        <w:t>nie podlega wykluczeniu na podstawie art. 7 ust. 1 ustawy z dnia 13 kwietnia 2022 r. o szczególnych rozwiązaniach w zakresie przeciwdziałania wspieraniu agresji na Ukrainę oraz służących ochronie bezpieczeństwa nar</w:t>
      </w:r>
      <w:r w:rsidR="00137CF3">
        <w:rPr>
          <w:rFonts w:ascii="Calibri" w:hAnsi="Calibri" w:cs="Calibri"/>
        </w:rPr>
        <w:t>odowego (Dz. U. 2022  poz. 835);</w:t>
      </w:r>
    </w:p>
    <w:p w:rsidR="004C55FC" w:rsidRPr="006E7914" w:rsidRDefault="004C55FC" w:rsidP="006E7914">
      <w:pPr>
        <w:pStyle w:val="Akapitzlist"/>
        <w:numPr>
          <w:ilvl w:val="0"/>
          <w:numId w:val="15"/>
        </w:numPr>
        <w:spacing w:after="0"/>
        <w:rPr>
          <w:rFonts w:ascii="Calibri" w:hAnsi="Calibri" w:cs="Calibri"/>
        </w:rPr>
      </w:pPr>
      <w:r w:rsidRPr="006E7914">
        <w:rPr>
          <w:rFonts w:ascii="Calibri" w:hAnsi="Calibri" w:cs="Calibri"/>
        </w:rPr>
        <w:t>złożył ofertę niepodlegającą odrzuceniu na podstawie art. 226 ust. 1 ustawy P</w:t>
      </w:r>
      <w:r w:rsidR="00471CFF">
        <w:rPr>
          <w:rFonts w:ascii="Calibri" w:hAnsi="Calibri" w:cs="Calibri"/>
        </w:rPr>
        <w:t>ZP</w:t>
      </w:r>
      <w:r w:rsidRPr="006E7914">
        <w:rPr>
          <w:rFonts w:ascii="Calibri" w:hAnsi="Calibri" w:cs="Calibri"/>
        </w:rPr>
        <w:t>.</w:t>
      </w:r>
    </w:p>
    <w:p w:rsidR="004C55FC" w:rsidRPr="006F30B9" w:rsidRDefault="004C55FC" w:rsidP="006F30B9">
      <w:pPr>
        <w:pStyle w:val="Akapitzlist"/>
        <w:numPr>
          <w:ilvl w:val="0"/>
          <w:numId w:val="8"/>
        </w:numPr>
        <w:spacing w:after="0"/>
        <w:rPr>
          <w:rFonts w:ascii="Calibri" w:hAnsi="Calibri" w:cs="Calibri"/>
        </w:rPr>
      </w:pPr>
      <w:r w:rsidRPr="006F30B9">
        <w:rPr>
          <w:rFonts w:ascii="Calibri" w:hAnsi="Calibri" w:cs="Calibri"/>
        </w:rPr>
        <w:t>Istnieje możliwość wizji lokalnej przed złożeniem oferty po wcześniejszym umówieniu się  (telefon 32 755 88 94)</w:t>
      </w:r>
      <w:r w:rsidR="00137CF3">
        <w:rPr>
          <w:rFonts w:ascii="Calibri" w:hAnsi="Calibri" w:cs="Calibri"/>
        </w:rPr>
        <w:t>.</w:t>
      </w:r>
    </w:p>
    <w:p w:rsidR="001A2E22" w:rsidRPr="006F30B9" w:rsidRDefault="001A2E22" w:rsidP="006F30B9">
      <w:pPr>
        <w:pStyle w:val="Akapitzlist"/>
        <w:numPr>
          <w:ilvl w:val="0"/>
          <w:numId w:val="8"/>
        </w:numPr>
        <w:spacing w:after="0"/>
        <w:rPr>
          <w:rFonts w:ascii="Calibri" w:hAnsi="Calibri" w:cs="Calibri"/>
        </w:rPr>
      </w:pPr>
      <w:r w:rsidRPr="006F30B9">
        <w:rPr>
          <w:rFonts w:ascii="Calibri" w:hAnsi="Calibri" w:cs="Calibri"/>
        </w:rPr>
        <w:t>Zamawiający nie przewiduje rozliczenia w walutach obcych</w:t>
      </w:r>
      <w:r w:rsidR="00137CF3">
        <w:rPr>
          <w:rFonts w:ascii="Calibri" w:hAnsi="Calibri" w:cs="Calibri"/>
        </w:rPr>
        <w:t>.</w:t>
      </w:r>
    </w:p>
    <w:p w:rsidR="00A91715" w:rsidRPr="006F30B9" w:rsidRDefault="00A91715" w:rsidP="006F30B9">
      <w:pPr>
        <w:pStyle w:val="Akapitzlist"/>
        <w:numPr>
          <w:ilvl w:val="0"/>
          <w:numId w:val="8"/>
        </w:numPr>
        <w:spacing w:after="0"/>
        <w:rPr>
          <w:rFonts w:ascii="Calibri" w:hAnsi="Calibri" w:cs="Calibri"/>
        </w:rPr>
      </w:pPr>
      <w:r w:rsidRPr="006F30B9">
        <w:rPr>
          <w:rFonts w:ascii="Calibri" w:hAnsi="Calibri" w:cs="Calibri"/>
        </w:rPr>
        <w:t>Procedura</w:t>
      </w:r>
      <w:r w:rsidR="00137CF3">
        <w:rPr>
          <w:rFonts w:ascii="Calibri" w:hAnsi="Calibri" w:cs="Calibri"/>
        </w:rPr>
        <w:t>:</w:t>
      </w:r>
    </w:p>
    <w:p w:rsidR="00A91715" w:rsidRPr="006E7914" w:rsidRDefault="00A91715" w:rsidP="006E7914">
      <w:pPr>
        <w:pStyle w:val="Akapitzlist"/>
        <w:numPr>
          <w:ilvl w:val="0"/>
          <w:numId w:val="16"/>
        </w:numPr>
        <w:spacing w:after="0"/>
        <w:ind w:left="1037" w:hanging="680"/>
        <w:rPr>
          <w:rFonts w:ascii="Calibri" w:hAnsi="Calibri" w:cs="Calibri"/>
        </w:rPr>
      </w:pPr>
      <w:r w:rsidRPr="006E7914">
        <w:rPr>
          <w:rFonts w:ascii="Calibri" w:hAnsi="Calibri" w:cs="Calibri"/>
        </w:rPr>
        <w:t>Termin składania ofert</w:t>
      </w:r>
      <w:r w:rsidR="00137CF3">
        <w:rPr>
          <w:rFonts w:ascii="Calibri" w:hAnsi="Calibri" w:cs="Calibri"/>
        </w:rPr>
        <w:t>:</w:t>
      </w:r>
    </w:p>
    <w:p w:rsidR="00DD49C0" w:rsidRPr="006F30B9" w:rsidRDefault="00DD49C0" w:rsidP="006E7914">
      <w:pPr>
        <w:spacing w:after="0"/>
        <w:ind w:left="1037"/>
        <w:rPr>
          <w:rStyle w:val="Hipercze"/>
          <w:rFonts w:ascii="Calibri" w:hAnsi="Calibri" w:cs="Calibri"/>
          <w:color w:val="484848"/>
          <w:u w:val="none"/>
          <w:shd w:val="clear" w:color="auto" w:fill="FFFFFF"/>
        </w:rPr>
      </w:pPr>
      <w:r w:rsidRPr="006F30B9">
        <w:rPr>
          <w:rFonts w:ascii="Calibri" w:hAnsi="Calibri" w:cs="Calibri"/>
          <w:shd w:val="clear" w:color="auto" w:fill="FFFFFF"/>
        </w:rPr>
        <w:t xml:space="preserve">Ofertę należy złożyć </w:t>
      </w:r>
      <w:r w:rsidRPr="006F30B9">
        <w:rPr>
          <w:rFonts w:ascii="Calibri" w:hAnsi="Calibri" w:cs="Calibri"/>
          <w:b/>
          <w:color w:val="000000" w:themeColor="text1"/>
          <w:shd w:val="clear" w:color="auto" w:fill="FFFFFF"/>
        </w:rPr>
        <w:t>do dnia 5 września 2022 r. do godz. 11:00</w:t>
      </w:r>
      <w:r w:rsidR="00137CF3">
        <w:rPr>
          <w:rFonts w:ascii="Calibri" w:hAnsi="Calibri" w:cs="Calibri"/>
          <w:b/>
          <w:color w:val="000000" w:themeColor="text1"/>
          <w:shd w:val="clear" w:color="auto" w:fill="FFFFFF"/>
        </w:rPr>
        <w:t>.</w:t>
      </w:r>
    </w:p>
    <w:p w:rsidR="00A91715" w:rsidRPr="006E7914" w:rsidRDefault="00F3147C" w:rsidP="006E7914">
      <w:pPr>
        <w:pStyle w:val="Akapitzlist"/>
        <w:numPr>
          <w:ilvl w:val="0"/>
          <w:numId w:val="13"/>
        </w:numPr>
        <w:spacing w:after="0"/>
        <w:ind w:left="1037" w:hanging="680"/>
        <w:rPr>
          <w:rFonts w:ascii="Calibri" w:hAnsi="Calibri" w:cs="Calibri"/>
        </w:rPr>
      </w:pPr>
      <w:r w:rsidRPr="006E7914">
        <w:rPr>
          <w:rFonts w:ascii="Calibri" w:hAnsi="Calibri" w:cs="Calibri"/>
        </w:rPr>
        <w:t>Forma</w:t>
      </w:r>
      <w:r w:rsidR="00A91715" w:rsidRPr="006E7914">
        <w:rPr>
          <w:rFonts w:ascii="Calibri" w:hAnsi="Calibri" w:cs="Calibri"/>
        </w:rPr>
        <w:t xml:space="preserve"> składania ofert</w:t>
      </w:r>
      <w:r w:rsidR="00137CF3">
        <w:rPr>
          <w:rFonts w:ascii="Calibri" w:hAnsi="Calibri" w:cs="Calibri"/>
        </w:rPr>
        <w:t>:</w:t>
      </w:r>
    </w:p>
    <w:p w:rsidR="00DD49C0" w:rsidRPr="006F30B9" w:rsidRDefault="00DD49C0" w:rsidP="006E7914">
      <w:pPr>
        <w:spacing w:after="0"/>
        <w:ind w:left="1037"/>
        <w:rPr>
          <w:rFonts w:ascii="Calibri" w:hAnsi="Calibri" w:cs="Calibri"/>
          <w:shd w:val="clear" w:color="auto" w:fill="FFFFFF"/>
        </w:rPr>
      </w:pPr>
      <w:r w:rsidRPr="006F30B9">
        <w:rPr>
          <w:rFonts w:ascii="Calibri" w:hAnsi="Calibri" w:cs="Calibri"/>
          <w:shd w:val="clear" w:color="auto" w:fill="FFFFFF"/>
        </w:rPr>
        <w:t>Składanie ofert tylko za pośrednictwem Platformy e-Zamówienia</w:t>
      </w:r>
      <w:r w:rsidR="00137CF3">
        <w:rPr>
          <w:rFonts w:ascii="Calibri" w:hAnsi="Calibri" w:cs="Calibri"/>
          <w:shd w:val="clear" w:color="auto" w:fill="FFFFFF"/>
        </w:rPr>
        <w:t>.</w:t>
      </w:r>
    </w:p>
    <w:p w:rsidR="00A91715" w:rsidRPr="006E7914" w:rsidRDefault="00A91715" w:rsidP="006E7914">
      <w:pPr>
        <w:pStyle w:val="Akapitzlist"/>
        <w:numPr>
          <w:ilvl w:val="0"/>
          <w:numId w:val="13"/>
        </w:numPr>
        <w:spacing w:after="0"/>
        <w:ind w:left="1037" w:hanging="680"/>
        <w:rPr>
          <w:rStyle w:val="Hipercze"/>
          <w:rFonts w:ascii="Calibri" w:hAnsi="Calibri" w:cs="Calibri"/>
          <w:color w:val="auto"/>
          <w:u w:val="none"/>
          <w:shd w:val="clear" w:color="auto" w:fill="FFFFFF"/>
        </w:rPr>
      </w:pPr>
      <w:r w:rsidRPr="006E7914">
        <w:rPr>
          <w:rStyle w:val="Hipercze"/>
          <w:rFonts w:ascii="Calibri" w:hAnsi="Calibri" w:cs="Calibri"/>
          <w:color w:val="auto"/>
          <w:u w:val="none"/>
          <w:shd w:val="clear" w:color="auto" w:fill="FFFFFF"/>
        </w:rPr>
        <w:t>Termin otwarcia ofert</w:t>
      </w:r>
      <w:r w:rsidR="00137CF3">
        <w:rPr>
          <w:rStyle w:val="Hipercze"/>
          <w:rFonts w:ascii="Calibri" w:hAnsi="Calibri" w:cs="Calibri"/>
          <w:color w:val="auto"/>
          <w:u w:val="none"/>
          <w:shd w:val="clear" w:color="auto" w:fill="FFFFFF"/>
        </w:rPr>
        <w:t>:</w:t>
      </w:r>
    </w:p>
    <w:p w:rsidR="00DD49C0" w:rsidRPr="006F30B9" w:rsidRDefault="00DD49C0" w:rsidP="006E7914">
      <w:pPr>
        <w:spacing w:after="0"/>
        <w:ind w:left="1037"/>
        <w:rPr>
          <w:rStyle w:val="Hipercze"/>
          <w:rFonts w:ascii="Calibri" w:hAnsi="Calibri" w:cs="Calibri"/>
          <w:color w:val="000000" w:themeColor="text1"/>
          <w:u w:val="none"/>
          <w:shd w:val="clear" w:color="auto" w:fill="FFFFFF"/>
        </w:rPr>
      </w:pPr>
      <w:r w:rsidRPr="006F30B9">
        <w:rPr>
          <w:rStyle w:val="Hipercze"/>
          <w:rFonts w:ascii="Calibri" w:hAnsi="Calibri" w:cs="Calibri"/>
          <w:color w:val="000000" w:themeColor="text1"/>
          <w:u w:val="none"/>
          <w:shd w:val="clear" w:color="auto" w:fill="FFFFFF"/>
        </w:rPr>
        <w:t xml:space="preserve">Otwarcie ofert nastąpi w </w:t>
      </w:r>
      <w:r w:rsidRPr="006F30B9">
        <w:rPr>
          <w:rStyle w:val="Hipercze"/>
          <w:rFonts w:ascii="Calibri" w:hAnsi="Calibri" w:cs="Calibri"/>
          <w:b/>
          <w:color w:val="000000" w:themeColor="text1"/>
          <w:u w:val="none"/>
          <w:shd w:val="clear" w:color="auto" w:fill="FFFFFF"/>
        </w:rPr>
        <w:t xml:space="preserve">dniu 5 września 2022 r. o godz. 12:00 </w:t>
      </w:r>
      <w:r w:rsidRPr="006F30B9">
        <w:rPr>
          <w:rStyle w:val="Hipercze"/>
          <w:rFonts w:ascii="Calibri" w:hAnsi="Calibri" w:cs="Calibri"/>
          <w:color w:val="000000" w:themeColor="text1"/>
          <w:u w:val="none"/>
          <w:shd w:val="clear" w:color="auto" w:fill="FFFFFF"/>
        </w:rPr>
        <w:t>poprzez odszyfrowanie wczytanych na Platformie ofert.</w:t>
      </w:r>
    </w:p>
    <w:p w:rsidR="00A91715" w:rsidRPr="006E7914" w:rsidRDefault="00A91715" w:rsidP="006E7914">
      <w:pPr>
        <w:pStyle w:val="Akapitzlist"/>
        <w:numPr>
          <w:ilvl w:val="0"/>
          <w:numId w:val="13"/>
        </w:numPr>
        <w:spacing w:after="0"/>
        <w:ind w:left="1037" w:hanging="680"/>
        <w:rPr>
          <w:rStyle w:val="Hipercze"/>
          <w:rFonts w:ascii="Calibri" w:hAnsi="Calibri" w:cs="Calibri"/>
          <w:color w:val="auto"/>
          <w:u w:val="none"/>
          <w:shd w:val="clear" w:color="auto" w:fill="FFFFFF"/>
        </w:rPr>
      </w:pPr>
      <w:r w:rsidRPr="006E7914">
        <w:rPr>
          <w:rStyle w:val="Hipercze"/>
          <w:rFonts w:ascii="Calibri" w:hAnsi="Calibri" w:cs="Calibri"/>
          <w:color w:val="auto"/>
          <w:u w:val="none"/>
          <w:shd w:val="clear" w:color="auto" w:fill="FFFFFF"/>
        </w:rPr>
        <w:t xml:space="preserve">Termin </w:t>
      </w:r>
      <w:r w:rsidR="009F4BAC" w:rsidRPr="006E7914">
        <w:rPr>
          <w:rStyle w:val="Hipercze"/>
          <w:rFonts w:ascii="Calibri" w:hAnsi="Calibri" w:cs="Calibri"/>
          <w:color w:val="auto"/>
          <w:u w:val="none"/>
          <w:shd w:val="clear" w:color="auto" w:fill="FFFFFF"/>
        </w:rPr>
        <w:t>związania ofertą:</w:t>
      </w:r>
    </w:p>
    <w:p w:rsidR="00F3147C" w:rsidRPr="006F30B9" w:rsidRDefault="009F4BAC" w:rsidP="006E7914">
      <w:pPr>
        <w:spacing w:after="0"/>
        <w:ind w:left="1037"/>
        <w:rPr>
          <w:rStyle w:val="Hipercze"/>
          <w:rFonts w:ascii="Calibri" w:hAnsi="Calibri" w:cs="Calibri"/>
          <w:color w:val="000000" w:themeColor="text1"/>
          <w:u w:val="none"/>
          <w:shd w:val="clear" w:color="auto" w:fill="FFFFFF"/>
        </w:rPr>
      </w:pPr>
      <w:r w:rsidRPr="006F30B9">
        <w:rPr>
          <w:rStyle w:val="Hipercze"/>
          <w:rFonts w:ascii="Calibri" w:hAnsi="Calibri" w:cs="Calibri"/>
          <w:color w:val="000000" w:themeColor="text1"/>
          <w:u w:val="none"/>
          <w:shd w:val="clear" w:color="auto" w:fill="FFFFFF"/>
        </w:rPr>
        <w:t>Data: do 05.10.2022 r.</w:t>
      </w:r>
    </w:p>
    <w:p w:rsidR="00BA597C" w:rsidRPr="006F30B9" w:rsidRDefault="00BA597C" w:rsidP="006F30B9">
      <w:pPr>
        <w:pStyle w:val="Akapitzlist"/>
        <w:numPr>
          <w:ilvl w:val="0"/>
          <w:numId w:val="8"/>
        </w:numPr>
        <w:spacing w:after="0"/>
        <w:rPr>
          <w:rStyle w:val="Hipercze"/>
          <w:rFonts w:ascii="Calibri" w:hAnsi="Calibri" w:cs="Calibri"/>
          <w:color w:val="auto"/>
          <w:u w:val="none"/>
          <w:shd w:val="clear" w:color="auto" w:fill="FFFFFF"/>
        </w:rPr>
      </w:pPr>
      <w:r w:rsidRPr="006F30B9">
        <w:rPr>
          <w:rStyle w:val="Hipercze"/>
          <w:rFonts w:ascii="Calibri" w:hAnsi="Calibri" w:cs="Calibri"/>
          <w:color w:val="auto"/>
          <w:u w:val="none"/>
          <w:shd w:val="clear" w:color="auto" w:fill="FFFFFF"/>
        </w:rPr>
        <w:t>RODO</w:t>
      </w:r>
      <w:r w:rsidR="00137CF3">
        <w:rPr>
          <w:rStyle w:val="Hipercze"/>
          <w:rFonts w:ascii="Calibri" w:hAnsi="Calibri" w:cs="Calibri"/>
          <w:color w:val="auto"/>
          <w:u w:val="none"/>
          <w:shd w:val="clear" w:color="auto" w:fill="FFFFFF"/>
        </w:rPr>
        <w:t>:</w:t>
      </w:r>
    </w:p>
    <w:p w:rsidR="00BA597C" w:rsidRPr="006F30B9" w:rsidRDefault="00BA597C" w:rsidP="006E7914">
      <w:pPr>
        <w:spacing w:after="0"/>
        <w:ind w:left="360"/>
        <w:rPr>
          <w:rStyle w:val="Hipercze"/>
          <w:rFonts w:ascii="Calibri" w:hAnsi="Calibri" w:cs="Calibri"/>
          <w:color w:val="FF0000"/>
          <w:u w:val="none"/>
          <w:shd w:val="clear" w:color="auto" w:fill="FFFFFF"/>
        </w:rPr>
      </w:pPr>
      <w:r w:rsidRPr="006F30B9">
        <w:rPr>
          <w:rFonts w:ascii="Calibri" w:hAnsi="Calibri" w:cs="Calibri"/>
        </w:rPr>
        <w:t>Dane osobowe przetwarzane będą na podstawie art. 6 ust. 1 lit. c RODO w celu związanym z postępowaniem o udzielenie zamówienia publicznego</w:t>
      </w:r>
      <w:r w:rsidR="00137CF3">
        <w:rPr>
          <w:rFonts w:ascii="Calibri" w:hAnsi="Calibri" w:cs="Calibri"/>
        </w:rPr>
        <w:t>.</w:t>
      </w:r>
      <w:r w:rsidRPr="006F30B9">
        <w:rPr>
          <w:rFonts w:ascii="Calibri" w:hAnsi="Calibri" w:cs="Calibri"/>
        </w:rPr>
        <w:t xml:space="preserve"> </w:t>
      </w:r>
    </w:p>
    <w:p w:rsidR="00D76E82" w:rsidRPr="006F30B9" w:rsidRDefault="00D76E82" w:rsidP="006F30B9">
      <w:pPr>
        <w:pStyle w:val="Tytu"/>
        <w:rPr>
          <w:rFonts w:ascii="Calibri" w:hAnsi="Calibri" w:cs="Calibri"/>
          <w:sz w:val="22"/>
          <w:szCs w:val="22"/>
        </w:rPr>
      </w:pPr>
    </w:p>
    <w:sectPr w:rsidR="00D76E82" w:rsidRPr="006F30B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581" w:rsidRDefault="00F24581" w:rsidP="004F1D68">
      <w:pPr>
        <w:spacing w:after="0" w:line="240" w:lineRule="auto"/>
      </w:pPr>
      <w:r>
        <w:separator/>
      </w:r>
    </w:p>
  </w:endnote>
  <w:endnote w:type="continuationSeparator" w:id="0">
    <w:p w:rsidR="00F24581" w:rsidRDefault="00F24581" w:rsidP="004F1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0420036"/>
      <w:docPartObj>
        <w:docPartGallery w:val="Page Numbers (Bottom of Page)"/>
        <w:docPartUnique/>
      </w:docPartObj>
    </w:sdtPr>
    <w:sdtEndPr/>
    <w:sdtContent>
      <w:p w:rsidR="004F1D68" w:rsidRDefault="004F1D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CFF">
          <w:rPr>
            <w:noProof/>
          </w:rPr>
          <w:t>3</w:t>
        </w:r>
        <w:r>
          <w:fldChar w:fldCharType="end"/>
        </w:r>
      </w:p>
    </w:sdtContent>
  </w:sdt>
  <w:p w:rsidR="004F1D68" w:rsidRDefault="004F1D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581" w:rsidRDefault="00F24581" w:rsidP="004F1D68">
      <w:pPr>
        <w:spacing w:after="0" w:line="240" w:lineRule="auto"/>
      </w:pPr>
      <w:r>
        <w:separator/>
      </w:r>
    </w:p>
  </w:footnote>
  <w:footnote w:type="continuationSeparator" w:id="0">
    <w:p w:rsidR="00F24581" w:rsidRDefault="00F24581" w:rsidP="004F1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2E97"/>
    <w:multiLevelType w:val="hybridMultilevel"/>
    <w:tmpl w:val="26A26A76"/>
    <w:lvl w:ilvl="0" w:tplc="895C2EFC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235DED"/>
    <w:multiLevelType w:val="hybridMultilevel"/>
    <w:tmpl w:val="43A47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11264"/>
    <w:multiLevelType w:val="hybridMultilevel"/>
    <w:tmpl w:val="2A627C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C4AD7"/>
    <w:multiLevelType w:val="hybridMultilevel"/>
    <w:tmpl w:val="D5E8D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630AA"/>
    <w:multiLevelType w:val="hybridMultilevel"/>
    <w:tmpl w:val="302EC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6599E"/>
    <w:multiLevelType w:val="hybridMultilevel"/>
    <w:tmpl w:val="21BEF790"/>
    <w:lvl w:ilvl="0" w:tplc="213A009E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C7350"/>
    <w:multiLevelType w:val="hybridMultilevel"/>
    <w:tmpl w:val="226CCFA8"/>
    <w:lvl w:ilvl="0" w:tplc="D6643B6E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554C8"/>
    <w:multiLevelType w:val="multilevel"/>
    <w:tmpl w:val="99C003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0147AFC"/>
    <w:multiLevelType w:val="hybridMultilevel"/>
    <w:tmpl w:val="D932E298"/>
    <w:lvl w:ilvl="0" w:tplc="137830A4">
      <w:start w:val="1"/>
      <w:numFmt w:val="decimal"/>
      <w:lvlText w:val="5.1.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216BDD"/>
    <w:multiLevelType w:val="hybridMultilevel"/>
    <w:tmpl w:val="85E4F3D4"/>
    <w:lvl w:ilvl="0" w:tplc="65D4F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7427E"/>
    <w:multiLevelType w:val="hybridMultilevel"/>
    <w:tmpl w:val="70DE900C"/>
    <w:lvl w:ilvl="0" w:tplc="D116DF6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F4D01"/>
    <w:multiLevelType w:val="hybridMultilevel"/>
    <w:tmpl w:val="82B4A3EA"/>
    <w:lvl w:ilvl="0" w:tplc="00C0467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AFACC97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229DF"/>
    <w:multiLevelType w:val="hybridMultilevel"/>
    <w:tmpl w:val="F3D6D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6198F"/>
    <w:multiLevelType w:val="hybridMultilevel"/>
    <w:tmpl w:val="7174F864"/>
    <w:lvl w:ilvl="0" w:tplc="EA681FEC">
      <w:start w:val="1"/>
      <w:numFmt w:val="decimal"/>
      <w:lvlText w:val="6.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B3EAD"/>
    <w:multiLevelType w:val="hybridMultilevel"/>
    <w:tmpl w:val="76E2294A"/>
    <w:lvl w:ilvl="0" w:tplc="446A18C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E2243A8"/>
    <w:multiLevelType w:val="hybridMultilevel"/>
    <w:tmpl w:val="97B47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15"/>
  </w:num>
  <w:num w:numId="8">
    <w:abstractNumId w:val="7"/>
  </w:num>
  <w:num w:numId="9">
    <w:abstractNumId w:val="11"/>
  </w:num>
  <w:num w:numId="10">
    <w:abstractNumId w:val="0"/>
  </w:num>
  <w:num w:numId="11">
    <w:abstractNumId w:val="10"/>
  </w:num>
  <w:num w:numId="12">
    <w:abstractNumId w:val="8"/>
  </w:num>
  <w:num w:numId="13">
    <w:abstractNumId w:val="5"/>
  </w:num>
  <w:num w:numId="14">
    <w:abstractNumId w:val="13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6E"/>
    <w:rsid w:val="00067EB6"/>
    <w:rsid w:val="000C35BC"/>
    <w:rsid w:val="00115AF0"/>
    <w:rsid w:val="00137CF3"/>
    <w:rsid w:val="00177E34"/>
    <w:rsid w:val="001960F9"/>
    <w:rsid w:val="001A2E22"/>
    <w:rsid w:val="001A3F7D"/>
    <w:rsid w:val="001B0521"/>
    <w:rsid w:val="001B0F48"/>
    <w:rsid w:val="001D47ED"/>
    <w:rsid w:val="00212CA0"/>
    <w:rsid w:val="002966E0"/>
    <w:rsid w:val="002F3965"/>
    <w:rsid w:val="003A7888"/>
    <w:rsid w:val="004016F3"/>
    <w:rsid w:val="004120EE"/>
    <w:rsid w:val="004439F1"/>
    <w:rsid w:val="00471CFF"/>
    <w:rsid w:val="004C55FC"/>
    <w:rsid w:val="004F1D68"/>
    <w:rsid w:val="00513826"/>
    <w:rsid w:val="00540BA4"/>
    <w:rsid w:val="005622A4"/>
    <w:rsid w:val="00600181"/>
    <w:rsid w:val="00635242"/>
    <w:rsid w:val="006A1DA7"/>
    <w:rsid w:val="006C75B7"/>
    <w:rsid w:val="006E7914"/>
    <w:rsid w:val="006F30B9"/>
    <w:rsid w:val="006F3887"/>
    <w:rsid w:val="00700670"/>
    <w:rsid w:val="0071403E"/>
    <w:rsid w:val="007F2F4D"/>
    <w:rsid w:val="00815DE6"/>
    <w:rsid w:val="00881DCB"/>
    <w:rsid w:val="008B3F79"/>
    <w:rsid w:val="009318A7"/>
    <w:rsid w:val="0096469A"/>
    <w:rsid w:val="009C4C8B"/>
    <w:rsid w:val="009F4BAC"/>
    <w:rsid w:val="00A91715"/>
    <w:rsid w:val="00B12856"/>
    <w:rsid w:val="00BA229C"/>
    <w:rsid w:val="00BA597C"/>
    <w:rsid w:val="00D76E82"/>
    <w:rsid w:val="00D82D1E"/>
    <w:rsid w:val="00DA042D"/>
    <w:rsid w:val="00DD33F0"/>
    <w:rsid w:val="00DD49C0"/>
    <w:rsid w:val="00E759DE"/>
    <w:rsid w:val="00ED2E39"/>
    <w:rsid w:val="00F24581"/>
    <w:rsid w:val="00F302ED"/>
    <w:rsid w:val="00F3147C"/>
    <w:rsid w:val="00F90CFF"/>
    <w:rsid w:val="00FC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36ABA-4D12-4593-BD67-3311AB46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4C8B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76E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6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">
    <w:name w:val="Table Normal"/>
    <w:uiPriority w:val="2"/>
    <w:semiHidden/>
    <w:qFormat/>
    <w:rsid w:val="006001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177E3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F1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D68"/>
  </w:style>
  <w:style w:type="paragraph" w:styleId="Stopka">
    <w:name w:val="footer"/>
    <w:basedOn w:val="Normalny"/>
    <w:link w:val="StopkaZnak"/>
    <w:uiPriority w:val="99"/>
    <w:unhideWhenUsed/>
    <w:rsid w:val="004F1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D68"/>
  </w:style>
  <w:style w:type="paragraph" w:styleId="Tekstdymka">
    <w:name w:val="Balloon Text"/>
    <w:basedOn w:val="Normalny"/>
    <w:link w:val="TekstdymkaZnak"/>
    <w:uiPriority w:val="99"/>
    <w:semiHidden/>
    <w:unhideWhenUsed/>
    <w:rsid w:val="006C7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5B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302ED"/>
    <w:pPr>
      <w:ind w:left="720"/>
      <w:contextualSpacing/>
    </w:pPr>
  </w:style>
  <w:style w:type="table" w:styleId="Tabela-Siatka">
    <w:name w:val="Table Grid"/>
    <w:basedOn w:val="Standardowy"/>
    <w:uiPriority w:val="39"/>
    <w:rsid w:val="001B0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F90C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smry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:sekretariat@psmryb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3C7BB-2EBA-468F-85CA-A400CC63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818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Sobczuk</dc:creator>
  <cp:keywords/>
  <dc:description/>
  <cp:lastModifiedBy>Patrycja</cp:lastModifiedBy>
  <cp:revision>5</cp:revision>
  <cp:lastPrinted>2022-08-19T09:10:00Z</cp:lastPrinted>
  <dcterms:created xsi:type="dcterms:W3CDTF">2022-08-19T09:10:00Z</dcterms:created>
  <dcterms:modified xsi:type="dcterms:W3CDTF">2022-08-19T09:25:00Z</dcterms:modified>
</cp:coreProperties>
</file>