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FCDBE8" w14:textId="77777777" w:rsidR="001C55A6" w:rsidRDefault="001C55A6">
      <w:pPr>
        <w:jc w:val="center"/>
      </w:pPr>
      <w:r>
        <w:rPr>
          <w:rFonts w:ascii="Book Antiqua" w:hAnsi="Book Antiqua" w:cs="Book Antiqua"/>
          <w:sz w:val="22"/>
          <w:szCs w:val="22"/>
        </w:rPr>
        <w:t xml:space="preserve">Państwowa Szkoła Muzyczna I </w:t>
      </w:r>
      <w:proofErr w:type="spellStart"/>
      <w:r>
        <w:rPr>
          <w:rFonts w:ascii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II st. im. Fryderyka Chopina</w:t>
      </w:r>
    </w:p>
    <w:p w14:paraId="738CFD17" w14:textId="266D874C" w:rsidR="001C55A6" w:rsidRDefault="00E45FDE">
      <w:pPr>
        <w:jc w:val="center"/>
      </w:pPr>
      <w:r>
        <w:rPr>
          <w:rFonts w:ascii="Book Antiqua" w:hAnsi="Book Antiqua" w:cs="Book Antiqua"/>
          <w:noProof/>
          <w:sz w:val="22"/>
          <w:szCs w:val="22"/>
          <w:lang w:eastAsia="pl-PL"/>
        </w:rPr>
        <w:drawing>
          <wp:anchor distT="0" distB="0" distL="114935" distR="114935" simplePos="0" relativeHeight="251653120" behindDoc="1" locked="0" layoutInCell="1" allowOverlap="1" wp14:anchorId="61BE80F9" wp14:editId="0EFD4C87">
            <wp:simplePos x="0" y="0"/>
            <wp:positionH relativeFrom="column">
              <wp:posOffset>-205740</wp:posOffset>
            </wp:positionH>
            <wp:positionV relativeFrom="paragraph">
              <wp:posOffset>20320</wp:posOffset>
            </wp:positionV>
            <wp:extent cx="1929765" cy="871220"/>
            <wp:effectExtent l="0" t="0" r="0" b="0"/>
            <wp:wrapNone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4" r="-2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A6">
        <w:rPr>
          <w:rFonts w:ascii="Book Antiqua" w:hAnsi="Book Antiqua" w:cs="Book Antiqua"/>
          <w:sz w:val="22"/>
          <w:szCs w:val="22"/>
        </w:rPr>
        <w:t>34 – 400 Nowy Targ, ul. Parkowa 12</w:t>
      </w:r>
    </w:p>
    <w:p w14:paraId="02D642D6" w14:textId="77777777" w:rsidR="001C55A6" w:rsidRDefault="001C55A6">
      <w:pPr>
        <w:jc w:val="center"/>
      </w:pPr>
      <w:r>
        <w:rPr>
          <w:rFonts w:ascii="Book Antiqua" w:hAnsi="Book Antiqua" w:cs="Book Antiqua"/>
          <w:sz w:val="22"/>
          <w:szCs w:val="22"/>
          <w:lang w:val="en-US"/>
        </w:rPr>
        <w:t>tel.: (18) 264-98-61</w:t>
      </w:r>
    </w:p>
    <w:p w14:paraId="70CEB95F" w14:textId="77777777" w:rsidR="001C55A6" w:rsidRPr="003A0C24" w:rsidRDefault="00B939CD">
      <w:pPr>
        <w:jc w:val="center"/>
        <w:rPr>
          <w:rFonts w:ascii="Book Antiqua" w:hAnsi="Book Antiqua"/>
          <w:sz w:val="20"/>
        </w:rPr>
      </w:pPr>
      <w:hyperlink r:id="rId7" w:history="1">
        <w:r w:rsidR="003A0C24" w:rsidRPr="003A0C24">
          <w:rPr>
            <w:rStyle w:val="Hipercze"/>
            <w:rFonts w:ascii="Book Antiqua" w:eastAsia="Batang" w:hAnsi="Book Antiqua"/>
            <w:color w:val="auto"/>
            <w:sz w:val="22"/>
            <w:szCs w:val="28"/>
            <w:u w:val="none"/>
          </w:rPr>
          <w:t>www.gov.pl/web/psmnowytarg</w:t>
        </w:r>
      </w:hyperlink>
    </w:p>
    <w:p w14:paraId="45AA631B" w14:textId="77777777" w:rsidR="001C55A6" w:rsidRDefault="001C55A6">
      <w:pPr>
        <w:jc w:val="center"/>
      </w:pPr>
      <w:r>
        <w:rPr>
          <w:rFonts w:ascii="Book Antiqua" w:hAnsi="Book Antiqua" w:cs="Book Antiqua"/>
          <w:sz w:val="22"/>
          <w:szCs w:val="22"/>
          <w:lang w:val="en-US"/>
        </w:rPr>
        <w:t>e-mail:</w:t>
      </w:r>
      <w:r w:rsidR="003A0C24">
        <w:rPr>
          <w:rFonts w:ascii="Book Antiqua" w:hAnsi="Book Antiqua" w:cs="Book Antiqua"/>
          <w:sz w:val="22"/>
          <w:szCs w:val="22"/>
          <w:lang w:val="en-US"/>
        </w:rPr>
        <w:t xml:space="preserve"> </w:t>
      </w:r>
      <w:r>
        <w:rPr>
          <w:rFonts w:ascii="Book Antiqua" w:hAnsi="Book Antiqua" w:cs="Book Antiqua"/>
          <w:sz w:val="22"/>
          <w:szCs w:val="22"/>
          <w:lang w:val="en-US"/>
        </w:rPr>
        <w:t>psm@nowytarg.pl</w:t>
      </w:r>
    </w:p>
    <w:p w14:paraId="34A8DB73" w14:textId="77777777" w:rsidR="001C55A6" w:rsidRDefault="001C55A6">
      <w:pPr>
        <w:jc w:val="center"/>
        <w:rPr>
          <w:rFonts w:ascii="Book Antiqua" w:hAnsi="Book Antiqua" w:cs="Book Antiqua"/>
          <w:sz w:val="32"/>
          <w:szCs w:val="32"/>
        </w:rPr>
      </w:pPr>
    </w:p>
    <w:p w14:paraId="4CF7A00C" w14:textId="77777777" w:rsidR="001C55A6" w:rsidRDefault="001C55A6">
      <w:pPr>
        <w:jc w:val="center"/>
        <w:rPr>
          <w:rFonts w:ascii="Book Antiqua" w:hAnsi="Book Antiqua" w:cs="Book Antiqua"/>
          <w:sz w:val="32"/>
          <w:szCs w:val="32"/>
        </w:rPr>
      </w:pPr>
    </w:p>
    <w:p w14:paraId="52C3BAF5" w14:textId="77777777" w:rsidR="001C55A6" w:rsidRDefault="001C55A6">
      <w:pPr>
        <w:jc w:val="center"/>
        <w:rPr>
          <w:rFonts w:ascii="Book Antiqua" w:hAnsi="Book Antiqua" w:cs="Book Antiqua"/>
          <w:sz w:val="32"/>
          <w:szCs w:val="32"/>
        </w:rPr>
      </w:pPr>
    </w:p>
    <w:p w14:paraId="39E83799" w14:textId="77777777" w:rsidR="001C55A6" w:rsidRDefault="001C55A6">
      <w:pPr>
        <w:jc w:val="center"/>
        <w:rPr>
          <w:rFonts w:ascii="Book Antiqua" w:hAnsi="Book Antiqua" w:cs="Book Antiqua"/>
          <w:sz w:val="32"/>
          <w:szCs w:val="32"/>
        </w:rPr>
      </w:pPr>
    </w:p>
    <w:p w14:paraId="1CA9C652" w14:textId="77777777" w:rsidR="001C55A6" w:rsidRDefault="001C55A6">
      <w:pPr>
        <w:jc w:val="center"/>
      </w:pPr>
      <w:r>
        <w:rPr>
          <w:rFonts w:ascii="Book Antiqua" w:hAnsi="Book Antiqua" w:cs="Book Antiqua"/>
          <w:b/>
          <w:sz w:val="32"/>
          <w:szCs w:val="32"/>
        </w:rPr>
        <w:t>XII</w:t>
      </w:r>
      <w:r w:rsidR="0092584D">
        <w:rPr>
          <w:rFonts w:ascii="Book Antiqua" w:hAnsi="Book Antiqua" w:cs="Book Antiqua"/>
          <w:b/>
          <w:sz w:val="32"/>
          <w:szCs w:val="32"/>
        </w:rPr>
        <w:t>I</w:t>
      </w:r>
      <w:r>
        <w:rPr>
          <w:rFonts w:ascii="Book Antiqua" w:hAnsi="Book Antiqua" w:cs="Book Antiqua"/>
          <w:b/>
          <w:sz w:val="32"/>
          <w:szCs w:val="32"/>
        </w:rPr>
        <w:t xml:space="preserve"> KONFRONTACJE           </w:t>
      </w:r>
    </w:p>
    <w:p w14:paraId="3829F42F" w14:textId="77777777" w:rsidR="001C55A6" w:rsidRDefault="001C55A6">
      <w:pPr>
        <w:jc w:val="center"/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</w:t>
      </w:r>
      <w:r>
        <w:rPr>
          <w:rFonts w:ascii="Book Antiqua" w:hAnsi="Book Antiqua" w:cs="Book Antiqua"/>
          <w:b/>
          <w:sz w:val="32"/>
          <w:szCs w:val="32"/>
        </w:rPr>
        <w:t>INST</w:t>
      </w:r>
      <w:r w:rsidR="0092584D">
        <w:rPr>
          <w:rFonts w:ascii="Book Antiqua" w:hAnsi="Book Antiqua" w:cs="Book Antiqua"/>
          <w:b/>
          <w:sz w:val="32"/>
          <w:szCs w:val="32"/>
        </w:rPr>
        <w:t>RUMENTÓW DĘTYCH – NOWY TARG 2024</w:t>
      </w:r>
    </w:p>
    <w:p w14:paraId="3C8971FC" w14:textId="77777777" w:rsidR="001C55A6" w:rsidRDefault="001C55A6">
      <w:pPr>
        <w:jc w:val="center"/>
        <w:rPr>
          <w:rFonts w:ascii="Book Antiqua" w:hAnsi="Book Antiqua" w:cs="Book Antiqua"/>
          <w:b/>
          <w:sz w:val="32"/>
          <w:szCs w:val="32"/>
        </w:rPr>
      </w:pPr>
    </w:p>
    <w:p w14:paraId="7FE6B240" w14:textId="77777777" w:rsidR="001C55A6" w:rsidRDefault="001C55A6">
      <w:pPr>
        <w:jc w:val="center"/>
        <w:rPr>
          <w:rFonts w:ascii="Book Antiqua" w:hAnsi="Book Antiqua" w:cs="Book Antiqua"/>
          <w:b/>
          <w:sz w:val="32"/>
          <w:szCs w:val="32"/>
        </w:rPr>
      </w:pPr>
    </w:p>
    <w:p w14:paraId="50513C0F" w14:textId="77777777" w:rsidR="001C55A6" w:rsidRDefault="001C55A6">
      <w:pPr>
        <w:jc w:val="center"/>
        <w:rPr>
          <w:rFonts w:ascii="Book Antiqua" w:hAnsi="Book Antiqua" w:cs="Book Antiqua"/>
          <w:sz w:val="32"/>
          <w:szCs w:val="32"/>
          <w:lang w:eastAsia="pl-PL"/>
        </w:rPr>
      </w:pPr>
    </w:p>
    <w:p w14:paraId="5779DA33" w14:textId="77777777" w:rsidR="001C55A6" w:rsidRDefault="001C55A6">
      <w:pPr>
        <w:jc w:val="center"/>
      </w:pPr>
      <w:r>
        <w:rPr>
          <w:rFonts w:ascii="Book Antiqua" w:hAnsi="Book Antiqua" w:cs="Book Antiqua"/>
          <w:b/>
          <w:sz w:val="52"/>
          <w:szCs w:val="52"/>
        </w:rPr>
        <w:t>R E G U L A M I N</w:t>
      </w:r>
    </w:p>
    <w:p w14:paraId="78B4ACB1" w14:textId="77777777" w:rsidR="001C55A6" w:rsidRDefault="001C55A6">
      <w:r>
        <w:rPr>
          <w:rFonts w:ascii="Book Antiqua" w:hAnsi="Book Antiqua" w:cs="Book Antiqua"/>
          <w:sz w:val="52"/>
          <w:szCs w:val="52"/>
          <w:lang w:eastAsia="pl-PL"/>
        </w:rPr>
        <w:tab/>
      </w:r>
    </w:p>
    <w:p w14:paraId="4651FE28" w14:textId="17F1463C" w:rsidR="001C55A6" w:rsidRDefault="001C55A6">
      <w:pPr>
        <w:rPr>
          <w:rFonts w:ascii="Book Antiqua" w:hAnsi="Book Antiqua" w:cs="Book Antiqua"/>
          <w:sz w:val="52"/>
          <w:szCs w:val="52"/>
          <w:lang w:eastAsia="pl-PL"/>
        </w:rPr>
      </w:pPr>
    </w:p>
    <w:p w14:paraId="5290281C" w14:textId="5BF847DF" w:rsidR="001C55A6" w:rsidRDefault="001C55A6">
      <w:pPr>
        <w:rPr>
          <w:rFonts w:ascii="Book Antiqua" w:hAnsi="Book Antiqua" w:cs="Book Antiqua"/>
          <w:sz w:val="52"/>
          <w:szCs w:val="52"/>
          <w:lang w:eastAsia="pl-PL"/>
        </w:rPr>
      </w:pPr>
    </w:p>
    <w:p w14:paraId="7F5FA35E" w14:textId="5EEA1EAF" w:rsidR="001C55A6" w:rsidRDefault="006139EB">
      <w:pPr>
        <w:jc w:val="center"/>
        <w:rPr>
          <w:rFonts w:ascii="Book Antiqua" w:hAnsi="Book Antiqua" w:cs="Book Antiqua"/>
          <w:sz w:val="52"/>
          <w:szCs w:val="5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466BC80" wp14:editId="096AD765">
            <wp:simplePos x="0" y="0"/>
            <wp:positionH relativeFrom="column">
              <wp:posOffset>54610</wp:posOffset>
            </wp:positionH>
            <wp:positionV relativeFrom="paragraph">
              <wp:posOffset>14605</wp:posOffset>
            </wp:positionV>
            <wp:extent cx="6619875" cy="4676775"/>
            <wp:effectExtent l="0" t="0" r="66675" b="66675"/>
            <wp:wrapNone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B4E41" w14:textId="77777777" w:rsidR="001C55A6" w:rsidRDefault="001C55A6">
      <w:pPr>
        <w:rPr>
          <w:rFonts w:ascii="Book Antiqua" w:hAnsi="Book Antiqua" w:cs="Book Antiqua"/>
          <w:sz w:val="52"/>
          <w:szCs w:val="52"/>
        </w:rPr>
      </w:pPr>
    </w:p>
    <w:p w14:paraId="33C5C5E4" w14:textId="77777777" w:rsidR="001C55A6" w:rsidRDefault="001C55A6">
      <w:pPr>
        <w:rPr>
          <w:rFonts w:ascii="Book Antiqua" w:hAnsi="Book Antiqua" w:cs="Book Antiqua"/>
          <w:sz w:val="52"/>
          <w:szCs w:val="52"/>
        </w:rPr>
      </w:pPr>
    </w:p>
    <w:p w14:paraId="45459119" w14:textId="77777777" w:rsidR="001C55A6" w:rsidRDefault="001C55A6">
      <w:pPr>
        <w:rPr>
          <w:rFonts w:ascii="Book Antiqua" w:hAnsi="Book Antiqua" w:cs="Book Antiqua"/>
          <w:sz w:val="52"/>
          <w:szCs w:val="52"/>
        </w:rPr>
      </w:pPr>
    </w:p>
    <w:p w14:paraId="18DC3AAF" w14:textId="77777777" w:rsidR="001C55A6" w:rsidRDefault="001C55A6">
      <w:pPr>
        <w:rPr>
          <w:rFonts w:ascii="Book Antiqua" w:hAnsi="Book Antiqua" w:cs="Book Antiqua"/>
          <w:sz w:val="52"/>
          <w:szCs w:val="52"/>
        </w:rPr>
      </w:pPr>
    </w:p>
    <w:p w14:paraId="53C413CE" w14:textId="77777777" w:rsidR="001C55A6" w:rsidRDefault="001C55A6">
      <w:pPr>
        <w:tabs>
          <w:tab w:val="left" w:pos="765"/>
          <w:tab w:val="center" w:pos="5216"/>
        </w:tabs>
      </w:pPr>
      <w:r>
        <w:rPr>
          <w:rFonts w:ascii="Book Antiqua" w:hAnsi="Book Antiqua" w:cs="Book Antiqua"/>
          <w:sz w:val="44"/>
          <w:szCs w:val="44"/>
        </w:rPr>
        <w:tab/>
      </w:r>
      <w:r>
        <w:rPr>
          <w:rFonts w:ascii="Book Antiqua" w:hAnsi="Book Antiqua" w:cs="Book Antiqua"/>
          <w:sz w:val="44"/>
          <w:szCs w:val="44"/>
        </w:rPr>
        <w:tab/>
      </w:r>
    </w:p>
    <w:p w14:paraId="2438A393" w14:textId="77777777" w:rsidR="001C55A6" w:rsidRDefault="001C55A6">
      <w:pPr>
        <w:tabs>
          <w:tab w:val="left" w:pos="765"/>
          <w:tab w:val="center" w:pos="5216"/>
        </w:tabs>
        <w:rPr>
          <w:rFonts w:ascii="Book Antiqua" w:hAnsi="Book Antiqua" w:cs="Book Antiqua"/>
          <w:sz w:val="44"/>
          <w:szCs w:val="44"/>
        </w:rPr>
      </w:pPr>
    </w:p>
    <w:p w14:paraId="2BE7FACC" w14:textId="77777777" w:rsidR="001C55A6" w:rsidRDefault="001C55A6">
      <w:pPr>
        <w:tabs>
          <w:tab w:val="left" w:pos="765"/>
          <w:tab w:val="center" w:pos="5216"/>
        </w:tabs>
        <w:rPr>
          <w:rFonts w:ascii="Book Antiqua" w:hAnsi="Book Antiqua" w:cs="Book Antiqua"/>
          <w:sz w:val="44"/>
          <w:szCs w:val="44"/>
        </w:rPr>
      </w:pPr>
    </w:p>
    <w:p w14:paraId="7D8D2704" w14:textId="77777777" w:rsidR="001C55A6" w:rsidRDefault="001C55A6">
      <w:pPr>
        <w:tabs>
          <w:tab w:val="left" w:pos="765"/>
          <w:tab w:val="center" w:pos="5216"/>
        </w:tabs>
        <w:rPr>
          <w:rFonts w:ascii="Book Antiqua" w:hAnsi="Book Antiqua" w:cs="Book Antiqua"/>
          <w:sz w:val="44"/>
          <w:szCs w:val="44"/>
        </w:rPr>
      </w:pPr>
    </w:p>
    <w:p w14:paraId="2B1ECC86" w14:textId="77777777" w:rsidR="001C55A6" w:rsidRDefault="001C55A6">
      <w:pPr>
        <w:tabs>
          <w:tab w:val="left" w:pos="765"/>
          <w:tab w:val="center" w:pos="5216"/>
        </w:tabs>
        <w:jc w:val="center"/>
        <w:rPr>
          <w:rFonts w:ascii="Book Antiqua" w:hAnsi="Book Antiqua" w:cs="Book Antiqua"/>
          <w:sz w:val="44"/>
          <w:szCs w:val="44"/>
        </w:rPr>
      </w:pPr>
    </w:p>
    <w:p w14:paraId="5799051F" w14:textId="77777777" w:rsidR="00366DCB" w:rsidRDefault="00366DCB">
      <w:pPr>
        <w:tabs>
          <w:tab w:val="left" w:pos="765"/>
          <w:tab w:val="center" w:pos="5216"/>
        </w:tabs>
        <w:jc w:val="center"/>
        <w:rPr>
          <w:rFonts w:ascii="Book Antiqua" w:hAnsi="Book Antiqua" w:cs="Book Antiqua"/>
          <w:sz w:val="44"/>
          <w:szCs w:val="44"/>
        </w:rPr>
      </w:pPr>
    </w:p>
    <w:p w14:paraId="24666B4D" w14:textId="77777777" w:rsidR="001C55A6" w:rsidRDefault="001C55A6">
      <w:pPr>
        <w:tabs>
          <w:tab w:val="left" w:pos="765"/>
          <w:tab w:val="center" w:pos="5216"/>
        </w:tabs>
        <w:jc w:val="center"/>
        <w:rPr>
          <w:rFonts w:ascii="Book Antiqua" w:hAnsi="Book Antiqua" w:cs="Book Antiqua"/>
          <w:sz w:val="44"/>
          <w:szCs w:val="44"/>
        </w:rPr>
      </w:pPr>
    </w:p>
    <w:p w14:paraId="082F382D" w14:textId="77777777" w:rsidR="001C55A6" w:rsidRDefault="001C55A6">
      <w:pPr>
        <w:jc w:val="center"/>
        <w:rPr>
          <w:rFonts w:ascii="Book Antiqua" w:hAnsi="Book Antiqua" w:cs="Book Antiqua"/>
          <w:sz w:val="44"/>
          <w:szCs w:val="44"/>
        </w:rPr>
      </w:pPr>
    </w:p>
    <w:p w14:paraId="168AC99A" w14:textId="77777777" w:rsidR="00533F66" w:rsidRDefault="00533F66">
      <w:pPr>
        <w:jc w:val="center"/>
        <w:rPr>
          <w:rFonts w:ascii="Corbel" w:hAnsi="Corbel" w:cs="Corbel"/>
          <w:b/>
          <w:sz w:val="26"/>
          <w:szCs w:val="26"/>
        </w:rPr>
      </w:pPr>
    </w:p>
    <w:p w14:paraId="6564D5B6" w14:textId="77777777" w:rsidR="001C55A6" w:rsidRDefault="001C55A6">
      <w:pPr>
        <w:jc w:val="center"/>
        <w:rPr>
          <w:rFonts w:ascii="Corbel" w:hAnsi="Corbel" w:cs="Corbel"/>
          <w:b/>
          <w:sz w:val="26"/>
          <w:szCs w:val="26"/>
        </w:rPr>
      </w:pPr>
    </w:p>
    <w:p w14:paraId="68678CDE" w14:textId="77777777" w:rsidR="001C55A6" w:rsidRDefault="001C55A6">
      <w:pPr>
        <w:jc w:val="center"/>
        <w:rPr>
          <w:rFonts w:ascii="Corbel" w:hAnsi="Corbel" w:cs="Corbel"/>
          <w:b/>
          <w:sz w:val="26"/>
          <w:szCs w:val="26"/>
        </w:rPr>
      </w:pPr>
    </w:p>
    <w:p w14:paraId="6794141C" w14:textId="77777777" w:rsidR="001C55A6" w:rsidRDefault="001C55A6">
      <w:pPr>
        <w:jc w:val="center"/>
        <w:rPr>
          <w:rFonts w:ascii="Corbel" w:hAnsi="Corbel" w:cs="Corbel"/>
          <w:b/>
          <w:sz w:val="26"/>
          <w:szCs w:val="26"/>
        </w:rPr>
      </w:pPr>
    </w:p>
    <w:p w14:paraId="36D472DA" w14:textId="77777777" w:rsidR="001C55A6" w:rsidRDefault="001C55A6">
      <w:pPr>
        <w:jc w:val="center"/>
      </w:pPr>
      <w:r>
        <w:rPr>
          <w:b/>
          <w:sz w:val="26"/>
          <w:szCs w:val="26"/>
        </w:rPr>
        <w:lastRenderedPageBreak/>
        <w:t>Organizatorzy:</w:t>
      </w:r>
    </w:p>
    <w:p w14:paraId="0F46F8A1" w14:textId="77777777" w:rsidR="001C55A6" w:rsidRDefault="001C55A6">
      <w:pPr>
        <w:jc w:val="center"/>
        <w:rPr>
          <w:sz w:val="26"/>
          <w:szCs w:val="26"/>
        </w:rPr>
      </w:pPr>
    </w:p>
    <w:p w14:paraId="30BCED64" w14:textId="77777777" w:rsidR="001C55A6" w:rsidRDefault="001C55A6">
      <w:pPr>
        <w:spacing w:line="360" w:lineRule="auto"/>
        <w:jc w:val="center"/>
      </w:pPr>
      <w:r>
        <w:rPr>
          <w:sz w:val="28"/>
          <w:szCs w:val="28"/>
        </w:rPr>
        <w:t xml:space="preserve">Państwowa Szkoła Muzyczna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 stopnia im. Fryderyka Chopina w Nowym Targu</w:t>
      </w:r>
    </w:p>
    <w:p w14:paraId="5AEBD1F2" w14:textId="77777777" w:rsidR="001C55A6" w:rsidRDefault="001C55A6">
      <w:pPr>
        <w:spacing w:line="360" w:lineRule="auto"/>
        <w:jc w:val="center"/>
      </w:pPr>
      <w:r>
        <w:rPr>
          <w:sz w:val="28"/>
          <w:szCs w:val="28"/>
        </w:rPr>
        <w:t>Stowarzyszenie PRO MUSICA</w:t>
      </w:r>
    </w:p>
    <w:p w14:paraId="23E208BB" w14:textId="77777777" w:rsidR="001C55A6" w:rsidRDefault="001C55A6">
      <w:pPr>
        <w:spacing w:line="360" w:lineRule="auto"/>
        <w:jc w:val="center"/>
        <w:rPr>
          <w:rFonts w:eastAsia="Batang"/>
          <w:b/>
          <w:sz w:val="20"/>
          <w:szCs w:val="20"/>
        </w:rPr>
      </w:pPr>
    </w:p>
    <w:p w14:paraId="3175C347" w14:textId="77777777" w:rsidR="001C55A6" w:rsidRDefault="001C55A6">
      <w:pPr>
        <w:tabs>
          <w:tab w:val="center" w:pos="5273"/>
        </w:tabs>
        <w:jc w:val="center"/>
      </w:pPr>
      <w:r>
        <w:rPr>
          <w:rFonts w:eastAsia="Batang"/>
          <w:b/>
          <w:sz w:val="32"/>
          <w:szCs w:val="32"/>
        </w:rPr>
        <w:t>R E G U L A M I N</w:t>
      </w:r>
    </w:p>
    <w:p w14:paraId="0DD1505D" w14:textId="77777777" w:rsidR="001C55A6" w:rsidRDefault="001C55A6">
      <w:pPr>
        <w:tabs>
          <w:tab w:val="center" w:pos="5273"/>
        </w:tabs>
        <w:jc w:val="center"/>
        <w:rPr>
          <w:rFonts w:eastAsia="Batang"/>
          <w:b/>
          <w:sz w:val="28"/>
          <w:szCs w:val="28"/>
        </w:rPr>
      </w:pPr>
    </w:p>
    <w:p w14:paraId="3204C3E5" w14:textId="77777777" w:rsidR="001C55A6" w:rsidRDefault="001C55A6">
      <w:pPr>
        <w:jc w:val="center"/>
      </w:pPr>
      <w:r>
        <w:rPr>
          <w:rFonts w:eastAsia="Batang"/>
          <w:b/>
          <w:sz w:val="28"/>
          <w:szCs w:val="28"/>
        </w:rPr>
        <w:t>CEL PRZEGLĄDU</w:t>
      </w:r>
    </w:p>
    <w:p w14:paraId="7BDC064C" w14:textId="77777777" w:rsidR="001C55A6" w:rsidRDefault="001C55A6">
      <w:pPr>
        <w:jc w:val="both"/>
        <w:rPr>
          <w:rFonts w:eastAsia="Batang"/>
          <w:sz w:val="28"/>
          <w:szCs w:val="28"/>
        </w:rPr>
      </w:pPr>
    </w:p>
    <w:p w14:paraId="42EA9735" w14:textId="77777777" w:rsidR="001C55A6" w:rsidRDefault="001C55A6">
      <w:pPr>
        <w:numPr>
          <w:ilvl w:val="0"/>
          <w:numId w:val="2"/>
        </w:numPr>
        <w:jc w:val="both"/>
      </w:pPr>
      <w:r>
        <w:rPr>
          <w:rFonts w:eastAsia="Batang"/>
          <w:sz w:val="28"/>
          <w:szCs w:val="28"/>
        </w:rPr>
        <w:t>Celem przeglądu jest umożliwienie młodym adeptom sztuki konfrontacji własnych umiejętności.</w:t>
      </w:r>
    </w:p>
    <w:p w14:paraId="3CB7A100" w14:textId="77777777" w:rsidR="001C55A6" w:rsidRDefault="001C55A6">
      <w:pPr>
        <w:numPr>
          <w:ilvl w:val="0"/>
          <w:numId w:val="2"/>
        </w:numPr>
        <w:jc w:val="both"/>
      </w:pPr>
      <w:r>
        <w:rPr>
          <w:rFonts w:eastAsia="Batang"/>
          <w:sz w:val="28"/>
          <w:szCs w:val="28"/>
        </w:rPr>
        <w:t>Podnoszenie poziomu sztuki wykonawczej w grze na instrumentach dętych.</w:t>
      </w:r>
    </w:p>
    <w:p w14:paraId="6BA8412F" w14:textId="77777777" w:rsidR="001C55A6" w:rsidRDefault="001C55A6">
      <w:pPr>
        <w:numPr>
          <w:ilvl w:val="0"/>
          <w:numId w:val="2"/>
        </w:numPr>
        <w:jc w:val="both"/>
      </w:pPr>
      <w:r>
        <w:rPr>
          <w:rFonts w:eastAsia="Batang"/>
          <w:sz w:val="28"/>
          <w:szCs w:val="28"/>
        </w:rPr>
        <w:t>Wymiana doświadczeń pedagogicznych.</w:t>
      </w:r>
    </w:p>
    <w:p w14:paraId="30D98D27" w14:textId="77777777" w:rsidR="001C55A6" w:rsidRDefault="001C55A6">
      <w:pPr>
        <w:numPr>
          <w:ilvl w:val="0"/>
          <w:numId w:val="2"/>
        </w:numPr>
        <w:jc w:val="both"/>
      </w:pPr>
      <w:r>
        <w:rPr>
          <w:rFonts w:eastAsia="Batang"/>
          <w:sz w:val="28"/>
          <w:szCs w:val="28"/>
        </w:rPr>
        <w:t>Popularyzacja instrumentów dętych.</w:t>
      </w:r>
    </w:p>
    <w:p w14:paraId="2508EC5C" w14:textId="77777777" w:rsidR="001C55A6" w:rsidRDefault="001C55A6">
      <w:pPr>
        <w:jc w:val="both"/>
        <w:rPr>
          <w:rFonts w:eastAsia="Batang"/>
          <w:sz w:val="28"/>
          <w:szCs w:val="28"/>
        </w:rPr>
      </w:pPr>
    </w:p>
    <w:p w14:paraId="62603B12" w14:textId="77777777" w:rsidR="001C55A6" w:rsidRDefault="001C55A6">
      <w:pPr>
        <w:jc w:val="center"/>
      </w:pPr>
      <w:r>
        <w:rPr>
          <w:rFonts w:eastAsia="Batang"/>
          <w:b/>
          <w:sz w:val="28"/>
          <w:szCs w:val="28"/>
        </w:rPr>
        <w:t>MIEJSCE I TERMIN PRZEGLĄDU</w:t>
      </w:r>
    </w:p>
    <w:p w14:paraId="20C6FD7A" w14:textId="77777777" w:rsidR="001C55A6" w:rsidRDefault="001C55A6">
      <w:pPr>
        <w:jc w:val="both"/>
        <w:rPr>
          <w:rFonts w:eastAsia="Batang"/>
          <w:b/>
          <w:sz w:val="28"/>
          <w:szCs w:val="28"/>
        </w:rPr>
      </w:pPr>
    </w:p>
    <w:p w14:paraId="0CF7064B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 xml:space="preserve">Przesłuchania odbędą się w sali koncertowej i kameralnej </w:t>
      </w:r>
      <w:r w:rsidRPr="003A0C24">
        <w:rPr>
          <w:rFonts w:eastAsia="Batang"/>
          <w:sz w:val="28"/>
          <w:szCs w:val="28"/>
        </w:rPr>
        <w:t xml:space="preserve">oraz auli </w:t>
      </w:r>
      <w:r>
        <w:rPr>
          <w:rFonts w:eastAsia="Batang"/>
          <w:sz w:val="28"/>
          <w:szCs w:val="28"/>
        </w:rPr>
        <w:t xml:space="preserve">PSM I </w:t>
      </w:r>
      <w:proofErr w:type="spellStart"/>
      <w:r>
        <w:rPr>
          <w:rFonts w:eastAsia="Batang"/>
          <w:sz w:val="28"/>
          <w:szCs w:val="28"/>
        </w:rPr>
        <w:t>i</w:t>
      </w:r>
      <w:proofErr w:type="spellEnd"/>
      <w:r>
        <w:rPr>
          <w:rFonts w:eastAsia="Batang"/>
          <w:sz w:val="28"/>
          <w:szCs w:val="28"/>
        </w:rPr>
        <w:t xml:space="preserve"> II stopnia w Nowym Targu przy ulicy Parkowej 12, dnia </w:t>
      </w:r>
      <w:r w:rsidRPr="003A0C24">
        <w:rPr>
          <w:rFonts w:eastAsia="Batang"/>
          <w:b/>
          <w:sz w:val="28"/>
          <w:szCs w:val="28"/>
        </w:rPr>
        <w:t>21</w:t>
      </w:r>
      <w:r w:rsidR="00EA2FB9" w:rsidRPr="003A0C24">
        <w:rPr>
          <w:rFonts w:eastAsia="Batang"/>
          <w:b/>
          <w:sz w:val="28"/>
          <w:szCs w:val="28"/>
        </w:rPr>
        <w:t xml:space="preserve"> </w:t>
      </w:r>
      <w:r w:rsidRPr="003A0C24">
        <w:rPr>
          <w:rFonts w:eastAsia="Batang"/>
          <w:b/>
          <w:sz w:val="28"/>
          <w:szCs w:val="28"/>
        </w:rPr>
        <w:t>marca 2024 roku.</w:t>
      </w:r>
      <w:r>
        <w:rPr>
          <w:rFonts w:eastAsia="Batang"/>
          <w:b/>
          <w:color w:val="C9211E"/>
          <w:sz w:val="28"/>
          <w:szCs w:val="28"/>
        </w:rPr>
        <w:t xml:space="preserve"> </w:t>
      </w:r>
    </w:p>
    <w:p w14:paraId="7BB91DF8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 xml:space="preserve">W przeglądzie mogą wziąć udział uczniowie szkół muzycznych I st. w następujących specjalnościach: </w:t>
      </w:r>
      <w:r>
        <w:rPr>
          <w:rFonts w:eastAsia="Batang"/>
          <w:b/>
          <w:sz w:val="28"/>
          <w:szCs w:val="28"/>
        </w:rPr>
        <w:t xml:space="preserve">flet, obój, klarnet, fagot, saksofon, trąbka, waltornia, puzon + tuba+ sakshorn + </w:t>
      </w:r>
      <w:proofErr w:type="spellStart"/>
      <w:r>
        <w:rPr>
          <w:rFonts w:eastAsia="Batang"/>
          <w:b/>
          <w:sz w:val="28"/>
          <w:szCs w:val="28"/>
        </w:rPr>
        <w:t>eufonium</w:t>
      </w:r>
      <w:proofErr w:type="spellEnd"/>
    </w:p>
    <w:p w14:paraId="07BFB22D" w14:textId="77777777" w:rsidR="001C55A6" w:rsidRDefault="001C55A6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Uczestnicy występują </w:t>
      </w:r>
      <w:r w:rsidRPr="003A0C24">
        <w:rPr>
          <w:b/>
          <w:sz w:val="28"/>
          <w:szCs w:val="28"/>
        </w:rPr>
        <w:t>w trzech</w:t>
      </w:r>
      <w:r>
        <w:rPr>
          <w:sz w:val="28"/>
          <w:szCs w:val="28"/>
        </w:rPr>
        <w:t xml:space="preserve"> kategoriach:</w:t>
      </w:r>
    </w:p>
    <w:p w14:paraId="60231E38" w14:textId="77777777" w:rsidR="001C55A6" w:rsidRPr="003A0C24" w:rsidRDefault="001C55A6">
      <w:pPr>
        <w:ind w:left="735"/>
        <w:jc w:val="both"/>
      </w:pPr>
      <w:r w:rsidRPr="003A0C24">
        <w:rPr>
          <w:sz w:val="28"/>
          <w:szCs w:val="28"/>
        </w:rPr>
        <w:t>a) grupa I: uczniowie klas 1</w:t>
      </w:r>
      <w:r w:rsidR="00AF287C">
        <w:rPr>
          <w:sz w:val="28"/>
          <w:szCs w:val="28"/>
        </w:rPr>
        <w:t>-ych</w:t>
      </w:r>
      <w:r w:rsidR="00EF006C">
        <w:rPr>
          <w:sz w:val="28"/>
          <w:szCs w:val="28"/>
        </w:rPr>
        <w:t xml:space="preserve"> ( I/6, I/4, I/8)</w:t>
      </w:r>
    </w:p>
    <w:p w14:paraId="3E4B3B30" w14:textId="77777777" w:rsidR="001C55A6" w:rsidRDefault="001C55A6">
      <w:pPr>
        <w:jc w:val="both"/>
      </w:pPr>
      <w:r>
        <w:rPr>
          <w:sz w:val="28"/>
          <w:szCs w:val="28"/>
        </w:rPr>
        <w:tab/>
        <w:t>a</w:t>
      </w:r>
      <w:r>
        <w:rPr>
          <w:color w:val="000000"/>
          <w:sz w:val="28"/>
          <w:szCs w:val="28"/>
        </w:rPr>
        <w:t xml:space="preserve">) grupa II: uczniowie urodzeni w </w:t>
      </w:r>
      <w:r w:rsidRPr="003A0C24">
        <w:rPr>
          <w:sz w:val="28"/>
          <w:szCs w:val="28"/>
        </w:rPr>
        <w:t xml:space="preserve">2013 </w:t>
      </w:r>
      <w:r>
        <w:rPr>
          <w:color w:val="000000"/>
          <w:sz w:val="28"/>
          <w:szCs w:val="28"/>
        </w:rPr>
        <w:t>i młodsi,</w:t>
      </w:r>
    </w:p>
    <w:p w14:paraId="672A690A" w14:textId="77777777" w:rsidR="001C55A6" w:rsidRDefault="001C55A6">
      <w:pPr>
        <w:ind w:left="708"/>
      </w:pPr>
      <w:r>
        <w:rPr>
          <w:color w:val="000000"/>
          <w:sz w:val="28"/>
          <w:szCs w:val="28"/>
        </w:rPr>
        <w:t xml:space="preserve">b) grupa III: uczniowie urodzeni w </w:t>
      </w:r>
      <w:r w:rsidRPr="003A0C24">
        <w:rPr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i starsi </w:t>
      </w:r>
    </w:p>
    <w:p w14:paraId="610CA535" w14:textId="77777777" w:rsidR="001C55A6" w:rsidRPr="003A0C24" w:rsidRDefault="001C55A6" w:rsidP="003A0C24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Prezentacje będą oceniane przez Jury w </w:t>
      </w:r>
      <w:r w:rsidRPr="003A0C24">
        <w:rPr>
          <w:sz w:val="28"/>
          <w:szCs w:val="28"/>
        </w:rPr>
        <w:t>trzech</w:t>
      </w:r>
      <w:r>
        <w:rPr>
          <w:sz w:val="28"/>
          <w:szCs w:val="28"/>
        </w:rPr>
        <w:t xml:space="preserve"> komisjach:</w:t>
      </w:r>
    </w:p>
    <w:p w14:paraId="3D2AD6C5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Komisja nr 1 – klasy pierwsze – instrumenty dęte drewniane i dęte blaszane - mała aula</w:t>
      </w:r>
    </w:p>
    <w:p w14:paraId="2F7E085A" w14:textId="77777777" w:rsidR="001C55A6" w:rsidRDefault="001C55A6">
      <w:pPr>
        <w:pStyle w:val="Tekstpodstawowy21"/>
        <w:jc w:val="both"/>
      </w:pPr>
      <w:r>
        <w:rPr>
          <w:rFonts w:eastAsia="Batang"/>
          <w:sz w:val="28"/>
          <w:szCs w:val="28"/>
        </w:rPr>
        <w:tab/>
        <w:t>Komisja nr 2 - flet, obój, klarnet, fagot – sala kameralna</w:t>
      </w:r>
    </w:p>
    <w:p w14:paraId="111334CC" w14:textId="77777777" w:rsidR="001C55A6" w:rsidRDefault="001C55A6">
      <w:pPr>
        <w:pStyle w:val="Tekstpodstawowy21"/>
        <w:ind w:left="708"/>
        <w:jc w:val="both"/>
      </w:pPr>
      <w:r>
        <w:rPr>
          <w:sz w:val="28"/>
          <w:szCs w:val="28"/>
        </w:rPr>
        <w:t xml:space="preserve">Komisja nr 3 - saksofon, trąbka, waltornia, puzon +tuba </w:t>
      </w:r>
      <w:r>
        <w:rPr>
          <w:rFonts w:eastAsia="Batang"/>
          <w:sz w:val="28"/>
          <w:szCs w:val="28"/>
        </w:rPr>
        <w:t xml:space="preserve">+ sakshorn + </w:t>
      </w:r>
      <w:proofErr w:type="spellStart"/>
      <w:r>
        <w:rPr>
          <w:rFonts w:eastAsia="Batang"/>
          <w:sz w:val="28"/>
          <w:szCs w:val="28"/>
        </w:rPr>
        <w:t>eufonium</w:t>
      </w:r>
      <w:proofErr w:type="spellEnd"/>
      <w:r>
        <w:rPr>
          <w:sz w:val="28"/>
          <w:szCs w:val="28"/>
        </w:rPr>
        <w:t xml:space="preserve"> – sala koncertowa</w:t>
      </w:r>
    </w:p>
    <w:p w14:paraId="28DD3041" w14:textId="77777777" w:rsidR="001C55A6" w:rsidRDefault="001C55A6">
      <w:pPr>
        <w:pStyle w:val="Tekstpodstawowy21"/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>Program powinien zawierać:</w:t>
      </w:r>
    </w:p>
    <w:p w14:paraId="489105A7" w14:textId="77777777" w:rsidR="001C55A6" w:rsidRDefault="001C55A6">
      <w:pPr>
        <w:pStyle w:val="Tekstpodstawowy21"/>
        <w:ind w:left="705"/>
        <w:jc w:val="both"/>
      </w:pPr>
      <w:r>
        <w:rPr>
          <w:rFonts w:eastAsia="Batang"/>
          <w:b/>
          <w:sz w:val="28"/>
          <w:szCs w:val="28"/>
        </w:rPr>
        <w:t xml:space="preserve">dwa utwory z akompaniamentem (dopuszczalne wykonanie  dwóch </w:t>
      </w:r>
      <w:r w:rsidRPr="003A0C24">
        <w:rPr>
          <w:rFonts w:eastAsia="Batang"/>
          <w:b/>
          <w:sz w:val="28"/>
          <w:szCs w:val="28"/>
        </w:rPr>
        <w:t>kontrastujących</w:t>
      </w:r>
      <w:r>
        <w:rPr>
          <w:rFonts w:eastAsia="Batang"/>
          <w:b/>
          <w:sz w:val="28"/>
          <w:szCs w:val="28"/>
        </w:rPr>
        <w:t xml:space="preserve"> części utworu  cyklicznego)  </w:t>
      </w:r>
    </w:p>
    <w:p w14:paraId="7E92C1EA" w14:textId="77777777" w:rsidR="001C55A6" w:rsidRDefault="001C55A6">
      <w:pPr>
        <w:pStyle w:val="Tekstpodstawowy21"/>
        <w:jc w:val="both"/>
      </w:pPr>
      <w:r>
        <w:rPr>
          <w:rFonts w:eastAsia="Batang"/>
          <w:sz w:val="28"/>
          <w:szCs w:val="28"/>
        </w:rPr>
        <w:tab/>
        <w:t xml:space="preserve">Czas trwania prezentacji: </w:t>
      </w:r>
    </w:p>
    <w:p w14:paraId="5F261D93" w14:textId="77777777" w:rsidR="001C55A6" w:rsidRDefault="001C55A6">
      <w:pPr>
        <w:pStyle w:val="Tekstpodstawowy21"/>
        <w:jc w:val="both"/>
      </w:pPr>
      <w:r>
        <w:rPr>
          <w:rFonts w:eastAsia="Batang"/>
          <w:sz w:val="28"/>
          <w:szCs w:val="28"/>
        </w:rPr>
        <w:tab/>
        <w:t xml:space="preserve">grupa I: </w:t>
      </w:r>
      <w:r>
        <w:rPr>
          <w:rFonts w:eastAsia="Batang"/>
          <w:b/>
          <w:sz w:val="28"/>
          <w:szCs w:val="28"/>
        </w:rPr>
        <w:t xml:space="preserve">dwa dowolne utwory z akompaniamentem lub bez (dopuszczalne </w:t>
      </w:r>
      <w:r>
        <w:rPr>
          <w:rFonts w:eastAsia="Batang"/>
          <w:b/>
          <w:sz w:val="28"/>
          <w:szCs w:val="28"/>
        </w:rPr>
        <w:tab/>
        <w:t xml:space="preserve">wykonanie dwóch </w:t>
      </w:r>
      <w:r w:rsidRPr="003A0C24">
        <w:rPr>
          <w:rFonts w:eastAsia="Batang"/>
          <w:b/>
          <w:sz w:val="28"/>
          <w:szCs w:val="28"/>
        </w:rPr>
        <w:t xml:space="preserve">kontrastujących </w:t>
      </w:r>
      <w:r>
        <w:rPr>
          <w:rFonts w:eastAsia="Batang"/>
          <w:b/>
          <w:sz w:val="28"/>
          <w:szCs w:val="28"/>
        </w:rPr>
        <w:t xml:space="preserve">części utworu cyklicznego), czas prezentacji </w:t>
      </w:r>
      <w:r>
        <w:rPr>
          <w:rFonts w:eastAsia="Batang"/>
          <w:b/>
          <w:sz w:val="28"/>
          <w:szCs w:val="28"/>
        </w:rPr>
        <w:tab/>
        <w:t>od 3 do 5 minut</w:t>
      </w:r>
    </w:p>
    <w:p w14:paraId="54497C13" w14:textId="77777777" w:rsidR="001C55A6" w:rsidRDefault="001C55A6">
      <w:pPr>
        <w:pStyle w:val="Tekstpodstawowy21"/>
        <w:jc w:val="both"/>
      </w:pPr>
      <w:r>
        <w:rPr>
          <w:rFonts w:eastAsia="Batang"/>
          <w:sz w:val="28"/>
          <w:szCs w:val="28"/>
        </w:rPr>
        <w:tab/>
        <w:t xml:space="preserve">grupa II: </w:t>
      </w:r>
      <w:r>
        <w:rPr>
          <w:rFonts w:eastAsia="Batang"/>
          <w:b/>
          <w:sz w:val="28"/>
          <w:szCs w:val="28"/>
        </w:rPr>
        <w:t xml:space="preserve">dwa utwory z akompaniamentem (dopuszczalne wykonanie  dwóch </w:t>
      </w:r>
      <w:r>
        <w:rPr>
          <w:rFonts w:eastAsia="Batang"/>
          <w:b/>
          <w:sz w:val="28"/>
          <w:szCs w:val="28"/>
        </w:rPr>
        <w:tab/>
      </w:r>
      <w:r w:rsidRPr="003A0C24">
        <w:rPr>
          <w:rFonts w:eastAsia="Batang"/>
          <w:b/>
          <w:sz w:val="28"/>
          <w:szCs w:val="28"/>
        </w:rPr>
        <w:t>kontrastujących</w:t>
      </w:r>
      <w:r>
        <w:rPr>
          <w:rFonts w:eastAsia="Batang"/>
          <w:b/>
          <w:sz w:val="28"/>
          <w:szCs w:val="28"/>
        </w:rPr>
        <w:t xml:space="preserve"> części utworu  cyklicznego), czas prezentacji od 4 do 6 minut</w:t>
      </w:r>
    </w:p>
    <w:p w14:paraId="2229BF6B" w14:textId="77777777" w:rsidR="001C55A6" w:rsidRDefault="001C55A6">
      <w:pPr>
        <w:jc w:val="both"/>
      </w:pPr>
      <w:r>
        <w:rPr>
          <w:rFonts w:eastAsia="Batang"/>
          <w:sz w:val="28"/>
          <w:szCs w:val="28"/>
        </w:rPr>
        <w:tab/>
        <w:t xml:space="preserve">grupa III: </w:t>
      </w:r>
      <w:r>
        <w:rPr>
          <w:rFonts w:eastAsia="Batang"/>
          <w:b/>
          <w:sz w:val="28"/>
          <w:szCs w:val="28"/>
        </w:rPr>
        <w:t xml:space="preserve">dwa utwory z akompaniamentem (dopuszczalne wykonanie  dwóch </w:t>
      </w:r>
      <w:r>
        <w:rPr>
          <w:rFonts w:eastAsia="Batang"/>
          <w:b/>
          <w:sz w:val="28"/>
          <w:szCs w:val="28"/>
        </w:rPr>
        <w:tab/>
      </w:r>
      <w:r w:rsidRPr="003A0C24">
        <w:rPr>
          <w:rFonts w:eastAsia="Batang"/>
          <w:b/>
          <w:sz w:val="28"/>
          <w:szCs w:val="28"/>
        </w:rPr>
        <w:t xml:space="preserve">kontrastujących </w:t>
      </w:r>
      <w:r>
        <w:rPr>
          <w:rFonts w:eastAsia="Batang"/>
          <w:b/>
          <w:sz w:val="28"/>
          <w:szCs w:val="28"/>
        </w:rPr>
        <w:t>części utworu  cyklicznego), czas prezentacji od 6 do 8 minut</w:t>
      </w:r>
    </w:p>
    <w:p w14:paraId="36A12F88" w14:textId="77777777" w:rsidR="001C55A6" w:rsidRDefault="001C55A6">
      <w:pPr>
        <w:jc w:val="both"/>
      </w:pPr>
      <w:r>
        <w:rPr>
          <w:rFonts w:eastAsia="Batang"/>
          <w:sz w:val="28"/>
          <w:szCs w:val="28"/>
        </w:rPr>
        <w:tab/>
        <w:t>W przypadku przekroczenia limitu czasu prezentacje będą przerywane.</w:t>
      </w:r>
    </w:p>
    <w:p w14:paraId="60A94F11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b/>
          <w:bCs/>
          <w:sz w:val="28"/>
          <w:szCs w:val="28"/>
        </w:rPr>
        <w:t xml:space="preserve">Całość programu należy wykonać z pamięci. </w:t>
      </w:r>
    </w:p>
    <w:p w14:paraId="5A4B3722" w14:textId="77777777" w:rsidR="001C55A6" w:rsidRPr="003A0C24" w:rsidRDefault="001C55A6">
      <w:pPr>
        <w:numPr>
          <w:ilvl w:val="0"/>
          <w:numId w:val="1"/>
        </w:numPr>
        <w:jc w:val="both"/>
      </w:pPr>
      <w:r w:rsidRPr="003A0C24">
        <w:rPr>
          <w:rFonts w:eastAsia="Batang"/>
          <w:sz w:val="28"/>
          <w:szCs w:val="28"/>
        </w:rPr>
        <w:t>Nagrody i wyróżnienia:</w:t>
      </w:r>
    </w:p>
    <w:p w14:paraId="128F0C24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a) Laureatami I miejsca zostają uczestnicy, którzy otrzymali 71-73 pkt.</w:t>
      </w:r>
    </w:p>
    <w:p w14:paraId="14D16D10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b) Laureatami II miejsca zostają uczestnicy, którzy otrzymali 68-70 pkt.</w:t>
      </w:r>
    </w:p>
    <w:p w14:paraId="4151CA31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lastRenderedPageBreak/>
        <w:t>c) Laureatami III miejsca zostają uczestnicy, którzy otrzymali 65-67 pkt.</w:t>
      </w:r>
    </w:p>
    <w:p w14:paraId="79C6894C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d) Wyróżnienia otrzymują uczestnicy, którzy otrzymali 62-64 pkt.</w:t>
      </w:r>
    </w:p>
    <w:p w14:paraId="508E1E19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e) Uczestnicy kategorii uczniów klas pierwszych otrzymują dyplom złotej, srebrnej i brązowe szarotki zgodnie z otrzymaną punktacją</w:t>
      </w:r>
    </w:p>
    <w:p w14:paraId="772577BA" w14:textId="77777777" w:rsidR="001C55A6" w:rsidRPr="003A0C24" w:rsidRDefault="001C55A6">
      <w:pPr>
        <w:ind w:left="735"/>
        <w:jc w:val="both"/>
      </w:pPr>
      <w:r w:rsidRPr="003A0C24">
        <w:rPr>
          <w:rFonts w:eastAsia="Batang"/>
          <w:sz w:val="28"/>
          <w:szCs w:val="28"/>
        </w:rPr>
        <w:t>f) Laureatami nagrody specjalnej zostają uczestnicy, którzy uzyskają 74-75 pkt</w:t>
      </w:r>
    </w:p>
    <w:p w14:paraId="736F01D2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>Decyzje Jury są ostateczne i niepodważalne.</w:t>
      </w:r>
    </w:p>
    <w:p w14:paraId="04A5BAD2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  <w:u w:val="single"/>
        </w:rPr>
        <w:t>Zgłoszenie uczestników wraz z potwierdzenie wpłaty wpisowego</w:t>
      </w:r>
      <w:r>
        <w:rPr>
          <w:rFonts w:eastAsia="Batang"/>
          <w:sz w:val="28"/>
          <w:szCs w:val="28"/>
        </w:rPr>
        <w:t xml:space="preserve"> należy przesłać w nieprzekraczalnym terminie do </w:t>
      </w:r>
      <w:r w:rsidR="003A0C24">
        <w:rPr>
          <w:rFonts w:eastAsia="Batang"/>
          <w:b/>
          <w:sz w:val="28"/>
          <w:szCs w:val="28"/>
        </w:rPr>
        <w:t>29 lutego 2024</w:t>
      </w:r>
      <w:r>
        <w:rPr>
          <w:rFonts w:eastAsia="Batang"/>
          <w:b/>
          <w:sz w:val="28"/>
          <w:szCs w:val="28"/>
        </w:rPr>
        <w:t xml:space="preserve"> r. na formularzu</w:t>
      </w:r>
      <w:r>
        <w:rPr>
          <w:rFonts w:eastAsia="Batang"/>
          <w:sz w:val="28"/>
          <w:szCs w:val="28"/>
        </w:rPr>
        <w:t xml:space="preserve"> </w:t>
      </w:r>
      <w:r>
        <w:rPr>
          <w:rFonts w:eastAsia="Batang"/>
          <w:b/>
          <w:sz w:val="28"/>
          <w:szCs w:val="28"/>
        </w:rPr>
        <w:t>online</w:t>
      </w:r>
      <w:r>
        <w:rPr>
          <w:rFonts w:eastAsia="Batang"/>
          <w:sz w:val="28"/>
          <w:szCs w:val="28"/>
        </w:rPr>
        <w:t xml:space="preserve"> zamieszczonym na stronie szkoły w zakładce </w:t>
      </w:r>
      <w:r>
        <w:rPr>
          <w:rFonts w:eastAsia="Batang"/>
          <w:b/>
          <w:sz w:val="28"/>
          <w:szCs w:val="28"/>
        </w:rPr>
        <w:t>Rejestracja do</w:t>
      </w:r>
      <w:r>
        <w:rPr>
          <w:rFonts w:eastAsia="Batang"/>
          <w:sz w:val="28"/>
          <w:szCs w:val="28"/>
        </w:rPr>
        <w:t xml:space="preserve"> </w:t>
      </w:r>
      <w:r>
        <w:rPr>
          <w:rFonts w:eastAsia="Batang"/>
          <w:b/>
          <w:sz w:val="28"/>
          <w:szCs w:val="28"/>
        </w:rPr>
        <w:t>XI</w:t>
      </w:r>
      <w:r w:rsidR="00F0664B">
        <w:rPr>
          <w:rFonts w:eastAsia="Batang"/>
          <w:b/>
          <w:sz w:val="28"/>
          <w:szCs w:val="28"/>
        </w:rPr>
        <w:t>I</w:t>
      </w:r>
      <w:r>
        <w:rPr>
          <w:rFonts w:eastAsia="Batang"/>
          <w:b/>
          <w:sz w:val="28"/>
          <w:szCs w:val="28"/>
        </w:rPr>
        <w:t>I Konfrontacji Instrumentów Dętych</w:t>
      </w:r>
      <w:r>
        <w:rPr>
          <w:rFonts w:eastAsia="Batang"/>
          <w:sz w:val="28"/>
          <w:szCs w:val="28"/>
        </w:rPr>
        <w:t xml:space="preserve"> </w:t>
      </w:r>
    </w:p>
    <w:p w14:paraId="64FCC28F" w14:textId="77777777" w:rsidR="001C55A6" w:rsidRDefault="001C55A6" w:rsidP="003A0C24">
      <w:pPr>
        <w:numPr>
          <w:ilvl w:val="0"/>
          <w:numId w:val="1"/>
        </w:numPr>
      </w:pPr>
      <w:r>
        <w:rPr>
          <w:rFonts w:eastAsia="Batang"/>
          <w:sz w:val="28"/>
          <w:szCs w:val="28"/>
        </w:rPr>
        <w:t xml:space="preserve">Szczegółowy harmonogram przesłuchań dostępny będzie na stronie internetowej szkoły: </w:t>
      </w:r>
      <w:hyperlink r:id="rId9" w:history="1">
        <w:r w:rsidR="003A0C24" w:rsidRPr="00366DCB">
          <w:rPr>
            <w:rStyle w:val="Hipercze"/>
            <w:rFonts w:eastAsia="Batang"/>
            <w:b/>
            <w:color w:val="auto"/>
            <w:sz w:val="28"/>
            <w:szCs w:val="28"/>
            <w:u w:val="none"/>
          </w:rPr>
          <w:t>www.gov.pl/web/psmnowytarg</w:t>
        </w:r>
      </w:hyperlink>
      <w:r w:rsidR="003A0C24">
        <w:rPr>
          <w:rFonts w:eastAsia="Batang"/>
          <w:b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po </w:t>
      </w:r>
      <w:r w:rsidR="003A0C24">
        <w:rPr>
          <w:rFonts w:eastAsia="Batang"/>
          <w:b/>
          <w:sz w:val="28"/>
          <w:szCs w:val="28"/>
        </w:rPr>
        <w:t xml:space="preserve">14 </w:t>
      </w:r>
      <w:r w:rsidR="0008586C">
        <w:rPr>
          <w:rFonts w:eastAsia="Batang"/>
          <w:b/>
          <w:sz w:val="28"/>
          <w:szCs w:val="28"/>
        </w:rPr>
        <w:t>marca</w:t>
      </w:r>
      <w:r w:rsidR="003A0C24">
        <w:rPr>
          <w:rFonts w:eastAsia="Batang"/>
          <w:b/>
          <w:sz w:val="28"/>
          <w:szCs w:val="28"/>
        </w:rPr>
        <w:t xml:space="preserve"> 2024</w:t>
      </w:r>
      <w:r>
        <w:rPr>
          <w:rFonts w:eastAsia="Batang"/>
          <w:b/>
          <w:sz w:val="28"/>
          <w:szCs w:val="28"/>
        </w:rPr>
        <w:t xml:space="preserve"> roku.</w:t>
      </w:r>
    </w:p>
    <w:p w14:paraId="4FC0D199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>Uczestnicy przyjeżdżają z własnym akompaniatorem.</w:t>
      </w:r>
    </w:p>
    <w:p w14:paraId="3335B8C5" w14:textId="77777777" w:rsidR="001C55A6" w:rsidRDefault="00AF02CD" w:rsidP="00AF02CD">
      <w:pPr>
        <w:numPr>
          <w:ilvl w:val="0"/>
          <w:numId w:val="1"/>
        </w:numPr>
      </w:pPr>
      <w:r>
        <w:rPr>
          <w:rFonts w:eastAsia="Batang"/>
          <w:sz w:val="28"/>
          <w:szCs w:val="28"/>
        </w:rPr>
        <w:t>W trakcie przerw</w:t>
      </w:r>
      <w:r w:rsidR="001C55A6" w:rsidRPr="00AF02CD">
        <w:rPr>
          <w:rFonts w:eastAsia="Batang"/>
          <w:sz w:val="28"/>
          <w:szCs w:val="28"/>
        </w:rPr>
        <w:t xml:space="preserve"> konkursu możliwe konsultacje z Jurorami.</w:t>
      </w:r>
    </w:p>
    <w:p w14:paraId="2EFE1D68" w14:textId="77777777" w:rsidR="001C55A6" w:rsidRDefault="001C55A6">
      <w:pPr>
        <w:numPr>
          <w:ilvl w:val="0"/>
          <w:numId w:val="1"/>
        </w:numPr>
      </w:pPr>
      <w:r>
        <w:rPr>
          <w:rFonts w:eastAsia="Batang"/>
          <w:color w:val="000000"/>
          <w:sz w:val="28"/>
          <w:szCs w:val="28"/>
        </w:rPr>
        <w:t xml:space="preserve">Organizatorzy ustalają wpisowe w wysokości </w:t>
      </w:r>
      <w:r w:rsidR="0092584D" w:rsidRPr="003A0C24">
        <w:rPr>
          <w:rFonts w:eastAsia="Batang"/>
          <w:b/>
          <w:sz w:val="28"/>
          <w:szCs w:val="28"/>
        </w:rPr>
        <w:t>15</w:t>
      </w:r>
      <w:r w:rsidRPr="003A0C24">
        <w:rPr>
          <w:rFonts w:eastAsia="Batang"/>
          <w:b/>
          <w:sz w:val="28"/>
          <w:szCs w:val="28"/>
        </w:rPr>
        <w:t>0 zł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>
        <w:rPr>
          <w:rFonts w:eastAsia="Batang"/>
          <w:color w:val="000000"/>
          <w:sz w:val="28"/>
          <w:szCs w:val="28"/>
        </w:rPr>
        <w:t>od uczestnika, które należy wpłacać na konto:</w:t>
      </w:r>
      <w:r>
        <w:rPr>
          <w:rFonts w:eastAsia="Batang"/>
          <w:color w:val="000000"/>
          <w:sz w:val="28"/>
          <w:szCs w:val="28"/>
        </w:rPr>
        <w:tab/>
      </w:r>
      <w:r>
        <w:rPr>
          <w:rFonts w:eastAsia="Batang"/>
          <w:color w:val="000000"/>
          <w:sz w:val="28"/>
          <w:szCs w:val="28"/>
        </w:rPr>
        <w:tab/>
      </w:r>
      <w:r>
        <w:rPr>
          <w:rFonts w:eastAsia="Batang"/>
          <w:color w:val="000000"/>
          <w:sz w:val="28"/>
          <w:szCs w:val="28"/>
        </w:rPr>
        <w:tab/>
      </w:r>
      <w:r>
        <w:rPr>
          <w:rFonts w:eastAsia="Batang"/>
          <w:color w:val="000000"/>
          <w:sz w:val="28"/>
          <w:szCs w:val="28"/>
        </w:rPr>
        <w:tab/>
      </w:r>
    </w:p>
    <w:p w14:paraId="65BAEF54" w14:textId="77777777" w:rsidR="00AF287C" w:rsidRPr="008D1C67" w:rsidRDefault="00AF287C" w:rsidP="00AF287C">
      <w:pPr>
        <w:ind w:left="735"/>
        <w:jc w:val="center"/>
        <w:rPr>
          <w:rFonts w:eastAsia="Batang"/>
          <w:b/>
          <w:sz w:val="28"/>
          <w:szCs w:val="28"/>
        </w:rPr>
      </w:pPr>
      <w:r w:rsidRPr="008D1C67">
        <w:rPr>
          <w:rFonts w:eastAsia="Batang"/>
          <w:b/>
          <w:sz w:val="28"/>
          <w:szCs w:val="28"/>
        </w:rPr>
        <w:t>Stowarzyszenie PRO MUSICA</w:t>
      </w:r>
    </w:p>
    <w:p w14:paraId="4F7C4D78" w14:textId="77777777" w:rsidR="00AF287C" w:rsidRPr="008D1C67" w:rsidRDefault="00AF287C" w:rsidP="00AF287C">
      <w:pPr>
        <w:ind w:left="735"/>
        <w:jc w:val="center"/>
        <w:rPr>
          <w:rFonts w:eastAsia="Batang"/>
          <w:b/>
          <w:sz w:val="28"/>
          <w:szCs w:val="28"/>
        </w:rPr>
      </w:pPr>
      <w:r w:rsidRPr="008D1C67">
        <w:rPr>
          <w:rFonts w:eastAsia="Batang"/>
          <w:b/>
          <w:sz w:val="28"/>
          <w:szCs w:val="28"/>
        </w:rPr>
        <w:t xml:space="preserve">Ul. </w:t>
      </w:r>
      <w:proofErr w:type="spellStart"/>
      <w:r w:rsidRPr="008D1C67">
        <w:rPr>
          <w:rFonts w:eastAsia="Batang"/>
          <w:b/>
          <w:sz w:val="28"/>
          <w:szCs w:val="28"/>
        </w:rPr>
        <w:t>Grel</w:t>
      </w:r>
      <w:proofErr w:type="spellEnd"/>
      <w:r w:rsidRPr="008D1C67">
        <w:rPr>
          <w:rFonts w:eastAsia="Batang"/>
          <w:b/>
          <w:sz w:val="28"/>
          <w:szCs w:val="28"/>
        </w:rPr>
        <w:t xml:space="preserve"> 81 B; 34 - 400 Nowy Targ</w:t>
      </w:r>
    </w:p>
    <w:p w14:paraId="6EB4DA45" w14:textId="77777777" w:rsidR="00AF287C" w:rsidRPr="008D1C67" w:rsidRDefault="00AF287C" w:rsidP="00AF287C">
      <w:pPr>
        <w:ind w:left="735"/>
        <w:jc w:val="center"/>
        <w:rPr>
          <w:rFonts w:eastAsia="Batang"/>
          <w:sz w:val="28"/>
          <w:szCs w:val="28"/>
        </w:rPr>
      </w:pPr>
      <w:r w:rsidRPr="008D1C67">
        <w:rPr>
          <w:b/>
          <w:color w:val="222222"/>
          <w:sz w:val="36"/>
          <w:szCs w:val="36"/>
          <w:shd w:val="clear" w:color="auto" w:fill="FFFFFF"/>
        </w:rPr>
        <w:t>98 1240 1574 1111 0010 6984 5070</w:t>
      </w:r>
    </w:p>
    <w:p w14:paraId="2B267590" w14:textId="77777777" w:rsidR="001C55A6" w:rsidRDefault="001C55A6">
      <w:pPr>
        <w:ind w:left="375"/>
        <w:jc w:val="both"/>
        <w:rPr>
          <w:rFonts w:eastAsia="Batang"/>
          <w:sz w:val="28"/>
          <w:szCs w:val="28"/>
        </w:rPr>
      </w:pPr>
    </w:p>
    <w:p w14:paraId="7D78EFBF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>Wpisowe nie podlega zwrotowi.</w:t>
      </w:r>
    </w:p>
    <w:p w14:paraId="23927BCF" w14:textId="77777777" w:rsidR="001C55A6" w:rsidRPr="003A0C24" w:rsidRDefault="001C55A6">
      <w:pPr>
        <w:numPr>
          <w:ilvl w:val="0"/>
          <w:numId w:val="1"/>
        </w:numPr>
        <w:jc w:val="both"/>
      </w:pPr>
      <w:r w:rsidRPr="003A0C24">
        <w:rPr>
          <w:sz w:val="28"/>
          <w:szCs w:val="28"/>
        </w:rPr>
        <w:t xml:space="preserve">Konkurs odbędzie się </w:t>
      </w:r>
      <w:r w:rsidRPr="003A0C24">
        <w:rPr>
          <w:b/>
          <w:sz w:val="28"/>
          <w:szCs w:val="28"/>
        </w:rPr>
        <w:t xml:space="preserve">stacjonarnie </w:t>
      </w:r>
      <w:r w:rsidRPr="003A0C24">
        <w:rPr>
          <w:sz w:val="28"/>
          <w:szCs w:val="28"/>
        </w:rPr>
        <w:t xml:space="preserve">z zachowaniem wszelkich środków ostrożności i wytycznych GIS. Gdyby sytuacja związana z epidemią uniemożliwiła przeprowadzenie konkursu zostanie on </w:t>
      </w:r>
      <w:r w:rsidRPr="003A0C24">
        <w:rPr>
          <w:b/>
          <w:sz w:val="28"/>
          <w:szCs w:val="28"/>
        </w:rPr>
        <w:t>odwołany</w:t>
      </w:r>
      <w:r w:rsidRPr="003A0C24">
        <w:rPr>
          <w:sz w:val="28"/>
          <w:szCs w:val="28"/>
        </w:rPr>
        <w:t xml:space="preserve">. </w:t>
      </w:r>
    </w:p>
    <w:p w14:paraId="45A46CC5" w14:textId="77777777" w:rsidR="00C03780" w:rsidRDefault="001C55A6" w:rsidP="00C03780">
      <w:pPr>
        <w:numPr>
          <w:ilvl w:val="0"/>
          <w:numId w:val="1"/>
        </w:numPr>
        <w:jc w:val="both"/>
      </w:pPr>
      <w:r>
        <w:rPr>
          <w:sz w:val="28"/>
          <w:szCs w:val="28"/>
        </w:rPr>
        <w:t>Obowiązuje limit uczestników. Szkoła zastrzega sobie prawo do wcześniejszego, przedterminowego zamknięcia formularza online jeśli limit uczestników zostanie osiągnięty.</w:t>
      </w:r>
    </w:p>
    <w:p w14:paraId="4FEDA0BA" w14:textId="77777777" w:rsidR="001C55A6" w:rsidRDefault="001C55A6">
      <w:pPr>
        <w:numPr>
          <w:ilvl w:val="0"/>
          <w:numId w:val="1"/>
        </w:numPr>
        <w:jc w:val="both"/>
      </w:pPr>
      <w:r>
        <w:rPr>
          <w:rFonts w:eastAsia="Batang"/>
          <w:sz w:val="28"/>
          <w:szCs w:val="28"/>
        </w:rPr>
        <w:t>Koszty dojazdu i wyżywienia pokrywają  szkoły delegujące.</w:t>
      </w:r>
    </w:p>
    <w:p w14:paraId="6A3BCD45" w14:textId="77777777" w:rsidR="00C03780" w:rsidRDefault="001C55A6" w:rsidP="00C03780">
      <w:pPr>
        <w:ind w:left="735"/>
        <w:rPr>
          <w:rFonts w:eastAsia="Batang"/>
          <w:b/>
          <w:sz w:val="28"/>
          <w:szCs w:val="28"/>
        </w:rPr>
      </w:pPr>
      <w:r>
        <w:rPr>
          <w:rFonts w:eastAsia="Batang"/>
          <w:sz w:val="28"/>
          <w:szCs w:val="28"/>
        </w:rPr>
        <w:t xml:space="preserve">Pytania dotyczące konkursu prosimy kierować na adres mailowy </w:t>
      </w:r>
      <w:hyperlink r:id="rId10" w:history="1">
        <w:r w:rsidR="00C03780" w:rsidRPr="006D48E1">
          <w:rPr>
            <w:rStyle w:val="Hipercze"/>
            <w:rFonts w:eastAsia="Batang"/>
            <w:b/>
            <w:sz w:val="28"/>
            <w:szCs w:val="28"/>
          </w:rPr>
          <w:t>konfrontacje@psm.nowytarg.pl</w:t>
        </w:r>
      </w:hyperlink>
    </w:p>
    <w:p w14:paraId="133EB7C5" w14:textId="77777777" w:rsidR="001C55A6" w:rsidRPr="00C03780" w:rsidRDefault="001C55A6" w:rsidP="00C03780">
      <w:pPr>
        <w:ind w:left="735"/>
        <w:jc w:val="both"/>
      </w:pPr>
    </w:p>
    <w:p w14:paraId="681CC307" w14:textId="77777777" w:rsidR="00C03780" w:rsidRPr="00100950" w:rsidRDefault="00C03780">
      <w:pPr>
        <w:numPr>
          <w:ilvl w:val="0"/>
          <w:numId w:val="1"/>
        </w:numPr>
        <w:jc w:val="both"/>
      </w:pPr>
      <w:r w:rsidRPr="00C03780">
        <w:rPr>
          <w:sz w:val="28"/>
          <w:szCs w:val="28"/>
        </w:rPr>
        <w:t>Informacja administratora dotycząca przetwarzania danych osobowych udzielana w zgodności w wymaganiami określonymi w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U. UE. L. 2016.119.1 z dnia 4 maja 2016r), dalej RODO:</w:t>
      </w:r>
    </w:p>
    <w:p w14:paraId="4BA7CE4F" w14:textId="77777777" w:rsidR="00100950" w:rsidRDefault="00100950" w:rsidP="00100950">
      <w:pPr>
        <w:ind w:left="735"/>
        <w:jc w:val="both"/>
      </w:pPr>
    </w:p>
    <w:p w14:paraId="3272C1CE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Administratorem jest Państwowa Szkoła Muzyczna I </w:t>
      </w:r>
      <w:proofErr w:type="spellStart"/>
      <w:r w:rsidRPr="00100950">
        <w:rPr>
          <w:i/>
          <w:iCs/>
        </w:rPr>
        <w:t>i</w:t>
      </w:r>
      <w:proofErr w:type="spellEnd"/>
      <w:r w:rsidRPr="00100950">
        <w:rPr>
          <w:i/>
          <w:iCs/>
        </w:rPr>
        <w:t xml:space="preserve"> II st. im. Fryderyka Chopina w Nowym Targu z siedzibą w Nowym Targu przy ul. Parkowej 12 reprezentowana przez dyrektora.</w:t>
      </w:r>
    </w:p>
    <w:p w14:paraId="7781C2A4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>Kontakt do Administratora: tel. 18 264 98 61; e-mail: psm@nowytarg.pl; sekretariat@psm.nowytarg.pl</w:t>
      </w:r>
    </w:p>
    <w:p w14:paraId="4815005E" w14:textId="77777777" w:rsidR="00A2703A" w:rsidRPr="00100950" w:rsidRDefault="00C03780" w:rsidP="00A2703A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Inspektorem Ochrony Danych Osobowych jest Tomasz Józefko, e-mail: </w:t>
      </w:r>
      <w:hyperlink r:id="rId11" w:history="1">
        <w:r w:rsidR="00A2703A" w:rsidRPr="00100950">
          <w:rPr>
            <w:rStyle w:val="Hipercze"/>
            <w:i/>
            <w:iCs/>
          </w:rPr>
          <w:t>iodo@psm.nowytarg.pl</w:t>
        </w:r>
      </w:hyperlink>
    </w:p>
    <w:p w14:paraId="68BBFA7A" w14:textId="77777777" w:rsidR="00C03780" w:rsidRPr="00100950" w:rsidRDefault="00C03780" w:rsidP="00A2703A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Dane osobowe, podane dobrowolnie w karcie zgłoszenia, przetwarzane będą w celu związanym z przeprowadzeniem </w:t>
      </w:r>
      <w:r w:rsidR="00A2703A" w:rsidRPr="00100950">
        <w:rPr>
          <w:i/>
          <w:iCs/>
        </w:rPr>
        <w:t>wydarzenia „</w:t>
      </w:r>
      <w:r w:rsidRPr="00100950">
        <w:rPr>
          <w:i/>
          <w:iCs/>
        </w:rPr>
        <w:t xml:space="preserve">XIII KONFRONTACJE INSTRUMENTÓW DĘTYCH – NOWY TARG 2024”, zgodnie z niniejszym regulaminem </w:t>
      </w:r>
      <w:r w:rsidR="00A2703A" w:rsidRPr="00100950">
        <w:rPr>
          <w:i/>
          <w:iCs/>
        </w:rPr>
        <w:t xml:space="preserve">oraz </w:t>
      </w:r>
      <w:r w:rsidRPr="00100950">
        <w:rPr>
          <w:i/>
          <w:iCs/>
        </w:rPr>
        <w:t xml:space="preserve">zgodnie z art. </w:t>
      </w:r>
      <w:r w:rsidR="00A2703A" w:rsidRPr="00100950">
        <w:rPr>
          <w:i/>
          <w:iCs/>
        </w:rPr>
        <w:br/>
      </w:r>
      <w:r w:rsidRPr="00100950">
        <w:rPr>
          <w:i/>
          <w:iCs/>
        </w:rPr>
        <w:t xml:space="preserve">6 ust. 1 lit. a RODO (zgoda osoby, której dane dotyczą). </w:t>
      </w:r>
    </w:p>
    <w:p w14:paraId="0E84FC7B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Dane osobowe przechowywane będą przez okres niezbędny do realizacji konkursu, zgodnie z przepisami prawa o archiwizacji (lub do czasu odwołania zgody) oraz warunkami określonymi w portalu YouTube i Facebook. </w:t>
      </w:r>
    </w:p>
    <w:p w14:paraId="1ED6AC37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lastRenderedPageBreak/>
        <w:t xml:space="preserve">Dane osobowe mogą być udostępniane odbiorcom danych w rozumieniu art. 4 pkt 9 RODO wyłącznie w granicach i przepisach prawa, z którymi administrator podpisał umowy przetwarzania danych w imieniu administratora. </w:t>
      </w:r>
    </w:p>
    <w:p w14:paraId="2C996FEE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Dane osobowe nie będą podlegały zautomatyzowanym procesom podejmowania decyzji przez Administratora, w tym profilowaniu. </w:t>
      </w:r>
    </w:p>
    <w:p w14:paraId="1567CEE9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Osobie, której dane są gromadzone przysługuje prawo do cofnięcia zgody na przetwarzanie danych w dowolnym momencie. Cofnięcie zgody nie będzie miało wpływu na zgodność z prawem przetwarzania, którego dokonano na podstawie zgody przed jej cofnięciem. </w:t>
      </w:r>
    </w:p>
    <w:p w14:paraId="4A798521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Cofnięcie zgody będzie miało konsekwencje braku możliwości wzięcia udziału w konkursie lub jego rozstrzygnięciu. </w:t>
      </w:r>
    </w:p>
    <w:p w14:paraId="32F51D94" w14:textId="77777777" w:rsidR="00C03780" w:rsidRPr="00100950" w:rsidRDefault="00C03780" w:rsidP="00C03780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 xml:space="preserve">Cofnięcie zgody może mieć następującą treść: „Cofam zgodę na przetwarzanie danych osobowych przez …., udzieloną w dniu … w celu …” Podpisane oświadczenie należy złożyć w siedzibie administratora (sekretariat) lub przesłać w formie mailowej na adres sekretariat@psm.nowytarg.pl. Każdej osobie, której dane dotyczą przysługuje prawo do żądania dostępu do danych osobowych jej dotyczących, ich sprostowania, usunięcia lub ograniczenia przetwarzania (jeśli nie jest ograniczone spełnieniem przepisu prawa) </w:t>
      </w:r>
    </w:p>
    <w:p w14:paraId="437CD63C" w14:textId="5A29B266" w:rsidR="00C03780" w:rsidRPr="006139EB" w:rsidRDefault="00C03780" w:rsidP="006139EB">
      <w:pPr>
        <w:numPr>
          <w:ilvl w:val="0"/>
          <w:numId w:val="7"/>
        </w:numPr>
        <w:ind w:left="1276" w:hanging="425"/>
        <w:jc w:val="both"/>
        <w:rPr>
          <w:i/>
          <w:iCs/>
        </w:rPr>
      </w:pPr>
      <w:r w:rsidRPr="00100950">
        <w:rPr>
          <w:i/>
          <w:iCs/>
        </w:rPr>
        <w:t>Każda osoba, której dane dotyczą ma prawo wnieść skargę do organu nadzorczego (Urząd Ochrony Danych Osobowych, ul. Stawki 2, 00-193 Warszawa, tel. 22 531-03-00, www.uodo.gov.pl) w zgodności z art. 77 RODO</w:t>
      </w:r>
    </w:p>
    <w:p w14:paraId="1D503CFC" w14:textId="197F19DB" w:rsidR="001C55A6" w:rsidRPr="006139EB" w:rsidRDefault="00E45FDE" w:rsidP="006139EB">
      <w:pPr>
        <w:jc w:val="both"/>
        <w:rPr>
          <w:rFonts w:eastAsia="Batang"/>
          <w:b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545A77DB" wp14:editId="0C18C147">
            <wp:simplePos x="0" y="0"/>
            <wp:positionH relativeFrom="column">
              <wp:posOffset>4391025</wp:posOffset>
            </wp:positionH>
            <wp:positionV relativeFrom="paragraph">
              <wp:posOffset>8115935</wp:posOffset>
            </wp:positionV>
            <wp:extent cx="1922780" cy="476885"/>
            <wp:effectExtent l="0" t="0" r="0" b="0"/>
            <wp:wrapNone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266" r="-66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76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040ED" w14:textId="174ED7AB" w:rsidR="001C55A6" w:rsidRDefault="00E45FDE">
      <w:pPr>
        <w:rPr>
          <w:color w:val="000000"/>
          <w:lang w:eastAsia="pl-PL"/>
        </w:rPr>
      </w:pPr>
      <w:r>
        <w:rPr>
          <w:noProof/>
          <w:lang w:eastAsia="pl-PL"/>
        </w:rPr>
        <w:drawing>
          <wp:anchor distT="0" distB="0" distL="114935" distR="114935" simplePos="0" relativeHeight="251656192" behindDoc="1" locked="0" layoutInCell="1" allowOverlap="1" wp14:anchorId="7A30EFA0" wp14:editId="153167AB">
            <wp:simplePos x="0" y="0"/>
            <wp:positionH relativeFrom="column">
              <wp:posOffset>4391025</wp:posOffset>
            </wp:positionH>
            <wp:positionV relativeFrom="paragraph">
              <wp:posOffset>8115935</wp:posOffset>
            </wp:positionV>
            <wp:extent cx="1922780" cy="476885"/>
            <wp:effectExtent l="0" t="0" r="0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266" r="-66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76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 wp14:anchorId="4265CF33" wp14:editId="243BA1CE">
            <wp:simplePos x="0" y="0"/>
            <wp:positionH relativeFrom="column">
              <wp:posOffset>4391025</wp:posOffset>
            </wp:positionH>
            <wp:positionV relativeFrom="paragraph">
              <wp:posOffset>8115935</wp:posOffset>
            </wp:positionV>
            <wp:extent cx="1922780" cy="476885"/>
            <wp:effectExtent l="0" t="0" r="0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266" r="-66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76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 wp14:anchorId="56CABDF4" wp14:editId="20958C7F">
            <wp:simplePos x="0" y="0"/>
            <wp:positionH relativeFrom="column">
              <wp:posOffset>4391025</wp:posOffset>
            </wp:positionH>
            <wp:positionV relativeFrom="paragraph">
              <wp:posOffset>8115935</wp:posOffset>
            </wp:positionV>
            <wp:extent cx="1922780" cy="476885"/>
            <wp:effectExtent l="0" t="0" r="0" b="0"/>
            <wp:wrapNone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266" r="-66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76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79278" w14:textId="77777777" w:rsidR="001C55A6" w:rsidRDefault="001C55A6">
      <w:pPr>
        <w:tabs>
          <w:tab w:val="left" w:pos="2010"/>
        </w:tabs>
      </w:pPr>
    </w:p>
    <w:p w14:paraId="038B05A6" w14:textId="1E6B256F" w:rsidR="001C55A6" w:rsidRDefault="001C55A6">
      <w:pPr>
        <w:jc w:val="center"/>
        <w:rPr>
          <w:color w:val="000000"/>
        </w:rPr>
      </w:pPr>
    </w:p>
    <w:p w14:paraId="207DD2FA" w14:textId="7442A6F4" w:rsidR="00E45FDE" w:rsidRDefault="00E45FDE">
      <w:pPr>
        <w:jc w:val="both"/>
        <w:rPr>
          <w:color w:val="000000"/>
          <w:lang w:eastAsia="pl-PL"/>
        </w:rPr>
      </w:pPr>
    </w:p>
    <w:p w14:paraId="49DA9622" w14:textId="3C0BD208" w:rsidR="001C55A6" w:rsidRDefault="00B939CD">
      <w:pPr>
        <w:jc w:val="both"/>
        <w:rPr>
          <w:color w:val="000000"/>
          <w:lang w:eastAsia="pl-PL"/>
        </w:rPr>
      </w:pPr>
      <w:bookmarkStart w:id="0" w:name="_GoBack"/>
      <w:bookmarkEnd w:id="0"/>
      <w:r>
        <w:rPr>
          <w:noProof/>
          <w:color w:val="000000"/>
          <w:lang w:eastAsia="pl-PL"/>
        </w:rPr>
        <w:drawing>
          <wp:anchor distT="0" distB="0" distL="114935" distR="114935" simplePos="0" relativeHeight="251661312" behindDoc="1" locked="0" layoutInCell="1" allowOverlap="1" wp14:anchorId="40D65969" wp14:editId="68E3A320">
            <wp:simplePos x="0" y="0"/>
            <wp:positionH relativeFrom="column">
              <wp:posOffset>2188845</wp:posOffset>
            </wp:positionH>
            <wp:positionV relativeFrom="paragraph">
              <wp:posOffset>720090</wp:posOffset>
            </wp:positionV>
            <wp:extent cx="2579585" cy="116459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4" r="-2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8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DE"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3AE61F18" wp14:editId="4A2B859D">
            <wp:simplePos x="0" y="0"/>
            <wp:positionH relativeFrom="column">
              <wp:posOffset>1933575</wp:posOffset>
            </wp:positionH>
            <wp:positionV relativeFrom="paragraph">
              <wp:posOffset>9230995</wp:posOffset>
            </wp:positionV>
            <wp:extent cx="1185545" cy="293370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430" r="-107" b="-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933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5A6">
      <w:pgSz w:w="11906" w:h="16838"/>
      <w:pgMar w:top="567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Batang" w:hAnsi="Corbel" w:cs="Corbel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7B31CA"/>
    <w:multiLevelType w:val="hybridMultilevel"/>
    <w:tmpl w:val="967A5BC2"/>
    <w:lvl w:ilvl="0" w:tplc="1B4C77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2D43D3"/>
    <w:multiLevelType w:val="hybridMultilevel"/>
    <w:tmpl w:val="6A6C12E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24C6E87"/>
    <w:multiLevelType w:val="hybridMultilevel"/>
    <w:tmpl w:val="87D6B028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CF6019"/>
    <w:multiLevelType w:val="hybridMultilevel"/>
    <w:tmpl w:val="8F18F2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24"/>
    <w:rsid w:val="00034022"/>
    <w:rsid w:val="00081C30"/>
    <w:rsid w:val="0008586C"/>
    <w:rsid w:val="00100950"/>
    <w:rsid w:val="001B0A53"/>
    <w:rsid w:val="001C55A6"/>
    <w:rsid w:val="00366DCB"/>
    <w:rsid w:val="003740BB"/>
    <w:rsid w:val="003A0C24"/>
    <w:rsid w:val="00533F66"/>
    <w:rsid w:val="006139EB"/>
    <w:rsid w:val="0092584D"/>
    <w:rsid w:val="00937924"/>
    <w:rsid w:val="00A2703A"/>
    <w:rsid w:val="00AF02CD"/>
    <w:rsid w:val="00AF287C"/>
    <w:rsid w:val="00B371E7"/>
    <w:rsid w:val="00B939CD"/>
    <w:rsid w:val="00C03780"/>
    <w:rsid w:val="00CD5049"/>
    <w:rsid w:val="00DD4580"/>
    <w:rsid w:val="00E45FDE"/>
    <w:rsid w:val="00EA2FB9"/>
    <w:rsid w:val="00EE462A"/>
    <w:rsid w:val="00EF006C"/>
    <w:rsid w:val="00F0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9446F"/>
  <w15:chartTrackingRefBased/>
  <w15:docId w15:val="{4E28F468-49F1-46D1-8669-2B4119A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rbel" w:eastAsia="Batang" w:hAnsi="Corbel" w:cs="Corbel" w:hint="default"/>
      <w:b w:val="0"/>
      <w:bCs w:val="0"/>
      <w:color w:val="000000"/>
      <w:sz w:val="28"/>
      <w:szCs w:val="28"/>
    </w:rPr>
  </w:style>
  <w:style w:type="character" w:customStyle="1" w:styleId="WW8Num2z0">
    <w:name w:val="WW8Num2z0"/>
    <w:rPr>
      <w:rFonts w:ascii="Corbel" w:eastAsia="Batang" w:hAnsi="Corbel" w:cs="Corbel"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orbel" w:eastAsia="Batang" w:hAnsi="Corbel" w:cs="Corbel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Normalny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Pr>
      <w:sz w:val="32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C0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gov.pl/web/psmnowytarg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o@psm.nowyta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rontacje@psm.nowyta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psmnowyta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06D8-1B2D-41E8-BEC6-5234A1EE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Szkoła Muzyczna I i II st</vt:lpstr>
    </vt:vector>
  </TitlesOfParts>
  <Company/>
  <LinksUpToDate>false</LinksUpToDate>
  <CharactersWithSpaces>6996</CharactersWithSpaces>
  <SharedDoc>false</SharedDoc>
  <HLinks>
    <vt:vector size="24" baseType="variant">
      <vt:variant>
        <vt:i4>1179750</vt:i4>
      </vt:variant>
      <vt:variant>
        <vt:i4>9</vt:i4>
      </vt:variant>
      <vt:variant>
        <vt:i4>0</vt:i4>
      </vt:variant>
      <vt:variant>
        <vt:i4>5</vt:i4>
      </vt:variant>
      <vt:variant>
        <vt:lpwstr>mailto:iodo@psm.nowytarg.pl</vt:lpwstr>
      </vt:variant>
      <vt:variant>
        <vt:lpwstr/>
      </vt:variant>
      <vt:variant>
        <vt:i4>852082</vt:i4>
      </vt:variant>
      <vt:variant>
        <vt:i4>6</vt:i4>
      </vt:variant>
      <vt:variant>
        <vt:i4>0</vt:i4>
      </vt:variant>
      <vt:variant>
        <vt:i4>5</vt:i4>
      </vt:variant>
      <vt:variant>
        <vt:lpwstr>mailto:konfrontacje@psm.nowytarg.pl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http://www.gov.pl/web/psmnowytarg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http://www.gov.pl/web/psmnowytarg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Szkoła Muzyczna I i II st</dc:title>
  <dc:subject/>
  <dc:creator>sm</dc:creator>
  <cp:keywords/>
  <cp:lastModifiedBy>Sekretariat-1</cp:lastModifiedBy>
  <cp:revision>3</cp:revision>
  <cp:lastPrinted>2022-03-02T10:59:00Z</cp:lastPrinted>
  <dcterms:created xsi:type="dcterms:W3CDTF">2023-12-13T07:37:00Z</dcterms:created>
  <dcterms:modified xsi:type="dcterms:W3CDTF">2023-12-13T07:40:00Z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-452689788</vt:i4>
  </property>
  <property fmtid="{D5CDD505-2E9C-101B-9397-08002B2CF9AE}" pid="3" name="_AuthorEmail">
    <vt:lpwstr>stanislaw_rakoczy@szkolamuzyczna.nowytarg.pl</vt:lpwstr>
  </property>
  <property fmtid="{D5CDD505-2E9C-101B-9397-08002B2CF9AE}" pid="4" name="_AuthorEmailDisplayName">
    <vt:lpwstr>Stanisław Rakoczy</vt:lpwstr>
  </property>
  <property fmtid="{D5CDD505-2E9C-101B-9397-08002B2CF9AE}" pid="5" name="_EmailSubject">
    <vt:lpwstr/>
  </property>
  <property fmtid="{D5CDD505-2E9C-101B-9397-08002B2CF9AE}" pid="6" name="_PreviousAdHocReviewCycleID">
    <vt:i4>-1010196571</vt:i4>
  </property>
  <property fmtid="{D5CDD505-2E9C-101B-9397-08002B2CF9AE}" pid="7" name="_ReviewingToolsShownOnce">
    <vt:lpwstr/>
  </property>
</Properties>
</file>