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14:paraId="0FD13746" w14:textId="77777777"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14:paraId="68423019" w14:textId="77777777" w:rsidR="00EA57F4" w:rsidRPr="00C35313" w:rsidRDefault="00EA57F4" w:rsidP="00F37B1C">
      <w:pPr>
        <w:ind w:left="709"/>
        <w:jc w:val="center"/>
        <w:outlineLvl w:val="0"/>
        <w:rPr>
          <w:rFonts w:ascii="Arial" w:hAnsi="Arial" w:cs="Arial"/>
          <w:b/>
        </w:rPr>
      </w:pPr>
    </w:p>
    <w:p w14:paraId="4E3C2DB6" w14:textId="77777777" w:rsidR="00B153A6" w:rsidRPr="00C35313" w:rsidRDefault="00B153A6" w:rsidP="00F37B1C">
      <w:pPr>
        <w:ind w:left="709"/>
        <w:jc w:val="center"/>
        <w:outlineLvl w:val="0"/>
        <w:rPr>
          <w:rFonts w:ascii="Arial" w:hAnsi="Arial" w:cs="Arial"/>
          <w:b/>
        </w:rPr>
      </w:pPr>
    </w:p>
    <w:p w14:paraId="75B277E7" w14:textId="48897507" w:rsidR="00EA57F4" w:rsidRPr="00583ACE" w:rsidRDefault="00CB460A" w:rsidP="00F37B1C">
      <w:pPr>
        <w:jc w:val="center"/>
        <w:outlineLvl w:val="0"/>
        <w:rPr>
          <w:rFonts w:ascii="Arial" w:hAnsi="Arial" w:cs="Arial"/>
          <w:b/>
        </w:rPr>
      </w:pPr>
      <w:r w:rsidRPr="00CB460A">
        <w:rPr>
          <w:rFonts w:ascii="Arial" w:hAnsi="Arial" w:cs="Arial"/>
          <w:b/>
        </w:rPr>
        <w:t xml:space="preserve">Rozbudowę systemu elektronicznych depozytorów kluczy </w:t>
      </w:r>
      <w:r>
        <w:rPr>
          <w:rFonts w:ascii="Arial" w:hAnsi="Arial" w:cs="Arial"/>
          <w:b/>
        </w:rPr>
        <w:br/>
      </w:r>
      <w:r w:rsidRPr="00CB460A">
        <w:rPr>
          <w:rFonts w:ascii="Arial" w:hAnsi="Arial" w:cs="Arial"/>
          <w:b/>
        </w:rPr>
        <w:t>w Ministerstwie Sprawiedliwości</w:t>
      </w:r>
    </w:p>
    <w:p w14:paraId="5AAEE27C" w14:textId="77777777" w:rsidR="00C827CB" w:rsidRPr="00C35313" w:rsidRDefault="00C827CB" w:rsidP="00F37B1C">
      <w:pPr>
        <w:jc w:val="center"/>
        <w:outlineLvl w:val="0"/>
        <w:rPr>
          <w:rFonts w:ascii="Arial" w:hAnsi="Arial" w:cs="Arial"/>
        </w:rPr>
      </w:pPr>
    </w:p>
    <w:p w14:paraId="02339BC6" w14:textId="77777777" w:rsidR="00C827CB" w:rsidRPr="00C35313" w:rsidRDefault="00C827CB" w:rsidP="00F37B1C">
      <w:pPr>
        <w:jc w:val="center"/>
        <w:outlineLvl w:val="0"/>
        <w:rPr>
          <w:rFonts w:ascii="Arial" w:hAnsi="Arial" w:cs="Arial"/>
        </w:rPr>
      </w:pPr>
    </w:p>
    <w:p w14:paraId="10EB9D8D" w14:textId="5C5B71DF" w:rsidR="00EA57F4" w:rsidRPr="00C35313" w:rsidRDefault="008E2E92" w:rsidP="00F37B1C">
      <w:pPr>
        <w:jc w:val="center"/>
        <w:outlineLvl w:val="0"/>
        <w:rPr>
          <w:rFonts w:ascii="Arial" w:hAnsi="Arial" w:cs="Arial"/>
        </w:rPr>
      </w:pPr>
      <w:r>
        <w:rPr>
          <w:rFonts w:ascii="Arial" w:hAnsi="Arial" w:cs="Arial"/>
        </w:rPr>
        <w:t>znak sprawy: B</w:t>
      </w:r>
      <w:r w:rsidR="007C0560">
        <w:rPr>
          <w:rFonts w:ascii="Arial" w:hAnsi="Arial" w:cs="Arial"/>
        </w:rPr>
        <w:t>F-II.3710.</w:t>
      </w:r>
      <w:r w:rsidR="00A76F81">
        <w:rPr>
          <w:rFonts w:ascii="Arial" w:hAnsi="Arial" w:cs="Arial"/>
        </w:rPr>
        <w:t>1</w:t>
      </w:r>
      <w:r w:rsidR="00CB460A">
        <w:rPr>
          <w:rFonts w:ascii="Arial" w:hAnsi="Arial" w:cs="Arial"/>
        </w:rPr>
        <w:t>0</w:t>
      </w:r>
      <w:r w:rsidR="007C0560">
        <w:rPr>
          <w:rFonts w:ascii="Arial" w:hAnsi="Arial" w:cs="Arial"/>
        </w:rPr>
        <w:t>.20</w:t>
      </w:r>
      <w:r w:rsidR="00A76F81">
        <w:rPr>
          <w:rFonts w:ascii="Arial" w:hAnsi="Arial" w:cs="Arial"/>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3A74B81B" w14:textId="77777777" w:rsidR="00B047EF" w:rsidRDefault="00B047EF" w:rsidP="00EB2B8D">
      <w:pPr>
        <w:ind w:right="-2"/>
        <w:outlineLvl w:val="0"/>
        <w:rPr>
          <w:rFonts w:ascii="Arial" w:hAnsi="Arial" w:cs="Arial"/>
          <w:b/>
          <w:sz w:val="20"/>
          <w:szCs w:val="20"/>
        </w:rPr>
      </w:pPr>
    </w:p>
    <w:p w14:paraId="338F42AC" w14:textId="77777777" w:rsidR="00CB460A" w:rsidRDefault="00CB460A" w:rsidP="00F37B1C">
      <w:pPr>
        <w:ind w:right="-2"/>
        <w:jc w:val="center"/>
        <w:outlineLvl w:val="0"/>
        <w:rPr>
          <w:rFonts w:ascii="Arial" w:hAnsi="Arial" w:cs="Arial"/>
          <w:b/>
          <w:sz w:val="20"/>
          <w:szCs w:val="20"/>
        </w:rPr>
      </w:pPr>
    </w:p>
    <w:p w14:paraId="3B45014C" w14:textId="77777777" w:rsidR="008B6ABD" w:rsidRPr="00F37B1C" w:rsidRDefault="008B6ABD"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36E8B283"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8B6ABD">
        <w:rPr>
          <w:rFonts w:ascii="Arial" w:hAnsi="Arial" w:cs="Arial"/>
          <w:b/>
          <w:sz w:val="20"/>
          <w:szCs w:val="20"/>
        </w:rPr>
        <w:t xml:space="preserve"> </w:t>
      </w:r>
      <w:r w:rsidR="00DC5A8D">
        <w:rPr>
          <w:rFonts w:ascii="Arial" w:hAnsi="Arial" w:cs="Arial"/>
          <w:b/>
          <w:sz w:val="20"/>
          <w:szCs w:val="20"/>
        </w:rPr>
        <w:t>7</w:t>
      </w:r>
      <w:r w:rsidR="008B6ABD">
        <w:rPr>
          <w:rFonts w:ascii="Arial" w:hAnsi="Arial" w:cs="Arial"/>
          <w:b/>
          <w:sz w:val="20"/>
          <w:szCs w:val="20"/>
        </w:rPr>
        <w:t xml:space="preserve"> </w:t>
      </w:r>
      <w:r w:rsidR="009B7E42">
        <w:rPr>
          <w:rFonts w:ascii="Arial" w:hAnsi="Arial" w:cs="Arial"/>
          <w:b/>
          <w:sz w:val="20"/>
          <w:szCs w:val="20"/>
        </w:rPr>
        <w:t xml:space="preserve">lipca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49DED564"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CB460A">
        <w:rPr>
          <w:rFonts w:ascii="Arial" w:hAnsi="Arial" w:cs="Arial"/>
          <w:sz w:val="20"/>
          <w:szCs w:val="20"/>
        </w:rPr>
        <w:t>dostaw</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49227892"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097FD3">
        <w:rPr>
          <w:rFonts w:ascii="Arial" w:hAnsi="Arial" w:cs="Arial"/>
          <w:b/>
          <w:bCs/>
          <w:sz w:val="20"/>
          <w:szCs w:val="20"/>
        </w:rPr>
        <w:t xml:space="preserve">WZÓR </w:t>
      </w:r>
      <w:r w:rsidR="00963E60">
        <w:rPr>
          <w:rFonts w:ascii="Arial" w:hAnsi="Arial" w:cs="Arial"/>
          <w:b/>
          <w:bCs/>
          <w:sz w:val="20"/>
          <w:szCs w:val="20"/>
        </w:rPr>
        <w:t>UMOWY</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2075ED51"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D84D80">
        <w:rPr>
          <w:rFonts w:ascii="Arial" w:hAnsi="Arial" w:cs="Arial"/>
          <w:sz w:val="20"/>
          <w:szCs w:val="20"/>
        </w:rPr>
        <w:t>1</w:t>
      </w:r>
      <w:r w:rsidR="00097FD3">
        <w:rPr>
          <w:rFonts w:ascii="Arial" w:hAnsi="Arial" w:cs="Arial"/>
          <w:sz w:val="20"/>
          <w:szCs w:val="20"/>
        </w:rPr>
        <w:t>0</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5BF20AC2" w14:textId="76170F8C" w:rsidR="00097FD3" w:rsidRDefault="00FC770D" w:rsidP="00F32B75">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 xml:space="preserve">amówienia jest </w:t>
      </w:r>
      <w:r w:rsidR="00097FD3">
        <w:rPr>
          <w:rFonts w:ascii="Arial" w:hAnsi="Arial" w:cs="Arial"/>
          <w:sz w:val="20"/>
          <w:szCs w:val="20"/>
        </w:rPr>
        <w:t>roz</w:t>
      </w:r>
      <w:r w:rsidR="00B50379">
        <w:rPr>
          <w:rFonts w:ascii="Arial" w:hAnsi="Arial" w:cs="Arial"/>
          <w:sz w:val="20"/>
          <w:szCs w:val="20"/>
        </w:rPr>
        <w:t>budowa</w:t>
      </w:r>
      <w:r w:rsidR="00097FD3">
        <w:rPr>
          <w:rFonts w:ascii="Arial" w:hAnsi="Arial" w:cs="Arial"/>
          <w:sz w:val="20"/>
          <w:szCs w:val="20"/>
        </w:rPr>
        <w:t xml:space="preserve"> systemu elektronicznych depozytorów kluczy</w:t>
      </w:r>
      <w:r w:rsidR="00F32B75">
        <w:rPr>
          <w:rFonts w:ascii="Arial" w:hAnsi="Arial" w:cs="Arial"/>
          <w:sz w:val="20"/>
          <w:szCs w:val="20"/>
        </w:rPr>
        <w:t xml:space="preserve"> </w:t>
      </w:r>
      <w:r w:rsidR="00F32B75">
        <w:rPr>
          <w:rFonts w:ascii="Arial" w:hAnsi="Arial" w:cs="Arial"/>
          <w:sz w:val="20"/>
          <w:szCs w:val="20"/>
        </w:rPr>
        <w:br/>
        <w:t xml:space="preserve">w Ministerstwie Sprawiedliwości </w:t>
      </w:r>
      <w:r w:rsidR="00BA69D7">
        <w:rPr>
          <w:rFonts w:ascii="Arial" w:hAnsi="Arial" w:cs="Arial"/>
          <w:sz w:val="20"/>
          <w:szCs w:val="20"/>
        </w:rPr>
        <w:t xml:space="preserve">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369090B7" w14:textId="3A21315D" w:rsidR="00F32B75" w:rsidRPr="00BA69D7" w:rsidRDefault="00F32B75" w:rsidP="00F32B75">
      <w:pPr>
        <w:pStyle w:val="Tekstpodstawowy"/>
        <w:ind w:left="709"/>
        <w:jc w:val="both"/>
        <w:rPr>
          <w:sz w:val="20"/>
          <w:szCs w:val="20"/>
        </w:rPr>
      </w:pPr>
      <w:r>
        <w:rPr>
          <w:sz w:val="20"/>
          <w:szCs w:val="20"/>
        </w:rPr>
        <w:t>44421721</w:t>
      </w:r>
      <w:r w:rsidR="00900798" w:rsidRPr="00BA69D7">
        <w:rPr>
          <w:sz w:val="20"/>
          <w:szCs w:val="20"/>
        </w:rPr>
        <w:t>-</w:t>
      </w:r>
      <w:r>
        <w:rPr>
          <w:sz w:val="20"/>
          <w:szCs w:val="20"/>
        </w:rPr>
        <w:t>7</w:t>
      </w:r>
      <w:r w:rsidR="00900798" w:rsidRPr="00BA69D7">
        <w:rPr>
          <w:sz w:val="20"/>
          <w:szCs w:val="20"/>
        </w:rPr>
        <w:t xml:space="preserve"> </w:t>
      </w:r>
      <w:r>
        <w:rPr>
          <w:sz w:val="20"/>
          <w:szCs w:val="20"/>
        </w:rPr>
        <w:t>Kasety depozytowe</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0D4B4307" w14:textId="77777777" w:rsidR="00FC6774" w:rsidRDefault="00376170" w:rsidP="00FC6774">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190C2CF9" w14:textId="77777777" w:rsidR="00FC6774" w:rsidRPr="00FC6774" w:rsidRDefault="00FC6774" w:rsidP="00FC6774">
      <w:pPr>
        <w:ind w:left="709" w:hanging="4"/>
        <w:jc w:val="both"/>
        <w:rPr>
          <w:rFonts w:ascii="Arial" w:hAnsi="Arial" w:cs="Arial"/>
          <w:sz w:val="20"/>
          <w:szCs w:val="20"/>
        </w:rPr>
      </w:pPr>
      <w:r w:rsidRPr="00FC6774">
        <w:rPr>
          <w:rFonts w:ascii="Arial" w:hAnsi="Arial" w:cs="Arial"/>
          <w:sz w:val="20"/>
          <w:szCs w:val="20"/>
        </w:rPr>
        <w:t xml:space="preserve">Ilekroć w treści SIWZ, w tym w opisie przedmiotu zamówienia, użyte są znaki towarowe, patenty lub pochodzenie, źródła lub szczególne procesy, a także normy, Zamawiający dopuszcza rozwiązanie równoważne. </w:t>
      </w:r>
    </w:p>
    <w:p w14:paraId="73344ABC" w14:textId="68827791" w:rsidR="00FC6774" w:rsidRPr="00FC6774" w:rsidRDefault="00FC6774" w:rsidP="00FC6774">
      <w:pPr>
        <w:ind w:left="709" w:hanging="4"/>
        <w:jc w:val="both"/>
        <w:rPr>
          <w:rFonts w:ascii="Arial" w:hAnsi="Arial" w:cs="Arial"/>
          <w:sz w:val="20"/>
          <w:szCs w:val="20"/>
        </w:rPr>
      </w:pPr>
      <w:r w:rsidRPr="00FC6774">
        <w:rPr>
          <w:rFonts w:ascii="Arial" w:hAnsi="Arial" w:cs="Arial"/>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Pr>
          <w:rFonts w:ascii="Arial" w:hAnsi="Arial" w:cs="Arial"/>
          <w:sz w:val="20"/>
          <w:szCs w:val="20"/>
        </w:rPr>
        <w:br/>
      </w:r>
      <w:r w:rsidRPr="00FC6774">
        <w:rPr>
          <w:rFonts w:ascii="Arial" w:hAnsi="Arial" w:cs="Arial"/>
          <w:sz w:val="20"/>
          <w:szCs w:val="20"/>
        </w:rPr>
        <w:t xml:space="preserve">i III SIWZ. </w:t>
      </w:r>
    </w:p>
    <w:p w14:paraId="0CCFFF82" w14:textId="7F3E4D2A" w:rsidR="007B6DD2" w:rsidRPr="00FC6774" w:rsidRDefault="00FC6774" w:rsidP="00FC6774">
      <w:pPr>
        <w:ind w:left="709" w:hanging="4"/>
        <w:jc w:val="both"/>
        <w:rPr>
          <w:rFonts w:ascii="Arial" w:hAnsi="Arial" w:cs="Arial"/>
          <w:sz w:val="20"/>
          <w:szCs w:val="20"/>
        </w:rPr>
      </w:pPr>
      <w:r w:rsidRPr="00FC6774">
        <w:rPr>
          <w:rFonts w:ascii="Arial" w:hAnsi="Arial" w:cs="Arial"/>
          <w:sz w:val="20"/>
          <w:szCs w:val="20"/>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w:t>
      </w:r>
    </w:p>
    <w:p w14:paraId="6FE4A197" w14:textId="77777777" w:rsidR="00BE245A" w:rsidRPr="008A242E" w:rsidRDefault="00BE245A" w:rsidP="008A242E">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53C3A65B" w14:textId="3DA17772" w:rsidR="00EA6D99" w:rsidRPr="008A242E" w:rsidRDefault="00985BA5" w:rsidP="00FC6774">
      <w:pPr>
        <w:tabs>
          <w:tab w:val="left" w:pos="3030"/>
        </w:tabs>
        <w:ind w:left="720" w:hanging="720"/>
        <w:jc w:val="both"/>
        <w:rPr>
          <w:rStyle w:val="tekstdokbold"/>
          <w:rFonts w:ascii="Arial" w:hAnsi="Arial" w:cs="Arial"/>
          <w:b w:val="0"/>
          <w:bCs w:val="0"/>
          <w:sz w:val="20"/>
          <w:szCs w:val="20"/>
        </w:rPr>
      </w:pPr>
      <w:r w:rsidRPr="008A242E">
        <w:rPr>
          <w:rFonts w:ascii="Arial" w:hAnsi="Arial" w:cs="Arial"/>
          <w:sz w:val="20"/>
          <w:szCs w:val="20"/>
          <w:lang w:eastAsia="ar-SA"/>
        </w:rPr>
        <w:tab/>
      </w:r>
      <w:r w:rsidR="009E1672" w:rsidRPr="00EB0AFB">
        <w:rPr>
          <w:rFonts w:ascii="Arial" w:hAnsi="Arial" w:cs="Arial"/>
          <w:sz w:val="20"/>
          <w:szCs w:val="20"/>
        </w:rPr>
        <w:t>P</w:t>
      </w:r>
      <w:r w:rsidR="003C1E82" w:rsidRPr="00EB0AFB">
        <w:rPr>
          <w:rFonts w:ascii="Arial" w:hAnsi="Arial" w:cs="Arial"/>
          <w:sz w:val="20"/>
          <w:szCs w:val="20"/>
        </w:rPr>
        <w:t>rzedmiot</w:t>
      </w:r>
      <w:r w:rsidR="00475B30" w:rsidRPr="00EB0AFB">
        <w:rPr>
          <w:rFonts w:ascii="Arial" w:hAnsi="Arial" w:cs="Arial"/>
          <w:sz w:val="20"/>
          <w:szCs w:val="20"/>
        </w:rPr>
        <w:t xml:space="preserve"> </w:t>
      </w:r>
      <w:r w:rsidR="003C1E82" w:rsidRPr="00EB0AFB">
        <w:rPr>
          <w:rFonts w:ascii="Arial" w:hAnsi="Arial" w:cs="Arial"/>
          <w:sz w:val="20"/>
          <w:szCs w:val="20"/>
        </w:rPr>
        <w:t>zamówieni</w:t>
      </w:r>
      <w:r w:rsidR="00717BFC" w:rsidRPr="00EB0AFB">
        <w:rPr>
          <w:rFonts w:ascii="Arial" w:hAnsi="Arial" w:cs="Arial"/>
          <w:sz w:val="20"/>
          <w:szCs w:val="20"/>
        </w:rPr>
        <w:t xml:space="preserve">a </w:t>
      </w:r>
      <w:r w:rsidR="00F64A18" w:rsidRPr="003E680A">
        <w:rPr>
          <w:rFonts w:ascii="Arial" w:hAnsi="Arial" w:cs="Arial"/>
          <w:sz w:val="20"/>
          <w:szCs w:val="20"/>
        </w:rPr>
        <w:t xml:space="preserve">zostanie wykonany </w:t>
      </w:r>
      <w:r w:rsidR="00F64A18" w:rsidRPr="00430771">
        <w:rPr>
          <w:rFonts w:ascii="Arial" w:hAnsi="Arial" w:cs="Arial"/>
          <w:sz w:val="20"/>
          <w:szCs w:val="20"/>
        </w:rPr>
        <w:t xml:space="preserve">w terminie </w:t>
      </w:r>
      <w:r w:rsidR="00D56E8F">
        <w:rPr>
          <w:rFonts w:ascii="Arial" w:hAnsi="Arial" w:cs="Arial"/>
          <w:sz w:val="20"/>
          <w:szCs w:val="20"/>
        </w:rPr>
        <w:t xml:space="preserve">do </w:t>
      </w:r>
      <w:r w:rsidR="00FC6774">
        <w:rPr>
          <w:rFonts w:ascii="Arial" w:hAnsi="Arial" w:cs="Arial"/>
          <w:sz w:val="20"/>
          <w:szCs w:val="20"/>
        </w:rPr>
        <w:t>3</w:t>
      </w:r>
      <w:r w:rsidR="00F64A18" w:rsidRPr="00430771">
        <w:rPr>
          <w:rFonts w:ascii="Arial" w:hAnsi="Arial" w:cs="Arial"/>
          <w:sz w:val="20"/>
          <w:szCs w:val="20"/>
        </w:rPr>
        <w:t xml:space="preserve"> miesięc</w:t>
      </w:r>
      <w:r w:rsidR="00D56E8F">
        <w:rPr>
          <w:rFonts w:ascii="Arial" w:hAnsi="Arial" w:cs="Arial"/>
          <w:sz w:val="20"/>
          <w:szCs w:val="20"/>
        </w:rPr>
        <w:t xml:space="preserve">y </w:t>
      </w:r>
      <w:r w:rsidR="00F64A18" w:rsidRPr="00430771">
        <w:rPr>
          <w:rFonts w:ascii="Arial" w:hAnsi="Arial" w:cs="Arial"/>
          <w:sz w:val="20"/>
          <w:szCs w:val="20"/>
        </w:rPr>
        <w:t xml:space="preserve">od </w:t>
      </w:r>
      <w:r w:rsidR="00F94365" w:rsidRPr="00430771">
        <w:rPr>
          <w:rFonts w:ascii="Arial" w:hAnsi="Arial" w:cs="Arial"/>
          <w:sz w:val="20"/>
          <w:szCs w:val="20"/>
        </w:rPr>
        <w:t>dnia</w:t>
      </w:r>
      <w:r w:rsidR="00F64A18" w:rsidRPr="00430771">
        <w:rPr>
          <w:rFonts w:ascii="Arial" w:hAnsi="Arial" w:cs="Arial"/>
          <w:sz w:val="20"/>
          <w:szCs w:val="20"/>
        </w:rPr>
        <w:t xml:space="preserve"> zawarcia umowy</w:t>
      </w:r>
      <w:r w:rsidR="009E1672" w:rsidRPr="00430771">
        <w:rPr>
          <w:rFonts w:ascii="Arial" w:hAnsi="Arial" w:cs="Arial"/>
          <w:sz w:val="20"/>
          <w:szCs w:val="20"/>
        </w:rPr>
        <w:t xml:space="preserve">. </w:t>
      </w:r>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745F09F"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12CDF07"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78C918B5" w14:textId="6C3C7044" w:rsidR="0033266B" w:rsidRPr="0008711C" w:rsidRDefault="0033266B" w:rsidP="00B0620C">
      <w:pPr>
        <w:pStyle w:val="Tekstpodstawowy2"/>
        <w:spacing w:before="0"/>
        <w:ind w:left="709" w:hanging="709"/>
        <w:rPr>
          <w:rFonts w:ascii="Arial" w:hAnsi="Arial" w:cs="Arial"/>
          <w:b w:val="0"/>
          <w:sz w:val="20"/>
          <w:szCs w:val="20"/>
        </w:rPr>
      </w:pPr>
      <w:r w:rsidRPr="002B2E96">
        <w:rPr>
          <w:rFonts w:ascii="Arial" w:hAnsi="Arial" w:cs="Arial"/>
          <w:b w:val="0"/>
          <w:sz w:val="20"/>
          <w:szCs w:val="20"/>
        </w:rPr>
        <w:t xml:space="preserve">7.2.1. </w:t>
      </w:r>
      <w:r w:rsidRPr="002B2E96">
        <w:rPr>
          <w:rFonts w:ascii="Arial" w:hAnsi="Arial" w:cs="Arial"/>
          <w:b w:val="0"/>
          <w:sz w:val="20"/>
          <w:szCs w:val="20"/>
        </w:rPr>
        <w:tab/>
        <w:t>Wykonawca spełni warunek jeżeli wykaże, ż</w:t>
      </w:r>
      <w:r>
        <w:rPr>
          <w:rFonts w:ascii="Arial" w:hAnsi="Arial" w:cs="Arial"/>
          <w:b w:val="0"/>
          <w:sz w:val="20"/>
          <w:szCs w:val="20"/>
        </w:rPr>
        <w:t>e</w:t>
      </w:r>
      <w:r w:rsidRPr="002B2E96">
        <w:rPr>
          <w:rFonts w:ascii="Arial" w:hAnsi="Arial" w:cs="Arial"/>
          <w:b w:val="0"/>
          <w:sz w:val="20"/>
          <w:szCs w:val="20"/>
        </w:rPr>
        <w:t xml:space="preserve"> </w:t>
      </w:r>
      <w:bookmarkStart w:id="0" w:name="_Hlk32564031"/>
      <w:r w:rsidRPr="002B2E96">
        <w:rPr>
          <w:rFonts w:ascii="Arial" w:hAnsi="Arial" w:cs="Arial"/>
          <w:b w:val="0"/>
          <w:sz w:val="20"/>
          <w:szCs w:val="20"/>
        </w:rPr>
        <w:t xml:space="preserve">w okresie ostatnich 3 lat przed upływem terminu składania ofert, a jeżeli okres prowadzenia działalności jest krótszy - w tym okresie, wykonał (tj. </w:t>
      </w:r>
      <w:r w:rsidRPr="0008711C">
        <w:rPr>
          <w:rFonts w:ascii="Arial" w:hAnsi="Arial" w:cs="Arial"/>
          <w:b w:val="0"/>
          <w:sz w:val="20"/>
          <w:szCs w:val="20"/>
        </w:rPr>
        <w:t>świadczył, zrealizował, zakończył)</w:t>
      </w:r>
      <w:r w:rsidR="0008711C" w:rsidRPr="0008711C">
        <w:rPr>
          <w:rFonts w:ascii="Arial" w:hAnsi="Arial" w:cs="Arial"/>
          <w:b w:val="0"/>
          <w:sz w:val="20"/>
          <w:szCs w:val="20"/>
        </w:rPr>
        <w:t xml:space="preserve"> </w:t>
      </w:r>
      <w:r w:rsidRPr="0008711C">
        <w:rPr>
          <w:rFonts w:ascii="Arial" w:hAnsi="Arial" w:cs="Arial"/>
          <w:b w:val="0"/>
          <w:sz w:val="20"/>
          <w:szCs w:val="20"/>
        </w:rPr>
        <w:t>co najmniej</w:t>
      </w:r>
      <w:r w:rsidR="00B0620C" w:rsidRPr="0008711C">
        <w:rPr>
          <w:rFonts w:ascii="Arial" w:hAnsi="Arial" w:cs="Arial"/>
          <w:b w:val="0"/>
          <w:sz w:val="20"/>
          <w:szCs w:val="20"/>
        </w:rPr>
        <w:t xml:space="preserve"> 1</w:t>
      </w:r>
      <w:r w:rsidRPr="0008711C">
        <w:rPr>
          <w:rFonts w:ascii="Arial" w:hAnsi="Arial" w:cs="Arial"/>
          <w:b w:val="0"/>
          <w:sz w:val="20"/>
          <w:szCs w:val="20"/>
        </w:rPr>
        <w:t xml:space="preserve"> </w:t>
      </w:r>
      <w:r w:rsidR="00B0620C" w:rsidRPr="0008711C">
        <w:rPr>
          <w:rFonts w:ascii="Arial" w:hAnsi="Arial" w:cs="Arial"/>
          <w:b w:val="0"/>
          <w:sz w:val="20"/>
          <w:szCs w:val="20"/>
        </w:rPr>
        <w:t xml:space="preserve">dostawę </w:t>
      </w:r>
      <w:r w:rsidRPr="0008711C">
        <w:rPr>
          <w:rFonts w:ascii="Arial" w:hAnsi="Arial" w:cs="Arial"/>
          <w:b w:val="0"/>
          <w:sz w:val="20"/>
          <w:szCs w:val="20"/>
        </w:rPr>
        <w:t>spełniającą następujące wymagania:</w:t>
      </w:r>
    </w:p>
    <w:p w14:paraId="6C054C83" w14:textId="18151CD1" w:rsidR="0008711C" w:rsidRPr="0008711C" w:rsidRDefault="0008711C" w:rsidP="0008711C">
      <w:pPr>
        <w:pStyle w:val="Tekstpodstawowy2"/>
        <w:numPr>
          <w:ilvl w:val="0"/>
          <w:numId w:val="57"/>
        </w:numPr>
        <w:spacing w:before="0"/>
        <w:rPr>
          <w:rFonts w:ascii="Arial" w:hAnsi="Arial" w:cs="Arial"/>
          <w:b w:val="0"/>
          <w:bCs w:val="0"/>
          <w:sz w:val="20"/>
          <w:szCs w:val="20"/>
        </w:rPr>
      </w:pPr>
      <w:r w:rsidRPr="0008711C">
        <w:rPr>
          <w:rFonts w:ascii="Arial" w:hAnsi="Arial" w:cs="Arial"/>
          <w:b w:val="0"/>
          <w:bCs w:val="0"/>
          <w:sz w:val="20"/>
          <w:szCs w:val="20"/>
        </w:rPr>
        <w:t xml:space="preserve">zakresem przedmiotu dostawy była co najmniej dostawa </w:t>
      </w:r>
      <w:r w:rsidR="00155D07">
        <w:rPr>
          <w:rFonts w:ascii="Arial" w:hAnsi="Arial" w:cs="Arial"/>
          <w:b w:val="0"/>
          <w:bCs w:val="0"/>
          <w:sz w:val="20"/>
          <w:szCs w:val="20"/>
        </w:rPr>
        <w:t xml:space="preserve">elektronicznych </w:t>
      </w:r>
      <w:r w:rsidRPr="0008711C">
        <w:rPr>
          <w:rFonts w:ascii="Arial" w:hAnsi="Arial" w:cs="Arial"/>
          <w:b w:val="0"/>
          <w:bCs w:val="0"/>
          <w:sz w:val="20"/>
          <w:szCs w:val="20"/>
        </w:rPr>
        <w:t>depozytorów</w:t>
      </w:r>
      <w:r w:rsidR="00155D07">
        <w:rPr>
          <w:rFonts w:ascii="Arial" w:hAnsi="Arial" w:cs="Arial"/>
          <w:b w:val="0"/>
          <w:bCs w:val="0"/>
          <w:sz w:val="20"/>
          <w:szCs w:val="20"/>
        </w:rPr>
        <w:t xml:space="preserve"> kluczy</w:t>
      </w:r>
      <w:r w:rsidRPr="0008711C">
        <w:rPr>
          <w:rFonts w:ascii="Arial" w:hAnsi="Arial" w:cs="Arial"/>
          <w:b w:val="0"/>
          <w:bCs w:val="0"/>
          <w:sz w:val="20"/>
          <w:szCs w:val="20"/>
        </w:rPr>
        <w:t>,</w:t>
      </w:r>
    </w:p>
    <w:p w14:paraId="36597E29" w14:textId="7AC9C79D" w:rsidR="0008711C" w:rsidRPr="003E0AF5" w:rsidRDefault="0008711C" w:rsidP="0008711C">
      <w:pPr>
        <w:pStyle w:val="Tekstpodstawowy2"/>
        <w:numPr>
          <w:ilvl w:val="0"/>
          <w:numId w:val="57"/>
        </w:numPr>
        <w:spacing w:before="0"/>
        <w:rPr>
          <w:rFonts w:ascii="Arial" w:hAnsi="Arial" w:cs="Arial"/>
          <w:b w:val="0"/>
          <w:bCs w:val="0"/>
          <w:sz w:val="20"/>
          <w:szCs w:val="20"/>
        </w:rPr>
      </w:pPr>
      <w:r w:rsidRPr="0008711C">
        <w:rPr>
          <w:rFonts w:ascii="Arial" w:hAnsi="Arial" w:cs="Arial"/>
          <w:b w:val="0"/>
          <w:bCs w:val="0"/>
          <w:sz w:val="20"/>
          <w:szCs w:val="20"/>
        </w:rPr>
        <w:t>wartość dostawy była/jest nie mniejsza niż 180 000,00 złotych brutto</w:t>
      </w:r>
      <w:r w:rsidR="00DC5A8D">
        <w:rPr>
          <w:rFonts w:ascii="Arial" w:hAnsi="Arial" w:cs="Arial"/>
          <w:b w:val="0"/>
          <w:bCs w:val="0"/>
          <w:sz w:val="20"/>
          <w:szCs w:val="20"/>
        </w:rPr>
        <w:t>.</w:t>
      </w:r>
    </w:p>
    <w:bookmarkEnd w:id="0"/>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lastRenderedPageBreak/>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572D15AE"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B24F82">
        <w:rPr>
          <w:rFonts w:ascii="Arial" w:hAnsi="Arial" w:cs="Arial"/>
          <w:b w:val="0"/>
          <w:sz w:val="20"/>
          <w:szCs w:val="20"/>
        </w:rPr>
        <w:t>Tomasz Karczewski</w:t>
      </w:r>
      <w:r w:rsidR="006B3FE6">
        <w:rPr>
          <w:rFonts w:ascii="Arial" w:hAnsi="Arial" w:cs="Arial"/>
          <w:b w:val="0"/>
          <w:sz w:val="20"/>
          <w:szCs w:val="20"/>
        </w:rPr>
        <w:t>,</w:t>
      </w:r>
      <w:r w:rsidR="0071525E" w:rsidRPr="007E0593">
        <w:rPr>
          <w:rFonts w:ascii="Arial" w:hAnsi="Arial" w:cs="Arial"/>
          <w:b w:val="0"/>
          <w:sz w:val="20"/>
          <w:szCs w:val="20"/>
        </w:rPr>
        <w:tab/>
      </w:r>
    </w:p>
    <w:p w14:paraId="6ECB9D63" w14:textId="6F7B0BA5"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B24F82">
        <w:rPr>
          <w:rFonts w:ascii="Arial" w:hAnsi="Arial" w:cs="Arial"/>
          <w:b w:val="0"/>
          <w:sz w:val="20"/>
          <w:szCs w:val="20"/>
        </w:rPr>
        <w:t>Łukasz Kruszewski</w:t>
      </w:r>
      <w:r w:rsidR="00002891">
        <w:rPr>
          <w:rFonts w:ascii="Arial" w:hAnsi="Arial" w:cs="Arial"/>
          <w:b w:val="0"/>
          <w:sz w:val="20"/>
          <w:szCs w:val="20"/>
        </w:rPr>
        <w:t xml:space="preserve">, </w:t>
      </w:r>
      <w:r w:rsidR="00B24F82">
        <w:rPr>
          <w:rFonts w:ascii="Arial" w:hAnsi="Arial" w:cs="Arial"/>
          <w:b w:val="0"/>
          <w:sz w:val="20"/>
          <w:szCs w:val="20"/>
        </w:rPr>
        <w:br/>
        <w:t>Adam Kosieradzki, Małgorzata Miśkowiec, Paweł Weselak</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 xml:space="preserve">ykonawcy, będącego </w:t>
      </w:r>
      <w:r w:rsidRPr="00F37B1C">
        <w:rPr>
          <w:rFonts w:ascii="Arial" w:hAnsi="Arial" w:cs="Arial"/>
          <w:b w:val="0"/>
          <w:sz w:val="20"/>
          <w:szCs w:val="20"/>
        </w:rPr>
        <w:lastRenderedPageBreak/>
        <w:t>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4411794B" w14:textId="36C1C3C0" w:rsidR="0011309A"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w postępowaniu</w:t>
      </w:r>
      <w:r w:rsidR="009206EC">
        <w:rPr>
          <w:rFonts w:ascii="Arial" w:hAnsi="Arial" w:cs="Arial"/>
          <w:b w:val="0"/>
          <w:sz w:val="20"/>
          <w:szCs w:val="20"/>
        </w:rPr>
        <w:t xml:space="preserve">: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4D3C62B2" w14:textId="77777777" w:rsidR="00C16E27" w:rsidRDefault="00C16E27" w:rsidP="00BA02CD">
      <w:pPr>
        <w:pStyle w:val="Tekstpodstawowy2"/>
        <w:numPr>
          <w:ilvl w:val="0"/>
          <w:numId w:val="51"/>
        </w:numPr>
        <w:spacing w:before="0"/>
        <w:rPr>
          <w:rFonts w:ascii="Arial" w:hAnsi="Arial" w:cs="Arial"/>
          <w:b w:val="0"/>
          <w:sz w:val="20"/>
          <w:szCs w:val="20"/>
        </w:rPr>
      </w:pPr>
      <w:r w:rsidRPr="00C16E27">
        <w:rPr>
          <w:rFonts w:ascii="Arial" w:hAnsi="Arial" w:cs="Arial"/>
          <w:b w:val="0"/>
          <w:sz w:val="20"/>
          <w:szCs w:val="20"/>
        </w:rPr>
        <w:t xml:space="preserve">wykaz dostaw wykonanych, 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dostawy zostały wykonane, oraz załączeniem dowodów określających czy </w:t>
      </w:r>
      <w:r>
        <w:rPr>
          <w:rFonts w:ascii="Arial" w:hAnsi="Arial" w:cs="Arial"/>
          <w:b w:val="0"/>
          <w:sz w:val="20"/>
          <w:szCs w:val="20"/>
        </w:rPr>
        <w:br/>
      </w:r>
      <w:r w:rsidRPr="00C16E27">
        <w:rPr>
          <w:rFonts w:ascii="Arial" w:hAnsi="Arial" w:cs="Arial"/>
          <w:b w:val="0"/>
          <w:sz w:val="20"/>
          <w:szCs w:val="20"/>
        </w:rPr>
        <w:t>te dostawy zostały wykonane lub są wykonywane należycie</w:t>
      </w:r>
      <w:r>
        <w:rPr>
          <w:rFonts w:ascii="Arial" w:hAnsi="Arial" w:cs="Arial"/>
          <w:b w:val="0"/>
          <w:sz w:val="20"/>
          <w:szCs w:val="20"/>
        </w:rPr>
        <w:t xml:space="preserve">. </w:t>
      </w:r>
    </w:p>
    <w:p w14:paraId="26F47959" w14:textId="77777777" w:rsidR="00C16E27" w:rsidRDefault="00C16E27" w:rsidP="00C16E27">
      <w:pPr>
        <w:pStyle w:val="Tekstpodstawowy2"/>
        <w:spacing w:before="0"/>
        <w:ind w:left="1080"/>
        <w:rPr>
          <w:rFonts w:ascii="Arial" w:hAnsi="Arial" w:cs="Arial"/>
          <w:b w:val="0"/>
          <w:sz w:val="20"/>
          <w:szCs w:val="20"/>
        </w:rPr>
      </w:pPr>
      <w:r w:rsidRPr="00C16E27">
        <w:rPr>
          <w:rFonts w:ascii="Arial" w:hAnsi="Arial" w:cs="Arial"/>
          <w:b w:val="0"/>
          <w:sz w:val="20"/>
          <w:szCs w:val="20"/>
        </w:rPr>
        <w:t xml:space="preserve">Przy czym dowodami, o których mowa, są referencje bądź inne dokumenty wystawione przez podmiot, na rzecz którego dostawy były wykonywane, a w przypadku świadczeń okresowych lub ciągłych są wykonywane, a jeżeli z uzasadnionej przyczyny </w:t>
      </w:r>
      <w:r>
        <w:rPr>
          <w:rFonts w:ascii="Arial" w:hAnsi="Arial" w:cs="Arial"/>
          <w:b w:val="0"/>
          <w:sz w:val="20"/>
          <w:szCs w:val="20"/>
        </w:rPr>
        <w:br/>
      </w:r>
      <w:r w:rsidRPr="00C16E27">
        <w:rPr>
          <w:rFonts w:ascii="Arial" w:hAnsi="Arial" w:cs="Arial"/>
          <w:b w:val="0"/>
          <w:sz w:val="20"/>
          <w:szCs w:val="20"/>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b w:val="0"/>
          <w:sz w:val="20"/>
          <w:szCs w:val="20"/>
        </w:rPr>
        <w:t xml:space="preserve">. </w:t>
      </w:r>
    </w:p>
    <w:p w14:paraId="215F1008" w14:textId="0BE02360" w:rsidR="00C16E27" w:rsidRDefault="00C16E27" w:rsidP="00C16E27">
      <w:pPr>
        <w:pStyle w:val="Tekstpodstawowy2"/>
        <w:spacing w:before="0"/>
        <w:ind w:left="1080"/>
        <w:rPr>
          <w:rFonts w:ascii="Arial" w:hAnsi="Arial" w:cs="Arial"/>
          <w:b w:val="0"/>
          <w:sz w:val="20"/>
          <w:szCs w:val="20"/>
        </w:rPr>
      </w:pPr>
      <w:r w:rsidRPr="00F37B1C">
        <w:rPr>
          <w:rFonts w:ascii="Arial" w:hAnsi="Arial" w:cs="Arial"/>
          <w:b w:val="0"/>
          <w:sz w:val="20"/>
          <w:szCs w:val="20"/>
        </w:rPr>
        <w:t xml:space="preserve">Jeżeli wykaz, oświadczenia lub inne złożone przez </w:t>
      </w:r>
      <w:r>
        <w:rPr>
          <w:rFonts w:ascii="Arial" w:hAnsi="Arial" w:cs="Arial"/>
          <w:b w:val="0"/>
          <w:sz w:val="20"/>
          <w:szCs w:val="20"/>
        </w:rPr>
        <w:t>W</w:t>
      </w:r>
      <w:r w:rsidRPr="00F37B1C">
        <w:rPr>
          <w:rFonts w:ascii="Arial" w:hAnsi="Arial" w:cs="Arial"/>
          <w:b w:val="0"/>
          <w:sz w:val="20"/>
          <w:szCs w:val="20"/>
        </w:rPr>
        <w:t xml:space="preserve">ykonawcę dokumenty budzą wątpliwości </w:t>
      </w:r>
      <w:r>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Pr>
          <w:rFonts w:ascii="Arial" w:hAnsi="Arial" w:cs="Arial"/>
          <w:b w:val="0"/>
          <w:sz w:val="20"/>
          <w:szCs w:val="20"/>
        </w:rPr>
        <w:t>dostawy</w:t>
      </w:r>
      <w:r w:rsidRPr="00F37B1C">
        <w:rPr>
          <w:rFonts w:ascii="Arial" w:hAnsi="Arial" w:cs="Arial"/>
          <w:b w:val="0"/>
          <w:sz w:val="20"/>
          <w:szCs w:val="20"/>
        </w:rPr>
        <w:t xml:space="preserve"> były wykonane, o dodatkowe informacje lub dokumenty w tym zakresie. </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xml:space="preserve">- składa dokument lub dokumenty </w:t>
      </w:r>
      <w:r w:rsidR="00B14C38" w:rsidRPr="00B14C38">
        <w:rPr>
          <w:rFonts w:ascii="Arial" w:hAnsi="Arial" w:cs="Arial"/>
          <w:b w:val="0"/>
          <w:sz w:val="20"/>
          <w:szCs w:val="20"/>
        </w:rPr>
        <w:lastRenderedPageBreak/>
        <w:t>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5173642C" w:rsidR="003901C4" w:rsidRPr="00F37B1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 xml:space="preserve">o których mowa w art. 24 ust. 1 pkt 13–22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BA02CD">
      <w:pPr>
        <w:pStyle w:val="Tekstpodstawowy2"/>
        <w:numPr>
          <w:ilvl w:val="0"/>
          <w:numId w:val="49"/>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BA02CD">
      <w:pPr>
        <w:pStyle w:val="Tekstpodstawowy2"/>
        <w:numPr>
          <w:ilvl w:val="0"/>
          <w:numId w:val="49"/>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77777777" w:rsidR="007D2C4C" w:rsidRPr="002B2E96" w:rsidRDefault="007D2C4C" w:rsidP="00BA02CD">
      <w:pPr>
        <w:pStyle w:val="Tekstpodstawowy2"/>
        <w:numPr>
          <w:ilvl w:val="0"/>
          <w:numId w:val="49"/>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5977AB84" w14:textId="05519107"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49EDB7B3" w14:textId="77777777" w:rsidR="00F061AA" w:rsidRDefault="007D2C4C" w:rsidP="00F061AA">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008B5A88"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008B5A88"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008B5A88"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lastRenderedPageBreak/>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5C4540B0"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E61384">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E61384">
      <w:pPr>
        <w:numPr>
          <w:ilvl w:val="0"/>
          <w:numId w:val="53"/>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2B000F9B" w14:textId="77777777" w:rsidR="001F436C" w:rsidRPr="001F436C" w:rsidRDefault="001F436C" w:rsidP="00E61384">
      <w:pPr>
        <w:numPr>
          <w:ilvl w:val="0"/>
          <w:numId w:val="53"/>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E61384">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E61384">
      <w:pPr>
        <w:numPr>
          <w:ilvl w:val="0"/>
          <w:numId w:val="54"/>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2B623A22" w14:textId="77777777" w:rsidR="001F436C" w:rsidRPr="001F436C" w:rsidRDefault="001F436C" w:rsidP="00E61384">
      <w:pPr>
        <w:numPr>
          <w:ilvl w:val="0"/>
          <w:numId w:val="54"/>
        </w:numPr>
        <w:ind w:left="1276" w:hanging="425"/>
        <w:jc w:val="both"/>
        <w:rPr>
          <w:rFonts w:ascii="Arial" w:hAnsi="Arial" w:cs="Arial"/>
          <w:bCs/>
          <w:iCs/>
          <w:sz w:val="20"/>
          <w:szCs w:val="20"/>
        </w:rPr>
      </w:pPr>
      <w:r w:rsidRPr="001F436C">
        <w:rPr>
          <w:rFonts w:ascii="Arial" w:hAnsi="Arial" w:cs="Arial"/>
          <w:bCs/>
          <w:iCs/>
          <w:sz w:val="20"/>
          <w:szCs w:val="20"/>
        </w:rPr>
        <w:lastRenderedPageBreak/>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25D00AB" w14:textId="77777777" w:rsidR="001F436C" w:rsidRPr="001F436C" w:rsidRDefault="001F436C" w:rsidP="00E61384">
      <w:pPr>
        <w:numPr>
          <w:ilvl w:val="0"/>
          <w:numId w:val="54"/>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2CAB5B56" w14:textId="372A6176"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BF-II.3710.1</w:t>
      </w:r>
      <w:r w:rsidR="00BA02CD">
        <w:rPr>
          <w:rFonts w:ascii="Arial" w:hAnsi="Arial" w:cs="Arial"/>
          <w:bCs/>
          <w:iCs/>
          <w:sz w:val="20"/>
          <w:szCs w:val="20"/>
        </w:rPr>
        <w:t>0</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A031C8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sidR="00517E5F">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6C04E0F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lastRenderedPageBreak/>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598FD60C"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6677A8B6"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3E0AF5">
        <w:rPr>
          <w:rFonts w:ascii="Arial" w:hAnsi="Arial" w:cs="Arial"/>
          <w:b w:val="0"/>
          <w:sz w:val="20"/>
          <w:szCs w:val="20"/>
        </w:rPr>
        <w:t>;</w:t>
      </w:r>
    </w:p>
    <w:p w14:paraId="4B1E0490" w14:textId="1EE69A5B"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13.5.4.</w:t>
      </w:r>
      <w:r w:rsidRPr="00FE6D95">
        <w:rPr>
          <w:rFonts w:ascii="Arial" w:hAnsi="Arial" w:cs="Arial"/>
          <w:b w:val="0"/>
          <w:sz w:val="20"/>
          <w:szCs w:val="20"/>
        </w:rPr>
        <w:tab/>
        <w:t>Zobowiązanie, o którym mowa w pkt. 10.2 (jeżeli dotyczy)</w:t>
      </w:r>
      <w:r w:rsidR="003E0AF5">
        <w:rPr>
          <w:rFonts w:ascii="Arial" w:hAnsi="Arial" w:cs="Arial"/>
          <w:b w:val="0"/>
          <w:sz w:val="20"/>
          <w:szCs w:val="20"/>
        </w:rPr>
        <w:t>.</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FE6D95">
        <w:rPr>
          <w:rFonts w:ascii="Arial" w:hAnsi="Arial" w:cs="Arial"/>
          <w:b w:val="0"/>
          <w:sz w:val="20"/>
          <w:szCs w:val="20"/>
        </w:rPr>
        <w:lastRenderedPageBreak/>
        <w:t xml:space="preserve">wyjaśnienia, że zastrzeżone informacje stanowią tajemnicę przedsiębiorstwa. Wykonawca nie może zastrzec informacji, o których mowa w art. 86 ust. 4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77777777"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BF-II.3710.10.2020</w:t>
      </w:r>
    </w:p>
    <w:p w14:paraId="7B16E786" w14:textId="77777777" w:rsidR="00FE6D95" w:rsidRDefault="00FE6D95" w:rsidP="00E61384">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8BD020E" w14:textId="77777777" w:rsidR="00FE6D95" w:rsidRPr="00666D4A" w:rsidRDefault="00FE6D95" w:rsidP="00E61384">
      <w:pPr>
        <w:jc w:val="center"/>
        <w:outlineLvl w:val="0"/>
        <w:rPr>
          <w:rFonts w:ascii="Arial" w:hAnsi="Arial" w:cs="Arial"/>
          <w:b/>
          <w:sz w:val="20"/>
          <w:szCs w:val="20"/>
        </w:rPr>
      </w:pPr>
      <w:r w:rsidRPr="007F4F47">
        <w:rPr>
          <w:rFonts w:ascii="Arial" w:hAnsi="Arial" w:cs="Arial"/>
          <w:b/>
          <w:sz w:val="20"/>
          <w:szCs w:val="20"/>
        </w:rPr>
        <w:t xml:space="preserve">Rozbudowę systemu elektronicznych depozytorów kluczy </w:t>
      </w:r>
      <w:r w:rsidRPr="007F4F47">
        <w:rPr>
          <w:rFonts w:ascii="Arial" w:hAnsi="Arial" w:cs="Arial"/>
          <w:b/>
          <w:sz w:val="20"/>
          <w:szCs w:val="20"/>
        </w:rPr>
        <w:br/>
        <w:t>w Ministerstwie Sprawiedliwości</w:t>
      </w:r>
    </w:p>
    <w:p w14:paraId="4604AF06" w14:textId="3A98FC50"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8B6ABD">
        <w:rPr>
          <w:rStyle w:val="tekstdokbold"/>
          <w:rFonts w:ascii="Arial" w:hAnsi="Arial" w:cs="Arial"/>
          <w:bCs w:val="0"/>
          <w:sz w:val="20"/>
          <w:szCs w:val="20"/>
        </w:rPr>
        <w:t>1</w:t>
      </w:r>
      <w:r w:rsidR="00943B1F">
        <w:rPr>
          <w:rStyle w:val="tekstdokbold"/>
          <w:rFonts w:ascii="Arial" w:hAnsi="Arial" w:cs="Arial"/>
          <w:bCs w:val="0"/>
          <w:sz w:val="20"/>
          <w:szCs w:val="20"/>
        </w:rPr>
        <w:t>6</w:t>
      </w:r>
      <w:bookmarkStart w:id="1" w:name="_GoBack"/>
      <w:bookmarkEnd w:id="1"/>
      <w:r>
        <w:rPr>
          <w:rStyle w:val="tekstdokbold"/>
          <w:rFonts w:ascii="Arial" w:hAnsi="Arial" w:cs="Arial"/>
          <w:bCs w:val="0"/>
          <w:sz w:val="20"/>
          <w:szCs w:val="20"/>
        </w:rPr>
        <w:t xml:space="preserve"> </w:t>
      </w:r>
      <w:r w:rsidR="008B6ABD">
        <w:rPr>
          <w:rStyle w:val="tekstdokbold"/>
          <w:rFonts w:ascii="Arial" w:hAnsi="Arial" w:cs="Arial"/>
          <w:bCs w:val="0"/>
          <w:sz w:val="20"/>
          <w:szCs w:val="20"/>
        </w:rPr>
        <w:t>lipca</w:t>
      </w:r>
      <w:r>
        <w:rPr>
          <w:rStyle w:val="tekstdokbold"/>
          <w:rFonts w:ascii="Arial" w:hAnsi="Arial" w:cs="Arial"/>
          <w:bCs w:val="0"/>
          <w:sz w:val="20"/>
          <w:szCs w:val="20"/>
        </w:rPr>
        <w:t xml:space="preserve">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554DCDC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E61384">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45692370" w14:textId="48CEE483" w:rsidR="00916961" w:rsidRDefault="00916961" w:rsidP="00E61384">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F9205D">
        <w:rPr>
          <w:rFonts w:ascii="Arial" w:hAnsi="Arial" w:cs="Arial"/>
          <w:b w:val="0"/>
          <w:sz w:val="20"/>
          <w:szCs w:val="20"/>
        </w:rPr>
        <w:t xml:space="preserve">. </w:t>
      </w:r>
      <w:r w:rsidRPr="00230CA7">
        <w:rPr>
          <w:rFonts w:ascii="Arial" w:hAnsi="Arial" w:cs="Arial"/>
          <w:b w:val="0"/>
          <w:sz w:val="20"/>
          <w:szCs w:val="20"/>
        </w:rPr>
        <w:t>Łączna cena oferty brutto musi zawierać wszystkie elementy związane z realizacją przedmiotu zamówienia.</w:t>
      </w:r>
    </w:p>
    <w:p w14:paraId="6D81680F" w14:textId="77777777"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lastRenderedPageBreak/>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25BF3A93" w14:textId="77777777" w:rsidR="00F66B67" w:rsidRPr="00F37B1C" w:rsidRDefault="00916961" w:rsidP="00E61384">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8177D3" w:rsidRDefault="00205587" w:rsidP="00E61384">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282BBC59"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8B6ABD">
        <w:rPr>
          <w:rFonts w:ascii="Arial" w:hAnsi="Arial" w:cs="Arial"/>
          <w:b/>
          <w:bCs/>
          <w:sz w:val="20"/>
          <w:szCs w:val="20"/>
        </w:rPr>
        <w:t>1</w:t>
      </w:r>
      <w:r w:rsidR="00943B1F">
        <w:rPr>
          <w:rFonts w:ascii="Arial" w:hAnsi="Arial" w:cs="Arial"/>
          <w:b/>
          <w:bCs/>
          <w:sz w:val="20"/>
          <w:szCs w:val="20"/>
        </w:rPr>
        <w:t>6</w:t>
      </w:r>
      <w:r w:rsidRPr="00E53A73">
        <w:rPr>
          <w:rFonts w:ascii="Arial" w:hAnsi="Arial" w:cs="Arial"/>
          <w:b/>
          <w:bCs/>
          <w:sz w:val="20"/>
          <w:szCs w:val="20"/>
        </w:rPr>
        <w:t xml:space="preserve"> </w:t>
      </w:r>
      <w:r w:rsidR="008B6ABD">
        <w:rPr>
          <w:rFonts w:ascii="Arial" w:hAnsi="Arial" w:cs="Arial"/>
          <w:b/>
          <w:bCs/>
          <w:sz w:val="20"/>
          <w:szCs w:val="20"/>
        </w:rPr>
        <w:t>lipca</w:t>
      </w:r>
      <w:r w:rsidRPr="00E53A73">
        <w:rPr>
          <w:rFonts w:ascii="Arial" w:hAnsi="Arial" w:cs="Arial"/>
          <w:b/>
          <w:bCs/>
          <w:sz w:val="20"/>
          <w:szCs w:val="20"/>
        </w:rPr>
        <w:t xml:space="preserve"> 2020 r.</w:t>
      </w:r>
      <w:r w:rsidRPr="00E53A73">
        <w:rPr>
          <w:rFonts w:ascii="Arial" w:hAnsi="Arial" w:cs="Arial"/>
          <w:sz w:val="20"/>
          <w:szCs w:val="20"/>
        </w:rPr>
        <w:t xml:space="preserve"> do godziny </w:t>
      </w:r>
      <w:r w:rsidRPr="00E53A73">
        <w:rPr>
          <w:rFonts w:ascii="Arial" w:hAnsi="Arial" w:cs="Arial"/>
          <w:b/>
          <w:bCs/>
          <w:sz w:val="20"/>
          <w:szCs w:val="20"/>
        </w:rPr>
        <w:t>12</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351A9CD1" w14:textId="6F10133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8B6ABD">
        <w:rPr>
          <w:rFonts w:ascii="Arial" w:hAnsi="Arial" w:cs="Arial"/>
          <w:b/>
          <w:bCs/>
          <w:sz w:val="20"/>
          <w:szCs w:val="20"/>
        </w:rPr>
        <w:t>1</w:t>
      </w:r>
      <w:r w:rsidR="00943B1F">
        <w:rPr>
          <w:rFonts w:ascii="Arial" w:hAnsi="Arial" w:cs="Arial"/>
          <w:b/>
          <w:bCs/>
          <w:sz w:val="20"/>
          <w:szCs w:val="20"/>
        </w:rPr>
        <w:t>6</w:t>
      </w:r>
      <w:r w:rsidRPr="00E53A73">
        <w:rPr>
          <w:rFonts w:ascii="Arial" w:hAnsi="Arial" w:cs="Arial"/>
          <w:b/>
          <w:bCs/>
          <w:sz w:val="20"/>
          <w:szCs w:val="20"/>
        </w:rPr>
        <w:t xml:space="preserve"> </w:t>
      </w:r>
      <w:r w:rsidR="008B6ABD">
        <w:rPr>
          <w:rFonts w:ascii="Arial" w:hAnsi="Arial" w:cs="Arial"/>
          <w:b/>
          <w:bCs/>
          <w:sz w:val="20"/>
          <w:szCs w:val="20"/>
        </w:rPr>
        <w:t>lipca</w:t>
      </w:r>
      <w:r>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77777777"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57099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0915977" w14:textId="77777777" w:rsidR="002D4E67" w:rsidRPr="002B2E96" w:rsidRDefault="002D4E67" w:rsidP="00BA02CD">
      <w:pPr>
        <w:numPr>
          <w:ilvl w:val="0"/>
          <w:numId w:val="47"/>
        </w:numPr>
        <w:ind w:left="1066" w:hanging="357"/>
        <w:jc w:val="both"/>
        <w:rPr>
          <w:rFonts w:ascii="Arial" w:hAnsi="Arial" w:cs="Arial"/>
          <w:sz w:val="20"/>
          <w:szCs w:val="20"/>
        </w:rPr>
      </w:pPr>
      <w:r w:rsidRPr="002B2E96">
        <w:rPr>
          <w:rFonts w:ascii="Arial" w:hAnsi="Arial" w:cs="Arial"/>
          <w:sz w:val="20"/>
          <w:szCs w:val="20"/>
        </w:rPr>
        <w:t>Cena (C) - 60%</w:t>
      </w:r>
    </w:p>
    <w:p w14:paraId="0C592020" w14:textId="6EA52C4D" w:rsidR="00766041" w:rsidRPr="00766041" w:rsidRDefault="00A65091" w:rsidP="00BA02CD">
      <w:pPr>
        <w:numPr>
          <w:ilvl w:val="0"/>
          <w:numId w:val="47"/>
        </w:numPr>
        <w:ind w:left="1066" w:hanging="357"/>
        <w:jc w:val="both"/>
        <w:rPr>
          <w:rFonts w:ascii="Arial" w:hAnsi="Arial" w:cs="Arial"/>
          <w:sz w:val="20"/>
          <w:szCs w:val="20"/>
        </w:rPr>
      </w:pPr>
      <w:r>
        <w:rPr>
          <w:rFonts w:ascii="Arial" w:hAnsi="Arial" w:cs="Arial"/>
          <w:sz w:val="20"/>
          <w:szCs w:val="20"/>
        </w:rPr>
        <w:t xml:space="preserve">Okres gwarancji </w:t>
      </w:r>
      <w:r w:rsidR="002D4E67">
        <w:rPr>
          <w:rFonts w:ascii="Arial" w:hAnsi="Arial" w:cs="Arial"/>
          <w:sz w:val="20"/>
          <w:szCs w:val="20"/>
        </w:rPr>
        <w:t>(</w:t>
      </w:r>
      <w:r w:rsidR="00766041">
        <w:rPr>
          <w:rFonts w:ascii="Arial" w:hAnsi="Arial" w:cs="Arial"/>
          <w:sz w:val="20"/>
          <w:szCs w:val="20"/>
        </w:rPr>
        <w:t>G</w:t>
      </w:r>
      <w:r w:rsidR="002D4E67">
        <w:rPr>
          <w:rFonts w:ascii="Arial" w:hAnsi="Arial" w:cs="Arial"/>
          <w:sz w:val="20"/>
          <w:szCs w:val="20"/>
        </w:rPr>
        <w:t xml:space="preserve">) - </w:t>
      </w:r>
      <w:r w:rsidR="00766041">
        <w:rPr>
          <w:rFonts w:ascii="Arial" w:hAnsi="Arial" w:cs="Arial"/>
          <w:sz w:val="20"/>
          <w:szCs w:val="20"/>
        </w:rPr>
        <w:t>4</w:t>
      </w:r>
      <w:r w:rsidR="002D4E67">
        <w:rPr>
          <w:rFonts w:ascii="Arial" w:hAnsi="Arial" w:cs="Arial"/>
          <w:sz w:val="20"/>
          <w:szCs w:val="20"/>
        </w:rPr>
        <w:t>0</w:t>
      </w:r>
      <w:r w:rsidR="002D4E67" w:rsidRPr="002B2E96">
        <w:rPr>
          <w:rFonts w:ascii="Arial" w:hAnsi="Arial" w:cs="Arial"/>
          <w:sz w:val="20"/>
          <w:szCs w:val="20"/>
        </w:rPr>
        <w:t>%</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0DEF32D1"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61E7FC9D" w14:textId="77777777" w:rsidR="00AC1F78" w:rsidRDefault="00AC1F78" w:rsidP="00AC1F78">
      <w:pPr>
        <w:suppressAutoHyphens/>
        <w:ind w:right="-1"/>
        <w:jc w:val="both"/>
        <w:rPr>
          <w:b/>
          <w:bCs/>
          <w:sz w:val="20"/>
          <w:szCs w:val="20"/>
        </w:rPr>
      </w:pPr>
      <w:bookmarkStart w:id="2" w:name="_Hlk19618574"/>
      <w:bookmarkStart w:id="3" w:name="_Hlk15479928"/>
    </w:p>
    <w:p w14:paraId="2D5C5A00" w14:textId="72AB72DC" w:rsidR="00AC4D02" w:rsidRPr="00AC1F78" w:rsidRDefault="00AC1F78" w:rsidP="00AC1F78">
      <w:pPr>
        <w:spacing w:line="240" w:lineRule="exact"/>
        <w:ind w:left="705" w:hanging="705"/>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00AC4D02" w:rsidRPr="00AC1F78">
        <w:rPr>
          <w:rFonts w:ascii="Arial" w:hAnsi="Arial" w:cs="Arial"/>
          <w:bCs/>
          <w:sz w:val="20"/>
          <w:szCs w:val="20"/>
          <w:lang w:eastAsia="en-US"/>
        </w:rPr>
        <w:t>Kryterium „</w:t>
      </w:r>
      <w:r w:rsidR="00AC4D02" w:rsidRPr="00AC1F78">
        <w:rPr>
          <w:rFonts w:ascii="Arial" w:hAnsi="Arial" w:cs="Arial"/>
          <w:b/>
          <w:sz w:val="20"/>
          <w:szCs w:val="20"/>
          <w:lang w:eastAsia="en-US"/>
        </w:rPr>
        <w:t>Okres gwarancji</w:t>
      </w:r>
      <w:r w:rsidR="00AC4D02" w:rsidRPr="00AC1F78">
        <w:rPr>
          <w:rFonts w:ascii="Arial" w:hAnsi="Arial" w:cs="Arial"/>
          <w:bCs/>
          <w:sz w:val="20"/>
          <w:szCs w:val="20"/>
          <w:lang w:eastAsia="en-US"/>
        </w:rPr>
        <w:t>” będzie rozpatrywane na podstawie informacji podanej przez Wykonawcę w Formularzu „Oferta”.</w:t>
      </w:r>
      <w:r w:rsidR="00AC4D02" w:rsidRPr="00AC1F78">
        <w:rPr>
          <w:sz w:val="20"/>
          <w:szCs w:val="20"/>
        </w:rPr>
        <w:t xml:space="preserve"> </w:t>
      </w:r>
    </w:p>
    <w:p w14:paraId="6FB1EDEC" w14:textId="48C90B5D" w:rsidR="00AC4D02" w:rsidRPr="00AC4D02" w:rsidRDefault="00AC4D02" w:rsidP="00AC4D02">
      <w:pPr>
        <w:pStyle w:val="Akapitzlist"/>
        <w:suppressAutoHyphens/>
        <w:spacing w:line="240" w:lineRule="auto"/>
        <w:ind w:right="-1"/>
        <w:jc w:val="both"/>
        <w:rPr>
          <w:sz w:val="20"/>
          <w:szCs w:val="20"/>
          <w:lang w:eastAsia="pl-PL"/>
        </w:rPr>
      </w:pPr>
      <w:r w:rsidRPr="00AC4D02">
        <w:rPr>
          <w:bCs/>
          <w:sz w:val="20"/>
          <w:szCs w:val="20"/>
        </w:rPr>
        <w:t xml:space="preserve">W tym kryterium można uzyskać maksymalnie </w:t>
      </w:r>
      <w:r>
        <w:rPr>
          <w:bCs/>
          <w:sz w:val="20"/>
          <w:szCs w:val="20"/>
        </w:rPr>
        <w:t>4</w:t>
      </w:r>
      <w:r w:rsidRPr="00AC4D02">
        <w:rPr>
          <w:bCs/>
          <w:sz w:val="20"/>
          <w:szCs w:val="20"/>
        </w:rPr>
        <w:t>0 punktów. Przyznane punkty zostaną zaokrąglone do dwóch miejsc po przecinku.</w:t>
      </w:r>
    </w:p>
    <w:p w14:paraId="2837E632" w14:textId="665949F0" w:rsidR="00AC4D02" w:rsidRPr="00AC4D02" w:rsidRDefault="00AC4D02" w:rsidP="00AC4D02">
      <w:pPr>
        <w:spacing w:line="240" w:lineRule="exact"/>
        <w:ind w:left="709"/>
        <w:jc w:val="both"/>
        <w:rPr>
          <w:rFonts w:ascii="Arial" w:hAnsi="Arial" w:cs="Arial"/>
          <w:bCs/>
          <w:sz w:val="20"/>
          <w:szCs w:val="20"/>
        </w:rPr>
      </w:pPr>
      <w:r w:rsidRPr="002B2E96">
        <w:rPr>
          <w:rFonts w:ascii="Arial" w:hAnsi="Arial" w:cs="Arial"/>
          <w:bCs/>
          <w:sz w:val="20"/>
          <w:szCs w:val="20"/>
        </w:rPr>
        <w:t>Liczba punktów w kryterium „</w:t>
      </w:r>
      <w:r w:rsidRPr="00AC4D02">
        <w:rPr>
          <w:rFonts w:ascii="Arial" w:hAnsi="Arial" w:cs="Arial"/>
          <w:b/>
          <w:sz w:val="20"/>
          <w:szCs w:val="20"/>
        </w:rPr>
        <w:t>Okres gwarancji</w:t>
      </w:r>
      <w:r w:rsidRPr="002B2E96">
        <w:rPr>
          <w:rFonts w:ascii="Arial" w:hAnsi="Arial" w:cs="Arial"/>
          <w:bCs/>
          <w:sz w:val="20"/>
          <w:szCs w:val="20"/>
        </w:rPr>
        <w:t>”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AC4D02" w:rsidRPr="004958CE" w14:paraId="2B3D66D8" w14:textId="77777777" w:rsidTr="00356DD1">
        <w:trPr>
          <w:cantSplit/>
          <w:trHeight w:val="215"/>
          <w:jc w:val="center"/>
        </w:trPr>
        <w:tc>
          <w:tcPr>
            <w:tcW w:w="1564" w:type="dxa"/>
          </w:tcPr>
          <w:p w14:paraId="0386CC15" w14:textId="77777777" w:rsidR="00AC4D02" w:rsidRPr="004958CE" w:rsidRDefault="00AC4D02" w:rsidP="00AC4D02">
            <w:pPr>
              <w:shd w:val="clear" w:color="auto" w:fill="FFFFFF"/>
              <w:spacing w:after="200"/>
              <w:ind w:left="360"/>
              <w:jc w:val="both"/>
              <w:rPr>
                <w:rFonts w:ascii="Arial" w:eastAsia="Calibri" w:hAnsi="Arial" w:cs="Arial"/>
                <w:iCs/>
                <w:color w:val="000000"/>
                <w:sz w:val="20"/>
                <w:szCs w:val="20"/>
              </w:rPr>
            </w:pPr>
          </w:p>
        </w:tc>
        <w:tc>
          <w:tcPr>
            <w:tcW w:w="660" w:type="dxa"/>
            <w:vMerge w:val="restart"/>
            <w:vAlign w:val="center"/>
          </w:tcPr>
          <w:p w14:paraId="654FF2C8" w14:textId="77777777" w:rsidR="00AC4D02" w:rsidRPr="00356DD1" w:rsidRDefault="00AC4D02" w:rsidP="00AC4D02">
            <w:pPr>
              <w:shd w:val="clear" w:color="auto" w:fill="FFFFFF"/>
              <w:spacing w:after="200"/>
              <w:jc w:val="both"/>
              <w:rPr>
                <w:rFonts w:ascii="Arial" w:eastAsia="Calibri" w:hAnsi="Arial" w:cs="Arial"/>
                <w:b/>
                <w:iCs/>
                <w:color w:val="000000"/>
                <w:sz w:val="20"/>
                <w:szCs w:val="20"/>
              </w:rPr>
            </w:pPr>
            <w:r w:rsidRPr="00356DD1">
              <w:rPr>
                <w:rFonts w:ascii="Arial" w:eastAsia="Calibri" w:hAnsi="Arial" w:cs="Arial"/>
                <w:b/>
                <w:iCs/>
                <w:color w:val="000000"/>
                <w:sz w:val="20"/>
                <w:szCs w:val="20"/>
              </w:rPr>
              <w:t>G =</w:t>
            </w:r>
          </w:p>
        </w:tc>
        <w:tc>
          <w:tcPr>
            <w:tcW w:w="1534" w:type="dxa"/>
            <w:tcBorders>
              <w:bottom w:val="single" w:sz="4" w:space="0" w:color="auto"/>
            </w:tcBorders>
            <w:vAlign w:val="center"/>
          </w:tcPr>
          <w:p w14:paraId="4721C27D" w14:textId="20453F9B" w:rsidR="00AC4D02" w:rsidRPr="00356DD1" w:rsidRDefault="00356DD1" w:rsidP="00AC4D02">
            <w:pPr>
              <w:shd w:val="clear" w:color="auto" w:fill="FFFFFF"/>
              <w:spacing w:after="200"/>
              <w:ind w:left="-24"/>
              <w:jc w:val="both"/>
              <w:rPr>
                <w:rFonts w:ascii="Arial" w:eastAsia="Calibri" w:hAnsi="Arial" w:cs="Arial"/>
                <w:b/>
                <w:iCs/>
                <w:color w:val="000000"/>
                <w:sz w:val="20"/>
                <w:szCs w:val="20"/>
              </w:rPr>
            </w:pPr>
            <w:r w:rsidRPr="00356DD1">
              <w:rPr>
                <w:rFonts w:ascii="Arial" w:hAnsi="Arial" w:cs="Arial"/>
                <w:b/>
                <w:sz w:val="20"/>
                <w:szCs w:val="20"/>
              </w:rPr>
              <w:t>G</w:t>
            </w:r>
            <w:r w:rsidRPr="00356DD1">
              <w:rPr>
                <w:rFonts w:ascii="Arial" w:hAnsi="Arial" w:cs="Arial"/>
                <w:b/>
                <w:sz w:val="20"/>
                <w:szCs w:val="20"/>
                <w:vertAlign w:val="subscript"/>
              </w:rPr>
              <w:t>o</w:t>
            </w:r>
          </w:p>
        </w:tc>
        <w:tc>
          <w:tcPr>
            <w:tcW w:w="2730" w:type="dxa"/>
            <w:vMerge w:val="restart"/>
            <w:vAlign w:val="center"/>
          </w:tcPr>
          <w:p w14:paraId="752F1B76" w14:textId="77777777" w:rsidR="00AC4D02" w:rsidRPr="004958CE" w:rsidRDefault="00AC4D02" w:rsidP="00AC4D02">
            <w:pPr>
              <w:shd w:val="clear" w:color="auto" w:fill="FFFFFF"/>
              <w:spacing w:after="200"/>
              <w:jc w:val="both"/>
              <w:rPr>
                <w:rFonts w:ascii="Arial" w:eastAsia="Calibri" w:hAnsi="Arial" w:cs="Arial"/>
                <w:b/>
                <w:iCs/>
                <w:color w:val="000000"/>
                <w:sz w:val="20"/>
                <w:szCs w:val="20"/>
              </w:rPr>
            </w:pPr>
            <w:r w:rsidRPr="004958CE">
              <w:rPr>
                <w:rFonts w:ascii="Arial" w:eastAsia="Calibri" w:hAnsi="Arial" w:cs="Arial"/>
                <w:b/>
                <w:iCs/>
                <w:color w:val="000000"/>
                <w:sz w:val="20"/>
                <w:szCs w:val="20"/>
              </w:rPr>
              <w:t xml:space="preserve">x 40 </w:t>
            </w:r>
            <w:r w:rsidRPr="004958CE">
              <w:rPr>
                <w:rFonts w:ascii="Arial" w:eastAsia="Calibri" w:hAnsi="Arial" w:cs="Arial"/>
                <w:b/>
                <w:iCs/>
                <w:sz w:val="20"/>
                <w:szCs w:val="20"/>
              </w:rPr>
              <w:t>pkt</w:t>
            </w:r>
          </w:p>
        </w:tc>
      </w:tr>
      <w:tr w:rsidR="00AC4D02" w:rsidRPr="004958CE" w14:paraId="2AE6B60B" w14:textId="77777777" w:rsidTr="00AC4D02">
        <w:trPr>
          <w:cantSplit/>
          <w:jc w:val="center"/>
        </w:trPr>
        <w:tc>
          <w:tcPr>
            <w:tcW w:w="1564" w:type="dxa"/>
          </w:tcPr>
          <w:p w14:paraId="6D9F3260" w14:textId="77777777" w:rsidR="00AC4D02" w:rsidRPr="004958CE" w:rsidRDefault="00AC4D02" w:rsidP="00AC4D02">
            <w:pPr>
              <w:shd w:val="clear" w:color="auto" w:fill="FFFFFF"/>
              <w:spacing w:after="200"/>
              <w:jc w:val="both"/>
              <w:rPr>
                <w:rFonts w:ascii="Arial" w:eastAsia="Calibri" w:hAnsi="Arial" w:cs="Arial"/>
                <w:iCs/>
                <w:color w:val="000000"/>
                <w:sz w:val="20"/>
                <w:szCs w:val="20"/>
              </w:rPr>
            </w:pPr>
          </w:p>
        </w:tc>
        <w:tc>
          <w:tcPr>
            <w:tcW w:w="660" w:type="dxa"/>
            <w:vMerge/>
            <w:vAlign w:val="center"/>
          </w:tcPr>
          <w:p w14:paraId="0F5C78C6" w14:textId="77777777" w:rsidR="00AC4D02" w:rsidRPr="00356DD1" w:rsidRDefault="00AC4D02" w:rsidP="00AC4D02">
            <w:pPr>
              <w:shd w:val="clear" w:color="auto" w:fill="FFFFFF"/>
              <w:spacing w:after="200"/>
              <w:ind w:left="360"/>
              <w:jc w:val="both"/>
              <w:rPr>
                <w:rFonts w:ascii="Arial" w:eastAsia="Calibri" w:hAnsi="Arial" w:cs="Arial"/>
                <w:b/>
                <w:iCs/>
                <w:color w:val="000000"/>
                <w:sz w:val="20"/>
                <w:szCs w:val="20"/>
              </w:rPr>
            </w:pPr>
          </w:p>
        </w:tc>
        <w:tc>
          <w:tcPr>
            <w:tcW w:w="1534" w:type="dxa"/>
            <w:tcBorders>
              <w:top w:val="single" w:sz="4" w:space="0" w:color="auto"/>
            </w:tcBorders>
            <w:vAlign w:val="center"/>
          </w:tcPr>
          <w:p w14:paraId="69920CFC" w14:textId="7D35CE56" w:rsidR="00AC4D02" w:rsidRPr="00356DD1" w:rsidRDefault="00356DD1" w:rsidP="00AC4D02">
            <w:pPr>
              <w:shd w:val="clear" w:color="auto" w:fill="FFFFFF"/>
              <w:spacing w:after="200"/>
              <w:ind w:left="-24"/>
              <w:jc w:val="both"/>
              <w:rPr>
                <w:rFonts w:ascii="Arial" w:eastAsia="Calibri" w:hAnsi="Arial" w:cs="Arial"/>
                <w:b/>
                <w:iCs/>
                <w:color w:val="000000"/>
                <w:sz w:val="20"/>
                <w:szCs w:val="20"/>
              </w:rPr>
            </w:pPr>
            <w:proofErr w:type="spellStart"/>
            <w:r w:rsidRPr="00356DD1">
              <w:rPr>
                <w:rFonts w:ascii="Arial" w:hAnsi="Arial" w:cs="Arial"/>
                <w:b/>
                <w:sz w:val="20"/>
                <w:szCs w:val="20"/>
              </w:rPr>
              <w:t>G</w:t>
            </w:r>
            <w:r w:rsidRPr="00356DD1">
              <w:rPr>
                <w:rFonts w:ascii="Arial" w:hAnsi="Arial" w:cs="Arial"/>
                <w:b/>
                <w:sz w:val="20"/>
                <w:szCs w:val="20"/>
                <w:vertAlign w:val="subscript"/>
              </w:rPr>
              <w:t>max</w:t>
            </w:r>
            <w:proofErr w:type="spellEnd"/>
          </w:p>
        </w:tc>
        <w:tc>
          <w:tcPr>
            <w:tcW w:w="2730" w:type="dxa"/>
            <w:vMerge/>
            <w:vAlign w:val="center"/>
          </w:tcPr>
          <w:p w14:paraId="2308FD36" w14:textId="77777777" w:rsidR="00AC4D02" w:rsidRPr="004958CE" w:rsidRDefault="00AC4D02" w:rsidP="00AC4D02">
            <w:pPr>
              <w:shd w:val="clear" w:color="auto" w:fill="FFFFFF"/>
              <w:spacing w:after="200"/>
              <w:ind w:left="360"/>
              <w:jc w:val="both"/>
              <w:rPr>
                <w:rFonts w:ascii="Arial" w:eastAsia="Calibri" w:hAnsi="Arial" w:cs="Arial"/>
                <w:iCs/>
                <w:color w:val="000000"/>
                <w:sz w:val="20"/>
                <w:szCs w:val="20"/>
              </w:rPr>
            </w:pPr>
          </w:p>
        </w:tc>
      </w:tr>
      <w:tr w:rsidR="00AC4D02" w:rsidRPr="004958CE" w14:paraId="4A2B84AE" w14:textId="77777777" w:rsidTr="00AC4D02">
        <w:trPr>
          <w:cantSplit/>
          <w:trHeight w:val="686"/>
          <w:jc w:val="center"/>
        </w:trPr>
        <w:tc>
          <w:tcPr>
            <w:tcW w:w="1564" w:type="dxa"/>
            <w:vAlign w:val="bottom"/>
          </w:tcPr>
          <w:p w14:paraId="6FE28B07" w14:textId="77777777" w:rsidR="00AC4D02" w:rsidRPr="004958CE" w:rsidRDefault="00AC4D02" w:rsidP="00AC4D02">
            <w:pPr>
              <w:shd w:val="clear" w:color="auto" w:fill="FFFFFF"/>
              <w:spacing w:after="200"/>
              <w:ind w:left="360"/>
              <w:jc w:val="both"/>
              <w:rPr>
                <w:rFonts w:ascii="Arial" w:eastAsia="Calibri" w:hAnsi="Arial" w:cs="Arial"/>
                <w:iCs/>
                <w:color w:val="000000"/>
                <w:sz w:val="20"/>
                <w:szCs w:val="20"/>
              </w:rPr>
            </w:pPr>
            <w:r w:rsidRPr="004958CE">
              <w:rPr>
                <w:rFonts w:ascii="Arial" w:eastAsia="Calibri" w:hAnsi="Arial" w:cs="Arial"/>
                <w:color w:val="000000"/>
                <w:sz w:val="20"/>
                <w:szCs w:val="20"/>
              </w:rPr>
              <w:t xml:space="preserve">gdzie:      </w:t>
            </w:r>
          </w:p>
        </w:tc>
        <w:tc>
          <w:tcPr>
            <w:tcW w:w="660" w:type="dxa"/>
            <w:vAlign w:val="bottom"/>
          </w:tcPr>
          <w:p w14:paraId="60FC6CE0" w14:textId="77777777" w:rsidR="00AC4D02" w:rsidRPr="004958CE" w:rsidRDefault="00AC4D02" w:rsidP="00AC4D02">
            <w:pPr>
              <w:shd w:val="clear" w:color="auto" w:fill="FFFFFF"/>
              <w:spacing w:after="200"/>
              <w:jc w:val="both"/>
              <w:rPr>
                <w:rFonts w:ascii="Arial" w:eastAsia="Calibri" w:hAnsi="Arial" w:cs="Arial"/>
                <w:iCs/>
                <w:color w:val="000000"/>
                <w:sz w:val="20"/>
                <w:szCs w:val="20"/>
              </w:rPr>
            </w:pPr>
          </w:p>
        </w:tc>
        <w:tc>
          <w:tcPr>
            <w:tcW w:w="4264" w:type="dxa"/>
            <w:gridSpan w:val="2"/>
            <w:vAlign w:val="bottom"/>
          </w:tcPr>
          <w:p w14:paraId="747BBDC1" w14:textId="2F3378C1" w:rsidR="00AC4D02" w:rsidRPr="004958CE" w:rsidRDefault="006912AC" w:rsidP="00AC4D02">
            <w:pPr>
              <w:shd w:val="clear" w:color="auto" w:fill="FFFFFF"/>
              <w:spacing w:after="200"/>
              <w:ind w:left="242" w:hanging="242"/>
              <w:jc w:val="both"/>
              <w:rPr>
                <w:rFonts w:ascii="Arial" w:eastAsia="Calibri" w:hAnsi="Arial" w:cs="Arial"/>
                <w:iCs/>
                <w:color w:val="000000"/>
                <w:sz w:val="20"/>
                <w:szCs w:val="20"/>
              </w:rPr>
            </w:pPr>
            <w:r w:rsidRPr="00356DD1">
              <w:rPr>
                <w:rFonts w:ascii="Arial" w:hAnsi="Arial" w:cs="Arial"/>
                <w:b/>
                <w:sz w:val="20"/>
                <w:szCs w:val="20"/>
              </w:rPr>
              <w:t>G</w:t>
            </w:r>
            <w:r w:rsidRPr="00356DD1">
              <w:rPr>
                <w:rFonts w:ascii="Arial" w:hAnsi="Arial" w:cs="Arial"/>
                <w:b/>
                <w:sz w:val="20"/>
                <w:szCs w:val="20"/>
                <w:vertAlign w:val="subscript"/>
              </w:rPr>
              <w:t>o</w:t>
            </w:r>
            <w:r>
              <w:rPr>
                <w:rFonts w:ascii="Arial" w:eastAsia="Calibri" w:hAnsi="Arial" w:cs="Arial"/>
                <w:iCs/>
                <w:color w:val="000000"/>
                <w:sz w:val="20"/>
                <w:szCs w:val="20"/>
              </w:rPr>
              <w:t xml:space="preserve"> - </w:t>
            </w:r>
            <w:r w:rsidR="004506E8">
              <w:rPr>
                <w:rFonts w:ascii="Arial" w:eastAsia="Calibri" w:hAnsi="Arial" w:cs="Arial"/>
                <w:color w:val="000000"/>
                <w:sz w:val="20"/>
                <w:szCs w:val="20"/>
              </w:rPr>
              <w:t xml:space="preserve">okres gwarancji podany w  </w:t>
            </w:r>
            <w:r w:rsidR="00AC4D02" w:rsidRPr="004958CE">
              <w:rPr>
                <w:rFonts w:ascii="Arial" w:eastAsia="Calibri" w:hAnsi="Arial" w:cs="Arial"/>
                <w:color w:val="000000"/>
                <w:sz w:val="20"/>
                <w:szCs w:val="20"/>
              </w:rPr>
              <w:t xml:space="preserve">ofercie </w:t>
            </w:r>
            <w:r w:rsidR="004506E8">
              <w:rPr>
                <w:rFonts w:ascii="Arial" w:eastAsia="Calibri" w:hAnsi="Arial" w:cs="Arial"/>
                <w:color w:val="000000"/>
                <w:sz w:val="20"/>
                <w:szCs w:val="20"/>
              </w:rPr>
              <w:t xml:space="preserve">ocenianej </w:t>
            </w:r>
            <w:r w:rsidR="00AC4D02" w:rsidRPr="004958CE">
              <w:rPr>
                <w:rFonts w:ascii="Arial" w:eastAsia="Calibri" w:hAnsi="Arial" w:cs="Arial"/>
                <w:color w:val="000000"/>
                <w:sz w:val="20"/>
                <w:szCs w:val="20"/>
              </w:rPr>
              <w:t>(licz</w:t>
            </w:r>
            <w:r w:rsidR="00AC4D02">
              <w:rPr>
                <w:rFonts w:ascii="Arial" w:eastAsia="Calibri" w:hAnsi="Arial" w:cs="Arial"/>
                <w:color w:val="000000"/>
                <w:sz w:val="20"/>
                <w:szCs w:val="20"/>
              </w:rPr>
              <w:t>ony</w:t>
            </w:r>
            <w:r w:rsidR="00AC4D02" w:rsidRPr="004958CE">
              <w:rPr>
                <w:rFonts w:ascii="Arial" w:eastAsia="Calibri" w:hAnsi="Arial" w:cs="Arial"/>
                <w:color w:val="000000"/>
                <w:sz w:val="20"/>
                <w:szCs w:val="20"/>
              </w:rPr>
              <w:t xml:space="preserve"> w</w:t>
            </w:r>
            <w:r w:rsidR="00495B51">
              <w:rPr>
                <w:rFonts w:ascii="Arial" w:eastAsia="Calibri" w:hAnsi="Arial" w:cs="Arial"/>
                <w:color w:val="000000"/>
                <w:sz w:val="20"/>
                <w:szCs w:val="20"/>
              </w:rPr>
              <w:t xml:space="preserve"> </w:t>
            </w:r>
            <w:r w:rsidR="00AC4D02" w:rsidRPr="004958CE">
              <w:rPr>
                <w:rFonts w:ascii="Arial" w:eastAsia="Calibri" w:hAnsi="Arial" w:cs="Arial"/>
                <w:color w:val="000000"/>
                <w:sz w:val="20"/>
                <w:szCs w:val="20"/>
              </w:rPr>
              <w:t>miesiącach)</w:t>
            </w:r>
          </w:p>
        </w:tc>
      </w:tr>
      <w:tr w:rsidR="00AC4D02" w:rsidRPr="004958CE" w14:paraId="656E701D" w14:textId="77777777" w:rsidTr="00AC4D02">
        <w:trPr>
          <w:cantSplit/>
          <w:jc w:val="center"/>
        </w:trPr>
        <w:tc>
          <w:tcPr>
            <w:tcW w:w="1564" w:type="dxa"/>
            <w:vAlign w:val="center"/>
          </w:tcPr>
          <w:p w14:paraId="028DF2E3" w14:textId="77777777" w:rsidR="00AC4D02" w:rsidRPr="004958CE" w:rsidRDefault="00AC4D02" w:rsidP="00AC4D02">
            <w:pPr>
              <w:shd w:val="clear" w:color="auto" w:fill="FFFFFF"/>
              <w:spacing w:after="200"/>
              <w:ind w:left="360"/>
              <w:jc w:val="both"/>
              <w:rPr>
                <w:rFonts w:ascii="Arial" w:eastAsia="Calibri" w:hAnsi="Arial" w:cs="Arial"/>
                <w:color w:val="000000"/>
                <w:sz w:val="20"/>
                <w:szCs w:val="20"/>
              </w:rPr>
            </w:pPr>
          </w:p>
        </w:tc>
        <w:tc>
          <w:tcPr>
            <w:tcW w:w="660" w:type="dxa"/>
            <w:vAlign w:val="center"/>
          </w:tcPr>
          <w:p w14:paraId="1AABA29E" w14:textId="77777777" w:rsidR="00AC4D02" w:rsidRPr="004958CE" w:rsidRDefault="00AC4D02" w:rsidP="00AC4D02">
            <w:pPr>
              <w:shd w:val="clear" w:color="auto" w:fill="FFFFFF"/>
              <w:spacing w:after="200"/>
              <w:jc w:val="both"/>
              <w:rPr>
                <w:rFonts w:ascii="Arial" w:eastAsia="Calibri" w:hAnsi="Arial" w:cs="Arial"/>
                <w:iCs/>
                <w:color w:val="000000"/>
                <w:sz w:val="20"/>
                <w:szCs w:val="20"/>
              </w:rPr>
            </w:pPr>
          </w:p>
        </w:tc>
        <w:tc>
          <w:tcPr>
            <w:tcW w:w="4264" w:type="dxa"/>
            <w:gridSpan w:val="2"/>
            <w:vAlign w:val="center"/>
          </w:tcPr>
          <w:p w14:paraId="458A4B10" w14:textId="57F7D357" w:rsidR="00AC4D02" w:rsidRPr="00C35313" w:rsidRDefault="006912AC" w:rsidP="00AC4D02">
            <w:pPr>
              <w:shd w:val="clear" w:color="auto" w:fill="FFFFFF"/>
              <w:spacing w:after="200"/>
              <w:jc w:val="both"/>
              <w:rPr>
                <w:rFonts w:ascii="Arial" w:eastAsia="Calibri" w:hAnsi="Arial" w:cs="Arial"/>
                <w:color w:val="000000"/>
                <w:sz w:val="20"/>
                <w:szCs w:val="20"/>
              </w:rPr>
            </w:pPr>
            <w:proofErr w:type="spellStart"/>
            <w:r w:rsidRPr="00356DD1">
              <w:rPr>
                <w:rFonts w:ascii="Arial" w:hAnsi="Arial" w:cs="Arial"/>
                <w:b/>
                <w:sz w:val="20"/>
                <w:szCs w:val="20"/>
              </w:rPr>
              <w:t>G</w:t>
            </w:r>
            <w:r w:rsidRPr="00356DD1">
              <w:rPr>
                <w:rFonts w:ascii="Arial" w:hAnsi="Arial" w:cs="Arial"/>
                <w:b/>
                <w:sz w:val="20"/>
                <w:szCs w:val="20"/>
                <w:vertAlign w:val="subscript"/>
              </w:rPr>
              <w:t>max</w:t>
            </w:r>
            <w:proofErr w:type="spellEnd"/>
            <w:r>
              <w:rPr>
                <w:rFonts w:ascii="Arial" w:eastAsia="Calibri" w:hAnsi="Arial" w:cs="Arial"/>
                <w:iCs/>
                <w:color w:val="000000"/>
                <w:sz w:val="20"/>
                <w:szCs w:val="20"/>
              </w:rPr>
              <w:t xml:space="preserve"> - </w:t>
            </w:r>
            <w:r w:rsidR="00AC4D02" w:rsidRPr="004958CE">
              <w:rPr>
                <w:rFonts w:ascii="Arial" w:eastAsia="Calibri" w:hAnsi="Arial" w:cs="Arial"/>
                <w:color w:val="000000"/>
                <w:sz w:val="20"/>
                <w:szCs w:val="20"/>
              </w:rPr>
              <w:t>najdłuższy okres gwarancji spośród wszystkich ocenianych ofer</w:t>
            </w:r>
            <w:r w:rsidR="004506E8">
              <w:rPr>
                <w:rFonts w:ascii="Arial" w:eastAsia="Calibri" w:hAnsi="Arial" w:cs="Arial"/>
                <w:color w:val="000000"/>
                <w:sz w:val="20"/>
                <w:szCs w:val="20"/>
              </w:rPr>
              <w:t xml:space="preserve">t </w:t>
            </w:r>
            <w:r w:rsidR="00AC4D02" w:rsidRPr="004958CE">
              <w:rPr>
                <w:rFonts w:ascii="Arial" w:eastAsia="Calibri" w:hAnsi="Arial" w:cs="Arial"/>
                <w:color w:val="000000"/>
                <w:sz w:val="20"/>
                <w:szCs w:val="20"/>
              </w:rPr>
              <w:t>(liczon</w:t>
            </w:r>
            <w:r w:rsidR="004506E8">
              <w:rPr>
                <w:rFonts w:ascii="Arial" w:eastAsia="Calibri" w:hAnsi="Arial" w:cs="Arial"/>
                <w:color w:val="000000"/>
                <w:sz w:val="20"/>
                <w:szCs w:val="20"/>
              </w:rPr>
              <w:t>y</w:t>
            </w:r>
            <w:r w:rsidR="00AC4D02" w:rsidRPr="004958CE">
              <w:rPr>
                <w:rFonts w:ascii="Arial" w:eastAsia="Calibri" w:hAnsi="Arial" w:cs="Arial"/>
                <w:color w:val="000000"/>
                <w:sz w:val="20"/>
                <w:szCs w:val="20"/>
              </w:rPr>
              <w:t xml:space="preserve"> </w:t>
            </w:r>
            <w:r w:rsidR="00495B51">
              <w:rPr>
                <w:rFonts w:ascii="Arial" w:eastAsia="Calibri" w:hAnsi="Arial" w:cs="Arial"/>
                <w:color w:val="000000"/>
                <w:sz w:val="20"/>
                <w:szCs w:val="20"/>
              </w:rPr>
              <w:br/>
            </w:r>
            <w:r w:rsidR="00AC4D02" w:rsidRPr="004958CE">
              <w:rPr>
                <w:rFonts w:ascii="Arial" w:eastAsia="Calibri" w:hAnsi="Arial" w:cs="Arial"/>
                <w:color w:val="000000"/>
                <w:sz w:val="20"/>
                <w:szCs w:val="20"/>
              </w:rPr>
              <w:t>w</w:t>
            </w:r>
            <w:r w:rsidR="00495B51">
              <w:rPr>
                <w:rFonts w:ascii="Arial" w:eastAsia="Calibri" w:hAnsi="Arial" w:cs="Arial"/>
                <w:color w:val="000000"/>
                <w:sz w:val="20"/>
                <w:szCs w:val="20"/>
              </w:rPr>
              <w:t xml:space="preserve"> </w:t>
            </w:r>
            <w:r w:rsidR="00AC4D02" w:rsidRPr="004958CE">
              <w:rPr>
                <w:rFonts w:ascii="Arial" w:eastAsia="Calibri" w:hAnsi="Arial" w:cs="Arial"/>
                <w:color w:val="000000"/>
                <w:sz w:val="20"/>
                <w:szCs w:val="20"/>
              </w:rPr>
              <w:t>miesiącach)</w:t>
            </w:r>
          </w:p>
        </w:tc>
      </w:tr>
    </w:tbl>
    <w:p w14:paraId="53715087" w14:textId="240DAED3" w:rsidR="004506E8" w:rsidRPr="00AC1F78" w:rsidRDefault="004506E8" w:rsidP="00AC1F78">
      <w:pPr>
        <w:ind w:left="851"/>
        <w:jc w:val="both"/>
        <w:rPr>
          <w:rFonts w:ascii="Arial" w:hAnsi="Arial" w:cs="Arial"/>
          <w:bCs/>
          <w:color w:val="000000"/>
          <w:sz w:val="20"/>
          <w:szCs w:val="20"/>
        </w:rPr>
      </w:pPr>
      <w:r w:rsidRPr="00AC1F78">
        <w:rPr>
          <w:rFonts w:ascii="Arial" w:hAnsi="Arial" w:cs="Arial"/>
          <w:bCs/>
          <w:color w:val="000000"/>
          <w:sz w:val="20"/>
          <w:szCs w:val="20"/>
        </w:rPr>
        <w:t xml:space="preserve">Zadeklarowany przez Wykonawcę okres gwarancji nie może być krótszy </w:t>
      </w:r>
      <w:r w:rsidR="00C40EA5">
        <w:rPr>
          <w:rFonts w:ascii="Arial" w:hAnsi="Arial" w:cs="Arial"/>
          <w:bCs/>
          <w:color w:val="000000"/>
          <w:sz w:val="20"/>
          <w:szCs w:val="20"/>
        </w:rPr>
        <w:br/>
      </w:r>
      <w:r w:rsidRPr="00AC1F78">
        <w:rPr>
          <w:rFonts w:ascii="Arial" w:hAnsi="Arial" w:cs="Arial"/>
          <w:bCs/>
          <w:color w:val="000000"/>
          <w:sz w:val="20"/>
          <w:szCs w:val="20"/>
        </w:rPr>
        <w:t>niż 36 miesięcy i musi zostać zadeklarowany, podany, określony w pełnych miesiącach.</w:t>
      </w:r>
    </w:p>
    <w:p w14:paraId="3D2B263B" w14:textId="2382FA0F" w:rsidR="004506E8" w:rsidRPr="00AC1F78" w:rsidRDefault="004506E8" w:rsidP="00AC1F78">
      <w:pPr>
        <w:ind w:left="851"/>
        <w:jc w:val="both"/>
        <w:rPr>
          <w:rFonts w:ascii="Arial" w:hAnsi="Arial" w:cs="Arial"/>
          <w:bCs/>
          <w:color w:val="000000"/>
          <w:sz w:val="20"/>
          <w:szCs w:val="20"/>
        </w:rPr>
      </w:pPr>
      <w:r w:rsidRPr="00AC1F78">
        <w:rPr>
          <w:rFonts w:ascii="Arial" w:hAnsi="Arial" w:cs="Arial"/>
          <w:bCs/>
          <w:color w:val="000000"/>
          <w:sz w:val="20"/>
          <w:szCs w:val="20"/>
        </w:rPr>
        <w:t xml:space="preserve">W przypadku zadeklarowania przez Wykonawcę okresu gwarancji krótszego </w:t>
      </w:r>
      <w:r w:rsidRPr="00AC1F78">
        <w:rPr>
          <w:rFonts w:ascii="Arial" w:hAnsi="Arial" w:cs="Arial"/>
          <w:bCs/>
          <w:color w:val="000000"/>
          <w:sz w:val="20"/>
          <w:szCs w:val="20"/>
        </w:rPr>
        <w:br/>
        <w:t>niż 36 miesięcy albo niezadeklarowanie, niepodanie, nieokreślenie przez Wykonawcę</w:t>
      </w:r>
      <w:r w:rsidR="0056156E" w:rsidRPr="00AC1F78">
        <w:rPr>
          <w:rFonts w:ascii="Arial" w:hAnsi="Arial" w:cs="Arial"/>
          <w:bCs/>
          <w:color w:val="000000"/>
          <w:sz w:val="20"/>
          <w:szCs w:val="20"/>
        </w:rPr>
        <w:t xml:space="preserve"> </w:t>
      </w:r>
      <w:r w:rsidRPr="00AC1F78">
        <w:rPr>
          <w:rFonts w:ascii="Arial" w:hAnsi="Arial" w:cs="Arial"/>
          <w:bCs/>
          <w:color w:val="000000"/>
          <w:sz w:val="20"/>
          <w:szCs w:val="20"/>
        </w:rPr>
        <w:t>okresu gwarancji Zamawiający uzna, że treść oferty nie odpowiada treści SIWZ.</w:t>
      </w:r>
    </w:p>
    <w:p w14:paraId="69822F56" w14:textId="21B5F6F9" w:rsidR="00AC4D02" w:rsidRPr="00AC1F78" w:rsidRDefault="004506E8" w:rsidP="00AC1F78">
      <w:pPr>
        <w:ind w:left="851"/>
        <w:jc w:val="both"/>
        <w:rPr>
          <w:rFonts w:ascii="Arial" w:hAnsi="Arial" w:cs="Arial"/>
          <w:bCs/>
          <w:color w:val="000000"/>
          <w:sz w:val="20"/>
          <w:szCs w:val="20"/>
        </w:rPr>
      </w:pPr>
      <w:r w:rsidRPr="00AC1F78">
        <w:rPr>
          <w:rFonts w:ascii="Arial" w:hAnsi="Arial" w:cs="Arial"/>
          <w:bCs/>
          <w:color w:val="000000"/>
          <w:sz w:val="20"/>
          <w:szCs w:val="20"/>
        </w:rPr>
        <w:lastRenderedPageBreak/>
        <w:t xml:space="preserve">Maksymalny okres </w:t>
      </w:r>
      <w:r w:rsidR="0056156E" w:rsidRPr="00AC1F78">
        <w:rPr>
          <w:rFonts w:ascii="Arial" w:hAnsi="Arial" w:cs="Arial"/>
          <w:bCs/>
          <w:color w:val="000000"/>
          <w:sz w:val="20"/>
          <w:szCs w:val="20"/>
        </w:rPr>
        <w:t xml:space="preserve">gwarancji </w:t>
      </w:r>
      <w:r w:rsidRPr="00AC1F78">
        <w:rPr>
          <w:rFonts w:ascii="Arial" w:hAnsi="Arial" w:cs="Arial"/>
          <w:bCs/>
          <w:color w:val="000000"/>
          <w:sz w:val="20"/>
          <w:szCs w:val="20"/>
        </w:rPr>
        <w:t xml:space="preserve">za jaki Zamawiający będzie przyznawał punkty w tym kryterium </w:t>
      </w:r>
      <w:r w:rsidR="0056156E" w:rsidRPr="00AC1F78">
        <w:rPr>
          <w:rFonts w:ascii="Arial" w:hAnsi="Arial" w:cs="Arial"/>
          <w:bCs/>
          <w:color w:val="000000"/>
          <w:sz w:val="20"/>
          <w:szCs w:val="20"/>
        </w:rPr>
        <w:t xml:space="preserve">okres gwarancji </w:t>
      </w:r>
      <w:r w:rsidRPr="00AC1F78">
        <w:rPr>
          <w:rFonts w:ascii="Arial" w:hAnsi="Arial" w:cs="Arial"/>
          <w:bCs/>
          <w:color w:val="000000"/>
          <w:sz w:val="20"/>
          <w:szCs w:val="20"/>
        </w:rPr>
        <w:t>wynosi 60 miesięcy. W przypadku zaoferowania przez Wykonawcę okresu gwarancji dłuższego niż 60 miesięcy, Zamawiający przyzna takiej ofercie liczbę punktów jak za okres gwarancj</w:t>
      </w:r>
      <w:r w:rsidR="004E72C8">
        <w:rPr>
          <w:rFonts w:ascii="Arial" w:hAnsi="Arial" w:cs="Arial"/>
          <w:bCs/>
          <w:color w:val="000000"/>
          <w:sz w:val="20"/>
          <w:szCs w:val="20"/>
        </w:rPr>
        <w:t>i wynoszący</w:t>
      </w:r>
      <w:r w:rsidRPr="00AC1F78">
        <w:rPr>
          <w:rFonts w:ascii="Arial" w:hAnsi="Arial" w:cs="Arial"/>
          <w:bCs/>
          <w:color w:val="000000"/>
          <w:sz w:val="20"/>
          <w:szCs w:val="20"/>
        </w:rPr>
        <w:t xml:space="preserve"> 60 miesięcy.</w:t>
      </w:r>
    </w:p>
    <w:bookmarkEnd w:id="2"/>
    <w:bookmarkEnd w:id="3"/>
    <w:p w14:paraId="51B68E05" w14:textId="77777777" w:rsidR="002D4E67" w:rsidRPr="004C3303" w:rsidRDefault="002D4E67" w:rsidP="002D4E67">
      <w:pPr>
        <w:pStyle w:val="Akapitzlist"/>
        <w:spacing w:line="240" w:lineRule="auto"/>
        <w:ind w:left="0"/>
        <w:contextualSpacing/>
        <w:jc w:val="both"/>
        <w:rPr>
          <w:bCs/>
          <w:vanish/>
        </w:rPr>
      </w:pPr>
    </w:p>
    <w:p w14:paraId="637326BD" w14:textId="77777777"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 xml:space="preserve">18.4.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37937C1D"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5B7842">
        <w:rPr>
          <w:rFonts w:ascii="Arial" w:hAnsi="Arial" w:cs="Arial"/>
          <w:b/>
          <w:bCs/>
          <w:sz w:val="20"/>
          <w:szCs w:val="20"/>
        </w:rPr>
        <w:t>G</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65CE8C56" w14:textId="39D6FA94" w:rsidR="002D4E67" w:rsidRDefault="005B7842" w:rsidP="002D4E67">
      <w:pPr>
        <w:ind w:left="1134" w:hanging="425"/>
        <w:jc w:val="both"/>
        <w:rPr>
          <w:rFonts w:ascii="Arial" w:hAnsi="Arial" w:cs="Arial"/>
          <w:sz w:val="20"/>
          <w:szCs w:val="20"/>
        </w:rPr>
      </w:pPr>
      <w:r>
        <w:rPr>
          <w:rFonts w:ascii="Arial" w:hAnsi="Arial" w:cs="Arial"/>
          <w:bCs/>
          <w:sz w:val="20"/>
          <w:szCs w:val="20"/>
        </w:rPr>
        <w:t>G</w:t>
      </w:r>
      <w:r w:rsidR="002D4E67" w:rsidRPr="002B2E96">
        <w:rPr>
          <w:rFonts w:ascii="Arial" w:hAnsi="Arial" w:cs="Arial"/>
          <w:bCs/>
          <w:sz w:val="20"/>
          <w:szCs w:val="20"/>
        </w:rPr>
        <w:t xml:space="preserve"> - liczba punktów uzyskanych w kryterium „</w:t>
      </w:r>
      <w:r>
        <w:rPr>
          <w:rFonts w:ascii="Arial" w:hAnsi="Arial" w:cs="Arial"/>
          <w:sz w:val="20"/>
          <w:szCs w:val="20"/>
        </w:rPr>
        <w:t>Okres gwarancji</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095DB138" w14:textId="77777777" w:rsidR="007E2102" w:rsidRPr="002B2E96" w:rsidRDefault="007E2102" w:rsidP="007E2102">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1014CF34" w14:textId="61F9A8E4" w:rsidR="007E2102" w:rsidRPr="007E2102" w:rsidRDefault="007E2102" w:rsidP="007E2102">
      <w:pPr>
        <w:suppressAutoHyphens/>
        <w:ind w:left="709" w:hanging="709"/>
        <w:jc w:val="both"/>
        <w:rPr>
          <w:rStyle w:val="tekstdokbold"/>
          <w:rFonts w:ascii="Arial" w:hAnsi="Arial" w:cs="Arial"/>
          <w:b w:val="0"/>
          <w:bCs w:val="0"/>
          <w:sz w:val="20"/>
          <w:szCs w:val="20"/>
        </w:rPr>
      </w:pPr>
      <w:r w:rsidRPr="007577B8">
        <w:rPr>
          <w:rFonts w:ascii="Arial" w:hAnsi="Arial" w:cs="Arial"/>
          <w:sz w:val="20"/>
          <w:szCs w:val="20"/>
        </w:rPr>
        <w:t>19.</w:t>
      </w:r>
      <w:r w:rsidRPr="002B2E96">
        <w:rPr>
          <w:rFonts w:ascii="Arial" w:hAnsi="Arial" w:cs="Arial"/>
          <w:sz w:val="20"/>
          <w:szCs w:val="20"/>
        </w:rPr>
        <w:t>2.</w:t>
      </w:r>
      <w:r w:rsidRPr="002B2E96">
        <w:rPr>
          <w:rFonts w:ascii="Arial" w:hAnsi="Arial" w:cs="Arial"/>
          <w:sz w:val="20"/>
          <w:szCs w:val="20"/>
        </w:rPr>
        <w:tab/>
      </w:r>
      <w:r w:rsidRPr="007577B8">
        <w:rPr>
          <w:rFonts w:ascii="Arial" w:hAnsi="Arial" w:cs="Arial"/>
          <w:sz w:val="20"/>
          <w:szCs w:val="20"/>
        </w:rPr>
        <w:t xml:space="preserve">Wykonawca </w:t>
      </w:r>
      <w:r w:rsidRPr="002B2E96">
        <w:rPr>
          <w:rFonts w:ascii="Arial" w:hAnsi="Arial" w:cs="Arial"/>
          <w:sz w:val="20"/>
          <w:szCs w:val="20"/>
        </w:rPr>
        <w:t>zobowiązany</w:t>
      </w:r>
      <w:r w:rsidRPr="007577B8">
        <w:rPr>
          <w:rFonts w:ascii="Arial" w:hAnsi="Arial" w:cs="Arial"/>
          <w:sz w:val="20"/>
          <w:szCs w:val="20"/>
        </w:rPr>
        <w:t xml:space="preserve"> jest do wniesienia zabezpieczenia należytego wykonania umowy </w:t>
      </w:r>
      <w:r w:rsidRPr="007577B8">
        <w:rPr>
          <w:rFonts w:ascii="Arial" w:hAnsi="Arial" w:cs="Arial"/>
          <w:sz w:val="20"/>
          <w:szCs w:val="20"/>
        </w:rPr>
        <w:br/>
        <w:t>na warunkach określonych w pkt. 20.</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2511C257" w14:textId="3AD70656" w:rsidR="007E2102" w:rsidRPr="007577B8" w:rsidRDefault="007E2102" w:rsidP="007E2102">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 xml:space="preserve">Wykonawca, przed podpisaniem umowy, zobowiązany jest do wniesienia zabezpieczenia należytego wykonania umowy </w:t>
      </w:r>
      <w:r>
        <w:rPr>
          <w:rFonts w:ascii="Arial" w:hAnsi="Arial" w:cs="Arial"/>
          <w:sz w:val="20"/>
          <w:szCs w:val="20"/>
        </w:rPr>
        <w:t xml:space="preserve">w wysokości </w:t>
      </w:r>
      <w:r w:rsidR="00DF0E9D">
        <w:rPr>
          <w:rFonts w:ascii="Arial" w:hAnsi="Arial" w:cs="Arial"/>
          <w:sz w:val="20"/>
          <w:szCs w:val="20"/>
        </w:rPr>
        <w:t>1</w:t>
      </w:r>
      <w:r w:rsidRPr="002B2E96">
        <w:rPr>
          <w:rFonts w:ascii="Arial" w:hAnsi="Arial" w:cs="Arial"/>
          <w:sz w:val="20"/>
          <w:szCs w:val="20"/>
        </w:rPr>
        <w:t>% ceny oferty.</w:t>
      </w:r>
    </w:p>
    <w:p w14:paraId="35594F22" w14:textId="77777777" w:rsidR="007E2102" w:rsidRPr="002B2E96" w:rsidRDefault="007E2102" w:rsidP="007E2102">
      <w:pPr>
        <w:tabs>
          <w:tab w:val="left" w:pos="720"/>
        </w:tabs>
        <w:ind w:left="705" w:hanging="705"/>
        <w:jc w:val="both"/>
        <w:rPr>
          <w:rFonts w:ascii="Arial" w:hAnsi="Arial" w:cs="Arial"/>
          <w:sz w:val="20"/>
          <w:szCs w:val="20"/>
        </w:rPr>
      </w:pPr>
      <w:r w:rsidRPr="002B2E96">
        <w:rPr>
          <w:rFonts w:ascii="Arial" w:hAnsi="Arial" w:cs="Arial"/>
          <w:sz w:val="20"/>
          <w:szCs w:val="20"/>
        </w:rPr>
        <w:t>20.2.</w:t>
      </w:r>
      <w:r w:rsidRPr="002B2E96">
        <w:rPr>
          <w:rFonts w:ascii="Arial" w:hAnsi="Arial" w:cs="Arial"/>
          <w:sz w:val="20"/>
          <w:szCs w:val="20"/>
        </w:rPr>
        <w:tab/>
        <w:t xml:space="preserve">Dokument gwarancji (bankowej lub ubezpieczeniowej) musi reprezentować nieodwołalną </w:t>
      </w:r>
      <w:r w:rsidRPr="002B2E96">
        <w:rPr>
          <w:rFonts w:ascii="Arial" w:hAnsi="Arial" w:cs="Arial"/>
          <w:sz w:val="20"/>
          <w:szCs w:val="20"/>
        </w:rPr>
        <w:br/>
        <w:t>i bezwarunkową gwarancję płatną na pierwsze pisemne żądanie Zamawiającego</w:t>
      </w:r>
      <w:r>
        <w:rPr>
          <w:rFonts w:ascii="Arial" w:hAnsi="Arial" w:cs="Arial"/>
          <w:sz w:val="20"/>
          <w:szCs w:val="20"/>
        </w:rPr>
        <w:t>.</w:t>
      </w:r>
    </w:p>
    <w:p w14:paraId="4D1762C9" w14:textId="66A47780" w:rsidR="00C40EA5" w:rsidRPr="00F37B1C" w:rsidRDefault="007E2102" w:rsidP="00607FEC">
      <w:pPr>
        <w:tabs>
          <w:tab w:val="left" w:pos="709"/>
        </w:tabs>
        <w:ind w:left="705" w:hanging="705"/>
        <w:jc w:val="both"/>
        <w:rPr>
          <w:rFonts w:ascii="Arial" w:hAnsi="Arial" w:cs="Arial"/>
          <w:sz w:val="20"/>
          <w:szCs w:val="20"/>
        </w:rPr>
      </w:pPr>
      <w:r w:rsidRPr="002B2E96">
        <w:rPr>
          <w:rFonts w:ascii="Arial" w:hAnsi="Arial" w:cs="Arial"/>
          <w:sz w:val="20"/>
          <w:szCs w:val="20"/>
        </w:rPr>
        <w:t>20.3.</w:t>
      </w:r>
      <w:r w:rsidRPr="007577B8">
        <w:rPr>
          <w:rFonts w:ascii="Arial" w:hAnsi="Arial" w:cs="Arial"/>
          <w:sz w:val="20"/>
          <w:szCs w:val="20"/>
        </w:rPr>
        <w:tab/>
      </w:r>
      <w:r w:rsidRPr="002B2E96">
        <w:rPr>
          <w:rFonts w:ascii="Arial" w:hAnsi="Arial" w:cs="Arial"/>
          <w:sz w:val="20"/>
          <w:szCs w:val="20"/>
        </w:rPr>
        <w:t xml:space="preserve">W przypadku wniesienia zabezpieczenia należytego wykonania umowy w formie innej </w:t>
      </w:r>
      <w:r>
        <w:rPr>
          <w:rFonts w:ascii="Arial" w:hAnsi="Arial" w:cs="Arial"/>
          <w:sz w:val="20"/>
          <w:szCs w:val="20"/>
        </w:rPr>
        <w:br/>
      </w:r>
      <w:r w:rsidRPr="002B2E96">
        <w:rPr>
          <w:rFonts w:ascii="Arial" w:hAnsi="Arial" w:cs="Arial"/>
          <w:sz w:val="20"/>
          <w:szCs w:val="20"/>
        </w:rPr>
        <w:t xml:space="preserve">niż w pieniądzu, przed podpisaniem umowy Wykonawca jest zobowiązany przedstawić </w:t>
      </w:r>
      <w:r>
        <w:rPr>
          <w:rFonts w:ascii="Arial" w:hAnsi="Arial" w:cs="Arial"/>
          <w:sz w:val="20"/>
          <w:szCs w:val="20"/>
        </w:rPr>
        <w:br/>
      </w:r>
      <w:r w:rsidRPr="002B2E96">
        <w:rPr>
          <w:rFonts w:ascii="Arial" w:hAnsi="Arial" w:cs="Arial"/>
          <w:sz w:val="20"/>
          <w:szCs w:val="20"/>
        </w:rPr>
        <w:t>do akceptacji Zamawiającemu treść dokumentu gwarancji (bankowej lub ubezpieczeniowej) lub poręczenia.</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przysługują środki ochrony prawnej określone w Dziale VI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 xml:space="preserve">Odwołanie przysługuje wyłącznie od niezgodnej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r>
      <w:r w:rsidRPr="00DF0E9D">
        <w:rPr>
          <w:rFonts w:ascii="Arial" w:hAnsi="Arial" w:cs="Arial"/>
          <w:sz w:val="20"/>
          <w:szCs w:val="20"/>
        </w:rPr>
        <w:lastRenderedPageBreak/>
        <w:t xml:space="preserve">w sposób określony w art. 180 ust. 5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 xml:space="preserve">Szczegółowe zasady postępowania po wniesieniu odwołania, określają stosowne przepisy Działu VI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w:t>
      </w:r>
      <w:proofErr w:type="spellStart"/>
      <w:r w:rsidRPr="00DF0E9D">
        <w:rPr>
          <w:sz w:val="20"/>
          <w:szCs w:val="20"/>
          <w:lang w:eastAsia="pl-PL"/>
        </w:rPr>
        <w:t>Pzp</w:t>
      </w:r>
      <w:proofErr w:type="spellEnd"/>
      <w:r w:rsidRPr="00DF0E9D">
        <w:rPr>
          <w:sz w:val="20"/>
          <w:szCs w:val="20"/>
          <w:lang w:eastAsia="pl-PL"/>
        </w:rPr>
        <w:t xml:space="preserve"> oraz art. 96 ust. 3 ustawy </w:t>
      </w:r>
      <w:proofErr w:type="spellStart"/>
      <w:r w:rsidRPr="00DF0E9D">
        <w:rPr>
          <w:sz w:val="20"/>
          <w:szCs w:val="20"/>
          <w:lang w:eastAsia="pl-PL"/>
        </w:rPr>
        <w:t>Pzp</w:t>
      </w:r>
      <w:proofErr w:type="spellEnd"/>
      <w:r w:rsidRPr="00DF0E9D">
        <w:rPr>
          <w:sz w:val="20"/>
          <w:szCs w:val="20"/>
          <w:lang w:eastAsia="pl-PL"/>
        </w:rPr>
        <w:t xml:space="preserve">;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Pani/Pana dane osobowe będą przechowywane, zgodnie z art. 97 ust. 1 ustawy </w:t>
      </w:r>
      <w:proofErr w:type="spellStart"/>
      <w:r w:rsidRPr="00DF0E9D">
        <w:rPr>
          <w:sz w:val="20"/>
          <w:szCs w:val="20"/>
          <w:lang w:eastAsia="pl-PL"/>
        </w:rPr>
        <w:t>Pzp</w:t>
      </w:r>
      <w:proofErr w:type="spellEnd"/>
      <w:r w:rsidRPr="00DF0E9D">
        <w:rPr>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w:t>
      </w:r>
      <w:proofErr w:type="spellStart"/>
      <w:r w:rsidRPr="00DF0E9D">
        <w:rPr>
          <w:sz w:val="20"/>
          <w:szCs w:val="20"/>
          <w:lang w:eastAsia="pl-PL"/>
        </w:rPr>
        <w:t>Pzp</w:t>
      </w:r>
      <w:proofErr w:type="spellEnd"/>
      <w:r w:rsidRPr="00DF0E9D">
        <w:rPr>
          <w:sz w:val="20"/>
          <w:szCs w:val="20"/>
          <w:lang w:eastAsia="pl-PL"/>
        </w:rPr>
        <w:t xml:space="preserve">, związanym z udziałem w postępowaniu o udzielenie zamówienia publicznego; konsekwencje niepodania określonych danych wynikają z ustawy </w:t>
      </w:r>
      <w:proofErr w:type="spellStart"/>
      <w:r w:rsidRPr="00DF0E9D">
        <w:rPr>
          <w:sz w:val="20"/>
          <w:szCs w:val="20"/>
          <w:lang w:eastAsia="pl-PL"/>
        </w:rPr>
        <w:t>Pzp</w:t>
      </w:r>
      <w:proofErr w:type="spellEnd"/>
      <w:r w:rsidRPr="00DF0E9D">
        <w:rPr>
          <w:sz w:val="20"/>
          <w:szCs w:val="20"/>
          <w:lang w:eastAsia="pl-PL"/>
        </w:rPr>
        <w:t xml:space="preserve">;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lastRenderedPageBreak/>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6F2B9D">
      <w:pPr>
        <w:pStyle w:val="Nagwek6"/>
        <w:spacing w:before="0"/>
        <w:rPr>
          <w:sz w:val="20"/>
          <w:szCs w:val="20"/>
        </w:rPr>
      </w:pPr>
      <w:r w:rsidRPr="00F37B1C">
        <w:rPr>
          <w:sz w:val="20"/>
          <w:szCs w:val="20"/>
        </w:rPr>
        <w:t>Rozdział 2</w:t>
      </w:r>
    </w:p>
    <w:p w14:paraId="45E3AE80" w14:textId="77777777" w:rsidR="006F2B9D" w:rsidRPr="00F37B1C" w:rsidRDefault="006F2B9D" w:rsidP="006F2B9D">
      <w:pPr>
        <w:jc w:val="center"/>
        <w:outlineLvl w:val="0"/>
        <w:rPr>
          <w:rFonts w:ascii="Arial" w:hAnsi="Arial" w:cs="Arial"/>
          <w:b/>
          <w:bCs/>
          <w:sz w:val="20"/>
          <w:szCs w:val="20"/>
        </w:rPr>
      </w:pPr>
    </w:p>
    <w:p w14:paraId="4AAA4CA6" w14:textId="77777777" w:rsidR="006F2B9D" w:rsidRPr="00F37B1C" w:rsidRDefault="006F2B9D" w:rsidP="006F2B9D">
      <w:pPr>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6F2B9D">
      <w:pPr>
        <w:jc w:val="center"/>
        <w:outlineLvl w:val="0"/>
        <w:rPr>
          <w:rFonts w:ascii="Arial" w:hAnsi="Arial" w:cs="Arial"/>
          <w:b/>
          <w:bCs/>
          <w:sz w:val="20"/>
          <w:szCs w:val="20"/>
        </w:rPr>
      </w:pPr>
    </w:p>
    <w:p w14:paraId="1B359F1C" w14:textId="5D26264E" w:rsidR="006F2B9D" w:rsidRDefault="006F2B9D" w:rsidP="006F2B9D">
      <w:pPr>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6F2B9D">
      <w:pPr>
        <w:jc w:val="center"/>
        <w:outlineLvl w:val="0"/>
        <w:rPr>
          <w:rFonts w:ascii="Arial" w:hAnsi="Arial" w:cs="Arial"/>
          <w:b/>
          <w:bCs/>
          <w:sz w:val="20"/>
          <w:szCs w:val="20"/>
        </w:rPr>
      </w:pPr>
    </w:p>
    <w:p w14:paraId="6902C95B" w14:textId="009FF2FB" w:rsidR="006F2B9D" w:rsidRDefault="006F2B9D" w:rsidP="00F37B1C">
      <w:pPr>
        <w:pStyle w:val="Zwykytekst"/>
        <w:tabs>
          <w:tab w:val="left" w:pos="5529"/>
          <w:tab w:val="left" w:leader="dot" w:pos="9360"/>
        </w:tabs>
        <w:ind w:right="23"/>
        <w:rPr>
          <w:rFonts w:ascii="Arial" w:hAnsi="Arial" w:cs="Arial"/>
          <w:b/>
          <w:bCs/>
        </w:rPr>
      </w:pPr>
    </w:p>
    <w:p w14:paraId="47F37457" w14:textId="2AF3966E" w:rsidR="00BE245A" w:rsidRPr="00F37B1C" w:rsidRDefault="006F2B9D" w:rsidP="00F37B1C">
      <w:pPr>
        <w:pStyle w:val="Zwykytekst"/>
        <w:tabs>
          <w:tab w:val="left" w:pos="5529"/>
          <w:tab w:val="left" w:leader="dot" w:pos="9360"/>
        </w:tabs>
        <w:ind w:right="23"/>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F37B1C">
      <w:pPr>
        <w:ind w:left="3870" w:firstLine="33"/>
        <w:jc w:val="both"/>
        <w:rPr>
          <w:rFonts w:ascii="Arial" w:hAnsi="Arial" w:cs="Arial"/>
          <w:b/>
          <w:sz w:val="20"/>
          <w:szCs w:val="20"/>
        </w:rPr>
      </w:pPr>
    </w:p>
    <w:p w14:paraId="00517CDB" w14:textId="77777777" w:rsidR="007719A7" w:rsidRPr="00F37B1C" w:rsidRDefault="007719A7" w:rsidP="00F37B1C">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F37B1C">
      <w:pPr>
        <w:jc w:val="both"/>
        <w:rPr>
          <w:rFonts w:ascii="Arial" w:hAnsi="Arial" w:cs="Arial"/>
          <w:spacing w:val="-2"/>
          <w:sz w:val="20"/>
          <w:szCs w:val="20"/>
        </w:rPr>
      </w:pPr>
    </w:p>
    <w:p w14:paraId="75D5ECA2" w14:textId="4729FEDC" w:rsidR="00D71B51" w:rsidRPr="00C40EA5" w:rsidRDefault="00D71B51" w:rsidP="00D71B51">
      <w:pPr>
        <w:outlineLvl w:val="0"/>
        <w:rPr>
          <w:rFonts w:ascii="Arial" w:hAnsi="Arial" w:cs="Arial"/>
          <w:b/>
          <w:bCs/>
          <w:sz w:val="20"/>
          <w:szCs w:val="20"/>
        </w:rPr>
      </w:pPr>
      <w:r w:rsidRPr="00C40EA5">
        <w:rPr>
          <w:rFonts w:ascii="Arial" w:hAnsi="Arial" w:cs="Arial"/>
          <w:b/>
          <w:bCs/>
          <w:sz w:val="20"/>
          <w:szCs w:val="20"/>
        </w:rPr>
        <w:t>Rozbudowę systemu elektronicznych depozytorów kluczy w Ministerstwie Sprawiedliwości</w:t>
      </w:r>
    </w:p>
    <w:p w14:paraId="3E35432C" w14:textId="77777777" w:rsidR="00B41ABC" w:rsidRDefault="00B41ABC" w:rsidP="00F37B1C">
      <w:pPr>
        <w:jc w:val="both"/>
        <w:rPr>
          <w:rFonts w:ascii="Arial" w:hAnsi="Arial" w:cs="Arial"/>
          <w:spacing w:val="-2"/>
          <w:sz w:val="20"/>
          <w:szCs w:val="20"/>
        </w:rPr>
      </w:pPr>
    </w:p>
    <w:p w14:paraId="1C5EC0E2" w14:textId="029FE87A" w:rsidR="007719A7" w:rsidRPr="00F37B1C" w:rsidRDefault="00C84F3A" w:rsidP="00F37B1C">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EE5183">
        <w:rPr>
          <w:rFonts w:ascii="Arial" w:hAnsi="Arial" w:cs="Arial"/>
          <w:spacing w:val="-2"/>
          <w:sz w:val="20"/>
          <w:szCs w:val="20"/>
        </w:rPr>
        <w:t>1</w:t>
      </w:r>
      <w:r w:rsidR="00D71B51">
        <w:rPr>
          <w:rFonts w:ascii="Arial" w:hAnsi="Arial" w:cs="Arial"/>
          <w:spacing w:val="-2"/>
          <w:sz w:val="20"/>
          <w:szCs w:val="20"/>
        </w:rPr>
        <w:t>0</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F37B1C">
      <w:pPr>
        <w:pStyle w:val="Zwykytekst1"/>
        <w:tabs>
          <w:tab w:val="left" w:leader="dot" w:pos="9360"/>
        </w:tabs>
        <w:jc w:val="both"/>
        <w:rPr>
          <w:rFonts w:ascii="Arial" w:hAnsi="Arial" w:cs="Arial"/>
          <w:b/>
        </w:rPr>
      </w:pPr>
    </w:p>
    <w:p w14:paraId="61C92921"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F37B1C">
      <w:pPr>
        <w:pStyle w:val="Zwykytekst1"/>
        <w:tabs>
          <w:tab w:val="left" w:leader="dot" w:pos="9072"/>
        </w:tabs>
        <w:jc w:val="center"/>
        <w:rPr>
          <w:rFonts w:ascii="Arial" w:hAnsi="Arial" w:cs="Arial"/>
          <w:i/>
        </w:rPr>
      </w:pPr>
    </w:p>
    <w:p w14:paraId="424BDA87" w14:textId="77777777"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B961BC">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B961BC">
      <w:pPr>
        <w:pStyle w:val="Zwykytekst1"/>
        <w:numPr>
          <w:ilvl w:val="0"/>
          <w:numId w:val="2"/>
        </w:numPr>
        <w:tabs>
          <w:tab w:val="left" w:pos="284"/>
        </w:tabs>
        <w:spacing w:line="360" w:lineRule="auto"/>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B961BC">
      <w:pPr>
        <w:pStyle w:val="Zwykytekst1"/>
        <w:tabs>
          <w:tab w:val="left" w:pos="284"/>
        </w:tabs>
        <w:spacing w:line="360" w:lineRule="auto"/>
        <w:ind w:left="283"/>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B961BC">
      <w:pPr>
        <w:pStyle w:val="Zwykytekst1"/>
        <w:tabs>
          <w:tab w:val="left" w:pos="284"/>
        </w:tabs>
        <w:spacing w:line="360" w:lineRule="auto"/>
        <w:ind w:left="283"/>
        <w:jc w:val="both"/>
        <w:rPr>
          <w:rFonts w:ascii="Arial" w:hAnsi="Arial" w:cs="Arial"/>
          <w:b/>
        </w:rPr>
      </w:pPr>
      <w:r w:rsidRPr="00236D5E">
        <w:rPr>
          <w:rFonts w:ascii="Arial" w:hAnsi="Arial" w:cs="Arial"/>
          <w:b/>
        </w:rPr>
        <w:t xml:space="preserve">(słownie złotych:_______________________________________________) </w:t>
      </w:r>
    </w:p>
    <w:p w14:paraId="2089E531" w14:textId="6F0D019F" w:rsidR="004A69CF" w:rsidRDefault="00B961BC" w:rsidP="007A12B7">
      <w:pPr>
        <w:pStyle w:val="Zwykytekst1"/>
        <w:tabs>
          <w:tab w:val="left" w:pos="284"/>
        </w:tabs>
        <w:spacing w:line="360" w:lineRule="auto"/>
        <w:ind w:left="283"/>
        <w:jc w:val="both"/>
        <w:rPr>
          <w:rFonts w:ascii="Arial" w:hAnsi="Arial" w:cs="Arial"/>
        </w:rPr>
      </w:pPr>
      <w:r>
        <w:rPr>
          <w:rFonts w:ascii="Arial" w:hAnsi="Arial" w:cs="Arial"/>
        </w:rPr>
        <w:t>w tym podatek vat 23%</w:t>
      </w:r>
      <w:r w:rsidR="00B72C64">
        <w:rPr>
          <w:rFonts w:ascii="Arial" w:hAnsi="Arial" w:cs="Arial"/>
        </w:rPr>
        <w:t>.</w:t>
      </w:r>
    </w:p>
    <w:p w14:paraId="76C09D87" w14:textId="598291B3" w:rsidR="00C11589" w:rsidRPr="001F3326" w:rsidRDefault="00C11589" w:rsidP="00C11589">
      <w:pPr>
        <w:pStyle w:val="Zwykytekst1"/>
        <w:tabs>
          <w:tab w:val="left" w:pos="284"/>
        </w:tabs>
        <w:ind w:left="283"/>
        <w:jc w:val="both"/>
        <w:rPr>
          <w:rFonts w:ascii="Arial" w:hAnsi="Arial" w:cs="Arial"/>
        </w:rPr>
      </w:pPr>
      <w:r w:rsidRPr="001F3326">
        <w:rPr>
          <w:rFonts w:ascii="Arial" w:hAnsi="Arial" w:cs="Arial"/>
        </w:rPr>
        <w:t xml:space="preserve">Oferujemy przedmiot zamówienia (produkt) zgodnie z treścią SIWZ, w tym z </w:t>
      </w:r>
      <w:r>
        <w:rPr>
          <w:rFonts w:ascii="Arial" w:hAnsi="Arial" w:cs="Arial"/>
        </w:rPr>
        <w:t>Z</w:t>
      </w:r>
      <w:r w:rsidRPr="001F3326">
        <w:rPr>
          <w:rFonts w:ascii="Arial" w:hAnsi="Arial" w:cs="Arial"/>
        </w:rPr>
        <w:t xml:space="preserve">ałącznikiem Nr </w:t>
      </w:r>
      <w:r>
        <w:rPr>
          <w:rFonts w:ascii="Arial" w:hAnsi="Arial" w:cs="Arial"/>
        </w:rPr>
        <w:t>2</w:t>
      </w:r>
      <w:r w:rsidRPr="001F3326">
        <w:rPr>
          <w:rFonts w:ascii="Arial" w:hAnsi="Arial" w:cs="Arial"/>
        </w:rPr>
        <w:t xml:space="preserve"> </w:t>
      </w:r>
      <w:r w:rsidRPr="001F3326">
        <w:rPr>
          <w:rFonts w:ascii="Arial" w:hAnsi="Arial" w:cs="Arial"/>
        </w:rPr>
        <w:br/>
        <w:t>do</w:t>
      </w:r>
      <w:r>
        <w:rPr>
          <w:rFonts w:ascii="Arial" w:hAnsi="Arial" w:cs="Arial"/>
        </w:rPr>
        <w:t xml:space="preserve"> U</w:t>
      </w:r>
      <w:r w:rsidRPr="001F3326">
        <w:rPr>
          <w:rFonts w:ascii="Arial" w:hAnsi="Arial" w:cs="Arial"/>
        </w:rPr>
        <w:t xml:space="preserve">mowy oraz poniższą tabelą: </w:t>
      </w:r>
    </w:p>
    <w:p w14:paraId="56684A04" w14:textId="77777777" w:rsidR="00C11589" w:rsidRPr="001F3326" w:rsidRDefault="00C11589" w:rsidP="00C11589">
      <w:pPr>
        <w:pStyle w:val="Zwykytekst1"/>
        <w:tabs>
          <w:tab w:val="left" w:pos="284"/>
        </w:tabs>
        <w:ind w:left="283"/>
        <w:jc w:val="both"/>
        <w:rPr>
          <w:rFonts w:ascii="Arial" w:hAnsi="Arial" w:cs="Arial"/>
        </w:rPr>
      </w:pPr>
    </w:p>
    <w:tbl>
      <w:tblPr>
        <w:tblW w:w="6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89"/>
        <w:gridCol w:w="2326"/>
        <w:gridCol w:w="2326"/>
      </w:tblGrid>
      <w:tr w:rsidR="00C11589" w:rsidRPr="00550836" w14:paraId="73253AC6" w14:textId="622EA947" w:rsidTr="00C11589">
        <w:trPr>
          <w:jc w:val="center"/>
        </w:trPr>
        <w:tc>
          <w:tcPr>
            <w:tcW w:w="521" w:type="dxa"/>
            <w:shd w:val="clear" w:color="auto" w:fill="auto"/>
            <w:vAlign w:val="center"/>
          </w:tcPr>
          <w:p w14:paraId="79EC4C99" w14:textId="77777777" w:rsidR="00C11589" w:rsidRPr="00550836" w:rsidRDefault="00C11589" w:rsidP="00E51903">
            <w:pPr>
              <w:pStyle w:val="Zwykytekst1"/>
              <w:tabs>
                <w:tab w:val="left" w:pos="284"/>
              </w:tabs>
              <w:jc w:val="center"/>
              <w:rPr>
                <w:rFonts w:ascii="Arial" w:hAnsi="Arial" w:cs="Arial"/>
                <w:b/>
                <w:sz w:val="18"/>
                <w:szCs w:val="18"/>
              </w:rPr>
            </w:pPr>
            <w:r w:rsidRPr="00550836">
              <w:rPr>
                <w:rFonts w:ascii="Arial" w:hAnsi="Arial" w:cs="Arial"/>
                <w:b/>
                <w:sz w:val="18"/>
                <w:szCs w:val="18"/>
              </w:rPr>
              <w:t>Lp.</w:t>
            </w:r>
          </w:p>
        </w:tc>
        <w:tc>
          <w:tcPr>
            <w:tcW w:w="1089" w:type="dxa"/>
            <w:shd w:val="clear" w:color="auto" w:fill="auto"/>
            <w:vAlign w:val="center"/>
          </w:tcPr>
          <w:p w14:paraId="79437EEB" w14:textId="176DEA0E" w:rsidR="00C11589" w:rsidRPr="00550836" w:rsidRDefault="00C11589" w:rsidP="00E51903">
            <w:pPr>
              <w:pStyle w:val="Zwykytekst1"/>
              <w:tabs>
                <w:tab w:val="left" w:pos="284"/>
              </w:tabs>
              <w:jc w:val="center"/>
              <w:rPr>
                <w:rFonts w:ascii="Arial" w:hAnsi="Arial" w:cs="Arial"/>
                <w:b/>
                <w:sz w:val="18"/>
                <w:szCs w:val="18"/>
              </w:rPr>
            </w:pPr>
            <w:r>
              <w:rPr>
                <w:rFonts w:ascii="Arial" w:hAnsi="Arial" w:cs="Arial"/>
                <w:b/>
                <w:sz w:val="18"/>
                <w:szCs w:val="18"/>
              </w:rPr>
              <w:t xml:space="preserve">Opis </w:t>
            </w:r>
            <w:r w:rsidRPr="00550836">
              <w:rPr>
                <w:rFonts w:ascii="Arial" w:hAnsi="Arial" w:cs="Arial"/>
                <w:b/>
                <w:sz w:val="18"/>
                <w:szCs w:val="18"/>
              </w:rPr>
              <w:t>produktu</w:t>
            </w:r>
          </w:p>
        </w:tc>
        <w:tc>
          <w:tcPr>
            <w:tcW w:w="2326" w:type="dxa"/>
            <w:shd w:val="clear" w:color="auto" w:fill="auto"/>
            <w:vAlign w:val="center"/>
          </w:tcPr>
          <w:p w14:paraId="6E77E3D0" w14:textId="77777777" w:rsidR="00C11589" w:rsidRDefault="00C11589" w:rsidP="00E51903">
            <w:pPr>
              <w:pStyle w:val="Zwykytekst1"/>
              <w:tabs>
                <w:tab w:val="left" w:pos="284"/>
              </w:tabs>
              <w:jc w:val="center"/>
              <w:rPr>
                <w:rFonts w:ascii="Arial" w:hAnsi="Arial" w:cs="Arial"/>
                <w:b/>
                <w:sz w:val="18"/>
                <w:szCs w:val="18"/>
              </w:rPr>
            </w:pPr>
          </w:p>
          <w:p w14:paraId="20259ADB" w14:textId="77777777" w:rsidR="00C11589" w:rsidRDefault="00C11589" w:rsidP="00E51903">
            <w:pPr>
              <w:pStyle w:val="Zwykytekst1"/>
              <w:tabs>
                <w:tab w:val="left" w:pos="284"/>
              </w:tabs>
              <w:jc w:val="center"/>
              <w:rPr>
                <w:rFonts w:ascii="Arial" w:hAnsi="Arial" w:cs="Arial"/>
                <w:b/>
                <w:sz w:val="18"/>
                <w:szCs w:val="18"/>
              </w:rPr>
            </w:pPr>
            <w:r>
              <w:rPr>
                <w:rFonts w:ascii="Arial" w:hAnsi="Arial" w:cs="Arial"/>
                <w:b/>
                <w:sz w:val="18"/>
                <w:szCs w:val="18"/>
              </w:rPr>
              <w:t xml:space="preserve">Model </w:t>
            </w:r>
            <w:r w:rsidRPr="00550836">
              <w:rPr>
                <w:rFonts w:ascii="Arial" w:hAnsi="Arial" w:cs="Arial"/>
                <w:b/>
                <w:sz w:val="18"/>
                <w:szCs w:val="18"/>
              </w:rPr>
              <w:t>produktu</w:t>
            </w:r>
          </w:p>
          <w:p w14:paraId="2D68E898" w14:textId="086B86F8" w:rsidR="00C11589" w:rsidRPr="00550836" w:rsidRDefault="00C11589" w:rsidP="00E51903">
            <w:pPr>
              <w:pStyle w:val="Zwykytekst1"/>
              <w:tabs>
                <w:tab w:val="left" w:pos="284"/>
              </w:tabs>
              <w:jc w:val="center"/>
              <w:rPr>
                <w:rFonts w:ascii="Arial" w:hAnsi="Arial" w:cs="Arial"/>
                <w:b/>
                <w:sz w:val="18"/>
                <w:szCs w:val="18"/>
              </w:rPr>
            </w:pPr>
          </w:p>
        </w:tc>
        <w:tc>
          <w:tcPr>
            <w:tcW w:w="2326" w:type="dxa"/>
          </w:tcPr>
          <w:p w14:paraId="50D4E826" w14:textId="77777777" w:rsidR="00C11589" w:rsidRDefault="00C11589" w:rsidP="00E51903">
            <w:pPr>
              <w:pStyle w:val="Zwykytekst1"/>
              <w:tabs>
                <w:tab w:val="left" w:pos="284"/>
              </w:tabs>
              <w:jc w:val="center"/>
              <w:rPr>
                <w:rFonts w:ascii="Arial" w:hAnsi="Arial" w:cs="Arial"/>
                <w:b/>
                <w:sz w:val="18"/>
                <w:szCs w:val="18"/>
              </w:rPr>
            </w:pPr>
          </w:p>
          <w:p w14:paraId="3320ECF9" w14:textId="11504E34" w:rsidR="00C11589" w:rsidRDefault="00C11589" w:rsidP="00E51903">
            <w:pPr>
              <w:pStyle w:val="Zwykytekst1"/>
              <w:tabs>
                <w:tab w:val="left" w:pos="284"/>
              </w:tabs>
              <w:jc w:val="center"/>
              <w:rPr>
                <w:rFonts w:ascii="Arial" w:hAnsi="Arial" w:cs="Arial"/>
                <w:b/>
                <w:sz w:val="18"/>
                <w:szCs w:val="18"/>
              </w:rPr>
            </w:pPr>
            <w:r>
              <w:rPr>
                <w:rFonts w:ascii="Arial" w:hAnsi="Arial" w:cs="Arial"/>
                <w:b/>
                <w:sz w:val="18"/>
                <w:szCs w:val="18"/>
              </w:rPr>
              <w:t xml:space="preserve">Producent </w:t>
            </w:r>
            <w:r w:rsidRPr="00550836">
              <w:rPr>
                <w:rFonts w:ascii="Arial" w:hAnsi="Arial" w:cs="Arial"/>
                <w:b/>
                <w:sz w:val="18"/>
                <w:szCs w:val="18"/>
              </w:rPr>
              <w:t>produktu</w:t>
            </w:r>
          </w:p>
        </w:tc>
      </w:tr>
      <w:tr w:rsidR="00C11589" w:rsidRPr="00550836" w14:paraId="21D28F1E" w14:textId="112FE0AE" w:rsidTr="00C11589">
        <w:trPr>
          <w:jc w:val="center"/>
        </w:trPr>
        <w:tc>
          <w:tcPr>
            <w:tcW w:w="521" w:type="dxa"/>
            <w:shd w:val="clear" w:color="auto" w:fill="auto"/>
          </w:tcPr>
          <w:p w14:paraId="764CB896" w14:textId="77777777" w:rsidR="00C11589" w:rsidRPr="00550836" w:rsidRDefault="00C11589" w:rsidP="00E51903">
            <w:pPr>
              <w:pStyle w:val="Zwykytekst1"/>
              <w:tabs>
                <w:tab w:val="left" w:pos="284"/>
              </w:tabs>
              <w:jc w:val="both"/>
              <w:rPr>
                <w:rFonts w:ascii="Arial" w:hAnsi="Arial" w:cs="Arial"/>
              </w:rPr>
            </w:pPr>
          </w:p>
        </w:tc>
        <w:tc>
          <w:tcPr>
            <w:tcW w:w="1089" w:type="dxa"/>
            <w:shd w:val="clear" w:color="auto" w:fill="auto"/>
          </w:tcPr>
          <w:p w14:paraId="785239AA" w14:textId="77777777" w:rsidR="00C11589" w:rsidRPr="00550836" w:rsidRDefault="00C11589" w:rsidP="00E51903">
            <w:pPr>
              <w:pStyle w:val="Zwykytekst1"/>
              <w:tabs>
                <w:tab w:val="left" w:pos="284"/>
              </w:tabs>
              <w:jc w:val="both"/>
              <w:rPr>
                <w:rFonts w:ascii="Arial" w:hAnsi="Arial" w:cs="Arial"/>
              </w:rPr>
            </w:pPr>
          </w:p>
        </w:tc>
        <w:tc>
          <w:tcPr>
            <w:tcW w:w="2326" w:type="dxa"/>
            <w:shd w:val="clear" w:color="auto" w:fill="auto"/>
          </w:tcPr>
          <w:p w14:paraId="057B339C" w14:textId="77777777" w:rsidR="00C11589" w:rsidRPr="00550836" w:rsidRDefault="00C11589" w:rsidP="00E51903">
            <w:pPr>
              <w:pStyle w:val="Zwykytekst1"/>
              <w:tabs>
                <w:tab w:val="left" w:pos="284"/>
              </w:tabs>
              <w:jc w:val="both"/>
              <w:rPr>
                <w:rFonts w:ascii="Arial" w:hAnsi="Arial" w:cs="Arial"/>
              </w:rPr>
            </w:pPr>
          </w:p>
        </w:tc>
        <w:tc>
          <w:tcPr>
            <w:tcW w:w="2326" w:type="dxa"/>
          </w:tcPr>
          <w:p w14:paraId="74CB2CFA" w14:textId="77777777" w:rsidR="00C11589" w:rsidRPr="00550836" w:rsidRDefault="00C11589" w:rsidP="00E51903">
            <w:pPr>
              <w:pStyle w:val="Zwykytekst1"/>
              <w:tabs>
                <w:tab w:val="left" w:pos="284"/>
              </w:tabs>
              <w:jc w:val="both"/>
              <w:rPr>
                <w:rFonts w:ascii="Arial" w:hAnsi="Arial" w:cs="Arial"/>
              </w:rPr>
            </w:pPr>
          </w:p>
        </w:tc>
      </w:tr>
    </w:tbl>
    <w:p w14:paraId="61042307" w14:textId="77777777" w:rsidR="00C11589" w:rsidRDefault="00C11589" w:rsidP="007A12B7">
      <w:pPr>
        <w:pStyle w:val="Zwykytekst1"/>
        <w:tabs>
          <w:tab w:val="left" w:pos="284"/>
        </w:tabs>
        <w:spacing w:line="360" w:lineRule="auto"/>
        <w:ind w:left="283"/>
        <w:jc w:val="both"/>
        <w:rPr>
          <w:rFonts w:ascii="Arial" w:hAnsi="Arial" w:cs="Arial"/>
        </w:rPr>
      </w:pPr>
    </w:p>
    <w:p w14:paraId="5CDDE81D" w14:textId="77777777" w:rsidR="007A12B7" w:rsidRPr="007A12B7" w:rsidRDefault="007A12B7" w:rsidP="00E90E32">
      <w:pPr>
        <w:pStyle w:val="Akapitzlist"/>
        <w:numPr>
          <w:ilvl w:val="0"/>
          <w:numId w:val="5"/>
        </w:numPr>
        <w:tabs>
          <w:tab w:val="left" w:pos="284"/>
        </w:tabs>
        <w:suppressAutoHyphens/>
        <w:spacing w:line="240" w:lineRule="auto"/>
        <w:jc w:val="both"/>
        <w:rPr>
          <w:b/>
          <w:iCs/>
          <w:vanish/>
          <w:sz w:val="20"/>
          <w:szCs w:val="20"/>
          <w:lang w:eastAsia="ar-SA"/>
        </w:rPr>
      </w:pPr>
    </w:p>
    <w:p w14:paraId="56F5A7C4" w14:textId="77777777" w:rsidR="007A12B7" w:rsidRPr="007A12B7" w:rsidRDefault="007A12B7" w:rsidP="00E90E32">
      <w:pPr>
        <w:pStyle w:val="Akapitzlist"/>
        <w:numPr>
          <w:ilvl w:val="0"/>
          <w:numId w:val="5"/>
        </w:numPr>
        <w:tabs>
          <w:tab w:val="left" w:pos="284"/>
        </w:tabs>
        <w:suppressAutoHyphens/>
        <w:spacing w:line="240" w:lineRule="auto"/>
        <w:jc w:val="both"/>
        <w:rPr>
          <w:b/>
          <w:iCs/>
          <w:vanish/>
          <w:sz w:val="20"/>
          <w:szCs w:val="20"/>
          <w:lang w:eastAsia="ar-SA"/>
        </w:rPr>
      </w:pPr>
    </w:p>
    <w:p w14:paraId="7C732FBB" w14:textId="77777777" w:rsidR="007A12B7" w:rsidRPr="007A12B7" w:rsidRDefault="007A12B7" w:rsidP="00E90E32">
      <w:pPr>
        <w:pStyle w:val="Akapitzlist"/>
        <w:numPr>
          <w:ilvl w:val="0"/>
          <w:numId w:val="5"/>
        </w:numPr>
        <w:tabs>
          <w:tab w:val="left" w:pos="284"/>
        </w:tabs>
        <w:suppressAutoHyphens/>
        <w:spacing w:line="240" w:lineRule="auto"/>
        <w:jc w:val="both"/>
        <w:rPr>
          <w:b/>
          <w:iCs/>
          <w:vanish/>
          <w:sz w:val="20"/>
          <w:szCs w:val="20"/>
          <w:lang w:eastAsia="ar-SA"/>
        </w:rPr>
      </w:pPr>
    </w:p>
    <w:p w14:paraId="511CA518" w14:textId="2931F43A" w:rsidR="00E90E32" w:rsidRPr="00703B60" w:rsidRDefault="00E90E32" w:rsidP="00E90E32">
      <w:pPr>
        <w:pStyle w:val="Zwykytekst1"/>
        <w:numPr>
          <w:ilvl w:val="0"/>
          <w:numId w:val="5"/>
        </w:numPr>
        <w:tabs>
          <w:tab w:val="left" w:pos="284"/>
        </w:tabs>
        <w:jc w:val="both"/>
        <w:rPr>
          <w:rFonts w:ascii="Arial" w:hAnsi="Arial" w:cs="Arial"/>
          <w:iCs/>
        </w:rPr>
      </w:pPr>
      <w:r w:rsidRPr="00703B60">
        <w:rPr>
          <w:rFonts w:ascii="Arial" w:hAnsi="Arial" w:cs="Arial"/>
          <w:b/>
          <w:iCs/>
        </w:rPr>
        <w:t xml:space="preserve">DEKLARUJEMY </w:t>
      </w:r>
      <w:r w:rsidR="004A69CF" w:rsidRPr="00703B60">
        <w:rPr>
          <w:rFonts w:ascii="Arial" w:hAnsi="Arial" w:cs="Arial"/>
          <w:b/>
          <w:iCs/>
        </w:rPr>
        <w:t>okres gwarancji</w:t>
      </w:r>
      <w:r w:rsidRPr="00703B60">
        <w:rPr>
          <w:rFonts w:ascii="Arial" w:hAnsi="Arial" w:cs="Arial"/>
          <w:b/>
          <w:iCs/>
        </w:rPr>
        <w:t xml:space="preserve">: </w:t>
      </w:r>
      <w:r w:rsidRPr="00703B60">
        <w:rPr>
          <w:rFonts w:ascii="Arial" w:hAnsi="Arial" w:cs="Arial"/>
          <w:iCs/>
        </w:rPr>
        <w:t>…</w:t>
      </w:r>
      <w:r w:rsidRPr="00703B60">
        <w:rPr>
          <w:rFonts w:ascii="Arial" w:hAnsi="Arial" w:cs="Arial"/>
          <w:b/>
          <w:iCs/>
        </w:rPr>
        <w:t xml:space="preserve"> </w:t>
      </w:r>
      <w:r w:rsidR="004A69CF" w:rsidRPr="00703B60">
        <w:rPr>
          <w:rFonts w:ascii="Arial" w:hAnsi="Arial" w:cs="Arial"/>
          <w:b/>
          <w:iCs/>
        </w:rPr>
        <w:t xml:space="preserve">miesięcy </w:t>
      </w:r>
      <w:r w:rsidRPr="00703B60">
        <w:rPr>
          <w:rFonts w:ascii="Arial" w:hAnsi="Arial" w:cs="Arial"/>
          <w:iCs/>
        </w:rPr>
        <w:t>(</w:t>
      </w:r>
      <w:r w:rsidRPr="00703B60">
        <w:rPr>
          <w:rFonts w:ascii="Arial" w:hAnsi="Arial" w:cs="Arial"/>
          <w:i/>
          <w:iCs/>
        </w:rPr>
        <w:t xml:space="preserve">proszę wpisać </w:t>
      </w:r>
      <w:r w:rsidR="004A69CF" w:rsidRPr="00703B60">
        <w:rPr>
          <w:rFonts w:ascii="Arial" w:hAnsi="Arial" w:cs="Arial"/>
          <w:i/>
          <w:iCs/>
        </w:rPr>
        <w:t>liczbę miesięcy</w:t>
      </w:r>
      <w:r w:rsidR="00703B60">
        <w:rPr>
          <w:rFonts w:ascii="Arial" w:hAnsi="Arial" w:cs="Arial"/>
          <w:i/>
          <w:iCs/>
        </w:rPr>
        <w:t xml:space="preserve"> </w:t>
      </w:r>
      <w:r w:rsidR="004A69CF" w:rsidRPr="00703B60">
        <w:rPr>
          <w:rFonts w:ascii="Arial" w:hAnsi="Arial" w:cs="Arial"/>
          <w:i/>
          <w:iCs/>
        </w:rPr>
        <w:t xml:space="preserve">zgodnie </w:t>
      </w:r>
      <w:r w:rsidR="00703B60">
        <w:rPr>
          <w:rFonts w:ascii="Arial" w:hAnsi="Arial" w:cs="Arial"/>
          <w:i/>
          <w:iCs/>
        </w:rPr>
        <w:br/>
        <w:t xml:space="preserve">pkt. </w:t>
      </w:r>
      <w:r w:rsidR="004A69CF" w:rsidRPr="00703B60">
        <w:rPr>
          <w:rFonts w:ascii="Arial" w:hAnsi="Arial" w:cs="Arial"/>
          <w:i/>
          <w:iCs/>
        </w:rPr>
        <w:t>18</w:t>
      </w:r>
      <w:r w:rsidR="00703B60">
        <w:rPr>
          <w:rFonts w:ascii="Arial" w:hAnsi="Arial" w:cs="Arial"/>
          <w:i/>
          <w:iCs/>
        </w:rPr>
        <w:t>.3</w:t>
      </w:r>
      <w:r w:rsidR="00703B60" w:rsidRPr="00703B60">
        <w:rPr>
          <w:rFonts w:ascii="Arial" w:hAnsi="Arial" w:cs="Arial"/>
          <w:bCs/>
          <w:i/>
          <w:iCs/>
        </w:rPr>
        <w:t>, okres gwarancji nie może być krótszy niż 36 miesięcy</w:t>
      </w:r>
      <w:r w:rsidR="00703B60">
        <w:rPr>
          <w:rFonts w:ascii="Arial" w:hAnsi="Arial" w:cs="Arial"/>
          <w:i/>
          <w:iCs/>
        </w:rPr>
        <w:t>).</w:t>
      </w:r>
    </w:p>
    <w:p w14:paraId="5C620FA4" w14:textId="77777777" w:rsidR="00E90E32" w:rsidRDefault="00E90E32" w:rsidP="00E90E32">
      <w:pPr>
        <w:pStyle w:val="Zwykytekst1"/>
        <w:numPr>
          <w:ilvl w:val="0"/>
          <w:numId w:val="5"/>
        </w:numPr>
        <w:tabs>
          <w:tab w:val="left" w:pos="284"/>
        </w:tabs>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3D659849" w14:textId="3A0E322D" w:rsidR="00E90E32" w:rsidRPr="00703B60" w:rsidRDefault="00E90E32" w:rsidP="00E90E32">
      <w:pPr>
        <w:pStyle w:val="Zwykytekst1"/>
        <w:numPr>
          <w:ilvl w:val="0"/>
          <w:numId w:val="5"/>
        </w:numPr>
        <w:tabs>
          <w:tab w:val="left" w:pos="284"/>
        </w:tabs>
        <w:jc w:val="both"/>
        <w:rPr>
          <w:rFonts w:ascii="Arial" w:hAnsi="Arial" w:cs="Arial"/>
          <w:iCs/>
        </w:rPr>
      </w:pPr>
      <w:r w:rsidRPr="00703B60">
        <w:rPr>
          <w:rFonts w:ascii="Arial" w:hAnsi="Arial" w:cs="Arial"/>
          <w:b/>
          <w:iCs/>
        </w:rPr>
        <w:t xml:space="preserve">AKCEPTUJEMY </w:t>
      </w:r>
      <w:r w:rsidRPr="00703B60">
        <w:rPr>
          <w:rFonts w:ascii="Arial" w:hAnsi="Arial" w:cs="Arial"/>
          <w:iCs/>
        </w:rPr>
        <w:t>warunki gwarancji określone w SIWZ.</w:t>
      </w:r>
    </w:p>
    <w:p w14:paraId="3E0638AE" w14:textId="77777777" w:rsidR="00E90E32" w:rsidRDefault="00E90E32" w:rsidP="00E90E32">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E90E32">
      <w:pPr>
        <w:pStyle w:val="Zwykytekst1"/>
        <w:numPr>
          <w:ilvl w:val="0"/>
          <w:numId w:val="5"/>
        </w:numPr>
        <w:tabs>
          <w:tab w:val="left" w:pos="284"/>
        </w:tabs>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pPr>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pPr>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pPr>
              <w:rPr>
                <w:rFonts w:ascii="Arial" w:eastAsia="Calibri" w:hAnsi="Arial" w:cs="Arial"/>
                <w:sz w:val="20"/>
                <w:szCs w:val="20"/>
                <w:lang w:eastAsia="en-US"/>
              </w:rPr>
            </w:pPr>
          </w:p>
        </w:tc>
      </w:tr>
    </w:tbl>
    <w:p w14:paraId="0E252ED5"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13057C">
      <w:pPr>
        <w:pStyle w:val="Zwykytekst1"/>
        <w:numPr>
          <w:ilvl w:val="0"/>
          <w:numId w:val="5"/>
        </w:numPr>
        <w:tabs>
          <w:tab w:val="left" w:pos="567"/>
        </w:tabs>
        <w:spacing w:line="360" w:lineRule="exact"/>
        <w:ind w:left="567" w:hanging="567"/>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5374E5">
      <w:pPr>
        <w:pStyle w:val="Zwykytekst1"/>
        <w:tabs>
          <w:tab w:val="left" w:pos="567"/>
        </w:tabs>
        <w:spacing w:line="360" w:lineRule="exact"/>
        <w:ind w:left="567"/>
        <w:jc w:val="both"/>
        <w:rPr>
          <w:rFonts w:ascii="Arial" w:hAnsi="Arial" w:cs="Arial"/>
        </w:rPr>
      </w:pPr>
      <w:r w:rsidRPr="005374E5">
        <w:rPr>
          <w:rFonts w:ascii="Arial" w:hAnsi="Arial" w:cs="Arial"/>
        </w:rPr>
        <w:t>[    ] Tak      [    ] Nie *</w:t>
      </w:r>
    </w:p>
    <w:p w14:paraId="6C7B45DF" w14:textId="77777777" w:rsidR="0040689B" w:rsidRPr="0040689B" w:rsidRDefault="0040689B" w:rsidP="0040689B">
      <w:pPr>
        <w:pStyle w:val="Zwykytekst1"/>
        <w:numPr>
          <w:ilvl w:val="0"/>
          <w:numId w:val="5"/>
        </w:numPr>
        <w:tabs>
          <w:tab w:val="left" w:pos="567"/>
        </w:tabs>
        <w:spacing w:line="360" w:lineRule="exact"/>
        <w:ind w:left="567" w:hanging="567"/>
        <w:jc w:val="both"/>
        <w:rPr>
          <w:rFonts w:ascii="Arial" w:hAnsi="Arial" w:cs="Arial"/>
        </w:rPr>
      </w:pPr>
      <w:r w:rsidRPr="0040689B">
        <w:rPr>
          <w:rFonts w:ascii="Arial" w:hAnsi="Arial" w:cs="Arial"/>
          <w:b/>
        </w:rPr>
        <w:t>Osoba do kontaktu:</w:t>
      </w:r>
    </w:p>
    <w:p w14:paraId="50345D6B" w14:textId="77777777" w:rsidR="0040689B" w:rsidRPr="002B2E96" w:rsidRDefault="0040689B" w:rsidP="0040689B">
      <w:pPr>
        <w:pStyle w:val="Zwykytekst1"/>
        <w:tabs>
          <w:tab w:val="left" w:leader="underscore" w:pos="9360"/>
        </w:tabs>
        <w:spacing w:line="360" w:lineRule="auto"/>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40689B">
      <w:pPr>
        <w:pStyle w:val="Zwykytekst1"/>
        <w:tabs>
          <w:tab w:val="left" w:leader="dot" w:pos="9072"/>
        </w:tabs>
        <w:spacing w:line="360" w:lineRule="auto"/>
        <w:ind w:left="426"/>
        <w:jc w:val="both"/>
        <w:rPr>
          <w:rFonts w:ascii="Arial" w:hAnsi="Arial" w:cs="Arial"/>
        </w:rPr>
      </w:pPr>
      <w:r w:rsidRPr="002B2E96">
        <w:rPr>
          <w:rFonts w:ascii="Arial" w:hAnsi="Arial" w:cs="Arial"/>
        </w:rPr>
        <w:t>Adres:…………………………………………………………………………………………………………</w:t>
      </w:r>
    </w:p>
    <w:p w14:paraId="43BBADFF" w14:textId="77777777" w:rsidR="0040689B" w:rsidRPr="0048381D" w:rsidRDefault="0040689B" w:rsidP="0040689B">
      <w:pPr>
        <w:pStyle w:val="Zwykytekst1"/>
        <w:tabs>
          <w:tab w:val="left" w:leader="dot" w:pos="9072"/>
        </w:tabs>
        <w:spacing w:line="360" w:lineRule="auto"/>
        <w:ind w:left="426" w:hanging="426"/>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77777777" w:rsidR="0040689B" w:rsidRPr="002B2E96" w:rsidRDefault="0040689B" w:rsidP="0040689B">
      <w:pPr>
        <w:pStyle w:val="Zwykytekst1"/>
        <w:numPr>
          <w:ilvl w:val="0"/>
          <w:numId w:val="5"/>
        </w:numPr>
        <w:tabs>
          <w:tab w:val="left" w:pos="426"/>
        </w:tabs>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5F4E13F1" w14:textId="77777777" w:rsidR="0040689B" w:rsidRPr="002B2E96" w:rsidRDefault="0040689B" w:rsidP="0040689B">
      <w:pPr>
        <w:pStyle w:val="Zwykytekst1"/>
        <w:tabs>
          <w:tab w:val="left" w:pos="1080"/>
        </w:tabs>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77777777" w:rsidR="0040689B" w:rsidRPr="002B2E96" w:rsidRDefault="0040689B" w:rsidP="0040689B">
      <w:pPr>
        <w:rPr>
          <w:rFonts w:ascii="Arial" w:hAnsi="Arial" w:cs="Arial"/>
          <w:sz w:val="20"/>
          <w:szCs w:val="20"/>
        </w:rPr>
      </w:pPr>
    </w:p>
    <w:p w14:paraId="68225A22" w14:textId="77777777" w:rsidR="0040689B" w:rsidRPr="002B2E96" w:rsidRDefault="0040689B" w:rsidP="0040689B">
      <w:pPr>
        <w:pStyle w:val="Zwykytekst1"/>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40689B">
      <w:pPr>
        <w:pStyle w:val="Zwykytekst1"/>
        <w:ind w:firstLine="3960"/>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40689B">
      <w:pPr>
        <w:pStyle w:val="Zwykytekst1"/>
        <w:ind w:firstLine="3960"/>
        <w:jc w:val="center"/>
        <w:rPr>
          <w:rFonts w:ascii="Arial" w:hAnsi="Arial" w:cs="Arial"/>
          <w:i/>
        </w:rPr>
      </w:pPr>
      <w:r w:rsidRPr="002B2E96">
        <w:rPr>
          <w:rFonts w:ascii="Arial" w:hAnsi="Arial" w:cs="Arial"/>
          <w:i/>
        </w:rPr>
        <w:t>(podpis Wykonawcy/Pełnomocnika)</w:t>
      </w:r>
    </w:p>
    <w:p w14:paraId="6083B499" w14:textId="0E0D9509" w:rsidR="00E90E32" w:rsidRPr="00E90E32" w:rsidRDefault="00E3171A" w:rsidP="00E90E32">
      <w:pPr>
        <w:pStyle w:val="Zwykytekst1"/>
        <w:tabs>
          <w:tab w:val="left" w:pos="567"/>
        </w:tabs>
        <w:jc w:val="both"/>
        <w:rPr>
          <w:rFonts w:ascii="Arial" w:hAnsi="Arial" w:cs="Arial"/>
        </w:rPr>
      </w:pPr>
      <w:r w:rsidRPr="005374E5">
        <w:rPr>
          <w:rFonts w:ascii="Arial" w:hAnsi="Arial" w:cs="Arial"/>
        </w:rPr>
        <w:t>*zaznaczyć właściwe</w:t>
      </w:r>
    </w:p>
    <w:p w14:paraId="178FB270" w14:textId="77777777" w:rsidR="005D00EF" w:rsidRDefault="005D00EF">
      <w:pPr>
        <w:spacing w:after="160" w:line="259" w:lineRule="auto"/>
        <w:rPr>
          <w:rFonts w:ascii="Arial" w:hAnsi="Arial" w:cs="Arial"/>
          <w:b/>
          <w:sz w:val="20"/>
          <w:szCs w:val="20"/>
        </w:rPr>
      </w:pPr>
      <w:r>
        <w:rPr>
          <w:rFonts w:ascii="Arial" w:hAnsi="Arial" w:cs="Arial"/>
          <w:b/>
        </w:rPr>
        <w:br w:type="page"/>
      </w:r>
    </w:p>
    <w:p w14:paraId="044FC4AB" w14:textId="77AF34F6"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A27D5A" w:rsidRDefault="00A27D5A" w:rsidP="008E46FC">
                            <w:pPr>
                              <w:jc w:val="center"/>
                              <w:rPr>
                                <w:i/>
                                <w:sz w:val="18"/>
                              </w:rPr>
                            </w:pPr>
                          </w:p>
                          <w:p w14:paraId="1902D034" w14:textId="77777777" w:rsidR="00A27D5A" w:rsidRDefault="00A27D5A" w:rsidP="008E46FC">
                            <w:pPr>
                              <w:jc w:val="center"/>
                              <w:rPr>
                                <w:i/>
                                <w:sz w:val="18"/>
                              </w:rPr>
                            </w:pPr>
                          </w:p>
                          <w:p w14:paraId="1BFA2213" w14:textId="77777777" w:rsidR="00A27D5A" w:rsidRDefault="00A27D5A" w:rsidP="008E46FC">
                            <w:pPr>
                              <w:jc w:val="center"/>
                              <w:rPr>
                                <w:i/>
                                <w:sz w:val="18"/>
                              </w:rPr>
                            </w:pPr>
                          </w:p>
                          <w:p w14:paraId="65F9FBCE" w14:textId="77777777" w:rsidR="00A27D5A" w:rsidRDefault="00A27D5A" w:rsidP="008E46FC">
                            <w:pPr>
                              <w:jc w:val="center"/>
                              <w:rPr>
                                <w:i/>
                                <w:sz w:val="18"/>
                              </w:rPr>
                            </w:pPr>
                          </w:p>
                          <w:p w14:paraId="423E03EC" w14:textId="77777777" w:rsidR="00A27D5A" w:rsidRDefault="00A27D5A" w:rsidP="008E46FC">
                            <w:pPr>
                              <w:jc w:val="center"/>
                              <w:rPr>
                                <w:rFonts w:ascii="Verdana" w:hAnsi="Verdana"/>
                                <w:i/>
                                <w:sz w:val="16"/>
                                <w:szCs w:val="16"/>
                              </w:rPr>
                            </w:pPr>
                            <w:r>
                              <w:rPr>
                                <w:rFonts w:ascii="Verdana" w:hAnsi="Verdana"/>
                                <w:i/>
                                <w:sz w:val="16"/>
                                <w:szCs w:val="16"/>
                              </w:rPr>
                              <w:t>(nazwa Wykonawcy/Wykonawców)</w:t>
                            </w:r>
                          </w:p>
                          <w:p w14:paraId="602958C3" w14:textId="77777777" w:rsidR="00A27D5A" w:rsidRDefault="00A27D5A" w:rsidP="008E46FC">
                            <w:pPr>
                              <w:rPr>
                                <w:rFonts w:ascii="Verdana" w:hAnsi="Verdana"/>
                                <w:i/>
                                <w:sz w:val="16"/>
                                <w:szCs w:val="16"/>
                              </w:rPr>
                            </w:pPr>
                          </w:p>
                          <w:p w14:paraId="2D3F1D7D" w14:textId="77777777" w:rsidR="00A27D5A" w:rsidRDefault="00A27D5A" w:rsidP="008E46FC">
                            <w:pPr>
                              <w:jc w:val="center"/>
                              <w:rPr>
                                <w:rFonts w:ascii="Verdana" w:hAnsi="Verdana"/>
                                <w:i/>
                                <w:sz w:val="16"/>
                                <w:szCs w:val="16"/>
                              </w:rPr>
                            </w:pPr>
                          </w:p>
                          <w:p w14:paraId="695B066B" w14:textId="77777777" w:rsidR="00A27D5A" w:rsidRDefault="00A27D5A"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A27D5A" w:rsidRDefault="00A27D5A" w:rsidP="008E46FC">
                      <w:pPr>
                        <w:jc w:val="center"/>
                        <w:rPr>
                          <w:i/>
                          <w:sz w:val="18"/>
                        </w:rPr>
                      </w:pPr>
                    </w:p>
                    <w:p w14:paraId="1902D034" w14:textId="77777777" w:rsidR="00A27D5A" w:rsidRDefault="00A27D5A" w:rsidP="008E46FC">
                      <w:pPr>
                        <w:jc w:val="center"/>
                        <w:rPr>
                          <w:i/>
                          <w:sz w:val="18"/>
                        </w:rPr>
                      </w:pPr>
                    </w:p>
                    <w:p w14:paraId="1BFA2213" w14:textId="77777777" w:rsidR="00A27D5A" w:rsidRDefault="00A27D5A" w:rsidP="008E46FC">
                      <w:pPr>
                        <w:jc w:val="center"/>
                        <w:rPr>
                          <w:i/>
                          <w:sz w:val="18"/>
                        </w:rPr>
                      </w:pPr>
                    </w:p>
                    <w:p w14:paraId="65F9FBCE" w14:textId="77777777" w:rsidR="00A27D5A" w:rsidRDefault="00A27D5A" w:rsidP="008E46FC">
                      <w:pPr>
                        <w:jc w:val="center"/>
                        <w:rPr>
                          <w:i/>
                          <w:sz w:val="18"/>
                        </w:rPr>
                      </w:pPr>
                    </w:p>
                    <w:p w14:paraId="423E03EC" w14:textId="77777777" w:rsidR="00A27D5A" w:rsidRDefault="00A27D5A" w:rsidP="008E46FC">
                      <w:pPr>
                        <w:jc w:val="center"/>
                        <w:rPr>
                          <w:rFonts w:ascii="Verdana" w:hAnsi="Verdana"/>
                          <w:i/>
                          <w:sz w:val="16"/>
                          <w:szCs w:val="16"/>
                        </w:rPr>
                      </w:pPr>
                      <w:r>
                        <w:rPr>
                          <w:rFonts w:ascii="Verdana" w:hAnsi="Verdana"/>
                          <w:i/>
                          <w:sz w:val="16"/>
                          <w:szCs w:val="16"/>
                        </w:rPr>
                        <w:t>(nazwa Wykonawcy/Wykonawców)</w:t>
                      </w:r>
                    </w:p>
                    <w:p w14:paraId="602958C3" w14:textId="77777777" w:rsidR="00A27D5A" w:rsidRDefault="00A27D5A" w:rsidP="008E46FC">
                      <w:pPr>
                        <w:rPr>
                          <w:rFonts w:ascii="Verdana" w:hAnsi="Verdana"/>
                          <w:i/>
                          <w:sz w:val="16"/>
                          <w:szCs w:val="16"/>
                        </w:rPr>
                      </w:pPr>
                    </w:p>
                    <w:p w14:paraId="2D3F1D7D" w14:textId="77777777" w:rsidR="00A27D5A" w:rsidRDefault="00A27D5A" w:rsidP="008E46FC">
                      <w:pPr>
                        <w:jc w:val="center"/>
                        <w:rPr>
                          <w:rFonts w:ascii="Verdana" w:hAnsi="Verdana"/>
                          <w:i/>
                          <w:sz w:val="16"/>
                          <w:szCs w:val="16"/>
                        </w:rPr>
                      </w:pPr>
                    </w:p>
                    <w:p w14:paraId="695B066B" w14:textId="77777777" w:rsidR="00A27D5A" w:rsidRDefault="00A27D5A"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A27D5A" w:rsidRPr="004459F7" w:rsidRDefault="00A27D5A"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A27D5A" w:rsidRPr="004459F7" w:rsidRDefault="00A27D5A"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A27D5A" w:rsidRPr="004459F7" w:rsidRDefault="00A27D5A"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A27D5A" w:rsidRPr="004459F7" w:rsidRDefault="00A27D5A"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5D53C1A5" w14:textId="77777777" w:rsidR="00D71B51" w:rsidRPr="00703B60" w:rsidRDefault="00D71B51" w:rsidP="00D71B51">
      <w:pPr>
        <w:outlineLvl w:val="0"/>
        <w:rPr>
          <w:rFonts w:ascii="Arial" w:hAnsi="Arial" w:cs="Arial"/>
          <w:b/>
          <w:bCs/>
          <w:sz w:val="20"/>
          <w:szCs w:val="20"/>
        </w:rPr>
      </w:pPr>
      <w:r w:rsidRPr="00703B60">
        <w:rPr>
          <w:rFonts w:ascii="Arial" w:hAnsi="Arial" w:cs="Arial"/>
          <w:b/>
          <w:bCs/>
          <w:sz w:val="20"/>
          <w:szCs w:val="20"/>
        </w:rPr>
        <w:t>Rozbudowę systemu elektronicznych depozytorów kluczy w Ministerstwie Sprawiedliwości</w:t>
      </w:r>
    </w:p>
    <w:p w14:paraId="7138C562" w14:textId="77777777" w:rsidR="00D71B51" w:rsidRDefault="00D71B51" w:rsidP="00D71B51">
      <w:pPr>
        <w:jc w:val="both"/>
        <w:rPr>
          <w:rFonts w:ascii="Arial" w:hAnsi="Arial" w:cs="Arial"/>
          <w:spacing w:val="-2"/>
          <w:sz w:val="20"/>
          <w:szCs w:val="20"/>
        </w:rPr>
      </w:pPr>
    </w:p>
    <w:p w14:paraId="29F936C4" w14:textId="77777777"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BF-II.3710.10.2020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A27D5A" w:rsidRDefault="00A27D5A" w:rsidP="008E46FC">
                            <w:pPr>
                              <w:jc w:val="center"/>
                              <w:rPr>
                                <w:i/>
                                <w:sz w:val="18"/>
                              </w:rPr>
                            </w:pPr>
                          </w:p>
                          <w:p w14:paraId="51C64B61" w14:textId="77777777" w:rsidR="00A27D5A" w:rsidRDefault="00A27D5A" w:rsidP="008E46FC">
                            <w:pPr>
                              <w:jc w:val="center"/>
                              <w:rPr>
                                <w:i/>
                                <w:sz w:val="18"/>
                              </w:rPr>
                            </w:pPr>
                          </w:p>
                          <w:p w14:paraId="3F469B1C" w14:textId="77777777" w:rsidR="00A27D5A" w:rsidRDefault="00A27D5A" w:rsidP="008E46FC">
                            <w:pPr>
                              <w:jc w:val="center"/>
                              <w:rPr>
                                <w:i/>
                                <w:sz w:val="18"/>
                              </w:rPr>
                            </w:pPr>
                          </w:p>
                          <w:p w14:paraId="12B956F8" w14:textId="77777777" w:rsidR="00A27D5A" w:rsidRDefault="00A27D5A" w:rsidP="008E46FC">
                            <w:pPr>
                              <w:jc w:val="center"/>
                              <w:rPr>
                                <w:i/>
                                <w:sz w:val="18"/>
                              </w:rPr>
                            </w:pPr>
                          </w:p>
                          <w:p w14:paraId="6B4A1ABE" w14:textId="77777777" w:rsidR="00A27D5A" w:rsidRDefault="00A27D5A" w:rsidP="008E46FC">
                            <w:pPr>
                              <w:jc w:val="center"/>
                              <w:rPr>
                                <w:rFonts w:ascii="Verdana" w:hAnsi="Verdana"/>
                                <w:i/>
                                <w:sz w:val="16"/>
                                <w:szCs w:val="16"/>
                              </w:rPr>
                            </w:pPr>
                            <w:r>
                              <w:rPr>
                                <w:rFonts w:ascii="Verdana" w:hAnsi="Verdana"/>
                                <w:i/>
                                <w:sz w:val="16"/>
                                <w:szCs w:val="16"/>
                              </w:rPr>
                              <w:t>(nazwa Wykonawcy/Wykonawców)</w:t>
                            </w:r>
                          </w:p>
                          <w:p w14:paraId="14F0E323" w14:textId="77777777" w:rsidR="00A27D5A" w:rsidRDefault="00A27D5A" w:rsidP="008E46FC">
                            <w:pPr>
                              <w:rPr>
                                <w:rFonts w:ascii="Verdana" w:hAnsi="Verdana"/>
                                <w:i/>
                                <w:sz w:val="16"/>
                                <w:szCs w:val="16"/>
                              </w:rPr>
                            </w:pPr>
                          </w:p>
                          <w:p w14:paraId="78466FC8" w14:textId="77777777" w:rsidR="00A27D5A" w:rsidRDefault="00A27D5A" w:rsidP="008E46FC">
                            <w:pPr>
                              <w:jc w:val="center"/>
                              <w:rPr>
                                <w:rFonts w:ascii="Verdana" w:hAnsi="Verdana"/>
                                <w:i/>
                                <w:sz w:val="16"/>
                                <w:szCs w:val="16"/>
                              </w:rPr>
                            </w:pPr>
                          </w:p>
                          <w:p w14:paraId="413B4318" w14:textId="77777777" w:rsidR="00A27D5A" w:rsidRDefault="00A27D5A"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A27D5A" w:rsidRDefault="00A27D5A" w:rsidP="008E46FC">
                      <w:pPr>
                        <w:jc w:val="center"/>
                        <w:rPr>
                          <w:i/>
                          <w:sz w:val="18"/>
                        </w:rPr>
                      </w:pPr>
                    </w:p>
                    <w:p w14:paraId="51C64B61" w14:textId="77777777" w:rsidR="00A27D5A" w:rsidRDefault="00A27D5A" w:rsidP="008E46FC">
                      <w:pPr>
                        <w:jc w:val="center"/>
                        <w:rPr>
                          <w:i/>
                          <w:sz w:val="18"/>
                        </w:rPr>
                      </w:pPr>
                    </w:p>
                    <w:p w14:paraId="3F469B1C" w14:textId="77777777" w:rsidR="00A27D5A" w:rsidRDefault="00A27D5A" w:rsidP="008E46FC">
                      <w:pPr>
                        <w:jc w:val="center"/>
                        <w:rPr>
                          <w:i/>
                          <w:sz w:val="18"/>
                        </w:rPr>
                      </w:pPr>
                    </w:p>
                    <w:p w14:paraId="12B956F8" w14:textId="77777777" w:rsidR="00A27D5A" w:rsidRDefault="00A27D5A" w:rsidP="008E46FC">
                      <w:pPr>
                        <w:jc w:val="center"/>
                        <w:rPr>
                          <w:i/>
                          <w:sz w:val="18"/>
                        </w:rPr>
                      </w:pPr>
                    </w:p>
                    <w:p w14:paraId="6B4A1ABE" w14:textId="77777777" w:rsidR="00A27D5A" w:rsidRDefault="00A27D5A" w:rsidP="008E46FC">
                      <w:pPr>
                        <w:jc w:val="center"/>
                        <w:rPr>
                          <w:rFonts w:ascii="Verdana" w:hAnsi="Verdana"/>
                          <w:i/>
                          <w:sz w:val="16"/>
                          <w:szCs w:val="16"/>
                        </w:rPr>
                      </w:pPr>
                      <w:r>
                        <w:rPr>
                          <w:rFonts w:ascii="Verdana" w:hAnsi="Verdana"/>
                          <w:i/>
                          <w:sz w:val="16"/>
                          <w:szCs w:val="16"/>
                        </w:rPr>
                        <w:t>(nazwa Wykonawcy/Wykonawców)</w:t>
                      </w:r>
                    </w:p>
                    <w:p w14:paraId="14F0E323" w14:textId="77777777" w:rsidR="00A27D5A" w:rsidRDefault="00A27D5A" w:rsidP="008E46FC">
                      <w:pPr>
                        <w:rPr>
                          <w:rFonts w:ascii="Verdana" w:hAnsi="Verdana"/>
                          <w:i/>
                          <w:sz w:val="16"/>
                          <w:szCs w:val="16"/>
                        </w:rPr>
                      </w:pPr>
                    </w:p>
                    <w:p w14:paraId="78466FC8" w14:textId="77777777" w:rsidR="00A27D5A" w:rsidRDefault="00A27D5A" w:rsidP="008E46FC">
                      <w:pPr>
                        <w:jc w:val="center"/>
                        <w:rPr>
                          <w:rFonts w:ascii="Verdana" w:hAnsi="Verdana"/>
                          <w:i/>
                          <w:sz w:val="16"/>
                          <w:szCs w:val="16"/>
                        </w:rPr>
                      </w:pPr>
                    </w:p>
                    <w:p w14:paraId="413B4318" w14:textId="77777777" w:rsidR="00A27D5A" w:rsidRDefault="00A27D5A"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A27D5A" w:rsidRPr="004459F7" w:rsidRDefault="00A27D5A"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A27D5A" w:rsidRPr="004459F7" w:rsidRDefault="00A27D5A"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A27D5A" w:rsidRPr="004459F7" w:rsidRDefault="00A27D5A"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A27D5A" w:rsidRPr="004459F7" w:rsidRDefault="00A27D5A"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58B6C1E9" w14:textId="77777777" w:rsidR="00D71B51" w:rsidRPr="00703B60" w:rsidRDefault="00D71B51" w:rsidP="00D71B51">
      <w:pPr>
        <w:outlineLvl w:val="0"/>
        <w:rPr>
          <w:rFonts w:ascii="Arial" w:hAnsi="Arial" w:cs="Arial"/>
          <w:b/>
          <w:bCs/>
          <w:sz w:val="20"/>
          <w:szCs w:val="20"/>
        </w:rPr>
      </w:pPr>
      <w:r w:rsidRPr="00703B60">
        <w:rPr>
          <w:rFonts w:ascii="Arial" w:hAnsi="Arial" w:cs="Arial"/>
          <w:b/>
          <w:bCs/>
          <w:sz w:val="20"/>
          <w:szCs w:val="20"/>
        </w:rPr>
        <w:t>Rozbudowę systemu elektronicznych depozytorów kluczy w Ministerstwie Sprawiedliwości</w:t>
      </w:r>
    </w:p>
    <w:p w14:paraId="7639F723" w14:textId="77777777" w:rsidR="00D71B51" w:rsidRDefault="00D71B51" w:rsidP="00D71B51">
      <w:pPr>
        <w:jc w:val="both"/>
        <w:rPr>
          <w:rFonts w:ascii="Arial" w:hAnsi="Arial" w:cs="Arial"/>
          <w:spacing w:val="-2"/>
          <w:sz w:val="20"/>
          <w:szCs w:val="20"/>
        </w:rPr>
      </w:pPr>
    </w:p>
    <w:p w14:paraId="28CADE58" w14:textId="77777777"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BF-II.3710.10.2020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16ECF843" w14:textId="51F632CE" w:rsidR="00FE5611" w:rsidRDefault="00FE5611" w:rsidP="00FE5611">
      <w:pPr>
        <w:rPr>
          <w:rFonts w:ascii="Arial" w:hAnsi="Arial" w:cs="Arial"/>
          <w:b/>
        </w:rPr>
      </w:pP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3169B685">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A27D5A" w:rsidRDefault="00A27D5A" w:rsidP="00FE5611">
                            <w:pPr>
                              <w:jc w:val="center"/>
                              <w:rPr>
                                <w:i/>
                                <w:sz w:val="18"/>
                              </w:rPr>
                            </w:pPr>
                          </w:p>
                          <w:p w14:paraId="3FB87C0A" w14:textId="77777777" w:rsidR="00A27D5A" w:rsidRDefault="00A27D5A" w:rsidP="00FE5611">
                            <w:pPr>
                              <w:rPr>
                                <w:rFonts w:ascii="Verdana" w:hAnsi="Verdana"/>
                                <w:i/>
                                <w:sz w:val="16"/>
                                <w:szCs w:val="16"/>
                              </w:rPr>
                            </w:pPr>
                          </w:p>
                          <w:p w14:paraId="237B512B" w14:textId="77777777" w:rsidR="00A27D5A" w:rsidRDefault="00A27D5A" w:rsidP="00FE5611">
                            <w:pPr>
                              <w:rPr>
                                <w:rFonts w:ascii="Verdana" w:hAnsi="Verdana"/>
                                <w:i/>
                                <w:sz w:val="16"/>
                                <w:szCs w:val="16"/>
                              </w:rPr>
                            </w:pPr>
                          </w:p>
                          <w:p w14:paraId="4CE5A7AD" w14:textId="77777777" w:rsidR="00A27D5A" w:rsidRDefault="00A27D5A" w:rsidP="00FE5611">
                            <w:pPr>
                              <w:rPr>
                                <w:rFonts w:ascii="Verdana" w:hAnsi="Verdana"/>
                                <w:i/>
                                <w:sz w:val="16"/>
                                <w:szCs w:val="16"/>
                              </w:rPr>
                            </w:pPr>
                          </w:p>
                          <w:p w14:paraId="215E7583" w14:textId="77777777" w:rsidR="00A27D5A" w:rsidRDefault="00A27D5A" w:rsidP="00FE5611">
                            <w:pPr>
                              <w:rPr>
                                <w:rFonts w:ascii="Verdana" w:hAnsi="Verdana"/>
                                <w:i/>
                                <w:sz w:val="16"/>
                                <w:szCs w:val="16"/>
                              </w:rPr>
                            </w:pPr>
                          </w:p>
                          <w:p w14:paraId="3FCED804" w14:textId="77777777" w:rsidR="00A27D5A" w:rsidRPr="00323AEE" w:rsidRDefault="00A27D5A" w:rsidP="00FE5611">
                            <w:pPr>
                              <w:rPr>
                                <w:rFonts w:ascii="Arial" w:hAnsi="Arial" w:cs="Arial"/>
                                <w:i/>
                                <w:sz w:val="14"/>
                                <w:szCs w:val="14"/>
                              </w:rPr>
                            </w:pPr>
                          </w:p>
                          <w:p w14:paraId="7D41D87B" w14:textId="77777777" w:rsidR="00A27D5A" w:rsidRPr="00E33803" w:rsidRDefault="00A27D5A"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A27D5A" w:rsidRDefault="00A27D5A" w:rsidP="00FE5611">
                      <w:pPr>
                        <w:jc w:val="center"/>
                        <w:rPr>
                          <w:i/>
                          <w:sz w:val="18"/>
                        </w:rPr>
                      </w:pPr>
                    </w:p>
                    <w:p w14:paraId="3FB87C0A" w14:textId="77777777" w:rsidR="00A27D5A" w:rsidRDefault="00A27D5A" w:rsidP="00FE5611">
                      <w:pPr>
                        <w:rPr>
                          <w:rFonts w:ascii="Verdana" w:hAnsi="Verdana"/>
                          <w:i/>
                          <w:sz w:val="16"/>
                          <w:szCs w:val="16"/>
                        </w:rPr>
                      </w:pPr>
                    </w:p>
                    <w:p w14:paraId="237B512B" w14:textId="77777777" w:rsidR="00A27D5A" w:rsidRDefault="00A27D5A" w:rsidP="00FE5611">
                      <w:pPr>
                        <w:rPr>
                          <w:rFonts w:ascii="Verdana" w:hAnsi="Verdana"/>
                          <w:i/>
                          <w:sz w:val="16"/>
                          <w:szCs w:val="16"/>
                        </w:rPr>
                      </w:pPr>
                    </w:p>
                    <w:p w14:paraId="4CE5A7AD" w14:textId="77777777" w:rsidR="00A27D5A" w:rsidRDefault="00A27D5A" w:rsidP="00FE5611">
                      <w:pPr>
                        <w:rPr>
                          <w:rFonts w:ascii="Verdana" w:hAnsi="Verdana"/>
                          <w:i/>
                          <w:sz w:val="16"/>
                          <w:szCs w:val="16"/>
                        </w:rPr>
                      </w:pPr>
                    </w:p>
                    <w:p w14:paraId="215E7583" w14:textId="77777777" w:rsidR="00A27D5A" w:rsidRDefault="00A27D5A" w:rsidP="00FE5611">
                      <w:pPr>
                        <w:rPr>
                          <w:rFonts w:ascii="Verdana" w:hAnsi="Verdana"/>
                          <w:i/>
                          <w:sz w:val="16"/>
                          <w:szCs w:val="16"/>
                        </w:rPr>
                      </w:pPr>
                    </w:p>
                    <w:p w14:paraId="3FCED804" w14:textId="77777777" w:rsidR="00A27D5A" w:rsidRPr="00323AEE" w:rsidRDefault="00A27D5A" w:rsidP="00FE5611">
                      <w:pPr>
                        <w:rPr>
                          <w:rFonts w:ascii="Arial" w:hAnsi="Arial" w:cs="Arial"/>
                          <w:i/>
                          <w:sz w:val="14"/>
                          <w:szCs w:val="14"/>
                        </w:rPr>
                      </w:pPr>
                    </w:p>
                    <w:p w14:paraId="7D41D87B" w14:textId="77777777" w:rsidR="00A27D5A" w:rsidRPr="00E33803" w:rsidRDefault="00A27D5A"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2336" behindDoc="0" locked="0" layoutInCell="1" allowOverlap="1" wp14:anchorId="105EA947" wp14:editId="3F8BD63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A27D5A" w:rsidRDefault="00A27D5A" w:rsidP="00FE5611">
                            <w:pPr>
                              <w:jc w:val="center"/>
                              <w:rPr>
                                <w:rFonts w:ascii="Verdana" w:hAnsi="Verdana"/>
                                <w:b/>
                                <w:sz w:val="20"/>
                                <w:szCs w:val="20"/>
                              </w:rPr>
                            </w:pPr>
                          </w:p>
                          <w:p w14:paraId="7F4AA90A" w14:textId="77777777" w:rsidR="00A27D5A" w:rsidRPr="00323AEE" w:rsidRDefault="00A27D5A"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A27D5A" w:rsidRPr="00323AEE" w:rsidRDefault="00A27D5A"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A27D5A" w:rsidRDefault="00A27D5A" w:rsidP="00FE5611">
                      <w:pPr>
                        <w:jc w:val="center"/>
                        <w:rPr>
                          <w:rFonts w:ascii="Verdana" w:hAnsi="Verdana"/>
                          <w:b/>
                          <w:sz w:val="20"/>
                          <w:szCs w:val="20"/>
                        </w:rPr>
                      </w:pPr>
                    </w:p>
                    <w:p w14:paraId="7F4AA90A" w14:textId="77777777" w:rsidR="00A27D5A" w:rsidRPr="00323AEE" w:rsidRDefault="00A27D5A"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A27D5A" w:rsidRPr="00323AEE" w:rsidRDefault="00A27D5A"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2B2E96" w:rsidRDefault="00FE5611" w:rsidP="00FE5611">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9C0ADB7" w14:textId="77777777" w:rsidR="00D71B51" w:rsidRPr="00703B60" w:rsidRDefault="00D71B51" w:rsidP="00D71B51">
      <w:pPr>
        <w:outlineLvl w:val="0"/>
        <w:rPr>
          <w:rFonts w:ascii="Arial" w:hAnsi="Arial" w:cs="Arial"/>
          <w:b/>
          <w:bCs/>
          <w:sz w:val="20"/>
          <w:szCs w:val="20"/>
        </w:rPr>
      </w:pPr>
      <w:r w:rsidRPr="00703B60">
        <w:rPr>
          <w:rFonts w:ascii="Arial" w:hAnsi="Arial" w:cs="Arial"/>
          <w:b/>
          <w:bCs/>
          <w:sz w:val="20"/>
          <w:szCs w:val="20"/>
        </w:rPr>
        <w:t>Rozbudowę systemu elektronicznych depozytorów kluczy w Ministerstwie Sprawiedliwości</w:t>
      </w:r>
    </w:p>
    <w:p w14:paraId="3FD4ED7E" w14:textId="77777777" w:rsidR="00D71B51" w:rsidRDefault="00D71B51" w:rsidP="00D71B51">
      <w:pPr>
        <w:jc w:val="both"/>
        <w:rPr>
          <w:rFonts w:ascii="Arial" w:hAnsi="Arial" w:cs="Arial"/>
          <w:spacing w:val="-2"/>
          <w:sz w:val="20"/>
          <w:szCs w:val="20"/>
        </w:rPr>
      </w:pPr>
    </w:p>
    <w:p w14:paraId="66A7D476" w14:textId="77777777"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BF-II.3710.10.2020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77777777"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BA02CD">
      <w:pPr>
        <w:numPr>
          <w:ilvl w:val="0"/>
          <w:numId w:val="50"/>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BA02CD">
      <w:pPr>
        <w:numPr>
          <w:ilvl w:val="0"/>
          <w:numId w:val="50"/>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BA02CD">
      <w:pPr>
        <w:numPr>
          <w:ilvl w:val="0"/>
          <w:numId w:val="50"/>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BA02CD">
      <w:pPr>
        <w:numPr>
          <w:ilvl w:val="0"/>
          <w:numId w:val="50"/>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539CAC6" w14:textId="2A5DDB46" w:rsidR="00FE5611" w:rsidRDefault="00FE5611" w:rsidP="00FE5611">
      <w:pPr>
        <w:suppressAutoHyphens/>
        <w:ind w:right="-341"/>
        <w:jc w:val="both"/>
        <w:rPr>
          <w:rFonts w:ascii="Arial" w:hAnsi="Arial" w:cs="Arial"/>
          <w:sz w:val="20"/>
          <w:szCs w:val="20"/>
          <w:lang w:eastAsia="ar-SA"/>
        </w:rPr>
      </w:pPr>
    </w:p>
    <w:p w14:paraId="6DB1CE70" w14:textId="77777777" w:rsidR="00C275C7" w:rsidRDefault="00C275C7" w:rsidP="00FE5611">
      <w:pPr>
        <w:suppressAutoHyphens/>
        <w:ind w:right="-341"/>
        <w:jc w:val="both"/>
        <w:rPr>
          <w:rFonts w:ascii="Arial" w:hAnsi="Arial" w:cs="Arial"/>
          <w:sz w:val="20"/>
          <w:szCs w:val="20"/>
          <w:lang w:eastAsia="ar-SA"/>
        </w:rPr>
      </w:pPr>
    </w:p>
    <w:p w14:paraId="3524C514" w14:textId="77777777"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77777777" w:rsidR="00FE5611" w:rsidRPr="002B2E96"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7D34B514" w14:textId="01519C92" w:rsidR="00FE5611" w:rsidRDefault="00FE5611">
      <w:pPr>
        <w:spacing w:after="160" w:line="259" w:lineRule="auto"/>
        <w:rPr>
          <w:rFonts w:ascii="Arial" w:hAnsi="Arial" w:cs="Arial"/>
          <w:b/>
          <w:sz w:val="20"/>
          <w:szCs w:val="20"/>
          <w:lang w:eastAsia="ar-SA"/>
        </w:rPr>
      </w:pPr>
    </w:p>
    <w:p w14:paraId="6FF3A2A7" w14:textId="2DD3A53C" w:rsidR="00FB5658" w:rsidRDefault="00FB5658">
      <w:pPr>
        <w:spacing w:after="160" w:line="259" w:lineRule="auto"/>
        <w:rPr>
          <w:sz w:val="20"/>
          <w:szCs w:val="20"/>
        </w:rPr>
      </w:pPr>
      <w:r>
        <w:rPr>
          <w:sz w:val="20"/>
          <w:szCs w:val="20"/>
        </w:rPr>
        <w:br w:type="page"/>
      </w:r>
    </w:p>
    <w:p w14:paraId="0F3DDD43" w14:textId="77777777" w:rsidR="007F60F0" w:rsidRDefault="007F60F0" w:rsidP="007F60F0">
      <w:pPr>
        <w:pStyle w:val="Zwykytekst1"/>
        <w:jc w:val="center"/>
        <w:rPr>
          <w:rFonts w:ascii="Arial" w:hAnsi="Arial" w:cs="Arial"/>
          <w:b/>
        </w:rPr>
        <w:sectPr w:rsidR="007F60F0" w:rsidSect="0037263C">
          <w:footerReference w:type="default" r:id="rId11"/>
          <w:pgSz w:w="11907" w:h="16840" w:code="9"/>
          <w:pgMar w:top="1418" w:right="1418" w:bottom="1418" w:left="1418" w:header="567" w:footer="567" w:gutter="0"/>
          <w:cols w:space="708"/>
          <w:noEndnote/>
          <w:titlePg/>
          <w:docGrid w:linePitch="326"/>
        </w:sectPr>
      </w:pPr>
    </w:p>
    <w:p w14:paraId="35CEAFBE" w14:textId="099AED44"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B3342">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56192" behindDoc="0" locked="0" layoutInCell="1" allowOverlap="1" wp14:anchorId="2062CB44" wp14:editId="72A519B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A27D5A" w:rsidRDefault="00A27D5A" w:rsidP="00FB5658">
                            <w:pPr>
                              <w:jc w:val="center"/>
                              <w:rPr>
                                <w:i/>
                                <w:sz w:val="18"/>
                              </w:rPr>
                            </w:pPr>
                          </w:p>
                          <w:p w14:paraId="22D60A20" w14:textId="77777777" w:rsidR="00A27D5A" w:rsidRDefault="00A27D5A" w:rsidP="00FB5658">
                            <w:pPr>
                              <w:jc w:val="center"/>
                              <w:rPr>
                                <w:i/>
                                <w:sz w:val="18"/>
                              </w:rPr>
                            </w:pPr>
                          </w:p>
                          <w:p w14:paraId="084F393B" w14:textId="77777777" w:rsidR="00A27D5A" w:rsidRDefault="00A27D5A" w:rsidP="00FB5658">
                            <w:pPr>
                              <w:jc w:val="center"/>
                              <w:rPr>
                                <w:i/>
                                <w:sz w:val="18"/>
                              </w:rPr>
                            </w:pPr>
                          </w:p>
                          <w:p w14:paraId="62534A79" w14:textId="77777777" w:rsidR="00A27D5A" w:rsidRDefault="00A27D5A" w:rsidP="00FB5658">
                            <w:pPr>
                              <w:jc w:val="center"/>
                              <w:rPr>
                                <w:rFonts w:ascii="Verdana" w:hAnsi="Verdana"/>
                                <w:i/>
                                <w:sz w:val="16"/>
                                <w:szCs w:val="16"/>
                              </w:rPr>
                            </w:pPr>
                          </w:p>
                          <w:p w14:paraId="305CED15" w14:textId="77777777" w:rsidR="00A27D5A" w:rsidRPr="00D13CD4" w:rsidRDefault="00A27D5A"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2" type="#_x0000_t202" style="position:absolute;left:0;text-align:left;margin-left:9pt;margin-top:20.15pt;width:157.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79F40E50" w14:textId="77777777" w:rsidR="00A27D5A" w:rsidRDefault="00A27D5A" w:rsidP="00FB5658">
                      <w:pPr>
                        <w:jc w:val="center"/>
                        <w:rPr>
                          <w:i/>
                          <w:sz w:val="18"/>
                        </w:rPr>
                      </w:pPr>
                    </w:p>
                    <w:p w14:paraId="22D60A20" w14:textId="77777777" w:rsidR="00A27D5A" w:rsidRDefault="00A27D5A" w:rsidP="00FB5658">
                      <w:pPr>
                        <w:jc w:val="center"/>
                        <w:rPr>
                          <w:i/>
                          <w:sz w:val="18"/>
                        </w:rPr>
                      </w:pPr>
                    </w:p>
                    <w:p w14:paraId="084F393B" w14:textId="77777777" w:rsidR="00A27D5A" w:rsidRDefault="00A27D5A" w:rsidP="00FB5658">
                      <w:pPr>
                        <w:jc w:val="center"/>
                        <w:rPr>
                          <w:i/>
                          <w:sz w:val="18"/>
                        </w:rPr>
                      </w:pPr>
                    </w:p>
                    <w:p w14:paraId="62534A79" w14:textId="77777777" w:rsidR="00A27D5A" w:rsidRDefault="00A27D5A" w:rsidP="00FB5658">
                      <w:pPr>
                        <w:jc w:val="center"/>
                        <w:rPr>
                          <w:rFonts w:ascii="Verdana" w:hAnsi="Verdana"/>
                          <w:i/>
                          <w:sz w:val="16"/>
                          <w:szCs w:val="16"/>
                        </w:rPr>
                      </w:pPr>
                    </w:p>
                    <w:p w14:paraId="305CED15" w14:textId="77777777" w:rsidR="00A27D5A" w:rsidRPr="00D13CD4" w:rsidRDefault="00A27D5A"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178D0726" w:rsidR="00FB5658" w:rsidRPr="002B2E96" w:rsidRDefault="008B68B0" w:rsidP="00FB5658">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59264" behindDoc="0" locked="0" layoutInCell="1" allowOverlap="1" wp14:anchorId="0774A175" wp14:editId="42D9AF92">
                <wp:simplePos x="0" y="0"/>
                <wp:positionH relativeFrom="column">
                  <wp:posOffset>-169545</wp:posOffset>
                </wp:positionH>
                <wp:positionV relativeFrom="paragraph">
                  <wp:posOffset>106680</wp:posOffset>
                </wp:positionV>
                <wp:extent cx="6394450" cy="766445"/>
                <wp:effectExtent l="0" t="0" r="25400" b="14605"/>
                <wp:wrapTight wrapText="bothSides">
                  <wp:wrapPolygon edited="0">
                    <wp:start x="0" y="0"/>
                    <wp:lineTo x="0" y="21475"/>
                    <wp:lineTo x="21621" y="21475"/>
                    <wp:lineTo x="2162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66445"/>
                        </a:xfrm>
                        <a:prstGeom prst="rect">
                          <a:avLst/>
                        </a:prstGeom>
                        <a:solidFill>
                          <a:srgbClr val="C0C0C0"/>
                        </a:solidFill>
                        <a:ln w="9525">
                          <a:solidFill>
                            <a:srgbClr val="000000"/>
                          </a:solidFill>
                          <a:miter lim="800000"/>
                          <a:headEnd/>
                          <a:tailEnd/>
                        </a:ln>
                      </wps:spPr>
                      <wps:txbx>
                        <w:txbxContent>
                          <w:p w14:paraId="091CA74E" w14:textId="77777777" w:rsidR="00A27D5A" w:rsidRDefault="00A27D5A" w:rsidP="00FB5658">
                            <w:pPr>
                              <w:jc w:val="center"/>
                              <w:rPr>
                                <w:b/>
                                <w:sz w:val="18"/>
                                <w:szCs w:val="18"/>
                              </w:rPr>
                            </w:pPr>
                          </w:p>
                          <w:p w14:paraId="2B4B0645" w14:textId="77777777" w:rsidR="00A27D5A" w:rsidRDefault="00A27D5A" w:rsidP="00FB5658">
                            <w:pPr>
                              <w:jc w:val="center"/>
                              <w:rPr>
                                <w:rFonts w:ascii="Verdana" w:hAnsi="Verdana"/>
                                <w:b/>
                                <w:sz w:val="18"/>
                                <w:szCs w:val="18"/>
                              </w:rPr>
                            </w:pPr>
                          </w:p>
                          <w:p w14:paraId="783C61F9" w14:textId="44C2C147" w:rsidR="00A27D5A" w:rsidRPr="00243D73" w:rsidRDefault="00A27D5A"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dostaw</w:t>
                            </w:r>
                          </w:p>
                          <w:p w14:paraId="3F8796A7" w14:textId="77777777" w:rsidR="00A27D5A" w:rsidRDefault="00A27D5A"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3" type="#_x0000_t202" style="position:absolute;left:0;text-align:left;margin-left:-13.35pt;margin-top:8.4pt;width:503.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OMQIAAFwEAAAOAAAAZHJzL2Uyb0RvYy54bWysVNtu2zAMfR+wfxD0vtjJkrQ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" fillcolor="silver">
                <v:textbox>
                  <w:txbxContent>
                    <w:p w14:paraId="091CA74E" w14:textId="77777777" w:rsidR="00A27D5A" w:rsidRDefault="00A27D5A" w:rsidP="00FB5658">
                      <w:pPr>
                        <w:jc w:val="center"/>
                        <w:rPr>
                          <w:b/>
                          <w:sz w:val="18"/>
                          <w:szCs w:val="18"/>
                        </w:rPr>
                      </w:pPr>
                    </w:p>
                    <w:p w14:paraId="2B4B0645" w14:textId="77777777" w:rsidR="00A27D5A" w:rsidRDefault="00A27D5A" w:rsidP="00FB5658">
                      <w:pPr>
                        <w:jc w:val="center"/>
                        <w:rPr>
                          <w:rFonts w:ascii="Verdana" w:hAnsi="Verdana"/>
                          <w:b/>
                          <w:sz w:val="18"/>
                          <w:szCs w:val="18"/>
                        </w:rPr>
                      </w:pPr>
                    </w:p>
                    <w:p w14:paraId="783C61F9" w14:textId="44C2C147" w:rsidR="00A27D5A" w:rsidRPr="00243D73" w:rsidRDefault="00A27D5A"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dostaw</w:t>
                      </w:r>
                    </w:p>
                    <w:p w14:paraId="3F8796A7" w14:textId="77777777" w:rsidR="00A27D5A" w:rsidRDefault="00A27D5A" w:rsidP="00FB5658">
                      <w:pPr>
                        <w:jc w:val="center"/>
                        <w:rPr>
                          <w:b/>
                          <w:sz w:val="28"/>
                        </w:rPr>
                      </w:pPr>
                    </w:p>
                  </w:txbxContent>
                </v:textbox>
                <w10:wrap type="tight"/>
              </v:shape>
            </w:pict>
          </mc:Fallback>
        </mc:AlternateContent>
      </w: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5B9B7492" w14:textId="77777777" w:rsidR="00C275C7" w:rsidRPr="00703B60" w:rsidRDefault="00C275C7" w:rsidP="00C275C7">
      <w:pPr>
        <w:outlineLvl w:val="0"/>
        <w:rPr>
          <w:rFonts w:ascii="Arial" w:hAnsi="Arial" w:cs="Arial"/>
          <w:b/>
          <w:bCs/>
          <w:sz w:val="20"/>
          <w:szCs w:val="20"/>
        </w:rPr>
      </w:pPr>
      <w:r w:rsidRPr="00703B60">
        <w:rPr>
          <w:rFonts w:ascii="Arial" w:hAnsi="Arial" w:cs="Arial"/>
          <w:b/>
          <w:bCs/>
          <w:sz w:val="20"/>
          <w:szCs w:val="20"/>
        </w:rPr>
        <w:t>Rozbudowę systemu elektronicznych depozytorów kluczy w Ministerstwie Sprawiedliwości</w:t>
      </w:r>
    </w:p>
    <w:p w14:paraId="75D3DC1A" w14:textId="5843D5E4" w:rsidR="00C275C7" w:rsidRDefault="00C275C7" w:rsidP="00C275C7">
      <w:pPr>
        <w:jc w:val="both"/>
        <w:rPr>
          <w:rFonts w:ascii="Arial" w:hAnsi="Arial" w:cs="Arial"/>
          <w:spacing w:val="-2"/>
          <w:sz w:val="20"/>
          <w:szCs w:val="20"/>
        </w:rPr>
      </w:pPr>
    </w:p>
    <w:p w14:paraId="50DF2D17" w14:textId="036C5AA9" w:rsidR="00FB5658" w:rsidRPr="00F37B1C" w:rsidRDefault="00C275C7" w:rsidP="00C275C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BF-II.3710.10.2020</w:t>
      </w:r>
    </w:p>
    <w:p w14:paraId="1CD1A8CB" w14:textId="77777777" w:rsidR="00FB5658" w:rsidRPr="002B2E96" w:rsidRDefault="00FB5658" w:rsidP="00FB5658">
      <w:pPr>
        <w:jc w:val="both"/>
        <w:rPr>
          <w:rFonts w:ascii="Arial" w:eastAsia="Calibri" w:hAnsi="Arial" w:cs="Arial"/>
          <w:sz w:val="20"/>
          <w:szCs w:val="20"/>
        </w:rPr>
      </w:pPr>
    </w:p>
    <w:p w14:paraId="32453AA1" w14:textId="6C08E765" w:rsidR="00FB5658" w:rsidRDefault="00FB5658" w:rsidP="00FB5658">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 xml:space="preserve">z </w:t>
      </w:r>
      <w:r w:rsidR="00C275C7">
        <w:rPr>
          <w:rFonts w:ascii="Arial" w:hAnsi="Arial" w:cs="Arial"/>
          <w:sz w:val="20"/>
          <w:szCs w:val="20"/>
        </w:rPr>
        <w:t xml:space="preserve">osób </w:t>
      </w:r>
      <w:r>
        <w:rPr>
          <w:rFonts w:ascii="Arial" w:hAnsi="Arial" w:cs="Arial"/>
          <w:sz w:val="20"/>
          <w:szCs w:val="20"/>
        </w:rPr>
        <w:t>w zakresie spełniania warunków udziału w postępowaniu:</w:t>
      </w:r>
    </w:p>
    <w:p w14:paraId="72D81559" w14:textId="77777777" w:rsidR="00FB5658" w:rsidRPr="002B2E96"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2B2E96" w14:paraId="3BD37491" w14:textId="77777777" w:rsidTr="00314021">
        <w:trPr>
          <w:cantSplit/>
          <w:trHeight w:val="240"/>
        </w:trPr>
        <w:tc>
          <w:tcPr>
            <w:tcW w:w="564" w:type="dxa"/>
            <w:vMerge w:val="restart"/>
            <w:vAlign w:val="center"/>
          </w:tcPr>
          <w:p w14:paraId="66B7DA03"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36338779" w14:textId="77777777" w:rsidR="00FB5658" w:rsidRPr="002B2E96" w:rsidRDefault="00FB5658" w:rsidP="00CF1934">
            <w:pPr>
              <w:ind w:left="993" w:hanging="993"/>
              <w:jc w:val="center"/>
              <w:rPr>
                <w:rFonts w:ascii="Arial" w:hAnsi="Arial" w:cs="Arial"/>
                <w:b/>
                <w:spacing w:val="4"/>
                <w:sz w:val="20"/>
                <w:szCs w:val="20"/>
              </w:rPr>
            </w:pPr>
          </w:p>
          <w:p w14:paraId="71E0F363" w14:textId="3D2E50AA"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sidR="00C275C7">
              <w:rPr>
                <w:rFonts w:ascii="Arial" w:hAnsi="Arial" w:cs="Arial"/>
                <w:b/>
                <w:bCs/>
                <w:sz w:val="20"/>
                <w:szCs w:val="20"/>
              </w:rPr>
              <w:t>dostawy</w:t>
            </w:r>
          </w:p>
        </w:tc>
        <w:tc>
          <w:tcPr>
            <w:tcW w:w="1559" w:type="dxa"/>
            <w:vMerge w:val="restart"/>
            <w:vAlign w:val="center"/>
          </w:tcPr>
          <w:p w14:paraId="5DE61346" w14:textId="16A9DEA7"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sidR="00C275C7">
              <w:rPr>
                <w:rFonts w:ascii="Arial" w:hAnsi="Arial" w:cs="Arial"/>
                <w:b/>
                <w:bCs/>
                <w:sz w:val="20"/>
                <w:szCs w:val="20"/>
              </w:rPr>
              <w:t>dostawy</w:t>
            </w:r>
          </w:p>
        </w:tc>
        <w:tc>
          <w:tcPr>
            <w:tcW w:w="5103" w:type="dxa"/>
            <w:vMerge w:val="restart"/>
            <w:vAlign w:val="center"/>
          </w:tcPr>
          <w:p w14:paraId="5E7E5D70" w14:textId="13678AB5"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dotyczące przedmiotu </w:t>
            </w:r>
            <w:r w:rsidR="00C275C7">
              <w:rPr>
                <w:rFonts w:ascii="Arial" w:hAnsi="Arial" w:cs="Arial"/>
                <w:b/>
                <w:bCs/>
                <w:sz w:val="20"/>
                <w:szCs w:val="20"/>
              </w:rPr>
              <w:t>dostawy</w:t>
            </w:r>
            <w:r w:rsidRPr="002B2E96">
              <w:rPr>
                <w:rFonts w:ascii="Arial" w:hAnsi="Arial" w:cs="Arial"/>
                <w:b/>
                <w:bCs/>
                <w:sz w:val="20"/>
                <w:szCs w:val="20"/>
              </w:rPr>
              <w:t>, wartoś</w:t>
            </w:r>
            <w:r w:rsidR="00E21E5F">
              <w:rPr>
                <w:rFonts w:ascii="Arial" w:hAnsi="Arial" w:cs="Arial"/>
                <w:b/>
                <w:bCs/>
                <w:sz w:val="20"/>
                <w:szCs w:val="20"/>
              </w:rPr>
              <w:t>ci brutto w złotych</w:t>
            </w:r>
          </w:p>
        </w:tc>
        <w:tc>
          <w:tcPr>
            <w:tcW w:w="4678" w:type="dxa"/>
            <w:gridSpan w:val="2"/>
            <w:vAlign w:val="center"/>
          </w:tcPr>
          <w:p w14:paraId="30D378F1"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Okres realizacji</w:t>
            </w:r>
          </w:p>
        </w:tc>
      </w:tr>
      <w:tr w:rsidR="00FB5658" w:rsidRPr="002B2E96" w14:paraId="5480860C" w14:textId="77777777" w:rsidTr="00314021">
        <w:trPr>
          <w:cantSplit/>
          <w:trHeight w:val="817"/>
        </w:trPr>
        <w:tc>
          <w:tcPr>
            <w:tcW w:w="564" w:type="dxa"/>
            <w:vMerge/>
          </w:tcPr>
          <w:p w14:paraId="3A2BAF4D" w14:textId="77777777" w:rsidR="00FB5658" w:rsidRPr="002B2E96"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2B2E96"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2B2E96"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2B2E96"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początek</w:t>
            </w:r>
          </w:p>
          <w:p w14:paraId="77EC91B6"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99EFA23"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koniec</w:t>
            </w:r>
          </w:p>
          <w:p w14:paraId="72EEF6D7"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r>
      <w:tr w:rsidR="00FB5658" w:rsidRPr="002B2E96" w14:paraId="1B3ECF09" w14:textId="77777777" w:rsidTr="00314021">
        <w:trPr>
          <w:trHeight w:val="256"/>
        </w:trPr>
        <w:tc>
          <w:tcPr>
            <w:tcW w:w="564" w:type="dxa"/>
          </w:tcPr>
          <w:p w14:paraId="61A36295"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409E15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A17BAED"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1B6ADF88"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E0E182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2DC28A42"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FB5658" w:rsidRPr="002B2E96" w14:paraId="6ACDCC26" w14:textId="77777777" w:rsidTr="00314021">
        <w:trPr>
          <w:trHeight w:val="736"/>
        </w:trPr>
        <w:tc>
          <w:tcPr>
            <w:tcW w:w="564" w:type="dxa"/>
          </w:tcPr>
          <w:p w14:paraId="6B080413" w14:textId="77777777" w:rsidR="00E21E5F" w:rsidRDefault="00E21E5F" w:rsidP="00CF1934">
            <w:pPr>
              <w:ind w:left="993" w:hanging="993"/>
              <w:jc w:val="center"/>
              <w:rPr>
                <w:rFonts w:ascii="Arial" w:hAnsi="Arial" w:cs="Arial"/>
                <w:spacing w:val="4"/>
                <w:sz w:val="20"/>
                <w:szCs w:val="20"/>
              </w:rPr>
            </w:pPr>
          </w:p>
          <w:p w14:paraId="53994391" w14:textId="1B998174" w:rsidR="00FB5658" w:rsidRPr="002B2E96" w:rsidRDefault="00FB5658" w:rsidP="00CF1934">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68B1C632" w14:textId="77777777" w:rsidR="00FB5658" w:rsidRDefault="00FB5658" w:rsidP="00CF1934">
            <w:pPr>
              <w:ind w:left="993" w:hanging="993"/>
              <w:jc w:val="both"/>
              <w:rPr>
                <w:rFonts w:ascii="Arial" w:hAnsi="Arial" w:cs="Arial"/>
                <w:spacing w:val="4"/>
                <w:sz w:val="20"/>
                <w:szCs w:val="20"/>
              </w:rPr>
            </w:pPr>
          </w:p>
          <w:p w14:paraId="39C1ED77" w14:textId="26C069D8"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1559" w:type="dxa"/>
          </w:tcPr>
          <w:p w14:paraId="5FBFB543" w14:textId="77777777" w:rsidR="00FB5658" w:rsidRPr="002B2E96" w:rsidRDefault="00FB5658" w:rsidP="00CF1934">
            <w:pPr>
              <w:ind w:left="993" w:hanging="993"/>
              <w:jc w:val="both"/>
              <w:rPr>
                <w:rFonts w:ascii="Arial" w:hAnsi="Arial" w:cs="Arial"/>
                <w:spacing w:val="4"/>
                <w:sz w:val="20"/>
                <w:szCs w:val="20"/>
              </w:rPr>
            </w:pPr>
          </w:p>
          <w:p w14:paraId="4B27DD52" w14:textId="77777777" w:rsidR="00FB5658"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p w14:paraId="5899ACAC" w14:textId="5E21A0EF" w:rsidR="000F23D9" w:rsidRPr="002B2E96" w:rsidRDefault="000F23D9" w:rsidP="00CF1934">
            <w:pPr>
              <w:ind w:left="993" w:hanging="993"/>
              <w:jc w:val="both"/>
              <w:rPr>
                <w:rFonts w:ascii="Arial" w:hAnsi="Arial" w:cs="Arial"/>
                <w:spacing w:val="4"/>
                <w:sz w:val="20"/>
                <w:szCs w:val="20"/>
              </w:rPr>
            </w:pPr>
          </w:p>
        </w:tc>
        <w:tc>
          <w:tcPr>
            <w:tcW w:w="5103" w:type="dxa"/>
          </w:tcPr>
          <w:p w14:paraId="637BC18D" w14:textId="77777777" w:rsidR="00EB3087" w:rsidRDefault="00EB3087" w:rsidP="00EB3087">
            <w:pPr>
              <w:ind w:left="993" w:hanging="993"/>
              <w:jc w:val="both"/>
              <w:rPr>
                <w:rFonts w:ascii="Arial" w:hAnsi="Arial" w:cs="Arial"/>
                <w:spacing w:val="4"/>
                <w:sz w:val="20"/>
                <w:szCs w:val="20"/>
              </w:rPr>
            </w:pPr>
          </w:p>
          <w:p w14:paraId="1A821A74" w14:textId="294D4A4A" w:rsidR="00FB5658" w:rsidRPr="002B2E96" w:rsidRDefault="00132939" w:rsidP="00314021">
            <w:pPr>
              <w:ind w:left="72"/>
              <w:jc w:val="both"/>
              <w:rPr>
                <w:rFonts w:ascii="Arial" w:hAnsi="Arial" w:cs="Arial"/>
                <w:spacing w:val="4"/>
                <w:sz w:val="20"/>
                <w:szCs w:val="20"/>
              </w:rPr>
            </w:pPr>
            <w:r>
              <w:rPr>
                <w:rFonts w:ascii="Arial" w:hAnsi="Arial" w:cs="Arial"/>
                <w:spacing w:val="4"/>
                <w:sz w:val="20"/>
                <w:szCs w:val="20"/>
              </w:rPr>
              <w:t>……………………………………………………………...</w:t>
            </w:r>
          </w:p>
        </w:tc>
        <w:tc>
          <w:tcPr>
            <w:tcW w:w="2410" w:type="dxa"/>
          </w:tcPr>
          <w:p w14:paraId="175BB3AF" w14:textId="77777777" w:rsidR="00FB5658" w:rsidRDefault="00FB5658" w:rsidP="00CF1934">
            <w:pPr>
              <w:ind w:left="993" w:hanging="993"/>
              <w:jc w:val="both"/>
              <w:rPr>
                <w:rFonts w:ascii="Arial" w:hAnsi="Arial" w:cs="Arial"/>
                <w:spacing w:val="4"/>
                <w:sz w:val="20"/>
                <w:szCs w:val="20"/>
              </w:rPr>
            </w:pPr>
          </w:p>
          <w:p w14:paraId="0C3D9110" w14:textId="37484A0D"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2268" w:type="dxa"/>
          </w:tcPr>
          <w:p w14:paraId="72BBBCF0" w14:textId="77777777" w:rsidR="00FB5658" w:rsidRDefault="00FB5658" w:rsidP="00CF1934">
            <w:pPr>
              <w:ind w:left="993" w:hanging="993"/>
              <w:jc w:val="both"/>
              <w:rPr>
                <w:rFonts w:ascii="Arial" w:hAnsi="Arial" w:cs="Arial"/>
                <w:spacing w:val="4"/>
                <w:sz w:val="20"/>
                <w:szCs w:val="20"/>
              </w:rPr>
            </w:pPr>
          </w:p>
          <w:p w14:paraId="30F2B9C7" w14:textId="61FF5D09"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r>
    </w:tbl>
    <w:p w14:paraId="4B4076A1" w14:textId="77777777" w:rsidR="00FB5658" w:rsidRPr="002B2E96" w:rsidRDefault="00FB5658" w:rsidP="00FB5658">
      <w:pPr>
        <w:ind w:left="993" w:hanging="993"/>
        <w:jc w:val="both"/>
        <w:rPr>
          <w:rFonts w:ascii="Arial" w:hAnsi="Arial" w:cs="Arial"/>
          <w:b/>
          <w:i/>
          <w:spacing w:val="4"/>
          <w:sz w:val="20"/>
          <w:szCs w:val="20"/>
          <w:u w:val="words"/>
        </w:rPr>
      </w:pPr>
    </w:p>
    <w:p w14:paraId="0313E72B" w14:textId="77777777" w:rsidR="00FB5658" w:rsidRPr="002B2E96" w:rsidRDefault="00FB5658" w:rsidP="00FB5658">
      <w:pPr>
        <w:ind w:left="993" w:hanging="993"/>
        <w:jc w:val="both"/>
        <w:rPr>
          <w:rFonts w:ascii="Arial" w:hAnsi="Arial" w:cs="Arial"/>
          <w:b/>
          <w:i/>
          <w:spacing w:val="4"/>
          <w:sz w:val="20"/>
          <w:szCs w:val="20"/>
          <w:u w:val="words"/>
        </w:rPr>
      </w:pPr>
    </w:p>
    <w:p w14:paraId="2D980695" w14:textId="77777777" w:rsidR="00FB5658" w:rsidRPr="002B2E96" w:rsidRDefault="00FB5658" w:rsidP="00FB5658">
      <w:pPr>
        <w:ind w:left="993" w:hanging="993"/>
        <w:jc w:val="both"/>
        <w:rPr>
          <w:rFonts w:ascii="Arial" w:hAnsi="Arial" w:cs="Arial"/>
          <w:i/>
          <w:spacing w:val="4"/>
          <w:sz w:val="20"/>
          <w:szCs w:val="20"/>
        </w:rPr>
      </w:pPr>
    </w:p>
    <w:p w14:paraId="3C41512E" w14:textId="77777777" w:rsidR="00FB5658" w:rsidRPr="002B2E96" w:rsidRDefault="00FB5658" w:rsidP="00FB5658">
      <w:pPr>
        <w:ind w:left="993" w:hanging="993"/>
        <w:jc w:val="both"/>
        <w:rPr>
          <w:rFonts w:ascii="Arial" w:hAnsi="Arial" w:cs="Arial"/>
          <w:i/>
          <w:spacing w:val="4"/>
          <w:sz w:val="20"/>
          <w:szCs w:val="20"/>
        </w:rPr>
      </w:pPr>
    </w:p>
    <w:p w14:paraId="30D43465" w14:textId="77777777" w:rsidR="00FB5658" w:rsidRPr="002B2E96" w:rsidRDefault="00FB5658" w:rsidP="00FB5658">
      <w:pPr>
        <w:ind w:left="993" w:hanging="993"/>
        <w:jc w:val="both"/>
        <w:rPr>
          <w:rFonts w:ascii="Arial" w:hAnsi="Arial" w:cs="Arial"/>
          <w:i/>
          <w:spacing w:val="4"/>
          <w:sz w:val="20"/>
          <w:szCs w:val="20"/>
        </w:rPr>
      </w:pPr>
    </w:p>
    <w:p w14:paraId="57EAC2A2" w14:textId="77777777" w:rsidR="00FB5658" w:rsidRPr="002B2E96" w:rsidRDefault="00FB5658" w:rsidP="00FB5658">
      <w:pPr>
        <w:tabs>
          <w:tab w:val="left" w:pos="4032"/>
        </w:tabs>
        <w:jc w:val="both"/>
        <w:rPr>
          <w:rFonts w:ascii="Arial" w:hAnsi="Arial" w:cs="Arial"/>
          <w:b/>
          <w:sz w:val="20"/>
          <w:szCs w:val="20"/>
        </w:rPr>
      </w:pPr>
    </w:p>
    <w:p w14:paraId="6439A6AD" w14:textId="77777777" w:rsidR="00FB5658" w:rsidRPr="002B2E96" w:rsidRDefault="00FB5658" w:rsidP="00FB5658">
      <w:pPr>
        <w:rPr>
          <w:rFonts w:ascii="Arial" w:hAnsi="Arial" w:cs="Arial"/>
          <w:sz w:val="20"/>
          <w:szCs w:val="20"/>
          <w:lang w:eastAsia="ar-SA"/>
        </w:rPr>
      </w:pPr>
      <w:r w:rsidRPr="002B2E96">
        <w:rPr>
          <w:rFonts w:ascii="Arial" w:hAnsi="Arial" w:cs="Arial"/>
          <w:sz w:val="20"/>
          <w:szCs w:val="20"/>
        </w:rPr>
        <w:t>__________________ dnia __ __ _____ roku</w:t>
      </w:r>
    </w:p>
    <w:p w14:paraId="12BC3549" w14:textId="77777777" w:rsidR="00FB5658" w:rsidRPr="002B2E96" w:rsidRDefault="00FB5658" w:rsidP="00FB5658">
      <w:pPr>
        <w:ind w:firstLine="5220"/>
        <w:jc w:val="center"/>
        <w:rPr>
          <w:rFonts w:ascii="Arial" w:hAnsi="Arial" w:cs="Arial"/>
          <w:i/>
          <w:sz w:val="20"/>
          <w:szCs w:val="20"/>
        </w:rPr>
      </w:pPr>
      <w:r w:rsidRPr="002B2E96">
        <w:rPr>
          <w:rFonts w:ascii="Arial" w:hAnsi="Arial" w:cs="Arial"/>
          <w:i/>
          <w:sz w:val="20"/>
          <w:szCs w:val="20"/>
        </w:rPr>
        <w:t>______________________________</w:t>
      </w:r>
    </w:p>
    <w:p w14:paraId="2B4FA588" w14:textId="39374ABA" w:rsidR="007F60F0" w:rsidRDefault="00FB5658" w:rsidP="00E51903">
      <w:pPr>
        <w:ind w:firstLine="4500"/>
        <w:jc w:val="center"/>
        <w:rPr>
          <w:rFonts w:ascii="Arial" w:hAnsi="Arial" w:cs="Arial"/>
          <w:i/>
          <w:sz w:val="20"/>
          <w:szCs w:val="20"/>
        </w:rPr>
        <w:sectPr w:rsidR="007F60F0" w:rsidSect="007F60F0">
          <w:pgSz w:w="16840" w:h="11907" w:orient="landscape" w:code="9"/>
          <w:pgMar w:top="1418" w:right="1418" w:bottom="1418" w:left="1418" w:header="567" w:footer="567" w:gutter="0"/>
          <w:cols w:space="708"/>
          <w:noEndnote/>
          <w:titlePg/>
          <w:docGrid w:linePitch="326"/>
        </w:sectPr>
      </w:pPr>
      <w:r w:rsidRPr="002B2E96">
        <w:rPr>
          <w:rFonts w:ascii="Arial" w:hAnsi="Arial" w:cs="Arial"/>
          <w:i/>
          <w:sz w:val="20"/>
          <w:szCs w:val="20"/>
        </w:rPr>
        <w:t xml:space="preserve">         (podpis(y) Wykonawcy/Pełnomocnika)</w:t>
      </w:r>
    </w:p>
    <w:p w14:paraId="20AECE96" w14:textId="77777777" w:rsidR="00E51903" w:rsidRDefault="00E51903" w:rsidP="00431316">
      <w:pPr>
        <w:pStyle w:val="Nagwek6"/>
        <w:spacing w:before="0"/>
        <w:rPr>
          <w:sz w:val="20"/>
          <w:szCs w:val="20"/>
        </w:rPr>
      </w:pPr>
    </w:p>
    <w:p w14:paraId="1CE285E4" w14:textId="77777777" w:rsidR="00E51903" w:rsidRDefault="00E51903" w:rsidP="00431316">
      <w:pPr>
        <w:pStyle w:val="Nagwek6"/>
        <w:spacing w:before="0"/>
        <w:rPr>
          <w:sz w:val="20"/>
          <w:szCs w:val="20"/>
        </w:rPr>
      </w:pPr>
    </w:p>
    <w:p w14:paraId="020ACD92" w14:textId="6D381DF7"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7407779D" w14:textId="7178F144"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A27D5A" w:rsidRDefault="00A27D5A" w:rsidP="00171DEC">
                            <w:pPr>
                              <w:jc w:val="center"/>
                              <w:rPr>
                                <w:i/>
                                <w:sz w:val="18"/>
                              </w:rPr>
                            </w:pPr>
                          </w:p>
                          <w:p w14:paraId="043D575E" w14:textId="77777777" w:rsidR="00A27D5A" w:rsidRDefault="00A27D5A" w:rsidP="00171DEC">
                            <w:pPr>
                              <w:jc w:val="center"/>
                              <w:rPr>
                                <w:i/>
                                <w:sz w:val="18"/>
                              </w:rPr>
                            </w:pPr>
                          </w:p>
                          <w:p w14:paraId="404D606E" w14:textId="77777777" w:rsidR="00A27D5A" w:rsidRDefault="00A27D5A" w:rsidP="00171DEC">
                            <w:pPr>
                              <w:jc w:val="center"/>
                              <w:rPr>
                                <w:i/>
                                <w:sz w:val="18"/>
                              </w:rPr>
                            </w:pPr>
                          </w:p>
                          <w:p w14:paraId="73792709" w14:textId="77777777" w:rsidR="00A27D5A" w:rsidRDefault="00A27D5A" w:rsidP="00171DEC">
                            <w:pPr>
                              <w:jc w:val="center"/>
                              <w:rPr>
                                <w:i/>
                                <w:sz w:val="18"/>
                              </w:rPr>
                            </w:pPr>
                          </w:p>
                          <w:p w14:paraId="09DB84A0" w14:textId="77777777" w:rsidR="00A27D5A" w:rsidRDefault="00A27D5A" w:rsidP="00171DEC">
                            <w:pPr>
                              <w:jc w:val="center"/>
                              <w:rPr>
                                <w:i/>
                                <w:sz w:val="18"/>
                              </w:rPr>
                            </w:pPr>
                          </w:p>
                          <w:p w14:paraId="457BA772" w14:textId="77777777" w:rsidR="00A27D5A" w:rsidRPr="00E33803" w:rsidRDefault="00A27D5A"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4"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A27D5A" w:rsidRDefault="00A27D5A" w:rsidP="00171DEC">
                      <w:pPr>
                        <w:jc w:val="center"/>
                        <w:rPr>
                          <w:i/>
                          <w:sz w:val="18"/>
                        </w:rPr>
                      </w:pPr>
                    </w:p>
                    <w:p w14:paraId="043D575E" w14:textId="77777777" w:rsidR="00A27D5A" w:rsidRDefault="00A27D5A" w:rsidP="00171DEC">
                      <w:pPr>
                        <w:jc w:val="center"/>
                        <w:rPr>
                          <w:i/>
                          <w:sz w:val="18"/>
                        </w:rPr>
                      </w:pPr>
                    </w:p>
                    <w:p w14:paraId="404D606E" w14:textId="77777777" w:rsidR="00A27D5A" w:rsidRDefault="00A27D5A" w:rsidP="00171DEC">
                      <w:pPr>
                        <w:jc w:val="center"/>
                        <w:rPr>
                          <w:i/>
                          <w:sz w:val="18"/>
                        </w:rPr>
                      </w:pPr>
                    </w:p>
                    <w:p w14:paraId="73792709" w14:textId="77777777" w:rsidR="00A27D5A" w:rsidRDefault="00A27D5A" w:rsidP="00171DEC">
                      <w:pPr>
                        <w:jc w:val="center"/>
                        <w:rPr>
                          <w:i/>
                          <w:sz w:val="18"/>
                        </w:rPr>
                      </w:pPr>
                    </w:p>
                    <w:p w14:paraId="09DB84A0" w14:textId="77777777" w:rsidR="00A27D5A" w:rsidRDefault="00A27D5A" w:rsidP="00171DEC">
                      <w:pPr>
                        <w:jc w:val="center"/>
                        <w:rPr>
                          <w:i/>
                          <w:sz w:val="18"/>
                        </w:rPr>
                      </w:pPr>
                    </w:p>
                    <w:p w14:paraId="457BA772" w14:textId="77777777" w:rsidR="00A27D5A" w:rsidRPr="00E33803" w:rsidRDefault="00A27D5A"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A27D5A" w:rsidRPr="00A721AE" w:rsidRDefault="00A27D5A"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A27D5A" w:rsidRPr="00A721AE" w:rsidRDefault="00A27D5A"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A27D5A" w:rsidRPr="00A721AE" w:rsidRDefault="00A27D5A"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A27D5A" w:rsidRPr="003152D8" w:rsidRDefault="00A27D5A"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5"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A27D5A" w:rsidRPr="00A721AE" w:rsidRDefault="00A27D5A"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A27D5A" w:rsidRPr="00A721AE" w:rsidRDefault="00A27D5A"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A27D5A" w:rsidRPr="00A721AE" w:rsidRDefault="00A27D5A"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A27D5A" w:rsidRPr="003152D8" w:rsidRDefault="00A27D5A"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14293853" w14:textId="4A8443B2" w:rsidR="005D1D24" w:rsidRPr="00F300A4" w:rsidRDefault="00171DEC" w:rsidP="00F300A4">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5D1D24" w:rsidRPr="00D71B51">
        <w:rPr>
          <w:rFonts w:ascii="Arial" w:hAnsi="Arial" w:cs="Arial"/>
          <w:sz w:val="20"/>
          <w:szCs w:val="20"/>
        </w:rPr>
        <w:t>Rozbudow</w:t>
      </w:r>
      <w:r w:rsidR="00F300A4">
        <w:rPr>
          <w:rFonts w:ascii="Arial" w:hAnsi="Arial" w:cs="Arial"/>
          <w:sz w:val="20"/>
          <w:szCs w:val="20"/>
        </w:rPr>
        <w:t>y</w:t>
      </w:r>
      <w:r w:rsidR="005D1D24" w:rsidRPr="00D71B51">
        <w:rPr>
          <w:rFonts w:ascii="Arial" w:hAnsi="Arial" w:cs="Arial"/>
          <w:sz w:val="20"/>
          <w:szCs w:val="20"/>
        </w:rPr>
        <w:t xml:space="preserve"> systemu elektronicznych depozytorów kluczy w Ministerstwie Sprawiedliwości</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BF-II.3710.10.2020</w:t>
      </w:r>
      <w:r w:rsidR="00F300A4">
        <w:rPr>
          <w:rFonts w:ascii="Arial" w:hAnsi="Arial" w:cs="Arial"/>
          <w:spacing w:val="-2"/>
          <w:sz w:val="20"/>
          <w:szCs w:val="20"/>
        </w:rPr>
        <w:t>”</w:t>
      </w:r>
    </w:p>
    <w:p w14:paraId="39609AB8" w14:textId="77777777" w:rsidR="00171DEC" w:rsidRPr="002B2E96" w:rsidRDefault="00171DEC"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6DDBFBBC" w14:textId="03B24294"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2B5559B4"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77777777"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27E7" w14:textId="77777777" w:rsidR="00073083" w:rsidRDefault="00073083" w:rsidP="00BE245A">
      <w:r>
        <w:separator/>
      </w:r>
    </w:p>
  </w:endnote>
  <w:endnote w:type="continuationSeparator" w:id="0">
    <w:p w14:paraId="637A08C0" w14:textId="77777777" w:rsidR="00073083" w:rsidRDefault="0007308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A27D5A" w:rsidRPr="00FA06C5" w:rsidRDefault="00A27D5A">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A27D5A" w:rsidRDefault="00A27D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A27D5A" w:rsidRPr="005438EA" w:rsidRDefault="00A27D5A">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A27D5A" w:rsidRDefault="00A27D5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A27D5A" w:rsidRPr="00E06777" w:rsidRDefault="00A27D5A">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1C9" w14:textId="77777777" w:rsidR="00073083" w:rsidRDefault="00073083" w:rsidP="00BE245A">
      <w:r>
        <w:separator/>
      </w:r>
    </w:p>
  </w:footnote>
  <w:footnote w:type="continuationSeparator" w:id="0">
    <w:p w14:paraId="5AEA1106" w14:textId="77777777" w:rsidR="00073083" w:rsidRDefault="00073083" w:rsidP="00BE245A">
      <w:r>
        <w:continuationSeparator/>
      </w:r>
    </w:p>
  </w:footnote>
  <w:footnote w:id="1">
    <w:p w14:paraId="37D50FA8" w14:textId="77777777" w:rsidR="00A27D5A" w:rsidRPr="00A30B94" w:rsidRDefault="00A27D5A"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 xml:space="preserve">o udzielenie zamówienia publicznego ani zmianą postanowień umowy w zakresie niezgodnym z ustawą </w:t>
      </w:r>
      <w:proofErr w:type="spellStart"/>
      <w:r w:rsidRPr="003F54EC">
        <w:rPr>
          <w:rFonts w:ascii="Arial" w:hAnsi="Arial" w:cs="Arial"/>
          <w:sz w:val="16"/>
        </w:rPr>
        <w:t>Pzp</w:t>
      </w:r>
      <w:proofErr w:type="spellEnd"/>
      <w:r w:rsidRPr="003F54EC">
        <w:rPr>
          <w:rFonts w:ascii="Arial" w:hAnsi="Arial" w:cs="Arial"/>
          <w:sz w:val="16"/>
        </w:rPr>
        <w:t xml:space="preserve"> oraz nie może naruszać integralności protokołu oraz jego załączników.</w:t>
      </w:r>
    </w:p>
  </w:footnote>
  <w:footnote w:id="2">
    <w:p w14:paraId="03C683EA" w14:textId="77777777" w:rsidR="00A27D5A" w:rsidRPr="003F54EC" w:rsidRDefault="00A27D5A"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4"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205E6106"/>
    <w:multiLevelType w:val="hybridMultilevel"/>
    <w:tmpl w:val="E08CD8B4"/>
    <w:lvl w:ilvl="0" w:tplc="04150017">
      <w:start w:val="1"/>
      <w:numFmt w:val="lowerLetter"/>
      <w:lvlText w:val="%1)"/>
      <w:lvlJc w:val="left"/>
      <w:pPr>
        <w:ind w:left="1789" w:hanging="360"/>
      </w:p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start w:val="1"/>
      <w:numFmt w:val="decimal"/>
      <w:lvlText w:val="%4."/>
      <w:lvlJc w:val="left"/>
      <w:pPr>
        <w:ind w:left="3949" w:hanging="360"/>
      </w:pPr>
    </w:lvl>
    <w:lvl w:ilvl="4" w:tplc="04150019">
      <w:start w:val="1"/>
      <w:numFmt w:val="lowerLetter"/>
      <w:lvlText w:val="%5."/>
      <w:lvlJc w:val="left"/>
      <w:pPr>
        <w:ind w:left="4669" w:hanging="360"/>
      </w:pPr>
    </w:lvl>
    <w:lvl w:ilvl="5" w:tplc="0415001B">
      <w:start w:val="1"/>
      <w:numFmt w:val="lowerRoman"/>
      <w:lvlText w:val="%6."/>
      <w:lvlJc w:val="right"/>
      <w:pPr>
        <w:ind w:left="5389" w:hanging="180"/>
      </w:pPr>
    </w:lvl>
    <w:lvl w:ilvl="6" w:tplc="0415000F">
      <w:start w:val="1"/>
      <w:numFmt w:val="decimal"/>
      <w:lvlText w:val="%7."/>
      <w:lvlJc w:val="left"/>
      <w:pPr>
        <w:ind w:left="6109" w:hanging="360"/>
      </w:pPr>
    </w:lvl>
    <w:lvl w:ilvl="7" w:tplc="04150019">
      <w:start w:val="1"/>
      <w:numFmt w:val="lowerLetter"/>
      <w:lvlText w:val="%8."/>
      <w:lvlJc w:val="left"/>
      <w:pPr>
        <w:ind w:left="6829" w:hanging="360"/>
      </w:pPr>
    </w:lvl>
    <w:lvl w:ilvl="8" w:tplc="0415001B">
      <w:start w:val="1"/>
      <w:numFmt w:val="lowerRoman"/>
      <w:lvlText w:val="%9."/>
      <w:lvlJc w:val="right"/>
      <w:pPr>
        <w:ind w:left="7549" w:hanging="180"/>
      </w:pPr>
    </w:lvl>
  </w:abstractNum>
  <w:abstractNum w:abstractNumId="32"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CD919EA"/>
    <w:multiLevelType w:val="hybridMultilevel"/>
    <w:tmpl w:val="E08CD8B4"/>
    <w:lvl w:ilvl="0" w:tplc="04150017">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7"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8"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1"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3" w15:restartNumberingAfterBreak="0">
    <w:nsid w:val="4F1E00A7"/>
    <w:multiLevelType w:val="hybridMultilevel"/>
    <w:tmpl w:val="E08CD8B4"/>
    <w:lvl w:ilvl="0" w:tplc="04150017">
      <w:start w:val="1"/>
      <w:numFmt w:val="lowerLetter"/>
      <w:lvlText w:val="%1)"/>
      <w:lvlJc w:val="left"/>
      <w:pPr>
        <w:ind w:left="1789" w:hanging="360"/>
      </w:pPr>
    </w:lvl>
    <w:lvl w:ilvl="1" w:tplc="04150019">
      <w:start w:val="1"/>
      <w:numFmt w:val="lowerLetter"/>
      <w:lvlText w:val="%2."/>
      <w:lvlJc w:val="left"/>
      <w:pPr>
        <w:ind w:left="2509" w:hanging="360"/>
      </w:pPr>
    </w:lvl>
    <w:lvl w:ilvl="2" w:tplc="0415001B">
      <w:start w:val="1"/>
      <w:numFmt w:val="lowerRoman"/>
      <w:lvlText w:val="%3."/>
      <w:lvlJc w:val="right"/>
      <w:pPr>
        <w:ind w:left="3229" w:hanging="180"/>
      </w:pPr>
    </w:lvl>
    <w:lvl w:ilvl="3" w:tplc="0415000F">
      <w:start w:val="1"/>
      <w:numFmt w:val="decimal"/>
      <w:lvlText w:val="%4."/>
      <w:lvlJc w:val="left"/>
      <w:pPr>
        <w:ind w:left="3949" w:hanging="360"/>
      </w:pPr>
    </w:lvl>
    <w:lvl w:ilvl="4" w:tplc="04150019">
      <w:start w:val="1"/>
      <w:numFmt w:val="lowerLetter"/>
      <w:lvlText w:val="%5."/>
      <w:lvlJc w:val="left"/>
      <w:pPr>
        <w:ind w:left="4669" w:hanging="360"/>
      </w:pPr>
    </w:lvl>
    <w:lvl w:ilvl="5" w:tplc="0415001B">
      <w:start w:val="1"/>
      <w:numFmt w:val="lowerRoman"/>
      <w:lvlText w:val="%6."/>
      <w:lvlJc w:val="right"/>
      <w:pPr>
        <w:ind w:left="5389" w:hanging="180"/>
      </w:pPr>
    </w:lvl>
    <w:lvl w:ilvl="6" w:tplc="0415000F">
      <w:start w:val="1"/>
      <w:numFmt w:val="decimal"/>
      <w:lvlText w:val="%7."/>
      <w:lvlJc w:val="left"/>
      <w:pPr>
        <w:ind w:left="6109" w:hanging="360"/>
      </w:pPr>
    </w:lvl>
    <w:lvl w:ilvl="7" w:tplc="04150019">
      <w:start w:val="1"/>
      <w:numFmt w:val="lowerLetter"/>
      <w:lvlText w:val="%8."/>
      <w:lvlJc w:val="left"/>
      <w:pPr>
        <w:ind w:left="6829" w:hanging="360"/>
      </w:pPr>
    </w:lvl>
    <w:lvl w:ilvl="8" w:tplc="0415001B">
      <w:start w:val="1"/>
      <w:numFmt w:val="lowerRoman"/>
      <w:lvlText w:val="%9."/>
      <w:lvlJc w:val="right"/>
      <w:pPr>
        <w:ind w:left="7549" w:hanging="180"/>
      </w:pPr>
    </w:lvl>
  </w:abstractNum>
  <w:abstractNum w:abstractNumId="54" w15:restartNumberingAfterBreak="0">
    <w:nsid w:val="50C965EF"/>
    <w:multiLevelType w:val="multilevel"/>
    <w:tmpl w:val="B6FEBC46"/>
    <w:lvl w:ilvl="0">
      <w:start w:val="18"/>
      <w:numFmt w:val="decimal"/>
      <w:lvlText w:val="%1."/>
      <w:lvlJc w:val="left"/>
      <w:pPr>
        <w:ind w:left="450" w:hanging="450"/>
      </w:pPr>
      <w:rPr>
        <w:rFonts w:ascii="Arial" w:hAnsi="Arial" w:cs="Arial" w:hint="default"/>
      </w:rPr>
    </w:lvl>
    <w:lvl w:ilvl="1">
      <w:start w:val="3"/>
      <w:numFmt w:val="decimal"/>
      <w:lvlText w:val="%1.%2."/>
      <w:lvlJc w:val="left"/>
      <w:pPr>
        <w:ind w:left="450" w:hanging="45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5" w15:restartNumberingAfterBreak="0">
    <w:nsid w:val="532E57C7"/>
    <w:multiLevelType w:val="multilevel"/>
    <w:tmpl w:val="A440C4D0"/>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8"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03F1EDA"/>
    <w:multiLevelType w:val="hybridMultilevel"/>
    <w:tmpl w:val="B74A30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3"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49D2534"/>
    <w:multiLevelType w:val="multilevel"/>
    <w:tmpl w:val="09CE60CE"/>
    <w:lvl w:ilvl="0">
      <w:start w:val="1"/>
      <w:numFmt w:val="decimal"/>
      <w:lvlText w:val="%1)"/>
      <w:lvlJc w:val="left"/>
      <w:pPr>
        <w:tabs>
          <w:tab w:val="num" w:pos="360"/>
        </w:tabs>
        <w:ind w:left="360" w:hanging="360"/>
      </w:pPr>
      <w:rPr>
        <w:rFonts w:hint="default"/>
      </w:r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6"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7"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2"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3"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1"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28"/>
  </w:num>
  <w:num w:numId="2">
    <w:abstractNumId w:val="2"/>
  </w:num>
  <w:num w:numId="3">
    <w:abstractNumId w:val="61"/>
  </w:num>
  <w:num w:numId="4">
    <w:abstractNumId w:val="34"/>
  </w:num>
  <w:num w:numId="5">
    <w:abstractNumId w:val="51"/>
  </w:num>
  <w:num w:numId="6">
    <w:abstractNumId w:val="63"/>
  </w:num>
  <w:num w:numId="7">
    <w:abstractNumId w:val="78"/>
  </w:num>
  <w:num w:numId="8">
    <w:abstractNumId w:val="42"/>
  </w:num>
  <w:num w:numId="9">
    <w:abstractNumId w:val="19"/>
  </w:num>
  <w:num w:numId="10">
    <w:abstractNumId w:val="67"/>
  </w:num>
  <w:num w:numId="11">
    <w:abstractNumId w:val="79"/>
  </w:num>
  <w:num w:numId="12">
    <w:abstractNumId w:val="24"/>
  </w:num>
  <w:num w:numId="13">
    <w:abstractNumId w:val="1"/>
  </w:num>
  <w:num w:numId="14">
    <w:abstractNumId w:val="0"/>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26"/>
  </w:num>
  <w:num w:numId="19">
    <w:abstractNumId w:val="80"/>
  </w:num>
  <w:num w:numId="20">
    <w:abstractNumId w:val="7"/>
  </w:num>
  <w:num w:numId="21">
    <w:abstractNumId w:val="76"/>
  </w:num>
  <w:num w:numId="22">
    <w:abstractNumId w:val="52"/>
  </w:num>
  <w:num w:numId="23">
    <w:abstractNumId w:val="73"/>
  </w:num>
  <w:num w:numId="24">
    <w:abstractNumId w:val="74"/>
  </w:num>
  <w:num w:numId="25">
    <w:abstractNumId w:val="20"/>
  </w:num>
  <w:num w:numId="26">
    <w:abstractNumId w:val="46"/>
  </w:num>
  <w:num w:numId="27">
    <w:abstractNumId w:val="47"/>
  </w:num>
  <w:num w:numId="28">
    <w:abstractNumId w:val="71"/>
  </w:num>
  <w:num w:numId="29">
    <w:abstractNumId w:val="48"/>
  </w:num>
  <w:num w:numId="30">
    <w:abstractNumId w:val="69"/>
  </w:num>
  <w:num w:numId="31">
    <w:abstractNumId w:val="56"/>
  </w:num>
  <w:num w:numId="32">
    <w:abstractNumId w:val="37"/>
  </w:num>
  <w:num w:numId="33">
    <w:abstractNumId w:val="25"/>
  </w:num>
  <w:num w:numId="34">
    <w:abstractNumId w:val="59"/>
  </w:num>
  <w:num w:numId="35">
    <w:abstractNumId w:val="41"/>
  </w:num>
  <w:num w:numId="36">
    <w:abstractNumId w:val="75"/>
  </w:num>
  <w:num w:numId="37">
    <w:abstractNumId w:val="23"/>
  </w:num>
  <w:num w:numId="38">
    <w:abstractNumId w:val="27"/>
  </w:num>
  <w:num w:numId="39">
    <w:abstractNumId w:val="30"/>
  </w:num>
  <w:num w:numId="40">
    <w:abstractNumId w:val="77"/>
  </w:num>
  <w:num w:numId="41">
    <w:abstractNumId w:val="35"/>
  </w:num>
  <w:num w:numId="42">
    <w:abstractNumId w:val="49"/>
  </w:num>
  <w:num w:numId="43">
    <w:abstractNumId w:val="36"/>
  </w:num>
  <w:num w:numId="44">
    <w:abstractNumId w:val="29"/>
  </w:num>
  <w:num w:numId="45">
    <w:abstractNumId w:val="39"/>
  </w:num>
  <w:num w:numId="46">
    <w:abstractNumId w:val="40"/>
  </w:num>
  <w:num w:numId="47">
    <w:abstractNumId w:val="81"/>
  </w:num>
  <w:num w:numId="48">
    <w:abstractNumId w:val="64"/>
  </w:num>
  <w:num w:numId="49">
    <w:abstractNumId w:val="17"/>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38"/>
  </w:num>
  <w:num w:numId="53">
    <w:abstractNumId w:val="72"/>
  </w:num>
  <w:num w:numId="54">
    <w:abstractNumId w:val="43"/>
  </w:num>
  <w:num w:numId="55">
    <w:abstractNumId w:val="55"/>
  </w:num>
  <w:num w:numId="56">
    <w:abstractNumId w:val="54"/>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5990"/>
    <w:rsid w:val="00005F6A"/>
    <w:rsid w:val="000106A8"/>
    <w:rsid w:val="000119AD"/>
    <w:rsid w:val="000138E5"/>
    <w:rsid w:val="00013B2B"/>
    <w:rsid w:val="00014553"/>
    <w:rsid w:val="00015438"/>
    <w:rsid w:val="0001644D"/>
    <w:rsid w:val="00016678"/>
    <w:rsid w:val="00017DCA"/>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31F2"/>
    <w:rsid w:val="00044C28"/>
    <w:rsid w:val="000554A8"/>
    <w:rsid w:val="00055FCE"/>
    <w:rsid w:val="00056678"/>
    <w:rsid w:val="00057328"/>
    <w:rsid w:val="00060243"/>
    <w:rsid w:val="00060A61"/>
    <w:rsid w:val="00060EBD"/>
    <w:rsid w:val="00061C60"/>
    <w:rsid w:val="00061F52"/>
    <w:rsid w:val="00062CD4"/>
    <w:rsid w:val="00063636"/>
    <w:rsid w:val="00064816"/>
    <w:rsid w:val="00064C39"/>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9236A"/>
    <w:rsid w:val="00094748"/>
    <w:rsid w:val="00097FD3"/>
    <w:rsid w:val="000A103A"/>
    <w:rsid w:val="000A22DA"/>
    <w:rsid w:val="000A24E8"/>
    <w:rsid w:val="000A33BC"/>
    <w:rsid w:val="000A415D"/>
    <w:rsid w:val="000A485B"/>
    <w:rsid w:val="000A5006"/>
    <w:rsid w:val="000A5090"/>
    <w:rsid w:val="000A5CDA"/>
    <w:rsid w:val="000A63B9"/>
    <w:rsid w:val="000B51A2"/>
    <w:rsid w:val="000B51F7"/>
    <w:rsid w:val="000B5E75"/>
    <w:rsid w:val="000B6FBE"/>
    <w:rsid w:val="000B7A1C"/>
    <w:rsid w:val="000C2B3B"/>
    <w:rsid w:val="000C4F59"/>
    <w:rsid w:val="000C64A8"/>
    <w:rsid w:val="000C67BD"/>
    <w:rsid w:val="000C7557"/>
    <w:rsid w:val="000C764B"/>
    <w:rsid w:val="000D00A3"/>
    <w:rsid w:val="000D0106"/>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51B2"/>
    <w:rsid w:val="00105AE6"/>
    <w:rsid w:val="001066DE"/>
    <w:rsid w:val="0011053D"/>
    <w:rsid w:val="00110F3A"/>
    <w:rsid w:val="001119EB"/>
    <w:rsid w:val="0011309A"/>
    <w:rsid w:val="00113CF3"/>
    <w:rsid w:val="00115166"/>
    <w:rsid w:val="001160D6"/>
    <w:rsid w:val="001207CD"/>
    <w:rsid w:val="00123898"/>
    <w:rsid w:val="00123DC0"/>
    <w:rsid w:val="001249FC"/>
    <w:rsid w:val="00124B22"/>
    <w:rsid w:val="0012719A"/>
    <w:rsid w:val="0013057C"/>
    <w:rsid w:val="00130CEF"/>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5D07"/>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6F94"/>
    <w:rsid w:val="00177B0C"/>
    <w:rsid w:val="00177F2E"/>
    <w:rsid w:val="00181C64"/>
    <w:rsid w:val="00181F8E"/>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C90"/>
    <w:rsid w:val="001A7F8C"/>
    <w:rsid w:val="001B0E07"/>
    <w:rsid w:val="001B109C"/>
    <w:rsid w:val="001B142A"/>
    <w:rsid w:val="001B14C9"/>
    <w:rsid w:val="001B2D96"/>
    <w:rsid w:val="001B3A0C"/>
    <w:rsid w:val="001B499A"/>
    <w:rsid w:val="001B7AF6"/>
    <w:rsid w:val="001C00F6"/>
    <w:rsid w:val="001C0DC4"/>
    <w:rsid w:val="001C43BC"/>
    <w:rsid w:val="001C4846"/>
    <w:rsid w:val="001C5080"/>
    <w:rsid w:val="001C5F44"/>
    <w:rsid w:val="001C7610"/>
    <w:rsid w:val="001D00DE"/>
    <w:rsid w:val="001D0565"/>
    <w:rsid w:val="001D111E"/>
    <w:rsid w:val="001D232F"/>
    <w:rsid w:val="001D3A90"/>
    <w:rsid w:val="001D3B06"/>
    <w:rsid w:val="001D3DEA"/>
    <w:rsid w:val="001D455F"/>
    <w:rsid w:val="001D536C"/>
    <w:rsid w:val="001D5966"/>
    <w:rsid w:val="001D59B6"/>
    <w:rsid w:val="001D6888"/>
    <w:rsid w:val="001D7077"/>
    <w:rsid w:val="001E004D"/>
    <w:rsid w:val="001E178E"/>
    <w:rsid w:val="001E265D"/>
    <w:rsid w:val="001E3836"/>
    <w:rsid w:val="001E3A97"/>
    <w:rsid w:val="001E5194"/>
    <w:rsid w:val="001F0C15"/>
    <w:rsid w:val="001F436C"/>
    <w:rsid w:val="001F7490"/>
    <w:rsid w:val="00200D36"/>
    <w:rsid w:val="002011F2"/>
    <w:rsid w:val="00203C26"/>
    <w:rsid w:val="00205587"/>
    <w:rsid w:val="00210904"/>
    <w:rsid w:val="0021198C"/>
    <w:rsid w:val="002127CA"/>
    <w:rsid w:val="00212CF6"/>
    <w:rsid w:val="00213FB2"/>
    <w:rsid w:val="00214C64"/>
    <w:rsid w:val="002176F1"/>
    <w:rsid w:val="002224FB"/>
    <w:rsid w:val="00222546"/>
    <w:rsid w:val="00223C6E"/>
    <w:rsid w:val="002261A5"/>
    <w:rsid w:val="00227270"/>
    <w:rsid w:val="00227F73"/>
    <w:rsid w:val="00232D25"/>
    <w:rsid w:val="00234655"/>
    <w:rsid w:val="002348B6"/>
    <w:rsid w:val="00235929"/>
    <w:rsid w:val="00240063"/>
    <w:rsid w:val="00240D43"/>
    <w:rsid w:val="00241992"/>
    <w:rsid w:val="002434DE"/>
    <w:rsid w:val="00243B5A"/>
    <w:rsid w:val="002445B9"/>
    <w:rsid w:val="00245626"/>
    <w:rsid w:val="00246560"/>
    <w:rsid w:val="00253ACE"/>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FBD"/>
    <w:rsid w:val="00287EF0"/>
    <w:rsid w:val="00290A2B"/>
    <w:rsid w:val="00291E79"/>
    <w:rsid w:val="00293111"/>
    <w:rsid w:val="002933D3"/>
    <w:rsid w:val="002970B8"/>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578"/>
    <w:rsid w:val="00300D47"/>
    <w:rsid w:val="00300E64"/>
    <w:rsid w:val="00304407"/>
    <w:rsid w:val="00304DA7"/>
    <w:rsid w:val="00305EDF"/>
    <w:rsid w:val="0030665F"/>
    <w:rsid w:val="00307412"/>
    <w:rsid w:val="0031108B"/>
    <w:rsid w:val="00314021"/>
    <w:rsid w:val="00315692"/>
    <w:rsid w:val="003173DE"/>
    <w:rsid w:val="00320044"/>
    <w:rsid w:val="00320C44"/>
    <w:rsid w:val="00322850"/>
    <w:rsid w:val="003229DA"/>
    <w:rsid w:val="00325387"/>
    <w:rsid w:val="00327552"/>
    <w:rsid w:val="00331383"/>
    <w:rsid w:val="0033177F"/>
    <w:rsid w:val="003322C7"/>
    <w:rsid w:val="0033266B"/>
    <w:rsid w:val="00332935"/>
    <w:rsid w:val="00333B2E"/>
    <w:rsid w:val="00334BB8"/>
    <w:rsid w:val="00336586"/>
    <w:rsid w:val="0033784F"/>
    <w:rsid w:val="00341A13"/>
    <w:rsid w:val="00342E23"/>
    <w:rsid w:val="00344A7E"/>
    <w:rsid w:val="00346345"/>
    <w:rsid w:val="00347200"/>
    <w:rsid w:val="00351D42"/>
    <w:rsid w:val="0035238E"/>
    <w:rsid w:val="00352789"/>
    <w:rsid w:val="00355273"/>
    <w:rsid w:val="00356356"/>
    <w:rsid w:val="00356DD1"/>
    <w:rsid w:val="00356E31"/>
    <w:rsid w:val="00356F21"/>
    <w:rsid w:val="003572D5"/>
    <w:rsid w:val="00360BB3"/>
    <w:rsid w:val="00361A1A"/>
    <w:rsid w:val="00365562"/>
    <w:rsid w:val="0036651E"/>
    <w:rsid w:val="00370B7B"/>
    <w:rsid w:val="003721D6"/>
    <w:rsid w:val="0037263C"/>
    <w:rsid w:val="00372D66"/>
    <w:rsid w:val="00372F51"/>
    <w:rsid w:val="003736C7"/>
    <w:rsid w:val="00373C7E"/>
    <w:rsid w:val="003744A9"/>
    <w:rsid w:val="00375983"/>
    <w:rsid w:val="00376170"/>
    <w:rsid w:val="003761A4"/>
    <w:rsid w:val="00377AED"/>
    <w:rsid w:val="00377CEE"/>
    <w:rsid w:val="00380108"/>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6384"/>
    <w:rsid w:val="003C6663"/>
    <w:rsid w:val="003C76A6"/>
    <w:rsid w:val="003D031F"/>
    <w:rsid w:val="003D1F53"/>
    <w:rsid w:val="003D5078"/>
    <w:rsid w:val="003D5D5B"/>
    <w:rsid w:val="003D7A33"/>
    <w:rsid w:val="003E08F8"/>
    <w:rsid w:val="003E0AF5"/>
    <w:rsid w:val="003E0B2D"/>
    <w:rsid w:val="003E1944"/>
    <w:rsid w:val="003E4213"/>
    <w:rsid w:val="003E4289"/>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31E"/>
    <w:rsid w:val="0040689B"/>
    <w:rsid w:val="00406CB1"/>
    <w:rsid w:val="004071D6"/>
    <w:rsid w:val="00412F20"/>
    <w:rsid w:val="00414E77"/>
    <w:rsid w:val="0041539A"/>
    <w:rsid w:val="00415460"/>
    <w:rsid w:val="00415D06"/>
    <w:rsid w:val="004171AC"/>
    <w:rsid w:val="0041751E"/>
    <w:rsid w:val="004226BD"/>
    <w:rsid w:val="00422C83"/>
    <w:rsid w:val="00422E6F"/>
    <w:rsid w:val="00423711"/>
    <w:rsid w:val="0042612C"/>
    <w:rsid w:val="00426451"/>
    <w:rsid w:val="00427228"/>
    <w:rsid w:val="00427BD7"/>
    <w:rsid w:val="00430771"/>
    <w:rsid w:val="00431213"/>
    <w:rsid w:val="00431316"/>
    <w:rsid w:val="00431C83"/>
    <w:rsid w:val="00431E28"/>
    <w:rsid w:val="00431ECD"/>
    <w:rsid w:val="00434086"/>
    <w:rsid w:val="00434EFB"/>
    <w:rsid w:val="004352C5"/>
    <w:rsid w:val="00435C4D"/>
    <w:rsid w:val="00436E56"/>
    <w:rsid w:val="0043788F"/>
    <w:rsid w:val="00440D65"/>
    <w:rsid w:val="004413FD"/>
    <w:rsid w:val="00441F73"/>
    <w:rsid w:val="00443211"/>
    <w:rsid w:val="00443DEE"/>
    <w:rsid w:val="004444F8"/>
    <w:rsid w:val="004476CC"/>
    <w:rsid w:val="004506E8"/>
    <w:rsid w:val="004525D8"/>
    <w:rsid w:val="004537B9"/>
    <w:rsid w:val="00453F58"/>
    <w:rsid w:val="004562CA"/>
    <w:rsid w:val="00456896"/>
    <w:rsid w:val="0046230E"/>
    <w:rsid w:val="004624C4"/>
    <w:rsid w:val="00462787"/>
    <w:rsid w:val="00462905"/>
    <w:rsid w:val="00462AB2"/>
    <w:rsid w:val="00463D3C"/>
    <w:rsid w:val="0046527D"/>
    <w:rsid w:val="004661FC"/>
    <w:rsid w:val="00466D89"/>
    <w:rsid w:val="00467AE9"/>
    <w:rsid w:val="00467AF0"/>
    <w:rsid w:val="00470D1E"/>
    <w:rsid w:val="004719CF"/>
    <w:rsid w:val="00471E7C"/>
    <w:rsid w:val="0047599B"/>
    <w:rsid w:val="00475B30"/>
    <w:rsid w:val="00475E64"/>
    <w:rsid w:val="004768E1"/>
    <w:rsid w:val="00480223"/>
    <w:rsid w:val="00480889"/>
    <w:rsid w:val="00480F03"/>
    <w:rsid w:val="004814D8"/>
    <w:rsid w:val="00481618"/>
    <w:rsid w:val="00481C05"/>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B75"/>
    <w:rsid w:val="004D7316"/>
    <w:rsid w:val="004E14AF"/>
    <w:rsid w:val="004E1863"/>
    <w:rsid w:val="004E20EC"/>
    <w:rsid w:val="004E27AF"/>
    <w:rsid w:val="004E2AAA"/>
    <w:rsid w:val="004E32BD"/>
    <w:rsid w:val="004E4B2E"/>
    <w:rsid w:val="004E62F4"/>
    <w:rsid w:val="004E72C8"/>
    <w:rsid w:val="004F02BD"/>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5652"/>
    <w:rsid w:val="0053690A"/>
    <w:rsid w:val="005374E5"/>
    <w:rsid w:val="0053775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4B7B"/>
    <w:rsid w:val="005567B0"/>
    <w:rsid w:val="00557CC5"/>
    <w:rsid w:val="00560A9D"/>
    <w:rsid w:val="0056156E"/>
    <w:rsid w:val="005626ED"/>
    <w:rsid w:val="00562C45"/>
    <w:rsid w:val="00563B1C"/>
    <w:rsid w:val="00565106"/>
    <w:rsid w:val="00567FAB"/>
    <w:rsid w:val="0057099D"/>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B7842"/>
    <w:rsid w:val="005C0463"/>
    <w:rsid w:val="005C23B1"/>
    <w:rsid w:val="005C31DD"/>
    <w:rsid w:val="005C366A"/>
    <w:rsid w:val="005C5C54"/>
    <w:rsid w:val="005C70C3"/>
    <w:rsid w:val="005C78A9"/>
    <w:rsid w:val="005D00EF"/>
    <w:rsid w:val="005D169F"/>
    <w:rsid w:val="005D1D24"/>
    <w:rsid w:val="005D336A"/>
    <w:rsid w:val="005D363D"/>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9FE"/>
    <w:rsid w:val="005E6FF0"/>
    <w:rsid w:val="005F072F"/>
    <w:rsid w:val="005F09A6"/>
    <w:rsid w:val="005F5475"/>
    <w:rsid w:val="005F5AD4"/>
    <w:rsid w:val="005F5C6F"/>
    <w:rsid w:val="005F6167"/>
    <w:rsid w:val="005F7D87"/>
    <w:rsid w:val="006011A7"/>
    <w:rsid w:val="00603807"/>
    <w:rsid w:val="0060413F"/>
    <w:rsid w:val="006041EC"/>
    <w:rsid w:val="00607999"/>
    <w:rsid w:val="00607FEC"/>
    <w:rsid w:val="006114C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57"/>
    <w:rsid w:val="00632FB4"/>
    <w:rsid w:val="0063318D"/>
    <w:rsid w:val="00633DCF"/>
    <w:rsid w:val="0063489F"/>
    <w:rsid w:val="006405B3"/>
    <w:rsid w:val="00642886"/>
    <w:rsid w:val="006428EC"/>
    <w:rsid w:val="00642A73"/>
    <w:rsid w:val="00644288"/>
    <w:rsid w:val="006476A7"/>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B6"/>
    <w:rsid w:val="006779C2"/>
    <w:rsid w:val="006802F7"/>
    <w:rsid w:val="00680425"/>
    <w:rsid w:val="006804B4"/>
    <w:rsid w:val="00680703"/>
    <w:rsid w:val="00682147"/>
    <w:rsid w:val="00683640"/>
    <w:rsid w:val="00684EE0"/>
    <w:rsid w:val="0068505E"/>
    <w:rsid w:val="00685419"/>
    <w:rsid w:val="006857EB"/>
    <w:rsid w:val="00686841"/>
    <w:rsid w:val="00687854"/>
    <w:rsid w:val="00690E63"/>
    <w:rsid w:val="006912AC"/>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7392"/>
    <w:rsid w:val="006B77E1"/>
    <w:rsid w:val="006C0885"/>
    <w:rsid w:val="006C1F3A"/>
    <w:rsid w:val="006C2E3E"/>
    <w:rsid w:val="006C351C"/>
    <w:rsid w:val="006C416F"/>
    <w:rsid w:val="006C42D3"/>
    <w:rsid w:val="006C58C5"/>
    <w:rsid w:val="006C659F"/>
    <w:rsid w:val="006D2C78"/>
    <w:rsid w:val="006D3065"/>
    <w:rsid w:val="006D32A8"/>
    <w:rsid w:val="006D3CA7"/>
    <w:rsid w:val="006D5099"/>
    <w:rsid w:val="006D7415"/>
    <w:rsid w:val="006E5292"/>
    <w:rsid w:val="006E71F8"/>
    <w:rsid w:val="006E75DB"/>
    <w:rsid w:val="006E7AD2"/>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6306"/>
    <w:rsid w:val="007063E0"/>
    <w:rsid w:val="0070784E"/>
    <w:rsid w:val="0071070E"/>
    <w:rsid w:val="007133B9"/>
    <w:rsid w:val="00713B31"/>
    <w:rsid w:val="00713CE1"/>
    <w:rsid w:val="00713E0C"/>
    <w:rsid w:val="0071525E"/>
    <w:rsid w:val="00716CA5"/>
    <w:rsid w:val="0071789F"/>
    <w:rsid w:val="00717BFC"/>
    <w:rsid w:val="00720770"/>
    <w:rsid w:val="0072103D"/>
    <w:rsid w:val="007213E2"/>
    <w:rsid w:val="007215D3"/>
    <w:rsid w:val="007235BB"/>
    <w:rsid w:val="00724412"/>
    <w:rsid w:val="0072515D"/>
    <w:rsid w:val="007254EE"/>
    <w:rsid w:val="00726CED"/>
    <w:rsid w:val="00730E99"/>
    <w:rsid w:val="00730F92"/>
    <w:rsid w:val="00737156"/>
    <w:rsid w:val="007376C2"/>
    <w:rsid w:val="0074039A"/>
    <w:rsid w:val="007423F0"/>
    <w:rsid w:val="00742706"/>
    <w:rsid w:val="00747290"/>
    <w:rsid w:val="00751D7A"/>
    <w:rsid w:val="0075282F"/>
    <w:rsid w:val="00753047"/>
    <w:rsid w:val="00756FDE"/>
    <w:rsid w:val="0075746B"/>
    <w:rsid w:val="00757B19"/>
    <w:rsid w:val="0076015F"/>
    <w:rsid w:val="00764A05"/>
    <w:rsid w:val="00766041"/>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71EB"/>
    <w:rsid w:val="007872F8"/>
    <w:rsid w:val="00787C3C"/>
    <w:rsid w:val="00787CB5"/>
    <w:rsid w:val="00787DA0"/>
    <w:rsid w:val="00787DCD"/>
    <w:rsid w:val="00793CC8"/>
    <w:rsid w:val="00793D3B"/>
    <w:rsid w:val="00793E7A"/>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4020"/>
    <w:rsid w:val="007D6F97"/>
    <w:rsid w:val="007D736A"/>
    <w:rsid w:val="007D7B90"/>
    <w:rsid w:val="007E0191"/>
    <w:rsid w:val="007E0593"/>
    <w:rsid w:val="007E2102"/>
    <w:rsid w:val="007E6445"/>
    <w:rsid w:val="007E7CDC"/>
    <w:rsid w:val="007F192A"/>
    <w:rsid w:val="007F1998"/>
    <w:rsid w:val="007F1E02"/>
    <w:rsid w:val="007F392E"/>
    <w:rsid w:val="007F4F47"/>
    <w:rsid w:val="007F5E0C"/>
    <w:rsid w:val="007F60F0"/>
    <w:rsid w:val="007F612E"/>
    <w:rsid w:val="007F6373"/>
    <w:rsid w:val="008034A6"/>
    <w:rsid w:val="00803D51"/>
    <w:rsid w:val="008043E3"/>
    <w:rsid w:val="00804EAA"/>
    <w:rsid w:val="00806C71"/>
    <w:rsid w:val="008110E6"/>
    <w:rsid w:val="00813AAF"/>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929"/>
    <w:rsid w:val="008837D9"/>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31AC"/>
    <w:rsid w:val="008A479C"/>
    <w:rsid w:val="008A4B6E"/>
    <w:rsid w:val="008A5227"/>
    <w:rsid w:val="008A593F"/>
    <w:rsid w:val="008A5A33"/>
    <w:rsid w:val="008A6B89"/>
    <w:rsid w:val="008A7793"/>
    <w:rsid w:val="008B0352"/>
    <w:rsid w:val="008B0A69"/>
    <w:rsid w:val="008B2005"/>
    <w:rsid w:val="008B2445"/>
    <w:rsid w:val="008B2F5A"/>
    <w:rsid w:val="008B4889"/>
    <w:rsid w:val="008B5A88"/>
    <w:rsid w:val="008B68B0"/>
    <w:rsid w:val="008B6ABD"/>
    <w:rsid w:val="008B6D11"/>
    <w:rsid w:val="008B6EC4"/>
    <w:rsid w:val="008C2273"/>
    <w:rsid w:val="008C2F2A"/>
    <w:rsid w:val="008C6E44"/>
    <w:rsid w:val="008C7C1B"/>
    <w:rsid w:val="008D0010"/>
    <w:rsid w:val="008D359A"/>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6DF"/>
    <w:rsid w:val="00935765"/>
    <w:rsid w:val="009374AB"/>
    <w:rsid w:val="009431B5"/>
    <w:rsid w:val="00943396"/>
    <w:rsid w:val="00943B1F"/>
    <w:rsid w:val="00945476"/>
    <w:rsid w:val="00945F58"/>
    <w:rsid w:val="00946796"/>
    <w:rsid w:val="00946852"/>
    <w:rsid w:val="00946C5D"/>
    <w:rsid w:val="00950D58"/>
    <w:rsid w:val="0095181B"/>
    <w:rsid w:val="0095245E"/>
    <w:rsid w:val="00952938"/>
    <w:rsid w:val="009531D0"/>
    <w:rsid w:val="00953A03"/>
    <w:rsid w:val="009560F6"/>
    <w:rsid w:val="009576C7"/>
    <w:rsid w:val="009605A7"/>
    <w:rsid w:val="009611E7"/>
    <w:rsid w:val="009632C3"/>
    <w:rsid w:val="00963381"/>
    <w:rsid w:val="00963E60"/>
    <w:rsid w:val="00964E08"/>
    <w:rsid w:val="009658FB"/>
    <w:rsid w:val="00966FF1"/>
    <w:rsid w:val="00971205"/>
    <w:rsid w:val="00971299"/>
    <w:rsid w:val="00973DAD"/>
    <w:rsid w:val="00976D6A"/>
    <w:rsid w:val="00977978"/>
    <w:rsid w:val="00977E7D"/>
    <w:rsid w:val="00981619"/>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64EA"/>
    <w:rsid w:val="009B0016"/>
    <w:rsid w:val="009B46B7"/>
    <w:rsid w:val="009B690F"/>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794C"/>
    <w:rsid w:val="009E14C3"/>
    <w:rsid w:val="009E1672"/>
    <w:rsid w:val="009E19F8"/>
    <w:rsid w:val="009E22EC"/>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61D3"/>
    <w:rsid w:val="00A2741C"/>
    <w:rsid w:val="00A27668"/>
    <w:rsid w:val="00A27D5A"/>
    <w:rsid w:val="00A3026A"/>
    <w:rsid w:val="00A30673"/>
    <w:rsid w:val="00A31E52"/>
    <w:rsid w:val="00A32081"/>
    <w:rsid w:val="00A33C52"/>
    <w:rsid w:val="00A3546A"/>
    <w:rsid w:val="00A35E89"/>
    <w:rsid w:val="00A366F5"/>
    <w:rsid w:val="00A50BC7"/>
    <w:rsid w:val="00A51791"/>
    <w:rsid w:val="00A51C52"/>
    <w:rsid w:val="00A53598"/>
    <w:rsid w:val="00A541E7"/>
    <w:rsid w:val="00A551B5"/>
    <w:rsid w:val="00A56DFA"/>
    <w:rsid w:val="00A607E9"/>
    <w:rsid w:val="00A60CE9"/>
    <w:rsid w:val="00A60DB1"/>
    <w:rsid w:val="00A617B5"/>
    <w:rsid w:val="00A61BA2"/>
    <w:rsid w:val="00A63AF4"/>
    <w:rsid w:val="00A65091"/>
    <w:rsid w:val="00A65647"/>
    <w:rsid w:val="00A65B61"/>
    <w:rsid w:val="00A67C53"/>
    <w:rsid w:val="00A76394"/>
    <w:rsid w:val="00A766AB"/>
    <w:rsid w:val="00A76F81"/>
    <w:rsid w:val="00A84625"/>
    <w:rsid w:val="00A90473"/>
    <w:rsid w:val="00A9270A"/>
    <w:rsid w:val="00A92B19"/>
    <w:rsid w:val="00A936D6"/>
    <w:rsid w:val="00A95C57"/>
    <w:rsid w:val="00A97B94"/>
    <w:rsid w:val="00AA0734"/>
    <w:rsid w:val="00AA0FEE"/>
    <w:rsid w:val="00AA1175"/>
    <w:rsid w:val="00AA163F"/>
    <w:rsid w:val="00AA1C66"/>
    <w:rsid w:val="00AA4130"/>
    <w:rsid w:val="00AA4E3B"/>
    <w:rsid w:val="00AA4FFF"/>
    <w:rsid w:val="00AA6A6F"/>
    <w:rsid w:val="00AA7075"/>
    <w:rsid w:val="00AB1214"/>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739"/>
    <w:rsid w:val="00AF29A7"/>
    <w:rsid w:val="00AF3564"/>
    <w:rsid w:val="00AF5D5A"/>
    <w:rsid w:val="00AF6C9B"/>
    <w:rsid w:val="00B007A4"/>
    <w:rsid w:val="00B009B9"/>
    <w:rsid w:val="00B01331"/>
    <w:rsid w:val="00B01F9F"/>
    <w:rsid w:val="00B0257C"/>
    <w:rsid w:val="00B032A8"/>
    <w:rsid w:val="00B03724"/>
    <w:rsid w:val="00B047EF"/>
    <w:rsid w:val="00B04F0D"/>
    <w:rsid w:val="00B0620C"/>
    <w:rsid w:val="00B07102"/>
    <w:rsid w:val="00B07692"/>
    <w:rsid w:val="00B10CC5"/>
    <w:rsid w:val="00B116D8"/>
    <w:rsid w:val="00B120E2"/>
    <w:rsid w:val="00B13B11"/>
    <w:rsid w:val="00B1490B"/>
    <w:rsid w:val="00B14C38"/>
    <w:rsid w:val="00B14D14"/>
    <w:rsid w:val="00B153A6"/>
    <w:rsid w:val="00B15FD1"/>
    <w:rsid w:val="00B160D6"/>
    <w:rsid w:val="00B17457"/>
    <w:rsid w:val="00B2154E"/>
    <w:rsid w:val="00B23982"/>
    <w:rsid w:val="00B23C4D"/>
    <w:rsid w:val="00B24308"/>
    <w:rsid w:val="00B24F82"/>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8044C"/>
    <w:rsid w:val="00B82023"/>
    <w:rsid w:val="00B83B7A"/>
    <w:rsid w:val="00B840B6"/>
    <w:rsid w:val="00B8439F"/>
    <w:rsid w:val="00B853C8"/>
    <w:rsid w:val="00B85E8F"/>
    <w:rsid w:val="00B85F3D"/>
    <w:rsid w:val="00B866F0"/>
    <w:rsid w:val="00B874BB"/>
    <w:rsid w:val="00B9152B"/>
    <w:rsid w:val="00B91D09"/>
    <w:rsid w:val="00B92D1C"/>
    <w:rsid w:val="00B9414F"/>
    <w:rsid w:val="00B9467B"/>
    <w:rsid w:val="00B961BC"/>
    <w:rsid w:val="00B9624D"/>
    <w:rsid w:val="00B97D7C"/>
    <w:rsid w:val="00BA02CD"/>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FD7"/>
    <w:rsid w:val="00C10A68"/>
    <w:rsid w:val="00C10AA2"/>
    <w:rsid w:val="00C11589"/>
    <w:rsid w:val="00C12279"/>
    <w:rsid w:val="00C14BD3"/>
    <w:rsid w:val="00C160FB"/>
    <w:rsid w:val="00C16478"/>
    <w:rsid w:val="00C1651A"/>
    <w:rsid w:val="00C16E27"/>
    <w:rsid w:val="00C1703A"/>
    <w:rsid w:val="00C2094C"/>
    <w:rsid w:val="00C20D4E"/>
    <w:rsid w:val="00C222D1"/>
    <w:rsid w:val="00C266E7"/>
    <w:rsid w:val="00C26DFE"/>
    <w:rsid w:val="00C275C7"/>
    <w:rsid w:val="00C31876"/>
    <w:rsid w:val="00C32A33"/>
    <w:rsid w:val="00C3396E"/>
    <w:rsid w:val="00C339C0"/>
    <w:rsid w:val="00C33A99"/>
    <w:rsid w:val="00C34B52"/>
    <w:rsid w:val="00C35313"/>
    <w:rsid w:val="00C35CE2"/>
    <w:rsid w:val="00C360F7"/>
    <w:rsid w:val="00C36194"/>
    <w:rsid w:val="00C36338"/>
    <w:rsid w:val="00C3771B"/>
    <w:rsid w:val="00C40C1A"/>
    <w:rsid w:val="00C40EA5"/>
    <w:rsid w:val="00C4734A"/>
    <w:rsid w:val="00C479BF"/>
    <w:rsid w:val="00C47C11"/>
    <w:rsid w:val="00C52B22"/>
    <w:rsid w:val="00C52BB8"/>
    <w:rsid w:val="00C5318C"/>
    <w:rsid w:val="00C540A8"/>
    <w:rsid w:val="00C548DF"/>
    <w:rsid w:val="00C55F82"/>
    <w:rsid w:val="00C55FB5"/>
    <w:rsid w:val="00C6043A"/>
    <w:rsid w:val="00C6108A"/>
    <w:rsid w:val="00C612E2"/>
    <w:rsid w:val="00C64041"/>
    <w:rsid w:val="00C64C18"/>
    <w:rsid w:val="00C64E14"/>
    <w:rsid w:val="00C64F36"/>
    <w:rsid w:val="00C64F58"/>
    <w:rsid w:val="00C650D7"/>
    <w:rsid w:val="00C65C52"/>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517"/>
    <w:rsid w:val="00CF3868"/>
    <w:rsid w:val="00CF42B1"/>
    <w:rsid w:val="00CF52EC"/>
    <w:rsid w:val="00CF6845"/>
    <w:rsid w:val="00CF7341"/>
    <w:rsid w:val="00CF76D7"/>
    <w:rsid w:val="00D0277A"/>
    <w:rsid w:val="00D02795"/>
    <w:rsid w:val="00D0324D"/>
    <w:rsid w:val="00D03F87"/>
    <w:rsid w:val="00D0461E"/>
    <w:rsid w:val="00D06287"/>
    <w:rsid w:val="00D06AEB"/>
    <w:rsid w:val="00D113E9"/>
    <w:rsid w:val="00D12B31"/>
    <w:rsid w:val="00D13E11"/>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D38"/>
    <w:rsid w:val="00D4575C"/>
    <w:rsid w:val="00D45D53"/>
    <w:rsid w:val="00D46F98"/>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49"/>
    <w:rsid w:val="00D8382E"/>
    <w:rsid w:val="00D84D80"/>
    <w:rsid w:val="00D85812"/>
    <w:rsid w:val="00D86C99"/>
    <w:rsid w:val="00D90625"/>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D63"/>
    <w:rsid w:val="00DC05B4"/>
    <w:rsid w:val="00DC217C"/>
    <w:rsid w:val="00DC246E"/>
    <w:rsid w:val="00DC25EE"/>
    <w:rsid w:val="00DC344E"/>
    <w:rsid w:val="00DC5191"/>
    <w:rsid w:val="00DC56CB"/>
    <w:rsid w:val="00DC5A8D"/>
    <w:rsid w:val="00DD0BF6"/>
    <w:rsid w:val="00DD0BFC"/>
    <w:rsid w:val="00DD668E"/>
    <w:rsid w:val="00DD7305"/>
    <w:rsid w:val="00DD77D2"/>
    <w:rsid w:val="00DD7A66"/>
    <w:rsid w:val="00DD7EE7"/>
    <w:rsid w:val="00DE1B68"/>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171A"/>
    <w:rsid w:val="00E32F16"/>
    <w:rsid w:val="00E33C8F"/>
    <w:rsid w:val="00E33F33"/>
    <w:rsid w:val="00E34BC3"/>
    <w:rsid w:val="00E35B29"/>
    <w:rsid w:val="00E400D4"/>
    <w:rsid w:val="00E40763"/>
    <w:rsid w:val="00E40C4A"/>
    <w:rsid w:val="00E41219"/>
    <w:rsid w:val="00E430C1"/>
    <w:rsid w:val="00E43B59"/>
    <w:rsid w:val="00E4487F"/>
    <w:rsid w:val="00E44A25"/>
    <w:rsid w:val="00E456FA"/>
    <w:rsid w:val="00E467C3"/>
    <w:rsid w:val="00E4753C"/>
    <w:rsid w:val="00E50F2D"/>
    <w:rsid w:val="00E51903"/>
    <w:rsid w:val="00E528F6"/>
    <w:rsid w:val="00E53A73"/>
    <w:rsid w:val="00E567A6"/>
    <w:rsid w:val="00E60E63"/>
    <w:rsid w:val="00E61384"/>
    <w:rsid w:val="00E6155B"/>
    <w:rsid w:val="00E61737"/>
    <w:rsid w:val="00E61F90"/>
    <w:rsid w:val="00E63357"/>
    <w:rsid w:val="00E644B8"/>
    <w:rsid w:val="00E648DF"/>
    <w:rsid w:val="00E654CD"/>
    <w:rsid w:val="00E65B44"/>
    <w:rsid w:val="00E66505"/>
    <w:rsid w:val="00E66638"/>
    <w:rsid w:val="00E700FE"/>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0DD7"/>
    <w:rsid w:val="00E90E32"/>
    <w:rsid w:val="00E91B5E"/>
    <w:rsid w:val="00E93F09"/>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2B8D"/>
    <w:rsid w:val="00EB2E1B"/>
    <w:rsid w:val="00EB3087"/>
    <w:rsid w:val="00EB3342"/>
    <w:rsid w:val="00EB49E7"/>
    <w:rsid w:val="00EB6548"/>
    <w:rsid w:val="00EB6CD8"/>
    <w:rsid w:val="00EC540C"/>
    <w:rsid w:val="00EC5C8C"/>
    <w:rsid w:val="00EC799A"/>
    <w:rsid w:val="00ED499D"/>
    <w:rsid w:val="00ED7E09"/>
    <w:rsid w:val="00EE2B25"/>
    <w:rsid w:val="00EE2F80"/>
    <w:rsid w:val="00EE4129"/>
    <w:rsid w:val="00EE43E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F24"/>
    <w:rsid w:val="00F27F42"/>
    <w:rsid w:val="00F300A4"/>
    <w:rsid w:val="00F3114D"/>
    <w:rsid w:val="00F3132B"/>
    <w:rsid w:val="00F31FDB"/>
    <w:rsid w:val="00F32B75"/>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7C5"/>
    <w:rsid w:val="00F50AEC"/>
    <w:rsid w:val="00F52707"/>
    <w:rsid w:val="00F52BD2"/>
    <w:rsid w:val="00F52EAA"/>
    <w:rsid w:val="00F547CE"/>
    <w:rsid w:val="00F562A2"/>
    <w:rsid w:val="00F60DA6"/>
    <w:rsid w:val="00F6134A"/>
    <w:rsid w:val="00F62436"/>
    <w:rsid w:val="00F63B18"/>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365"/>
    <w:rsid w:val="00F9438B"/>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F96"/>
    <w:rsid w:val="00FC60D1"/>
    <w:rsid w:val="00FC6774"/>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BD81-EAB6-4B74-B398-B5823DF6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8216</Words>
  <Characters>49299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19</cp:revision>
  <cp:lastPrinted>2019-02-19T11:13:00Z</cp:lastPrinted>
  <dcterms:created xsi:type="dcterms:W3CDTF">2020-07-06T21:26:00Z</dcterms:created>
  <dcterms:modified xsi:type="dcterms:W3CDTF">2020-07-07T11:55:00Z</dcterms:modified>
</cp:coreProperties>
</file>