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BE6BE" w14:textId="28142974" w:rsidR="00BA75CF" w:rsidRPr="00186B60" w:rsidRDefault="00BA75CF" w:rsidP="00BA75CF">
      <w:pPr>
        <w:pStyle w:val="Nagwek1"/>
        <w:rPr>
          <w:color w:val="auto"/>
          <w:sz w:val="28"/>
        </w:rPr>
      </w:pPr>
      <w:r w:rsidRPr="00186B60">
        <w:rPr>
          <w:color w:val="auto"/>
          <w:sz w:val="28"/>
        </w:rPr>
        <w:t>Misją Ministerstwa Finansów jest:</w:t>
      </w:r>
    </w:p>
    <w:p w14:paraId="3C9FC3F1" w14:textId="77777777" w:rsidR="00BA75CF" w:rsidRPr="00BA75CF" w:rsidRDefault="00BA75CF" w:rsidP="00BA75CF">
      <w:pPr>
        <w:pStyle w:val="NormalnyWeb"/>
        <w:shd w:val="clear" w:color="auto" w:fill="FFFFFF"/>
        <w:spacing w:before="0" w:beforeAutospacing="0" w:after="195" w:afterAutospacing="0" w:line="240" w:lineRule="atLeast"/>
        <w:rPr>
          <w:rStyle w:val="Pogrubienie"/>
          <w:rFonts w:asciiTheme="minorHAnsi" w:eastAsiaTheme="majorEastAsia" w:hAnsiTheme="minorHAnsi" w:cstheme="minorHAnsi"/>
          <w:sz w:val="22"/>
        </w:rPr>
      </w:pPr>
      <w:r w:rsidRPr="00BA75CF">
        <w:rPr>
          <w:rStyle w:val="Pogrubienie"/>
          <w:rFonts w:asciiTheme="minorHAnsi" w:eastAsiaTheme="majorEastAsia" w:hAnsiTheme="minorHAnsi" w:cstheme="minorHAnsi"/>
          <w:b w:val="0"/>
          <w:spacing w:val="5"/>
          <w:sz w:val="22"/>
          <w:szCs w:val="20"/>
        </w:rPr>
        <w:t>Zapewnienie stabilnych i efektywnych finansów publicznych oraz wysokiej jakości świadczonych usług</w:t>
      </w:r>
      <w:r w:rsidRPr="00BA75CF">
        <w:rPr>
          <w:rStyle w:val="Pogrubienie"/>
          <w:rFonts w:asciiTheme="minorHAnsi" w:eastAsiaTheme="majorEastAsia" w:hAnsiTheme="minorHAnsi" w:cstheme="minorHAnsi"/>
          <w:sz w:val="22"/>
        </w:rPr>
        <w:t>.</w:t>
      </w:r>
    </w:p>
    <w:p w14:paraId="582CC1E0" w14:textId="03CDCDD5" w:rsidR="00BA75CF" w:rsidRPr="00186B60" w:rsidRDefault="00BA75CF" w:rsidP="00BA75CF">
      <w:pPr>
        <w:pStyle w:val="Nagwek1"/>
        <w:rPr>
          <w:color w:val="auto"/>
          <w:sz w:val="28"/>
        </w:rPr>
      </w:pPr>
      <w:r w:rsidRPr="00186B60">
        <w:rPr>
          <w:color w:val="auto"/>
          <w:sz w:val="28"/>
        </w:rPr>
        <w:t>Wizją Ministerstwa Finansów jest:</w:t>
      </w:r>
    </w:p>
    <w:p w14:paraId="48169999" w14:textId="29504386" w:rsidR="00BA75CF" w:rsidRPr="00BA75CF" w:rsidRDefault="00BA75CF" w:rsidP="00BA75CF">
      <w:pPr>
        <w:pStyle w:val="NormalnyWeb"/>
        <w:shd w:val="clear" w:color="auto" w:fill="FFFFFF"/>
        <w:spacing w:before="0" w:beforeAutospacing="0" w:after="195" w:afterAutospacing="0" w:line="240" w:lineRule="atLeast"/>
        <w:rPr>
          <w:rFonts w:asciiTheme="minorHAnsi" w:hAnsiTheme="minorHAnsi" w:cstheme="minorHAnsi"/>
          <w:b/>
          <w:spacing w:val="5"/>
          <w:sz w:val="22"/>
          <w:szCs w:val="20"/>
        </w:rPr>
      </w:pPr>
      <w:r w:rsidRPr="00BA75CF">
        <w:rPr>
          <w:rStyle w:val="Pogrubienie"/>
          <w:rFonts w:asciiTheme="minorHAnsi" w:eastAsiaTheme="majorEastAsia" w:hAnsiTheme="minorHAnsi" w:cstheme="minorHAnsi"/>
          <w:b w:val="0"/>
          <w:spacing w:val="5"/>
          <w:sz w:val="22"/>
          <w:szCs w:val="20"/>
        </w:rPr>
        <w:t>Administracja przyjazna oraz wspierająca uczciwych podatników i przedsiębiorców, skoncentrowana na ich potrzebach, wykorzystująca nowoczesne technologie, zapewniająca bezpiec</w:t>
      </w:r>
      <w:r>
        <w:rPr>
          <w:rStyle w:val="Pogrubienie"/>
          <w:rFonts w:asciiTheme="minorHAnsi" w:eastAsiaTheme="majorEastAsia" w:hAnsiTheme="minorHAnsi" w:cstheme="minorHAnsi"/>
          <w:b w:val="0"/>
          <w:spacing w:val="5"/>
          <w:sz w:val="22"/>
          <w:szCs w:val="20"/>
        </w:rPr>
        <w:t>zeństwo finansów publicznych, bę</w:t>
      </w:r>
      <w:r w:rsidRPr="00BA75CF">
        <w:rPr>
          <w:rStyle w:val="Pogrubienie"/>
          <w:rFonts w:asciiTheme="minorHAnsi" w:eastAsiaTheme="majorEastAsia" w:hAnsiTheme="minorHAnsi" w:cstheme="minorHAnsi"/>
          <w:b w:val="0"/>
          <w:spacing w:val="5"/>
          <w:sz w:val="22"/>
          <w:szCs w:val="20"/>
        </w:rPr>
        <w:t>dąca atrakcyjnym miejscem pracy i służby.</w:t>
      </w:r>
    </w:p>
    <w:p w14:paraId="1C3FF621" w14:textId="77777777" w:rsidR="00BA75CF" w:rsidRPr="00186B60" w:rsidRDefault="00BA75CF" w:rsidP="00186B60">
      <w:pPr>
        <w:pStyle w:val="Nagwek1"/>
        <w:rPr>
          <w:color w:val="auto"/>
          <w:sz w:val="28"/>
        </w:rPr>
      </w:pPr>
      <w:r w:rsidRPr="00186B60">
        <w:rPr>
          <w:color w:val="auto"/>
          <w:sz w:val="28"/>
        </w:rPr>
        <w:t xml:space="preserve">WARTOŚCI </w:t>
      </w:r>
    </w:p>
    <w:p w14:paraId="0467E987" w14:textId="7C055896" w:rsidR="00BA75CF" w:rsidRPr="00186B60" w:rsidRDefault="00BA75CF" w:rsidP="00BA75CF">
      <w:pPr>
        <w:pStyle w:val="Default"/>
        <w:rPr>
          <w:rStyle w:val="Pogrubienie"/>
          <w:rFonts w:asciiTheme="minorHAnsi" w:eastAsiaTheme="majorEastAsia" w:hAnsiTheme="minorHAnsi" w:cstheme="minorHAnsi"/>
          <w:b w:val="0"/>
          <w:bCs w:val="0"/>
          <w:color w:val="auto"/>
          <w:spacing w:val="5"/>
          <w:sz w:val="22"/>
          <w:szCs w:val="20"/>
          <w:lang w:eastAsia="pl-PL"/>
        </w:rPr>
      </w:pPr>
      <w:r w:rsidRPr="00186B60">
        <w:rPr>
          <w:rStyle w:val="Pogrubienie"/>
          <w:rFonts w:asciiTheme="minorHAnsi" w:eastAsiaTheme="majorEastAsia" w:hAnsiTheme="minorHAnsi" w:cstheme="minorHAnsi"/>
          <w:b w:val="0"/>
          <w:bCs w:val="0"/>
          <w:color w:val="auto"/>
          <w:spacing w:val="5"/>
          <w:sz w:val="22"/>
          <w:szCs w:val="20"/>
          <w:lang w:eastAsia="pl-PL"/>
        </w:rPr>
        <w:t xml:space="preserve">Pracownicy i funkcjonariusze: </w:t>
      </w:r>
    </w:p>
    <w:p w14:paraId="2961E663" w14:textId="6BC67AFC" w:rsidR="00BA75CF" w:rsidRPr="00BA75CF" w:rsidRDefault="00BA75CF" w:rsidP="00162719">
      <w:pPr>
        <w:pStyle w:val="Default"/>
        <w:numPr>
          <w:ilvl w:val="0"/>
          <w:numId w:val="1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BA75CF">
        <w:rPr>
          <w:rFonts w:asciiTheme="minorHAnsi" w:hAnsiTheme="minorHAnsi" w:cstheme="minorHAnsi"/>
          <w:color w:val="auto"/>
          <w:sz w:val="22"/>
          <w:szCs w:val="22"/>
        </w:rPr>
        <w:t xml:space="preserve">są nastawieni na dialog i otwartość (podejście klientocentryczne) </w:t>
      </w:r>
    </w:p>
    <w:p w14:paraId="38691753" w14:textId="77777777" w:rsidR="00BA75CF" w:rsidRDefault="00BA75CF" w:rsidP="00BA75CF">
      <w:pPr>
        <w:pStyle w:val="Default"/>
        <w:numPr>
          <w:ilvl w:val="0"/>
          <w:numId w:val="1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BA75CF">
        <w:rPr>
          <w:rFonts w:asciiTheme="minorHAnsi" w:hAnsiTheme="minorHAnsi" w:cstheme="minorHAnsi"/>
          <w:color w:val="auto"/>
          <w:sz w:val="22"/>
          <w:szCs w:val="22"/>
        </w:rPr>
        <w:t xml:space="preserve">są odpowiedzialni za powierzone obowiązki </w:t>
      </w:r>
    </w:p>
    <w:p w14:paraId="3B6C1054" w14:textId="77777777" w:rsidR="00BA75CF" w:rsidRDefault="00BA75CF" w:rsidP="00BA75CF">
      <w:pPr>
        <w:pStyle w:val="Default"/>
        <w:numPr>
          <w:ilvl w:val="0"/>
          <w:numId w:val="1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BA75CF">
        <w:rPr>
          <w:rFonts w:asciiTheme="minorHAnsi" w:hAnsiTheme="minorHAnsi" w:cstheme="minorHAnsi"/>
          <w:color w:val="auto"/>
          <w:sz w:val="22"/>
          <w:szCs w:val="22"/>
        </w:rPr>
        <w:t xml:space="preserve">wykazują się inicjatywą i profesjonalizmem </w:t>
      </w:r>
    </w:p>
    <w:p w14:paraId="2BD02A53" w14:textId="3BBB3C9C" w:rsidR="00BA75CF" w:rsidRPr="00BA75CF" w:rsidRDefault="00BA75CF" w:rsidP="00BA75CF">
      <w:pPr>
        <w:pStyle w:val="Default"/>
        <w:numPr>
          <w:ilvl w:val="0"/>
          <w:numId w:val="1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BA75CF">
        <w:rPr>
          <w:rFonts w:asciiTheme="minorHAnsi" w:hAnsiTheme="minorHAnsi" w:cstheme="minorHAnsi"/>
          <w:color w:val="auto"/>
          <w:sz w:val="22"/>
          <w:szCs w:val="22"/>
        </w:rPr>
        <w:t xml:space="preserve">postępują zgodnie z wartościami etycznymi </w:t>
      </w:r>
    </w:p>
    <w:p w14:paraId="6BF47B21" w14:textId="77777777" w:rsidR="00BA75CF" w:rsidRPr="00BA75CF" w:rsidRDefault="00BA75CF" w:rsidP="00BA75CF">
      <w:pPr>
        <w:pStyle w:val="Default"/>
        <w:numPr>
          <w:ilvl w:val="0"/>
          <w:numId w:val="1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BA75CF">
        <w:rPr>
          <w:rFonts w:asciiTheme="minorHAnsi" w:hAnsiTheme="minorHAnsi" w:cstheme="minorHAnsi"/>
          <w:color w:val="auto"/>
          <w:sz w:val="22"/>
          <w:szCs w:val="22"/>
        </w:rPr>
        <w:t xml:space="preserve">dzielą się wiedzą </w:t>
      </w:r>
    </w:p>
    <w:p w14:paraId="1910FB33" w14:textId="77777777" w:rsidR="00BA75CF" w:rsidRDefault="00BA75CF" w:rsidP="00BA75CF">
      <w:pPr>
        <w:pStyle w:val="Default"/>
        <w:numPr>
          <w:ilvl w:val="0"/>
          <w:numId w:val="1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BA75CF">
        <w:rPr>
          <w:rFonts w:asciiTheme="minorHAnsi" w:hAnsiTheme="minorHAnsi" w:cstheme="minorHAnsi"/>
          <w:color w:val="auto"/>
          <w:sz w:val="22"/>
          <w:szCs w:val="22"/>
        </w:rPr>
        <w:t xml:space="preserve">podnoszą skuteczność i efektywność działań </w:t>
      </w:r>
    </w:p>
    <w:p w14:paraId="563D8523" w14:textId="77777777" w:rsidR="00BA75CF" w:rsidRDefault="00BA75CF" w:rsidP="00BA75CF">
      <w:pPr>
        <w:pStyle w:val="Default"/>
        <w:numPr>
          <w:ilvl w:val="0"/>
          <w:numId w:val="1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BA75CF">
        <w:rPr>
          <w:rFonts w:asciiTheme="minorHAnsi" w:hAnsiTheme="minorHAnsi" w:cstheme="minorHAnsi"/>
          <w:color w:val="auto"/>
          <w:sz w:val="22"/>
          <w:szCs w:val="22"/>
        </w:rPr>
        <w:t xml:space="preserve">stosują zasady prostego języka </w:t>
      </w:r>
    </w:p>
    <w:p w14:paraId="5AB480D9" w14:textId="112960B7" w:rsidR="00BA75CF" w:rsidRPr="00BA75CF" w:rsidRDefault="00BA75CF" w:rsidP="00BA75CF">
      <w:pPr>
        <w:pStyle w:val="Default"/>
        <w:numPr>
          <w:ilvl w:val="0"/>
          <w:numId w:val="1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BA75CF">
        <w:rPr>
          <w:rFonts w:asciiTheme="minorHAnsi" w:hAnsiTheme="minorHAnsi" w:cstheme="minorHAnsi"/>
          <w:color w:val="auto"/>
          <w:sz w:val="22"/>
          <w:szCs w:val="22"/>
        </w:rPr>
        <w:t>przestrzegają zasad równego traktowania kobiet i mężczyzn</w:t>
      </w:r>
    </w:p>
    <w:p w14:paraId="2A4D3F88" w14:textId="7F2A09EE" w:rsidR="00F75002" w:rsidRPr="00F75002" w:rsidRDefault="00F75002" w:rsidP="00F75002">
      <w:pPr>
        <w:pStyle w:val="Nagwek1"/>
        <w:rPr>
          <w:color w:val="auto"/>
          <w:sz w:val="28"/>
        </w:rPr>
      </w:pPr>
      <w:r w:rsidRPr="00F75002">
        <w:rPr>
          <w:color w:val="auto"/>
          <w:sz w:val="28"/>
        </w:rPr>
        <w:t xml:space="preserve">Kierunki działania i rozwoju </w:t>
      </w:r>
      <w:r w:rsidR="006E2852">
        <w:rPr>
          <w:color w:val="auto"/>
          <w:sz w:val="28"/>
        </w:rPr>
        <w:t>Ministerstwa Finansów</w:t>
      </w:r>
      <w:r w:rsidRPr="00F75002">
        <w:rPr>
          <w:color w:val="auto"/>
          <w:sz w:val="28"/>
        </w:rPr>
        <w:t xml:space="preserve"> na lata 2021-2024</w:t>
      </w:r>
    </w:p>
    <w:p w14:paraId="708B0C43" w14:textId="77777777" w:rsidR="00F75002" w:rsidRPr="00F75002" w:rsidRDefault="00F75002" w:rsidP="002163E5">
      <w:pPr>
        <w:pStyle w:val="Akapitzlist"/>
        <w:numPr>
          <w:ilvl w:val="0"/>
          <w:numId w:val="1"/>
        </w:numPr>
        <w:ind w:left="360"/>
        <w:rPr>
          <w:b/>
        </w:rPr>
      </w:pPr>
      <w:r w:rsidRPr="00F75002">
        <w:rPr>
          <w:b/>
        </w:rPr>
        <w:t>Kierunek 1 – Zapewnienie stabilnych finansów publicznych:</w:t>
      </w:r>
    </w:p>
    <w:p w14:paraId="21624799" w14:textId="70F9EA61" w:rsidR="00F75002" w:rsidRDefault="00F75002" w:rsidP="002163E5">
      <w:pPr>
        <w:pStyle w:val="Akapitzlist"/>
        <w:numPr>
          <w:ilvl w:val="0"/>
          <w:numId w:val="2"/>
        </w:numPr>
        <w:ind w:left="720"/>
      </w:pPr>
      <w:r>
        <w:t xml:space="preserve">Cel 1.1. </w:t>
      </w:r>
      <w:r w:rsidR="006E2852" w:rsidRPr="006E2852">
        <w:t>Ograniczenie deficytu i długu sektora instytucji rządowych i samorządowych</w:t>
      </w:r>
      <w:r w:rsidR="002729FC">
        <w:t xml:space="preserve"> oraz utrzymanie długu tego sektora do PKN poniżej wartości referencyjnej określonej w TFUE</w:t>
      </w:r>
    </w:p>
    <w:p w14:paraId="19F7B54D" w14:textId="2C72C5DD" w:rsidR="00FC3E5D" w:rsidRPr="006E2852" w:rsidRDefault="006E2852" w:rsidP="002163E5">
      <w:pPr>
        <w:pStyle w:val="Akapitzlist"/>
        <w:numPr>
          <w:ilvl w:val="0"/>
          <w:numId w:val="2"/>
        </w:numPr>
        <w:ind w:left="720"/>
      </w:pPr>
      <w:r>
        <w:t xml:space="preserve">Cel 1.2. </w:t>
      </w:r>
      <w:r w:rsidR="00AF52DD" w:rsidRPr="006E2852">
        <w:t xml:space="preserve">Wzrost skuteczności i efektywności poboru należności podatkowych </w:t>
      </w:r>
      <w:r w:rsidR="00AF52DD">
        <w:br/>
      </w:r>
      <w:r>
        <w:t>i</w:t>
      </w:r>
      <w:r w:rsidR="00AF52DD" w:rsidRPr="006E2852">
        <w:t xml:space="preserve"> </w:t>
      </w:r>
      <w:r w:rsidR="009E4369">
        <w:t>n</w:t>
      </w:r>
      <w:r w:rsidR="00AF52DD" w:rsidRPr="006E2852">
        <w:t xml:space="preserve">iepodatkowych </w:t>
      </w:r>
    </w:p>
    <w:p w14:paraId="76B9F14E" w14:textId="77777777" w:rsidR="00FC3E5D" w:rsidRPr="006E2852" w:rsidRDefault="006E2852" w:rsidP="002163E5">
      <w:pPr>
        <w:pStyle w:val="Akapitzlist"/>
        <w:numPr>
          <w:ilvl w:val="0"/>
          <w:numId w:val="2"/>
        </w:numPr>
        <w:ind w:left="720"/>
      </w:pPr>
      <w:r>
        <w:t xml:space="preserve">Cel. 1.3. </w:t>
      </w:r>
      <w:r w:rsidR="00AF52DD" w:rsidRPr="006E2852">
        <w:t>Efektywne zarządzanie środkami publicznymi</w:t>
      </w:r>
    </w:p>
    <w:p w14:paraId="3B6750E3" w14:textId="09517761" w:rsidR="006E2852" w:rsidRDefault="006E2852" w:rsidP="002163E5">
      <w:pPr>
        <w:pStyle w:val="Akapitzlist"/>
        <w:numPr>
          <w:ilvl w:val="0"/>
          <w:numId w:val="2"/>
        </w:numPr>
        <w:ind w:left="720"/>
      </w:pPr>
      <w:r>
        <w:t xml:space="preserve">Cel 1.4. </w:t>
      </w:r>
      <w:r w:rsidR="00AF52DD" w:rsidRPr="006E2852">
        <w:t xml:space="preserve">Zapewnienie korzystnych warunków dla rozwoju Polski na forum międzynarodowym </w:t>
      </w:r>
    </w:p>
    <w:p w14:paraId="526189BB" w14:textId="77777777" w:rsidR="00F75002" w:rsidRPr="00F75002" w:rsidRDefault="00F75002" w:rsidP="002163E5">
      <w:pPr>
        <w:pStyle w:val="Akapitzlist"/>
        <w:numPr>
          <w:ilvl w:val="0"/>
          <w:numId w:val="1"/>
        </w:numPr>
        <w:ind w:left="360"/>
        <w:rPr>
          <w:b/>
        </w:rPr>
      </w:pPr>
      <w:r w:rsidRPr="00F75002">
        <w:rPr>
          <w:b/>
        </w:rPr>
        <w:t>Kierunek 2 –  Klientocentryczność:</w:t>
      </w:r>
    </w:p>
    <w:p w14:paraId="02ED99E9" w14:textId="0C5F944A" w:rsidR="00F75002" w:rsidRDefault="00F75002" w:rsidP="002163E5">
      <w:pPr>
        <w:pStyle w:val="Akapitzlist"/>
        <w:numPr>
          <w:ilvl w:val="0"/>
          <w:numId w:val="3"/>
        </w:numPr>
        <w:ind w:left="720"/>
      </w:pPr>
      <w:r>
        <w:t xml:space="preserve">Cel 2.1. </w:t>
      </w:r>
      <w:r w:rsidR="00AF52DD" w:rsidRPr="006E2852">
        <w:t>Pro</w:t>
      </w:r>
      <w:r w:rsidR="006E2852">
        <w:t>sty i przyjazny system podatkowy</w:t>
      </w:r>
    </w:p>
    <w:p w14:paraId="7036445A" w14:textId="77777777" w:rsidR="00FC3E5D" w:rsidRPr="00F75002" w:rsidRDefault="00F75002" w:rsidP="002163E5">
      <w:pPr>
        <w:pStyle w:val="Akapitzlist"/>
        <w:numPr>
          <w:ilvl w:val="0"/>
          <w:numId w:val="3"/>
        </w:numPr>
        <w:ind w:left="720"/>
      </w:pPr>
      <w:r>
        <w:t xml:space="preserve">Cel 2.2. </w:t>
      </w:r>
      <w:r w:rsidR="00AF52DD" w:rsidRPr="00F75002">
        <w:t>Automatyzacja i digitalizacja usług</w:t>
      </w:r>
    </w:p>
    <w:p w14:paraId="6CE92030" w14:textId="370EF1AC" w:rsidR="00FC3E5D" w:rsidRPr="00F75002" w:rsidRDefault="00F75002" w:rsidP="002163E5">
      <w:pPr>
        <w:pStyle w:val="Akapitzlist"/>
        <w:numPr>
          <w:ilvl w:val="0"/>
          <w:numId w:val="3"/>
        </w:numPr>
        <w:ind w:left="720"/>
      </w:pPr>
      <w:r>
        <w:t xml:space="preserve">Cel 2.3. </w:t>
      </w:r>
      <w:r w:rsidR="00AF52DD" w:rsidRPr="00F75002">
        <w:t xml:space="preserve">Podnoszenie świadomości  oraz wiedzy obywateli i przedsiębiorców  w zakresie </w:t>
      </w:r>
      <w:r w:rsidR="006E2852">
        <w:t xml:space="preserve">finansów i </w:t>
      </w:r>
      <w:r w:rsidR="00AF52DD" w:rsidRPr="00F75002">
        <w:t>podatków</w:t>
      </w:r>
    </w:p>
    <w:p w14:paraId="4684CD25" w14:textId="77777777" w:rsidR="00F75002" w:rsidRPr="00F75002" w:rsidRDefault="00F75002" w:rsidP="002163E5">
      <w:pPr>
        <w:pStyle w:val="Akapitzlist"/>
        <w:numPr>
          <w:ilvl w:val="0"/>
          <w:numId w:val="1"/>
        </w:numPr>
        <w:ind w:left="360"/>
        <w:rPr>
          <w:b/>
        </w:rPr>
      </w:pPr>
      <w:r w:rsidRPr="00F75002">
        <w:rPr>
          <w:b/>
        </w:rPr>
        <w:t>Kierunek 3 – Wspieranie rozwoju krajowego systemu finansowego:</w:t>
      </w:r>
    </w:p>
    <w:p w14:paraId="73EB4AC1" w14:textId="7CD12379" w:rsidR="006E2852" w:rsidRPr="006E2852" w:rsidRDefault="00F75002" w:rsidP="002163E5">
      <w:pPr>
        <w:pStyle w:val="Akapitzlist"/>
        <w:numPr>
          <w:ilvl w:val="0"/>
          <w:numId w:val="6"/>
        </w:numPr>
        <w:ind w:left="720"/>
      </w:pPr>
      <w:r>
        <w:t xml:space="preserve">Cel 3.1. </w:t>
      </w:r>
      <w:r w:rsidR="00D609BF">
        <w:t xml:space="preserve">Budowa przewag konkurencyjnych polskiego sektora finansowego </w:t>
      </w:r>
    </w:p>
    <w:p w14:paraId="460B2D1E" w14:textId="5BE58856" w:rsidR="00D609BF" w:rsidRPr="00D609BF" w:rsidRDefault="00D609BF" w:rsidP="002163E5">
      <w:pPr>
        <w:pStyle w:val="Akapitzlist"/>
        <w:numPr>
          <w:ilvl w:val="0"/>
          <w:numId w:val="6"/>
        </w:numPr>
        <w:ind w:left="720"/>
      </w:pPr>
      <w:r>
        <w:t>Cel 3.2. Wspieranie bezpieczeństwa obrotu gospodarczego</w:t>
      </w:r>
    </w:p>
    <w:p w14:paraId="07C14913" w14:textId="77777777" w:rsidR="00FC3E5D" w:rsidRPr="00F75002" w:rsidRDefault="00F75002" w:rsidP="002163E5">
      <w:pPr>
        <w:pStyle w:val="Akapitzlist"/>
        <w:numPr>
          <w:ilvl w:val="0"/>
          <w:numId w:val="1"/>
        </w:numPr>
        <w:ind w:left="360"/>
        <w:rPr>
          <w:b/>
        </w:rPr>
      </w:pPr>
      <w:r w:rsidRPr="00F75002">
        <w:rPr>
          <w:b/>
        </w:rPr>
        <w:t>Kierunek 4 –</w:t>
      </w:r>
      <w:r>
        <w:rPr>
          <w:b/>
        </w:rPr>
        <w:t xml:space="preserve"> </w:t>
      </w:r>
      <w:r w:rsidR="00AF52DD" w:rsidRPr="00F75002">
        <w:rPr>
          <w:b/>
        </w:rPr>
        <w:t>Wzmocnienie zdolności organizacji do skutecznej realizacji zadań</w:t>
      </w:r>
      <w:r w:rsidRPr="00F75002">
        <w:rPr>
          <w:b/>
        </w:rPr>
        <w:t>:</w:t>
      </w:r>
    </w:p>
    <w:p w14:paraId="1D1D11AE" w14:textId="14293034" w:rsidR="00FC3E5D" w:rsidRPr="00F75002" w:rsidRDefault="00F75002" w:rsidP="002163E5">
      <w:pPr>
        <w:pStyle w:val="Akapitzlist"/>
        <w:numPr>
          <w:ilvl w:val="0"/>
          <w:numId w:val="9"/>
        </w:numPr>
        <w:ind w:left="720"/>
      </w:pPr>
      <w:r>
        <w:t xml:space="preserve">Cel 4.1. </w:t>
      </w:r>
      <w:r w:rsidR="00AF52DD" w:rsidRPr="00F75002">
        <w:t xml:space="preserve">Poprawa skuteczności i efektywności działania </w:t>
      </w:r>
      <w:r w:rsidR="002729FC">
        <w:t>resortu finansów</w:t>
      </w:r>
    </w:p>
    <w:p w14:paraId="7F3C0764" w14:textId="1CF73DEC" w:rsidR="00FC3E5D" w:rsidRPr="00F75002" w:rsidRDefault="00F75002" w:rsidP="002163E5">
      <w:pPr>
        <w:pStyle w:val="Akapitzlist"/>
        <w:numPr>
          <w:ilvl w:val="0"/>
          <w:numId w:val="9"/>
        </w:numPr>
        <w:ind w:left="720"/>
      </w:pPr>
      <w:r>
        <w:t xml:space="preserve">Cel 4.2. </w:t>
      </w:r>
      <w:r w:rsidR="00AF52DD" w:rsidRPr="00F75002">
        <w:t xml:space="preserve">Digitalizacja </w:t>
      </w:r>
      <w:r w:rsidR="00D609BF">
        <w:t>resortu finansów</w:t>
      </w:r>
    </w:p>
    <w:p w14:paraId="3CF47699" w14:textId="77777777" w:rsidR="00FC3E5D" w:rsidRPr="00F75002" w:rsidRDefault="00F75002" w:rsidP="002163E5">
      <w:pPr>
        <w:pStyle w:val="Akapitzlist"/>
        <w:numPr>
          <w:ilvl w:val="0"/>
          <w:numId w:val="9"/>
        </w:numPr>
        <w:ind w:left="720"/>
      </w:pPr>
      <w:r>
        <w:t xml:space="preserve">Cel 4.3. </w:t>
      </w:r>
      <w:r w:rsidR="00AF52DD" w:rsidRPr="00F75002">
        <w:t>Wzmocnienie kompetencji analitycznych</w:t>
      </w:r>
    </w:p>
    <w:p w14:paraId="09769B62" w14:textId="73DB9C7F" w:rsidR="00FC3E5D" w:rsidRPr="00F75002" w:rsidRDefault="00F75002" w:rsidP="002163E5">
      <w:pPr>
        <w:pStyle w:val="Akapitzlist"/>
        <w:numPr>
          <w:ilvl w:val="0"/>
          <w:numId w:val="9"/>
        </w:numPr>
        <w:ind w:left="720"/>
      </w:pPr>
      <w:r>
        <w:t xml:space="preserve">Cel 4.4. </w:t>
      </w:r>
      <w:r w:rsidR="00AF52DD" w:rsidRPr="00F75002">
        <w:t xml:space="preserve">Nowoczesne i </w:t>
      </w:r>
      <w:r w:rsidR="00D609BF">
        <w:t>przyjazn</w:t>
      </w:r>
      <w:bookmarkStart w:id="0" w:name="_GoBack"/>
      <w:bookmarkEnd w:id="0"/>
      <w:r w:rsidR="00D609BF">
        <w:t xml:space="preserve">e miejsce pracy </w:t>
      </w:r>
    </w:p>
    <w:p w14:paraId="2633C33D" w14:textId="77777777" w:rsidR="00F75002" w:rsidRPr="00F75002" w:rsidRDefault="00F75002" w:rsidP="00F75002">
      <w:pPr>
        <w:pStyle w:val="Akapitzlist"/>
        <w:ind w:left="1080"/>
      </w:pPr>
    </w:p>
    <w:p w14:paraId="2AD5BD53" w14:textId="77777777" w:rsidR="00F75002" w:rsidRDefault="00F75002" w:rsidP="00F75002">
      <w:pPr>
        <w:pStyle w:val="Akapitzlist"/>
      </w:pPr>
    </w:p>
    <w:sectPr w:rsidR="00F75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AA61A" w14:textId="77777777" w:rsidR="002729FC" w:rsidRDefault="002729FC" w:rsidP="002729FC">
      <w:pPr>
        <w:spacing w:after="0" w:line="240" w:lineRule="auto"/>
      </w:pPr>
      <w:r>
        <w:separator/>
      </w:r>
    </w:p>
  </w:endnote>
  <w:endnote w:type="continuationSeparator" w:id="0">
    <w:p w14:paraId="002CF830" w14:textId="77777777" w:rsidR="002729FC" w:rsidRDefault="002729FC" w:rsidP="0027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4A44" w14:textId="77777777" w:rsidR="002729FC" w:rsidRDefault="002729FC" w:rsidP="002729FC">
      <w:pPr>
        <w:spacing w:after="0" w:line="240" w:lineRule="auto"/>
      </w:pPr>
      <w:r>
        <w:separator/>
      </w:r>
    </w:p>
  </w:footnote>
  <w:footnote w:type="continuationSeparator" w:id="0">
    <w:p w14:paraId="19068AB0" w14:textId="77777777" w:rsidR="002729FC" w:rsidRDefault="002729FC" w:rsidP="00272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13D0"/>
    <w:multiLevelType w:val="hybridMultilevel"/>
    <w:tmpl w:val="22580EA6"/>
    <w:lvl w:ilvl="0" w:tplc="CC80C2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92BDF"/>
    <w:multiLevelType w:val="hybridMultilevel"/>
    <w:tmpl w:val="88B85A08"/>
    <w:lvl w:ilvl="0" w:tplc="38DCA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9ED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480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E68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508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EAB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22D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061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E07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2A693E"/>
    <w:multiLevelType w:val="hybridMultilevel"/>
    <w:tmpl w:val="5DE20220"/>
    <w:lvl w:ilvl="0" w:tplc="0012F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589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0C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884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A6E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007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AC7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249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46D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CCD4199"/>
    <w:multiLevelType w:val="hybridMultilevel"/>
    <w:tmpl w:val="B23E76A6"/>
    <w:lvl w:ilvl="0" w:tplc="1F3EF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B67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DAA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1C5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1AA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3E2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AC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D4B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B4A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FA53D2"/>
    <w:multiLevelType w:val="hybridMultilevel"/>
    <w:tmpl w:val="E0F00D92"/>
    <w:lvl w:ilvl="0" w:tplc="1BB42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6E0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F00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188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682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EED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26E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A09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986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FEF6BF9"/>
    <w:multiLevelType w:val="hybridMultilevel"/>
    <w:tmpl w:val="E44CB5FA"/>
    <w:lvl w:ilvl="0" w:tplc="C14E6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3E6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5E6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04B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166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728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9AC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12E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02B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03D254E"/>
    <w:multiLevelType w:val="hybridMultilevel"/>
    <w:tmpl w:val="D8BAD872"/>
    <w:lvl w:ilvl="0" w:tplc="40A8E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960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304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A3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E23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E8E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6AA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1A4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820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428751A"/>
    <w:multiLevelType w:val="hybridMultilevel"/>
    <w:tmpl w:val="843EE6BA"/>
    <w:lvl w:ilvl="0" w:tplc="2E26D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5C2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06D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FA3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EC7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6CF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161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424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569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9E52A8F"/>
    <w:multiLevelType w:val="hybridMultilevel"/>
    <w:tmpl w:val="EAB60C82"/>
    <w:lvl w:ilvl="0" w:tplc="12AE0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5C6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8EE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184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FA9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C6D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D23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42F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C83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B332EDD"/>
    <w:multiLevelType w:val="hybridMultilevel"/>
    <w:tmpl w:val="40EA9E3C"/>
    <w:lvl w:ilvl="0" w:tplc="12D61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361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785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C0C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72A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6C3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84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269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206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E932DA4"/>
    <w:multiLevelType w:val="hybridMultilevel"/>
    <w:tmpl w:val="670C8D1C"/>
    <w:lvl w:ilvl="0" w:tplc="DC12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629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FAE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065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9EB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D0A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DC0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BA5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54E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EB3781C"/>
    <w:multiLevelType w:val="hybridMultilevel"/>
    <w:tmpl w:val="7C8C86C8"/>
    <w:lvl w:ilvl="0" w:tplc="1D5EDE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094628"/>
    <w:multiLevelType w:val="hybridMultilevel"/>
    <w:tmpl w:val="4816EC36"/>
    <w:lvl w:ilvl="0" w:tplc="583EB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02F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64B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403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E40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C2F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CCC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C24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A5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02D4DAC"/>
    <w:multiLevelType w:val="hybridMultilevel"/>
    <w:tmpl w:val="296A0EF8"/>
    <w:lvl w:ilvl="0" w:tplc="B57CE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40D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92B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662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92E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98A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ECA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760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0E0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0640A2A"/>
    <w:multiLevelType w:val="hybridMultilevel"/>
    <w:tmpl w:val="72E4359C"/>
    <w:lvl w:ilvl="0" w:tplc="C278F1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F6771C"/>
    <w:multiLevelType w:val="hybridMultilevel"/>
    <w:tmpl w:val="BFA00D58"/>
    <w:lvl w:ilvl="0" w:tplc="A3EAF8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9502D6"/>
    <w:multiLevelType w:val="hybridMultilevel"/>
    <w:tmpl w:val="08FC2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4041D"/>
    <w:multiLevelType w:val="hybridMultilevel"/>
    <w:tmpl w:val="F976E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3"/>
  </w:num>
  <w:num w:numId="5">
    <w:abstractNumId w:val="12"/>
  </w:num>
  <w:num w:numId="6">
    <w:abstractNumId w:val="0"/>
  </w:num>
  <w:num w:numId="7">
    <w:abstractNumId w:val="4"/>
  </w:num>
  <w:num w:numId="8">
    <w:abstractNumId w:val="10"/>
  </w:num>
  <w:num w:numId="9">
    <w:abstractNumId w:val="15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"/>
  </w:num>
  <w:num w:numId="15">
    <w:abstractNumId w:val="2"/>
  </w:num>
  <w:num w:numId="16">
    <w:abstractNumId w:val="8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02"/>
    <w:rsid w:val="00186B60"/>
    <w:rsid w:val="001D79E8"/>
    <w:rsid w:val="002163E5"/>
    <w:rsid w:val="002729FC"/>
    <w:rsid w:val="006E2852"/>
    <w:rsid w:val="009E4369"/>
    <w:rsid w:val="00AF52DD"/>
    <w:rsid w:val="00B242FA"/>
    <w:rsid w:val="00B66A9E"/>
    <w:rsid w:val="00BA75CF"/>
    <w:rsid w:val="00D609BF"/>
    <w:rsid w:val="00F75002"/>
    <w:rsid w:val="00FC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1A3D9"/>
  <w15:chartTrackingRefBased/>
  <w15:docId w15:val="{7C6CA4AD-ABEE-4E32-A150-64AEACB8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50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00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750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BA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75CF"/>
    <w:rPr>
      <w:b/>
      <w:bCs/>
    </w:rPr>
  </w:style>
  <w:style w:type="paragraph" w:customStyle="1" w:styleId="Default">
    <w:name w:val="Default"/>
    <w:rsid w:val="00BA75CF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2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7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8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4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50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4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0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1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9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78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6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7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C8EAFB13D6264EA3047B84005766DA" ma:contentTypeVersion="" ma:contentTypeDescription="Utwórz nowy dokument." ma:contentTypeScope="" ma:versionID="e468c3c3054af7730ef607b944f1f7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3F0B4-D512-48DF-8850-AFE494467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E72BC4-17F3-44A1-9F28-2FCA1675577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D0AFA75-DBF7-4367-8B20-46DFAB766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Gierek Barbara</dc:creator>
  <cp:keywords/>
  <dc:description/>
  <cp:lastModifiedBy>Florczyk Monika</cp:lastModifiedBy>
  <cp:revision>4</cp:revision>
  <dcterms:created xsi:type="dcterms:W3CDTF">2021-07-26T13:27:00Z</dcterms:created>
  <dcterms:modified xsi:type="dcterms:W3CDTF">2022-12-28T07:10:00Z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0x01010057C8EAFB13D6264EA3047B84005766DA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MF\HOHS;Florczyk Monika</vt:lpwstr>
  </property>
  <property fmtid="{D5CDD505-2E9C-101B-9397-08002B2CF9AE}" pid="5" name="MFClassificationDate">
    <vt:lpwstr>2022-12-28T08:10:04.7106141+01:00</vt:lpwstr>
  </property>
  <property fmtid="{D5CDD505-2E9C-101B-9397-08002B2CF9AE}" pid="6" name="MFClassifiedBySID">
    <vt:lpwstr>MF\S-1-5-21-1525952054-1005573771-2909822258-466487</vt:lpwstr>
  </property>
  <property fmtid="{D5CDD505-2E9C-101B-9397-08002B2CF9AE}" pid="7" name="MFGRNItemId">
    <vt:lpwstr>GRN-b752f316-0dae-433d-9ba1-c0ca52b1913a</vt:lpwstr>
  </property>
  <property fmtid="{D5CDD505-2E9C-101B-9397-08002B2CF9AE}" pid="8" name="MFHash">
    <vt:lpwstr>MKPlLpJsDXlvEah5YzKZr63sw9kg29cJkwvgl0BpKF8=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