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7597D7" w14:textId="77777777" w:rsidR="00E3697A" w:rsidRPr="002F7286" w:rsidRDefault="00E3697A" w:rsidP="00E3697A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2F7286">
        <w:rPr>
          <w:rFonts w:ascii="Arial" w:hAnsi="Arial" w:cs="Arial"/>
          <w:b/>
          <w:sz w:val="20"/>
          <w:szCs w:val="20"/>
        </w:rPr>
        <w:t xml:space="preserve">Załącznik do uchwały nr 10 </w:t>
      </w:r>
    </w:p>
    <w:p w14:paraId="444EDC9C" w14:textId="77777777" w:rsidR="00E3697A" w:rsidRPr="002F7286" w:rsidRDefault="00E3697A" w:rsidP="00E3697A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2F7286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20722DC8" w14:textId="77777777" w:rsidR="00E3697A" w:rsidRPr="002F7286" w:rsidRDefault="00E3697A" w:rsidP="00E3697A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2F7286">
        <w:rPr>
          <w:rFonts w:ascii="Arial" w:hAnsi="Arial" w:cs="Arial"/>
          <w:b/>
          <w:sz w:val="20"/>
          <w:szCs w:val="20"/>
        </w:rPr>
        <w:t xml:space="preserve">z dnia …. kwietnia 2020 r.  </w:t>
      </w:r>
    </w:p>
    <w:p w14:paraId="575314B7" w14:textId="77777777" w:rsidR="00E3697A" w:rsidRPr="002F7286" w:rsidRDefault="00E3697A" w:rsidP="00E3697A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14:paraId="294EA020" w14:textId="77777777" w:rsidR="00E3697A" w:rsidRPr="002F7286" w:rsidRDefault="00E3697A" w:rsidP="00E3697A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F7286">
        <w:rPr>
          <w:rFonts w:ascii="Arial" w:hAnsi="Arial" w:cs="Arial"/>
          <w:b/>
          <w:color w:val="auto"/>
          <w:sz w:val="24"/>
          <w:szCs w:val="24"/>
        </w:rPr>
        <w:t xml:space="preserve">Raportu z postępu rzeczowo-finansowego projektu informatycznego </w:t>
      </w:r>
    </w:p>
    <w:p w14:paraId="4861B7D4" w14:textId="4CB1877C" w:rsidR="00E3697A" w:rsidRPr="002F7286" w:rsidRDefault="00E3697A" w:rsidP="00E3697A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F7286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CA7DE5">
        <w:rPr>
          <w:rFonts w:ascii="Arial" w:hAnsi="Arial" w:cs="Arial"/>
          <w:b/>
          <w:color w:val="auto"/>
          <w:sz w:val="24"/>
          <w:szCs w:val="24"/>
        </w:rPr>
        <w:t>I</w:t>
      </w:r>
      <w:r w:rsidR="00262AFE">
        <w:rPr>
          <w:rFonts w:ascii="Arial" w:hAnsi="Arial" w:cs="Arial"/>
          <w:b/>
          <w:color w:val="auto"/>
          <w:sz w:val="24"/>
          <w:szCs w:val="24"/>
        </w:rPr>
        <w:t>V</w:t>
      </w:r>
      <w:r w:rsidRPr="002F7286">
        <w:rPr>
          <w:rFonts w:ascii="Arial" w:hAnsi="Arial" w:cs="Arial"/>
          <w:b/>
          <w:color w:val="auto"/>
          <w:sz w:val="24"/>
          <w:szCs w:val="24"/>
        </w:rPr>
        <w:t xml:space="preserve"> kwartał 202</w:t>
      </w:r>
      <w:r w:rsidR="004E1174">
        <w:rPr>
          <w:rFonts w:ascii="Arial" w:hAnsi="Arial" w:cs="Arial"/>
          <w:b/>
          <w:color w:val="auto"/>
          <w:sz w:val="24"/>
          <w:szCs w:val="24"/>
        </w:rPr>
        <w:t>1</w:t>
      </w:r>
      <w:r w:rsidRPr="002F7286">
        <w:rPr>
          <w:rFonts w:ascii="Arial" w:hAnsi="Arial" w:cs="Arial"/>
          <w:b/>
          <w:color w:val="auto"/>
          <w:sz w:val="24"/>
          <w:szCs w:val="24"/>
        </w:rPr>
        <w:t xml:space="preserve"> roku</w:t>
      </w:r>
    </w:p>
    <w:p w14:paraId="67D60F70" w14:textId="77777777" w:rsidR="00E3697A" w:rsidRPr="002F7286" w:rsidRDefault="00E3697A" w:rsidP="00E3697A">
      <w:pPr>
        <w:spacing w:after="360"/>
        <w:jc w:val="center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E3697A" w:rsidRPr="002F7286" w14:paraId="6AA048B1" w14:textId="77777777" w:rsidTr="00275116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A1B2A36" w14:textId="77777777" w:rsidR="00E3697A" w:rsidRPr="002F7286" w:rsidRDefault="00E3697A" w:rsidP="00275116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F7286">
              <w:rPr>
                <w:rFonts w:ascii="Arial" w:hAnsi="Arial" w:cs="Arial"/>
                <w:b/>
                <w:sz w:val="24"/>
                <w:szCs w:val="24"/>
              </w:rPr>
              <w:t>Tytuł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2F0A06" w14:textId="77777777" w:rsidR="00E3697A" w:rsidRPr="002F7286" w:rsidRDefault="00E3697A" w:rsidP="00275116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 w:rsidRPr="002F7286">
              <w:rPr>
                <w:rFonts w:ascii="Arial" w:hAnsi="Arial" w:cs="Arial"/>
              </w:rPr>
              <w:t xml:space="preserve">Digitalizacja zasobów będących w posiadaniu Polskiego Wydawnictwa Muzycznego </w:t>
            </w:r>
            <w:r>
              <w:rPr>
                <w:rFonts w:ascii="Arial" w:hAnsi="Arial" w:cs="Arial"/>
              </w:rPr>
              <w:t>–</w:t>
            </w:r>
            <w:r w:rsidRPr="002F7286">
              <w:rPr>
                <w:rFonts w:ascii="Arial" w:hAnsi="Arial" w:cs="Arial"/>
              </w:rPr>
              <w:t xml:space="preserve"> kontynuacja</w:t>
            </w:r>
          </w:p>
        </w:tc>
      </w:tr>
      <w:tr w:rsidR="00E3697A" w:rsidRPr="002F7286" w14:paraId="63402929" w14:textId="77777777" w:rsidTr="00275116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119734" w14:textId="77777777" w:rsidR="00E3697A" w:rsidRPr="002F7286" w:rsidRDefault="00E3697A" w:rsidP="00275116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F7286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7E264C2" w14:textId="155E0101" w:rsidR="00E3697A" w:rsidRPr="00F271C5" w:rsidRDefault="00F271C5" w:rsidP="00275116">
            <w:pPr>
              <w:spacing w:line="276" w:lineRule="auto"/>
              <w:rPr>
                <w:rFonts w:ascii="Arial" w:hAnsi="Arial" w:cs="Arial"/>
              </w:rPr>
            </w:pPr>
            <w:r w:rsidRPr="00F271C5">
              <w:rPr>
                <w:rFonts w:ascii="Arial" w:hAnsi="Arial" w:cs="Arial"/>
              </w:rPr>
              <w:t>Minister Kultury</w:t>
            </w:r>
            <w:r w:rsidR="00B20937">
              <w:rPr>
                <w:rFonts w:ascii="Arial" w:hAnsi="Arial" w:cs="Arial"/>
              </w:rPr>
              <w:t xml:space="preserve"> i </w:t>
            </w:r>
            <w:r w:rsidRPr="00F271C5">
              <w:rPr>
                <w:rFonts w:ascii="Arial" w:hAnsi="Arial" w:cs="Arial"/>
              </w:rPr>
              <w:t xml:space="preserve">Dziedzictwa Narodowego </w:t>
            </w:r>
          </w:p>
        </w:tc>
      </w:tr>
      <w:tr w:rsidR="00E3697A" w:rsidRPr="002F7286" w14:paraId="4C53F687" w14:textId="77777777" w:rsidTr="00275116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F77FD10" w14:textId="77777777" w:rsidR="00E3697A" w:rsidRPr="002F7286" w:rsidRDefault="00E3697A" w:rsidP="00275116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F7286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340942" w14:textId="77777777" w:rsidR="00E3697A" w:rsidRPr="002F7286" w:rsidRDefault="00E3697A" w:rsidP="00275116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F7286">
              <w:rPr>
                <w:rFonts w:ascii="Arial" w:hAnsi="Arial" w:cs="Arial"/>
              </w:rPr>
              <w:t>Polskie Wydawnictwo Muzyczne</w:t>
            </w:r>
          </w:p>
        </w:tc>
      </w:tr>
      <w:tr w:rsidR="00E3697A" w:rsidRPr="002F7286" w14:paraId="7764306D" w14:textId="77777777" w:rsidTr="00275116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C2572CF" w14:textId="77777777" w:rsidR="00E3697A" w:rsidRPr="002F7286" w:rsidRDefault="00E3697A" w:rsidP="00275116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F7286"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B239E7" w14:textId="77777777" w:rsidR="00E3697A" w:rsidRPr="002F7286" w:rsidRDefault="00E3697A" w:rsidP="00275116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2F7286">
              <w:rPr>
                <w:rFonts w:ascii="Arial" w:hAnsi="Arial" w:cs="Arial"/>
              </w:rPr>
              <w:t xml:space="preserve">Nie dotyczy </w:t>
            </w:r>
          </w:p>
        </w:tc>
      </w:tr>
      <w:tr w:rsidR="00E3697A" w:rsidRPr="002F7286" w14:paraId="275CA621" w14:textId="77777777" w:rsidTr="00275116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9A2B9CF" w14:textId="77777777" w:rsidR="00E3697A" w:rsidRPr="002F7286" w:rsidRDefault="00E3697A" w:rsidP="00275116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F7286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2BF2FE9" w14:textId="77777777" w:rsidR="00E3697A" w:rsidRPr="002F7286" w:rsidRDefault="00E3697A" w:rsidP="00275116">
            <w:pPr>
              <w:spacing w:line="276" w:lineRule="auto"/>
              <w:rPr>
                <w:rFonts w:ascii="Arial" w:hAnsi="Arial" w:cs="Arial"/>
              </w:rPr>
            </w:pPr>
            <w:r w:rsidRPr="002F7286">
              <w:rPr>
                <w:rFonts w:ascii="Arial" w:hAnsi="Arial" w:cs="Arial"/>
              </w:rPr>
              <w:t xml:space="preserve">EFRR, Program Operacyjny Polska Cyfrowa, </w:t>
            </w:r>
          </w:p>
          <w:p w14:paraId="0B9DE533" w14:textId="77777777" w:rsidR="00E3697A" w:rsidRPr="002F7286" w:rsidRDefault="00E3697A" w:rsidP="00275116">
            <w:pPr>
              <w:spacing w:line="276" w:lineRule="auto"/>
              <w:rPr>
                <w:rFonts w:ascii="Arial" w:hAnsi="Arial" w:cs="Arial"/>
              </w:rPr>
            </w:pPr>
            <w:r w:rsidRPr="002F7286">
              <w:rPr>
                <w:rFonts w:ascii="Arial" w:hAnsi="Arial" w:cs="Arial"/>
                <w:szCs w:val="28"/>
              </w:rPr>
              <w:t>Działanie nr 2.3 „Cyfrowa dostępność i użyteczność informacji sektora publicznego;</w:t>
            </w:r>
          </w:p>
          <w:p w14:paraId="436E8A0D" w14:textId="77777777" w:rsidR="00E3697A" w:rsidRPr="002F7286" w:rsidRDefault="00E3697A" w:rsidP="00275116">
            <w:pPr>
              <w:spacing w:line="276" w:lineRule="auto"/>
              <w:rPr>
                <w:rFonts w:ascii="Arial" w:hAnsi="Arial" w:cs="Arial"/>
              </w:rPr>
            </w:pPr>
            <w:r w:rsidRPr="002F7286">
              <w:rPr>
                <w:rFonts w:ascii="Arial" w:hAnsi="Arial" w:cs="Arial"/>
              </w:rPr>
              <w:t xml:space="preserve">Poddziałania 2.3.2 „Cyfrowe udostępnienie zasobów kultury” </w:t>
            </w:r>
          </w:p>
          <w:p w14:paraId="02B2FB3B" w14:textId="46829713" w:rsidR="00E3697A" w:rsidRPr="002F7286" w:rsidRDefault="00E3697A" w:rsidP="00275116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F7286">
              <w:rPr>
                <w:rFonts w:ascii="Arial" w:hAnsi="Arial" w:cs="Arial"/>
              </w:rPr>
              <w:t>Część budżetowa</w:t>
            </w:r>
            <w:r>
              <w:rPr>
                <w:rFonts w:ascii="Arial" w:hAnsi="Arial" w:cs="Arial"/>
              </w:rPr>
              <w:t xml:space="preserve"> </w:t>
            </w:r>
            <w:r w:rsidR="00600479">
              <w:rPr>
                <w:rFonts w:ascii="Arial" w:hAnsi="Arial" w:cs="Arial"/>
              </w:rPr>
              <w:t>–</w:t>
            </w:r>
            <w:r w:rsidRPr="008A6230">
              <w:rPr>
                <w:rFonts w:ascii="Arial" w:hAnsi="Arial" w:cs="Arial"/>
              </w:rPr>
              <w:t xml:space="preserve"> 2</w:t>
            </w:r>
            <w:r w:rsidR="00600479">
              <w:rPr>
                <w:rFonts w:ascii="Arial" w:hAnsi="Arial" w:cs="Arial"/>
              </w:rPr>
              <w:t>7 - Informatyzacja</w:t>
            </w:r>
          </w:p>
        </w:tc>
      </w:tr>
      <w:tr w:rsidR="00E3697A" w:rsidRPr="002F7286" w14:paraId="0407B7F1" w14:textId="77777777" w:rsidTr="00275116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85E1376" w14:textId="77777777" w:rsidR="00E3697A" w:rsidRPr="002F7286" w:rsidRDefault="00E3697A" w:rsidP="00275116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F7286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3C1D6DAF" w14:textId="77777777" w:rsidR="00E3697A" w:rsidRPr="002F7286" w:rsidRDefault="00E3697A" w:rsidP="00275116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F7286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005A7EB" w14:textId="77777777" w:rsidR="00E3697A" w:rsidRPr="002F7286" w:rsidRDefault="00E3697A" w:rsidP="00275116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F7286">
              <w:rPr>
                <w:rFonts w:ascii="Arial" w:hAnsi="Arial" w:cs="Arial"/>
              </w:rPr>
              <w:t>10 914 058,88</w:t>
            </w:r>
          </w:p>
        </w:tc>
      </w:tr>
      <w:tr w:rsidR="00E3697A" w:rsidRPr="002F7286" w14:paraId="61E23D18" w14:textId="77777777" w:rsidTr="00275116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37285CA9" w14:textId="77777777" w:rsidR="00E3697A" w:rsidRPr="002F7286" w:rsidRDefault="00E3697A" w:rsidP="00275116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F7286"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779D82" w14:textId="77777777" w:rsidR="00E3697A" w:rsidRPr="002F7286" w:rsidRDefault="00E3697A" w:rsidP="00275116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F7286">
              <w:rPr>
                <w:rFonts w:ascii="Arial" w:hAnsi="Arial" w:cs="Arial"/>
              </w:rPr>
              <w:t>9 898 651,78</w:t>
            </w:r>
          </w:p>
        </w:tc>
      </w:tr>
      <w:tr w:rsidR="00E3697A" w:rsidRPr="002F7286" w14:paraId="1C29C739" w14:textId="77777777" w:rsidTr="00275116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3F4EBCC0" w14:textId="77777777" w:rsidR="00E3697A" w:rsidRPr="002F7286" w:rsidRDefault="00E3697A" w:rsidP="00275116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F7286">
              <w:rPr>
                <w:rFonts w:ascii="Arial" w:hAnsi="Arial" w:cs="Arial"/>
                <w:b/>
                <w:sz w:val="24"/>
                <w:szCs w:val="24"/>
              </w:rPr>
              <w:t xml:space="preserve">Okres realizacji </w:t>
            </w:r>
          </w:p>
          <w:p w14:paraId="4AABF554" w14:textId="77777777" w:rsidR="00E3697A" w:rsidRPr="002F7286" w:rsidRDefault="00E3697A" w:rsidP="00275116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F7286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93BAD66" w14:textId="62FA43F7" w:rsidR="00F271C5" w:rsidRDefault="00F271C5" w:rsidP="00275116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Pierwotnie: </w:t>
            </w:r>
            <w:r w:rsidRPr="00F271C5">
              <w:rPr>
                <w:rFonts w:ascii="Arial" w:hAnsi="Arial" w:cs="Arial"/>
              </w:rPr>
              <w:t>02-2020 do 02-2023</w:t>
            </w:r>
          </w:p>
          <w:p w14:paraId="41EF80B7" w14:textId="614B1A45" w:rsidR="00E3697A" w:rsidRPr="002F7286" w:rsidRDefault="00F271C5" w:rsidP="00275116">
            <w:pPr>
              <w:spacing w:after="0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</w:rPr>
              <w:t xml:space="preserve">Po zmianie: </w:t>
            </w:r>
            <w:r w:rsidR="00E3697A" w:rsidRPr="002F7286">
              <w:rPr>
                <w:rFonts w:ascii="Arial" w:hAnsi="Arial" w:cs="Arial"/>
              </w:rPr>
              <w:t>05.06.2020-04.06.2023</w:t>
            </w:r>
          </w:p>
        </w:tc>
      </w:tr>
    </w:tbl>
    <w:p w14:paraId="09CC87EA" w14:textId="77777777" w:rsidR="00E3697A" w:rsidRPr="002F7286" w:rsidRDefault="00E3697A" w:rsidP="00E3697A">
      <w:pPr>
        <w:spacing w:after="360"/>
        <w:rPr>
          <w:rFonts w:ascii="Arial" w:hAnsi="Arial" w:cs="Arial"/>
        </w:rPr>
      </w:pPr>
    </w:p>
    <w:p w14:paraId="0686C3F3" w14:textId="77777777" w:rsidR="00E3697A" w:rsidRPr="002F7286" w:rsidRDefault="00E3697A" w:rsidP="00E3697A">
      <w:pPr>
        <w:pStyle w:val="Nagwek2"/>
        <w:numPr>
          <w:ilvl w:val="0"/>
          <w:numId w:val="1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2F7286">
        <w:rPr>
          <w:rFonts w:ascii="Arial" w:hAnsi="Arial" w:cs="Arial"/>
          <w:b/>
          <w:color w:val="auto"/>
          <w:sz w:val="24"/>
          <w:szCs w:val="24"/>
        </w:rPr>
        <w:t xml:space="preserve">Otoczenie prawne </w:t>
      </w:r>
      <w:r w:rsidRPr="002F7286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7B17EDA2" w14:textId="77777777" w:rsidR="00E3697A" w:rsidRPr="002F7286" w:rsidRDefault="00E3697A" w:rsidP="00E3697A">
      <w:pPr>
        <w:pStyle w:val="Nagwek3"/>
        <w:spacing w:after="360"/>
        <w:ind w:left="284" w:hanging="284"/>
        <w:rPr>
          <w:rFonts w:ascii="Arial" w:eastAsiaTheme="minorHAnsi" w:hAnsi="Arial" w:cs="Arial"/>
          <w:color w:val="767171" w:themeColor="background2" w:themeShade="80"/>
          <w:sz w:val="18"/>
          <w:szCs w:val="18"/>
        </w:rPr>
      </w:pPr>
      <w:r w:rsidRPr="002F7286">
        <w:rPr>
          <w:rFonts w:ascii="Arial" w:hAnsi="Arial" w:cs="Arial"/>
        </w:rPr>
        <w:t xml:space="preserve"> </w:t>
      </w:r>
      <w:r w:rsidRPr="002F7286">
        <w:rPr>
          <w:rFonts w:ascii="Arial" w:hAnsi="Arial" w:cs="Arial"/>
        </w:rPr>
        <w:tab/>
      </w:r>
      <w:r w:rsidRPr="002F7286">
        <w:rPr>
          <w:rFonts w:ascii="Arial" w:hAnsi="Arial" w:cs="Arial"/>
          <w:i/>
          <w:color w:val="auto"/>
          <w:sz w:val="18"/>
          <w:szCs w:val="18"/>
        </w:rPr>
        <w:t>Nie dotyczy</w:t>
      </w:r>
    </w:p>
    <w:p w14:paraId="60044E12" w14:textId="77777777" w:rsidR="00E3697A" w:rsidRPr="007B10EF" w:rsidRDefault="00E3697A" w:rsidP="00E3697A">
      <w:pPr>
        <w:pStyle w:val="Nagwek2"/>
        <w:numPr>
          <w:ilvl w:val="0"/>
          <w:numId w:val="1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7B10EF">
        <w:rPr>
          <w:rFonts w:ascii="Arial" w:hAnsi="Arial" w:cs="Arial"/>
          <w:b/>
          <w:color w:val="auto"/>
          <w:sz w:val="24"/>
          <w:szCs w:val="24"/>
        </w:rPr>
        <w:t>Postęp 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E3697A" w:rsidRPr="002F7286" w14:paraId="6BCEC3C5" w14:textId="77777777" w:rsidTr="00275116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2033E9E0" w14:textId="77777777" w:rsidR="00E3697A" w:rsidRPr="002F7286" w:rsidRDefault="00E3697A" w:rsidP="00275116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F7286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029FE7FB" w14:textId="77777777" w:rsidR="00E3697A" w:rsidRPr="002F7286" w:rsidRDefault="00E3697A" w:rsidP="0027511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F7286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B93451A" w14:textId="77777777" w:rsidR="00E3697A" w:rsidRPr="002F7286" w:rsidRDefault="00E3697A" w:rsidP="0027511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F7286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E3697A" w:rsidRPr="002F7286" w14:paraId="58FC94B4" w14:textId="77777777" w:rsidTr="00275116">
        <w:tc>
          <w:tcPr>
            <w:tcW w:w="2972" w:type="dxa"/>
          </w:tcPr>
          <w:p w14:paraId="76395ECA" w14:textId="5CB6CCFB" w:rsidR="00E3697A" w:rsidRPr="00A34C2A" w:rsidRDefault="00AC5B0E" w:rsidP="00275116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50</w:t>
            </w:r>
            <w:r w:rsidR="00065F2A" w:rsidRPr="00A34C2A">
              <w:rPr>
                <w:rFonts w:ascii="Arial" w:hAnsi="Arial" w:cs="Arial"/>
                <w:sz w:val="18"/>
                <w:szCs w:val="20"/>
              </w:rPr>
              <w:t>,00</w:t>
            </w:r>
            <w:r w:rsidR="009A4FF8" w:rsidRPr="00A34C2A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E3697A" w:rsidRPr="00A34C2A">
              <w:rPr>
                <w:rFonts w:ascii="Arial" w:hAnsi="Arial" w:cs="Arial"/>
                <w:sz w:val="18"/>
                <w:szCs w:val="20"/>
              </w:rPr>
              <w:t>%</w:t>
            </w:r>
          </w:p>
        </w:tc>
        <w:tc>
          <w:tcPr>
            <w:tcW w:w="3260" w:type="dxa"/>
          </w:tcPr>
          <w:p w14:paraId="6A4D2AB6" w14:textId="3721F5F5" w:rsidR="00E3697A" w:rsidRPr="00A34C2A" w:rsidRDefault="00E3697A" w:rsidP="00275116">
            <w:pPr>
              <w:rPr>
                <w:rFonts w:ascii="Arial" w:hAnsi="Arial" w:cs="Arial"/>
                <w:sz w:val="18"/>
                <w:szCs w:val="20"/>
              </w:rPr>
            </w:pPr>
            <w:r w:rsidRPr="00A34C2A">
              <w:rPr>
                <w:rFonts w:ascii="Arial" w:hAnsi="Arial" w:cs="Arial"/>
                <w:sz w:val="18"/>
                <w:szCs w:val="20"/>
              </w:rPr>
              <w:t>1.</w:t>
            </w:r>
            <w:r w:rsidR="005378DA" w:rsidRPr="00A34C2A">
              <w:rPr>
                <w:rFonts w:ascii="Arial" w:hAnsi="Arial" w:cs="Arial"/>
                <w:sz w:val="18"/>
                <w:szCs w:val="20"/>
              </w:rPr>
              <w:t xml:space="preserve">    </w:t>
            </w:r>
            <w:r w:rsidR="00A34C2A" w:rsidRPr="00A34C2A">
              <w:rPr>
                <w:rFonts w:ascii="Arial" w:hAnsi="Arial" w:cs="Arial"/>
                <w:sz w:val="18"/>
                <w:szCs w:val="20"/>
              </w:rPr>
              <w:t>35</w:t>
            </w:r>
            <w:r w:rsidRPr="00A34C2A">
              <w:rPr>
                <w:rFonts w:ascii="Arial" w:hAnsi="Arial" w:cs="Arial"/>
                <w:sz w:val="18"/>
                <w:szCs w:val="20"/>
              </w:rPr>
              <w:t>%</w:t>
            </w:r>
          </w:p>
          <w:p w14:paraId="22635BBA" w14:textId="22C89B79" w:rsidR="00720724" w:rsidRPr="00A34C2A" w:rsidRDefault="00720724" w:rsidP="00720724">
            <w:pPr>
              <w:rPr>
                <w:rFonts w:ascii="Arial" w:hAnsi="Arial" w:cs="Arial"/>
                <w:sz w:val="18"/>
                <w:szCs w:val="20"/>
              </w:rPr>
            </w:pPr>
            <w:r w:rsidRPr="00A34C2A">
              <w:rPr>
                <w:rFonts w:ascii="Arial" w:hAnsi="Arial" w:cs="Arial"/>
                <w:sz w:val="18"/>
                <w:szCs w:val="20"/>
              </w:rPr>
              <w:t xml:space="preserve">2.    </w:t>
            </w:r>
            <w:r w:rsidR="00CC7C03">
              <w:rPr>
                <w:rFonts w:ascii="Arial" w:hAnsi="Arial" w:cs="Arial"/>
                <w:sz w:val="18"/>
                <w:szCs w:val="20"/>
              </w:rPr>
              <w:t>28</w:t>
            </w:r>
            <w:r w:rsidRPr="00A34C2A">
              <w:rPr>
                <w:rFonts w:ascii="Arial" w:hAnsi="Arial" w:cs="Arial"/>
                <w:sz w:val="18"/>
                <w:szCs w:val="20"/>
              </w:rPr>
              <w:t>%</w:t>
            </w:r>
          </w:p>
          <w:p w14:paraId="5DC11C93" w14:textId="0B41A132" w:rsidR="00720724" w:rsidRPr="00A34C2A" w:rsidRDefault="00720724" w:rsidP="00720724">
            <w:pPr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A34C2A">
              <w:rPr>
                <w:rFonts w:ascii="Arial" w:hAnsi="Arial" w:cs="Arial"/>
                <w:sz w:val="18"/>
                <w:szCs w:val="20"/>
              </w:rPr>
              <w:t xml:space="preserve">3.    </w:t>
            </w:r>
            <w:r w:rsidR="00976B4E">
              <w:rPr>
                <w:rFonts w:ascii="Arial" w:hAnsi="Arial" w:cs="Arial"/>
                <w:sz w:val="18"/>
                <w:szCs w:val="20"/>
              </w:rPr>
              <w:t>19</w:t>
            </w:r>
            <w:r w:rsidRPr="00A34C2A">
              <w:rPr>
                <w:rFonts w:ascii="Arial" w:hAnsi="Arial" w:cs="Arial"/>
                <w:sz w:val="18"/>
                <w:szCs w:val="20"/>
              </w:rPr>
              <w:t>%</w:t>
            </w:r>
          </w:p>
        </w:tc>
        <w:tc>
          <w:tcPr>
            <w:tcW w:w="3402" w:type="dxa"/>
          </w:tcPr>
          <w:p w14:paraId="54720FCA" w14:textId="039FECB5" w:rsidR="00E3697A" w:rsidRPr="00A34C2A" w:rsidRDefault="00E3697A" w:rsidP="00275116">
            <w:pPr>
              <w:rPr>
                <w:rFonts w:ascii="Arial" w:hAnsi="Arial" w:cs="Arial"/>
                <w:sz w:val="18"/>
                <w:szCs w:val="20"/>
              </w:rPr>
            </w:pPr>
            <w:r w:rsidRPr="00A34C2A">
              <w:rPr>
                <w:rFonts w:ascii="Arial" w:hAnsi="Arial" w:cs="Arial"/>
                <w:sz w:val="18"/>
                <w:szCs w:val="20"/>
              </w:rPr>
              <w:t>1.</w:t>
            </w:r>
            <w:r w:rsidR="005378DA" w:rsidRPr="00A34C2A">
              <w:rPr>
                <w:rFonts w:ascii="Arial" w:hAnsi="Arial" w:cs="Arial"/>
                <w:sz w:val="18"/>
                <w:szCs w:val="20"/>
              </w:rPr>
              <w:t xml:space="preserve">     </w:t>
            </w:r>
            <w:r w:rsidR="00A85696">
              <w:rPr>
                <w:rFonts w:ascii="Arial" w:hAnsi="Arial" w:cs="Arial"/>
                <w:sz w:val="18"/>
                <w:szCs w:val="20"/>
              </w:rPr>
              <w:t>53</w:t>
            </w:r>
            <w:r w:rsidRPr="00A34C2A">
              <w:rPr>
                <w:rFonts w:ascii="Arial" w:hAnsi="Arial" w:cs="Arial"/>
                <w:sz w:val="18"/>
                <w:szCs w:val="20"/>
              </w:rPr>
              <w:t>%</w:t>
            </w:r>
          </w:p>
          <w:p w14:paraId="36D490CD" w14:textId="51928CE3" w:rsidR="00E3697A" w:rsidRPr="00A34C2A" w:rsidRDefault="00E3697A" w:rsidP="00275116">
            <w:pPr>
              <w:rPr>
                <w:rFonts w:ascii="Arial" w:hAnsi="Arial" w:cs="Arial"/>
                <w:sz w:val="18"/>
                <w:szCs w:val="20"/>
              </w:rPr>
            </w:pPr>
          </w:p>
          <w:p w14:paraId="13C3C8D7" w14:textId="6623FAC8" w:rsidR="00E3697A" w:rsidRPr="00A34C2A" w:rsidRDefault="00E3697A" w:rsidP="00275116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6CE1AADC" w14:textId="5E75EAE2" w:rsidR="00E3697A" w:rsidRDefault="00E3697A" w:rsidP="00E3697A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6CC0D61C" w14:textId="3CE2F399" w:rsidR="00A16163" w:rsidRDefault="00A16163" w:rsidP="00A16163"/>
    <w:p w14:paraId="69A7FF22" w14:textId="77777777" w:rsidR="00A16163" w:rsidRPr="00A16163" w:rsidRDefault="00A16163" w:rsidP="00A16163"/>
    <w:p w14:paraId="64C89EDA" w14:textId="05D3617D" w:rsidR="005078D0" w:rsidRPr="00A16163" w:rsidRDefault="00E3697A" w:rsidP="00A16163">
      <w:pPr>
        <w:pStyle w:val="Nagwek3"/>
        <w:numPr>
          <w:ilvl w:val="0"/>
          <w:numId w:val="1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2F7286">
        <w:rPr>
          <w:rStyle w:val="Nagwek2Znak"/>
          <w:rFonts w:ascii="Arial" w:hAnsi="Arial" w:cs="Arial"/>
          <w:b/>
          <w:color w:val="auto"/>
        </w:rPr>
        <w:lastRenderedPageBreak/>
        <w:t>Postęp rzeczowy</w:t>
      </w:r>
      <w:r w:rsidRPr="002F7286">
        <w:rPr>
          <w:rFonts w:ascii="Arial" w:hAnsi="Arial" w:cs="Arial"/>
          <w:color w:val="auto"/>
        </w:rPr>
        <w:t xml:space="preserve"> </w:t>
      </w:r>
      <w:r w:rsidRPr="002F7286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5000 znaków&gt;</w:t>
      </w:r>
    </w:p>
    <w:p w14:paraId="5D4BA0C2" w14:textId="77777777" w:rsidR="005078D0" w:rsidRDefault="005078D0" w:rsidP="00E3697A">
      <w:pPr>
        <w:spacing w:after="120" w:line="240" w:lineRule="auto"/>
        <w:rPr>
          <w:rFonts w:ascii="Arial" w:hAnsi="Arial" w:cs="Arial"/>
          <w:b/>
          <w:sz w:val="20"/>
          <w:szCs w:val="20"/>
        </w:rPr>
      </w:pPr>
    </w:p>
    <w:p w14:paraId="7E765CE0" w14:textId="64396E2A" w:rsidR="00E3697A" w:rsidRPr="002F7286" w:rsidRDefault="00E3697A" w:rsidP="00E3697A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2F7286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753" w:type="dxa"/>
        <w:tblInd w:w="-289" w:type="dxa"/>
        <w:tblLook w:val="04A0" w:firstRow="1" w:lastRow="0" w:firstColumn="1" w:lastColumn="0" w:noHBand="0" w:noVBand="1"/>
        <w:tblCaption w:val="Kamienie milowe."/>
      </w:tblPr>
      <w:tblGrid>
        <w:gridCol w:w="2407"/>
        <w:gridCol w:w="1505"/>
        <w:gridCol w:w="1306"/>
        <w:gridCol w:w="1445"/>
        <w:gridCol w:w="3090"/>
      </w:tblGrid>
      <w:tr w:rsidR="00E3697A" w:rsidRPr="002F7286" w14:paraId="126D506A" w14:textId="77777777" w:rsidTr="00275116">
        <w:trPr>
          <w:tblHeader/>
        </w:trPr>
        <w:tc>
          <w:tcPr>
            <w:tcW w:w="2407" w:type="dxa"/>
            <w:shd w:val="clear" w:color="auto" w:fill="D0CECE" w:themeFill="background2" w:themeFillShade="E6"/>
          </w:tcPr>
          <w:p w14:paraId="1DD5ED8C" w14:textId="77777777" w:rsidR="00E3697A" w:rsidRPr="002F7286" w:rsidRDefault="00E3697A" w:rsidP="0027511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F7286">
              <w:rPr>
                <w:rFonts w:ascii="Arial" w:hAnsi="Arial" w:cs="Arial"/>
                <w:b/>
                <w:sz w:val="18"/>
                <w:szCs w:val="18"/>
              </w:rPr>
              <w:t>Nazwa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3306C430" w14:textId="77777777" w:rsidR="00E3697A" w:rsidRPr="002F7286" w:rsidRDefault="00E3697A" w:rsidP="0027511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F7286">
              <w:rPr>
                <w:rFonts w:ascii="Arial" w:hAnsi="Arial" w:cs="Arial"/>
                <w:b/>
                <w:sz w:val="18"/>
                <w:szCs w:val="18"/>
              </w:rPr>
              <w:t xml:space="preserve">Powiązane wskaźniki projektu </w:t>
            </w:r>
            <w:r w:rsidRPr="002F7286">
              <w:rPr>
                <w:rStyle w:val="Odwoanieprzypisudolnego"/>
                <w:rFonts w:ascii="Arial" w:hAnsi="Arial" w:cs="Arial"/>
                <w:b/>
                <w:sz w:val="18"/>
                <w:szCs w:val="18"/>
              </w:rPr>
              <w:footnoteReference w:id="1"/>
            </w:r>
          </w:p>
        </w:tc>
        <w:tc>
          <w:tcPr>
            <w:tcW w:w="1306" w:type="dxa"/>
            <w:shd w:val="clear" w:color="auto" w:fill="D0CECE" w:themeFill="background2" w:themeFillShade="E6"/>
          </w:tcPr>
          <w:p w14:paraId="25A14559" w14:textId="77777777" w:rsidR="00E3697A" w:rsidRPr="002F7286" w:rsidRDefault="00E3697A" w:rsidP="0027511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F7286">
              <w:rPr>
                <w:rFonts w:ascii="Arial" w:hAnsi="Arial" w:cs="Arial"/>
                <w:b/>
                <w:sz w:val="18"/>
                <w:szCs w:val="18"/>
              </w:rPr>
              <w:t>Planowany termin osiągnięcia</w:t>
            </w:r>
          </w:p>
        </w:tc>
        <w:tc>
          <w:tcPr>
            <w:tcW w:w="1445" w:type="dxa"/>
            <w:shd w:val="clear" w:color="auto" w:fill="D0CECE" w:themeFill="background2" w:themeFillShade="E6"/>
          </w:tcPr>
          <w:p w14:paraId="36EE2DFE" w14:textId="77777777" w:rsidR="00E3697A" w:rsidRPr="002F7286" w:rsidRDefault="00E3697A" w:rsidP="0027511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F7286">
              <w:rPr>
                <w:rFonts w:ascii="Arial" w:hAnsi="Arial" w:cs="Arial"/>
                <w:b/>
                <w:sz w:val="18"/>
                <w:szCs w:val="18"/>
              </w:rPr>
              <w:t>Rzeczywisty termin osiągnięcia</w:t>
            </w:r>
          </w:p>
        </w:tc>
        <w:tc>
          <w:tcPr>
            <w:tcW w:w="3090" w:type="dxa"/>
            <w:shd w:val="clear" w:color="auto" w:fill="D0CECE" w:themeFill="background2" w:themeFillShade="E6"/>
          </w:tcPr>
          <w:p w14:paraId="6A6727C3" w14:textId="77777777" w:rsidR="00E3697A" w:rsidRPr="002F7286" w:rsidRDefault="00E3697A" w:rsidP="0027511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F7286">
              <w:rPr>
                <w:rFonts w:ascii="Arial" w:hAnsi="Arial" w:cs="Arial"/>
                <w:b/>
                <w:sz w:val="18"/>
                <w:szCs w:val="18"/>
              </w:rPr>
              <w:t>Status realizacji kamienia milowego</w:t>
            </w:r>
          </w:p>
        </w:tc>
      </w:tr>
      <w:tr w:rsidR="00E3697A" w:rsidRPr="002F7286" w14:paraId="7F02A82E" w14:textId="77777777" w:rsidTr="0078678D">
        <w:trPr>
          <w:trHeight w:val="1887"/>
        </w:trPr>
        <w:tc>
          <w:tcPr>
            <w:tcW w:w="2407" w:type="dxa"/>
          </w:tcPr>
          <w:p w14:paraId="06B2AD8E" w14:textId="6009AE82" w:rsidR="00E3697A" w:rsidRPr="002F7286" w:rsidRDefault="002604D0" w:rsidP="002751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Wdrożenie zapisów dokumentacji aplikacyjnej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B8D929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416FB2B1" w14:textId="582CFC24" w:rsidR="00E3697A" w:rsidRPr="002F7286" w:rsidRDefault="00E3697A" w:rsidP="00275116">
            <w:pPr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2F7286">
              <w:rPr>
                <w:rFonts w:ascii="Arial" w:hAnsi="Arial" w:cs="Arial"/>
                <w:bCs/>
                <w:sz w:val="18"/>
                <w:szCs w:val="18"/>
              </w:rPr>
              <w:t>07</w:t>
            </w:r>
            <w:r w:rsidR="00F271C5">
              <w:rPr>
                <w:rFonts w:ascii="Arial" w:hAnsi="Arial" w:cs="Arial"/>
                <w:bCs/>
                <w:sz w:val="18"/>
                <w:szCs w:val="18"/>
              </w:rPr>
              <w:t>-2020</w:t>
            </w:r>
          </w:p>
        </w:tc>
        <w:tc>
          <w:tcPr>
            <w:tcW w:w="1445" w:type="dxa"/>
          </w:tcPr>
          <w:p w14:paraId="7526FE00" w14:textId="23BF0796" w:rsidR="00E3697A" w:rsidRPr="00F271C5" w:rsidRDefault="00E3697A" w:rsidP="00F271C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F271C5">
              <w:rPr>
                <w:rFonts w:ascii="Arial" w:hAnsi="Arial" w:cs="Arial"/>
                <w:sz w:val="18"/>
                <w:szCs w:val="18"/>
                <w:lang w:eastAsia="pl-PL"/>
              </w:rPr>
              <w:t>0</w:t>
            </w:r>
            <w:r w:rsidR="007D5253">
              <w:rPr>
                <w:rFonts w:ascii="Arial" w:hAnsi="Arial" w:cs="Arial"/>
                <w:sz w:val="18"/>
                <w:szCs w:val="18"/>
                <w:lang w:eastAsia="pl-PL"/>
              </w:rPr>
              <w:t>6</w:t>
            </w:r>
            <w:r w:rsidR="00F271C5" w:rsidRPr="00F271C5">
              <w:rPr>
                <w:rFonts w:ascii="Arial" w:hAnsi="Arial" w:cs="Arial"/>
                <w:sz w:val="18"/>
                <w:szCs w:val="18"/>
                <w:lang w:eastAsia="pl-PL"/>
              </w:rPr>
              <w:t>-2020</w:t>
            </w:r>
          </w:p>
        </w:tc>
        <w:tc>
          <w:tcPr>
            <w:tcW w:w="3090" w:type="dxa"/>
          </w:tcPr>
          <w:p w14:paraId="73EB2DB3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Osiągnięty. Dokumentacja techniczna i finansowa została przygotowana i złożona w ramach poddziałania 2.3.2 Cyfrowe udostępnianie zasobów kultury w ramach Programu Operacyjnego Polska Cyfrowa na lata 2014 -2020.</w:t>
            </w:r>
          </w:p>
          <w:p w14:paraId="204514DB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Kamień milowy osiągnięty wraz z protokolarnym odbiorem usługi.</w:t>
            </w:r>
          </w:p>
          <w:p w14:paraId="153DCD88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3697A" w:rsidRPr="002F7286" w14:paraId="64D2E9EF" w14:textId="77777777" w:rsidTr="00275116">
        <w:tc>
          <w:tcPr>
            <w:tcW w:w="2407" w:type="dxa"/>
          </w:tcPr>
          <w:p w14:paraId="23FADB62" w14:textId="34BE83F5" w:rsidR="00E3697A" w:rsidRPr="002F7286" w:rsidRDefault="002604D0" w:rsidP="002751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Nawiązanie umów z zespołem digitalizacji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BEFD04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5EFD680E" w14:textId="6BBCD70A" w:rsidR="00E3697A" w:rsidRPr="002F7286" w:rsidRDefault="00E3697A" w:rsidP="00275116">
            <w:pPr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2F7286">
              <w:rPr>
                <w:rFonts w:ascii="Arial" w:hAnsi="Arial" w:cs="Arial"/>
                <w:bCs/>
                <w:sz w:val="18"/>
                <w:szCs w:val="18"/>
              </w:rPr>
              <w:t>0</w:t>
            </w:r>
            <w:r w:rsidR="002604D0">
              <w:rPr>
                <w:rFonts w:ascii="Arial" w:hAnsi="Arial" w:cs="Arial"/>
                <w:bCs/>
                <w:sz w:val="18"/>
                <w:szCs w:val="18"/>
              </w:rPr>
              <w:t>2</w:t>
            </w:r>
            <w:r w:rsidR="00F271C5">
              <w:rPr>
                <w:rFonts w:ascii="Arial" w:hAnsi="Arial" w:cs="Arial"/>
                <w:bCs/>
                <w:sz w:val="18"/>
                <w:szCs w:val="18"/>
              </w:rPr>
              <w:t>-202</w:t>
            </w:r>
            <w:r w:rsidR="002604D0">
              <w:rPr>
                <w:rFonts w:ascii="Arial" w:hAnsi="Arial" w:cs="Arial"/>
                <w:bCs/>
                <w:sz w:val="18"/>
                <w:szCs w:val="18"/>
              </w:rPr>
              <w:t>1</w:t>
            </w:r>
          </w:p>
        </w:tc>
        <w:tc>
          <w:tcPr>
            <w:tcW w:w="1445" w:type="dxa"/>
          </w:tcPr>
          <w:p w14:paraId="56FF55CA" w14:textId="30895003" w:rsidR="00AB06DD" w:rsidRDefault="00AB06DD" w:rsidP="0027511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03-2021</w:t>
            </w:r>
          </w:p>
          <w:p w14:paraId="3A8DC69D" w14:textId="06B12ED0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090" w:type="dxa"/>
          </w:tcPr>
          <w:p w14:paraId="3CD8D0E6" w14:textId="097DCE89" w:rsidR="00973359" w:rsidRPr="002F7286" w:rsidRDefault="004E1174" w:rsidP="002751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Osiągnięty: nawiązano umowy z zespołem projekto</w:t>
            </w:r>
            <w:r w:rsidRPr="00B86EFB">
              <w:rPr>
                <w:rFonts w:ascii="Arial" w:hAnsi="Arial" w:cs="Arial"/>
                <w:sz w:val="18"/>
                <w:szCs w:val="18"/>
              </w:rPr>
              <w:t>wym</w:t>
            </w:r>
          </w:p>
        </w:tc>
      </w:tr>
      <w:tr w:rsidR="002604D0" w:rsidRPr="002F7286" w14:paraId="430E7479" w14:textId="77777777" w:rsidTr="00275116">
        <w:tc>
          <w:tcPr>
            <w:tcW w:w="2407" w:type="dxa"/>
          </w:tcPr>
          <w:p w14:paraId="39425E45" w14:textId="63E86D50" w:rsidR="002604D0" w:rsidRDefault="002604D0" w:rsidP="002751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Wdrożenie zespołu projektowego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274932" w14:textId="77777777" w:rsidR="002604D0" w:rsidRPr="002F7286" w:rsidRDefault="002604D0" w:rsidP="0027511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782FD715" w14:textId="00261E28" w:rsidR="002604D0" w:rsidRPr="002F7286" w:rsidRDefault="002604D0" w:rsidP="00275116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04-2021</w:t>
            </w:r>
          </w:p>
        </w:tc>
        <w:tc>
          <w:tcPr>
            <w:tcW w:w="1445" w:type="dxa"/>
          </w:tcPr>
          <w:p w14:paraId="5E5B2B40" w14:textId="0A6D8ADF" w:rsidR="002604D0" w:rsidRDefault="002604D0" w:rsidP="0027511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04-2021</w:t>
            </w:r>
          </w:p>
        </w:tc>
        <w:tc>
          <w:tcPr>
            <w:tcW w:w="3090" w:type="dxa"/>
          </w:tcPr>
          <w:p w14:paraId="6A97225F" w14:textId="55CA089A" w:rsidR="002604D0" w:rsidRDefault="002604D0" w:rsidP="002751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 : wdrożono zespół projektowy</w:t>
            </w:r>
          </w:p>
        </w:tc>
      </w:tr>
      <w:tr w:rsidR="002604D0" w:rsidRPr="002F7286" w14:paraId="455F5DD2" w14:textId="77777777" w:rsidTr="00275116">
        <w:tc>
          <w:tcPr>
            <w:tcW w:w="2407" w:type="dxa"/>
          </w:tcPr>
          <w:p w14:paraId="1A3E7BDB" w14:textId="4AB83573" w:rsidR="002604D0" w:rsidRDefault="002604D0" w:rsidP="002751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Przygotowanie dokumentacji zzp do adaptacji pomieszczeń ikonoteki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224677" w14:textId="77777777" w:rsidR="002604D0" w:rsidRPr="002F7286" w:rsidRDefault="002604D0" w:rsidP="0027511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3FF62F21" w14:textId="0ABC0DEC" w:rsidR="002604D0" w:rsidRDefault="007C7223" w:rsidP="00275116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03-2021</w:t>
            </w:r>
          </w:p>
        </w:tc>
        <w:tc>
          <w:tcPr>
            <w:tcW w:w="1445" w:type="dxa"/>
          </w:tcPr>
          <w:p w14:paraId="627ACE0B" w14:textId="6C504A6D" w:rsidR="002604D0" w:rsidRDefault="007C7223" w:rsidP="0027511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C7223">
              <w:rPr>
                <w:rFonts w:ascii="Arial" w:hAnsi="Arial" w:cs="Arial"/>
                <w:sz w:val="18"/>
                <w:szCs w:val="18"/>
                <w:lang w:eastAsia="pl-PL"/>
              </w:rPr>
              <w:t>03-2021</w:t>
            </w:r>
          </w:p>
        </w:tc>
        <w:tc>
          <w:tcPr>
            <w:tcW w:w="3090" w:type="dxa"/>
          </w:tcPr>
          <w:p w14:paraId="1C3F59A9" w14:textId="1D292C21" w:rsidR="002604D0" w:rsidRDefault="007C7223" w:rsidP="002751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Osiągnięty. Postępowanie zakończone, Wykonawca został wyłoniony. </w:t>
            </w:r>
          </w:p>
        </w:tc>
      </w:tr>
      <w:tr w:rsidR="002604D0" w:rsidRPr="002F7286" w14:paraId="03DF0E70" w14:textId="77777777" w:rsidTr="00F10972">
        <w:tc>
          <w:tcPr>
            <w:tcW w:w="2407" w:type="dxa"/>
          </w:tcPr>
          <w:p w14:paraId="7D41E15A" w14:textId="77777777" w:rsidR="002604D0" w:rsidRDefault="002604D0" w:rsidP="002751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Adaptacja pomieszczeń Ikonoteki</w:t>
            </w:r>
          </w:p>
          <w:p w14:paraId="3A247FB9" w14:textId="77777777" w:rsidR="00275BBD" w:rsidRDefault="00275BBD" w:rsidP="00275116">
            <w:pPr>
              <w:rPr>
                <w:rFonts w:ascii="Arial" w:hAnsi="Arial" w:cs="Arial"/>
                <w:sz w:val="18"/>
                <w:szCs w:val="18"/>
              </w:rPr>
            </w:pPr>
          </w:p>
          <w:p w14:paraId="70F4C86C" w14:textId="2544AEC8" w:rsidR="00275BBD" w:rsidRDefault="00275BBD" w:rsidP="0027511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B9C227" w14:textId="77777777" w:rsidR="002604D0" w:rsidRPr="002F7286" w:rsidRDefault="002604D0" w:rsidP="0027511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  <w:shd w:val="clear" w:color="auto" w:fill="auto"/>
          </w:tcPr>
          <w:p w14:paraId="665A5A29" w14:textId="47C00A47" w:rsidR="002604D0" w:rsidRDefault="007C7223" w:rsidP="00275116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F10972">
              <w:rPr>
                <w:rFonts w:ascii="Arial" w:hAnsi="Arial" w:cs="Arial"/>
                <w:bCs/>
                <w:sz w:val="18"/>
                <w:szCs w:val="18"/>
              </w:rPr>
              <w:t>08-2021</w:t>
            </w:r>
            <w:r w:rsidR="007D5253">
              <w:rPr>
                <w:rFonts w:ascii="Arial" w:hAnsi="Arial" w:cs="Arial"/>
                <w:bCs/>
                <w:sz w:val="18"/>
                <w:szCs w:val="18"/>
              </w:rPr>
              <w:t>*</w:t>
            </w:r>
          </w:p>
        </w:tc>
        <w:tc>
          <w:tcPr>
            <w:tcW w:w="1445" w:type="dxa"/>
          </w:tcPr>
          <w:p w14:paraId="3341CACF" w14:textId="77A04724" w:rsidR="003D3D6B" w:rsidRDefault="003D3D6B" w:rsidP="0027511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07-2021</w:t>
            </w:r>
          </w:p>
        </w:tc>
        <w:tc>
          <w:tcPr>
            <w:tcW w:w="3090" w:type="dxa"/>
          </w:tcPr>
          <w:p w14:paraId="7E0E40F6" w14:textId="197438E7" w:rsidR="002604D0" w:rsidRDefault="00275BBD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A34C2A">
              <w:rPr>
                <w:rFonts w:ascii="Arial" w:hAnsi="Arial" w:cs="Arial"/>
                <w:sz w:val="18"/>
                <w:szCs w:val="18"/>
              </w:rPr>
              <w:t>Osiągnięty : zakończono prace związane z adaptacją pomieszczenia przeznaczonego na Ikonotekę</w:t>
            </w:r>
          </w:p>
        </w:tc>
      </w:tr>
      <w:tr w:rsidR="002604D0" w:rsidRPr="002F7286" w14:paraId="08485480" w14:textId="77777777" w:rsidTr="00275116">
        <w:tc>
          <w:tcPr>
            <w:tcW w:w="2407" w:type="dxa"/>
          </w:tcPr>
          <w:p w14:paraId="14D20BD3" w14:textId="5C4B72EB" w:rsidR="002604D0" w:rsidRDefault="002604D0" w:rsidP="002751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Zakończenie postępowań w celu wyłonienia dostawców wyposażenia i oprogramowania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1C60F0" w14:textId="77777777" w:rsidR="002604D0" w:rsidRPr="002F7286" w:rsidRDefault="002604D0" w:rsidP="0027511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30BFB560" w14:textId="2D5717EA" w:rsidR="002604D0" w:rsidRDefault="007F463C" w:rsidP="00275116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F10972">
              <w:rPr>
                <w:rFonts w:ascii="Arial" w:hAnsi="Arial" w:cs="Arial"/>
                <w:bCs/>
                <w:sz w:val="18"/>
                <w:szCs w:val="18"/>
              </w:rPr>
              <w:t>05-2021</w:t>
            </w:r>
            <w:r w:rsidR="007D5253">
              <w:rPr>
                <w:rFonts w:ascii="Arial" w:hAnsi="Arial" w:cs="Arial"/>
                <w:bCs/>
                <w:sz w:val="18"/>
                <w:szCs w:val="18"/>
              </w:rPr>
              <w:t>*</w:t>
            </w:r>
          </w:p>
        </w:tc>
        <w:tc>
          <w:tcPr>
            <w:tcW w:w="1445" w:type="dxa"/>
          </w:tcPr>
          <w:p w14:paraId="459DE3B7" w14:textId="30847B32" w:rsidR="002604D0" w:rsidRDefault="00F10972" w:rsidP="0027511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05-2021</w:t>
            </w:r>
          </w:p>
        </w:tc>
        <w:tc>
          <w:tcPr>
            <w:tcW w:w="3090" w:type="dxa"/>
          </w:tcPr>
          <w:p w14:paraId="5535B407" w14:textId="6E6F6837" w:rsidR="002604D0" w:rsidRDefault="007D5253" w:rsidP="002751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Osiągnięty.</w:t>
            </w:r>
          </w:p>
        </w:tc>
      </w:tr>
      <w:tr w:rsidR="002604D0" w:rsidRPr="002F7286" w14:paraId="0FF6E6FA" w14:textId="77777777" w:rsidTr="00275116">
        <w:tc>
          <w:tcPr>
            <w:tcW w:w="2407" w:type="dxa"/>
          </w:tcPr>
          <w:p w14:paraId="7B532205" w14:textId="1454A6A0" w:rsidR="002604D0" w:rsidRDefault="002604D0" w:rsidP="002751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Rozpoczęcie procesu digitalizacji 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4D044A" w14:textId="77777777" w:rsidR="002604D0" w:rsidRPr="002F7286" w:rsidRDefault="002604D0" w:rsidP="0027511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08AA6912" w14:textId="2633F1EC" w:rsidR="002604D0" w:rsidRDefault="007F463C" w:rsidP="00275116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03-2021</w:t>
            </w:r>
          </w:p>
        </w:tc>
        <w:tc>
          <w:tcPr>
            <w:tcW w:w="1445" w:type="dxa"/>
          </w:tcPr>
          <w:p w14:paraId="0C8D9762" w14:textId="451A3DA7" w:rsidR="002604D0" w:rsidRDefault="007F463C" w:rsidP="0027511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03-2021</w:t>
            </w:r>
          </w:p>
        </w:tc>
        <w:tc>
          <w:tcPr>
            <w:tcW w:w="3090" w:type="dxa"/>
          </w:tcPr>
          <w:p w14:paraId="2EF534CA" w14:textId="3E54E958" w:rsidR="002604D0" w:rsidRDefault="007F463C" w:rsidP="002751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Osiągnięty.</w:t>
            </w:r>
          </w:p>
        </w:tc>
      </w:tr>
      <w:tr w:rsidR="00E3697A" w:rsidRPr="002F7286" w14:paraId="47F4BDC9" w14:textId="77777777" w:rsidTr="00275116">
        <w:tc>
          <w:tcPr>
            <w:tcW w:w="2407" w:type="dxa"/>
          </w:tcPr>
          <w:p w14:paraId="0A6562A0" w14:textId="6AEE64E9" w:rsidR="00E3697A" w:rsidRPr="00056701" w:rsidRDefault="002604D0" w:rsidP="002751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Digitalizacja wykonywana przez zespół merytoryczny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853DB5" w14:textId="77777777" w:rsidR="00E3697A" w:rsidRPr="00056701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056701">
              <w:rPr>
                <w:rFonts w:ascii="Arial" w:hAnsi="Arial" w:cs="Arial"/>
                <w:sz w:val="18"/>
                <w:szCs w:val="18"/>
              </w:rPr>
              <w:t>1 – 1 szt.</w:t>
            </w:r>
          </w:p>
          <w:p w14:paraId="089D41B1" w14:textId="77777777" w:rsidR="00E3697A" w:rsidRPr="00056701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056701">
              <w:rPr>
                <w:rFonts w:ascii="Arial" w:hAnsi="Arial" w:cs="Arial"/>
                <w:sz w:val="18"/>
                <w:szCs w:val="18"/>
              </w:rPr>
              <w:t>2- 6,7 TB</w:t>
            </w:r>
          </w:p>
          <w:p w14:paraId="13EDDD60" w14:textId="77777777" w:rsidR="00E3697A" w:rsidRPr="00056701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056701">
              <w:rPr>
                <w:rFonts w:ascii="Arial" w:hAnsi="Arial" w:cs="Arial"/>
                <w:sz w:val="18"/>
                <w:szCs w:val="18"/>
              </w:rPr>
              <w:t>3-10 TB</w:t>
            </w:r>
          </w:p>
          <w:p w14:paraId="27525696" w14:textId="77777777" w:rsidR="00E3697A" w:rsidRPr="00056701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056701">
              <w:rPr>
                <w:rFonts w:ascii="Arial" w:hAnsi="Arial" w:cs="Arial"/>
                <w:sz w:val="18"/>
                <w:szCs w:val="18"/>
              </w:rPr>
              <w:t>4 – 13300 szt.</w:t>
            </w:r>
          </w:p>
          <w:p w14:paraId="1CD08080" w14:textId="77777777" w:rsidR="00E3697A" w:rsidRPr="00056701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056701">
              <w:rPr>
                <w:rFonts w:ascii="Arial" w:hAnsi="Arial" w:cs="Arial"/>
                <w:sz w:val="18"/>
                <w:szCs w:val="18"/>
              </w:rPr>
              <w:t>5 – 8850 szt.</w:t>
            </w:r>
          </w:p>
        </w:tc>
        <w:tc>
          <w:tcPr>
            <w:tcW w:w="1306" w:type="dxa"/>
          </w:tcPr>
          <w:p w14:paraId="05DE7756" w14:textId="27AB4F84" w:rsidR="00E3697A" w:rsidRPr="002F7286" w:rsidRDefault="00E3697A" w:rsidP="00275116">
            <w:pPr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2F7286">
              <w:rPr>
                <w:rFonts w:ascii="Arial" w:hAnsi="Arial" w:cs="Arial"/>
                <w:bCs/>
                <w:sz w:val="18"/>
                <w:szCs w:val="18"/>
              </w:rPr>
              <w:t>0</w:t>
            </w:r>
            <w:r w:rsidR="002604D0">
              <w:rPr>
                <w:rFonts w:ascii="Arial" w:hAnsi="Arial" w:cs="Arial"/>
                <w:bCs/>
                <w:sz w:val="18"/>
                <w:szCs w:val="18"/>
              </w:rPr>
              <w:t>4</w:t>
            </w:r>
            <w:r w:rsidR="00F271C5">
              <w:rPr>
                <w:rFonts w:ascii="Arial" w:hAnsi="Arial" w:cs="Arial"/>
                <w:bCs/>
                <w:sz w:val="18"/>
                <w:szCs w:val="18"/>
              </w:rPr>
              <w:t>-2023</w:t>
            </w:r>
          </w:p>
        </w:tc>
        <w:tc>
          <w:tcPr>
            <w:tcW w:w="1445" w:type="dxa"/>
          </w:tcPr>
          <w:p w14:paraId="4294C0A2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F7286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3090" w:type="dxa"/>
          </w:tcPr>
          <w:p w14:paraId="429433AB" w14:textId="77777777" w:rsidR="00CB7721" w:rsidRDefault="00E3697A" w:rsidP="00275116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5C4926">
              <w:rPr>
                <w:rFonts w:ascii="Arial" w:hAnsi="Arial" w:cs="Arial"/>
                <w:sz w:val="18"/>
                <w:szCs w:val="18"/>
              </w:rPr>
              <w:t xml:space="preserve">W trakcie </w:t>
            </w:r>
            <w:r w:rsidRPr="005C4926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realizacji. </w:t>
            </w:r>
          </w:p>
          <w:p w14:paraId="719DA5F6" w14:textId="217E0132" w:rsidR="00E3697A" w:rsidRPr="002F7286" w:rsidRDefault="00E3697A" w:rsidP="00F1097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3697A" w:rsidRPr="002F7286" w14:paraId="45219EC3" w14:textId="77777777" w:rsidTr="009E3701">
        <w:tc>
          <w:tcPr>
            <w:tcW w:w="2407" w:type="dxa"/>
          </w:tcPr>
          <w:p w14:paraId="1321A5C2" w14:textId="16AE1C87" w:rsidR="00E3697A" w:rsidRPr="002F7286" w:rsidRDefault="002604D0" w:rsidP="002751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Zakończenie postępowań w celu wyłonienia dostawców sprzętu informatycznego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E0BFDF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252D90ED" w14:textId="7AF548D2" w:rsidR="00E3697A" w:rsidRPr="00B20937" w:rsidRDefault="00A85696" w:rsidP="00275116">
            <w:pPr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B20937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11</w:t>
            </w:r>
            <w:r w:rsidR="00F10972" w:rsidRPr="00B20937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-2021</w:t>
            </w:r>
            <w:r w:rsidR="007D5253" w:rsidRPr="00B20937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*</w:t>
            </w:r>
            <w:bookmarkStart w:id="0" w:name="_GoBack"/>
            <w:bookmarkEnd w:id="0"/>
          </w:p>
        </w:tc>
        <w:tc>
          <w:tcPr>
            <w:tcW w:w="1445" w:type="dxa"/>
          </w:tcPr>
          <w:p w14:paraId="601D8F70" w14:textId="087A999E" w:rsidR="00E3697A" w:rsidRPr="002F7286" w:rsidRDefault="00A85696" w:rsidP="00275116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10-2021</w:t>
            </w:r>
          </w:p>
        </w:tc>
        <w:tc>
          <w:tcPr>
            <w:tcW w:w="3090" w:type="dxa"/>
            <w:shd w:val="clear" w:color="auto" w:fill="auto"/>
          </w:tcPr>
          <w:p w14:paraId="5AA9F4CF" w14:textId="76A7D529" w:rsidR="00E3697A" w:rsidRPr="008A6230" w:rsidRDefault="00A85696" w:rsidP="002751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Osiągnięty.</w:t>
            </w:r>
          </w:p>
        </w:tc>
      </w:tr>
      <w:tr w:rsidR="00E3697A" w:rsidRPr="002F7286" w14:paraId="78C7F0C5" w14:textId="77777777" w:rsidTr="00275116">
        <w:tc>
          <w:tcPr>
            <w:tcW w:w="2407" w:type="dxa"/>
          </w:tcPr>
          <w:p w14:paraId="35D47874" w14:textId="20A7794B" w:rsidR="00E3697A" w:rsidRPr="002F7286" w:rsidRDefault="002604D0" w:rsidP="002751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Modernizacja systemu repozytorium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1DDD46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1BBE85D2" w14:textId="577D454B" w:rsidR="00E3697A" w:rsidRPr="002F7286" w:rsidRDefault="00A85696" w:rsidP="00275116">
            <w:pPr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02</w:t>
            </w:r>
            <w:r w:rsidR="00F271C5">
              <w:rPr>
                <w:rFonts w:ascii="Arial" w:hAnsi="Arial" w:cs="Arial"/>
                <w:bCs/>
                <w:sz w:val="18"/>
                <w:szCs w:val="18"/>
              </w:rPr>
              <w:t>-202</w:t>
            </w:r>
            <w:r>
              <w:rPr>
                <w:rFonts w:ascii="Arial" w:hAnsi="Arial" w:cs="Arial"/>
                <w:bCs/>
                <w:sz w:val="18"/>
                <w:szCs w:val="18"/>
              </w:rPr>
              <w:t>2</w:t>
            </w:r>
            <w:r w:rsidR="007D5253">
              <w:rPr>
                <w:rFonts w:ascii="Arial" w:hAnsi="Arial" w:cs="Arial"/>
                <w:bCs/>
                <w:sz w:val="18"/>
                <w:szCs w:val="18"/>
              </w:rPr>
              <w:t>*</w:t>
            </w:r>
          </w:p>
        </w:tc>
        <w:tc>
          <w:tcPr>
            <w:tcW w:w="1445" w:type="dxa"/>
          </w:tcPr>
          <w:p w14:paraId="77209663" w14:textId="77777777" w:rsidR="00E3697A" w:rsidRPr="002F7286" w:rsidRDefault="00E3697A" w:rsidP="00275116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F7286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3090" w:type="dxa"/>
          </w:tcPr>
          <w:p w14:paraId="383650A5" w14:textId="77777777" w:rsidR="00E3697A" w:rsidRPr="008A6230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8A6230"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  <w:p w14:paraId="16C0AD60" w14:textId="77777777" w:rsidR="00E3697A" w:rsidRPr="008A6230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3697A" w:rsidRPr="002F7286" w14:paraId="26006618" w14:textId="77777777" w:rsidTr="00275116">
        <w:tc>
          <w:tcPr>
            <w:tcW w:w="2407" w:type="dxa"/>
          </w:tcPr>
          <w:p w14:paraId="7C02EA35" w14:textId="53E5063D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Rozbudowa portalu i stworzenie Encyklopedii Muzycznej online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DFE778" w14:textId="77777777" w:rsidR="00E3697A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144141">
              <w:rPr>
                <w:rFonts w:ascii="Arial" w:hAnsi="Arial" w:cs="Arial"/>
                <w:sz w:val="18"/>
                <w:szCs w:val="18"/>
              </w:rPr>
              <w:t>6</w:t>
            </w:r>
            <w:r>
              <w:rPr>
                <w:rFonts w:ascii="Arial" w:hAnsi="Arial" w:cs="Arial"/>
                <w:sz w:val="18"/>
                <w:szCs w:val="18"/>
              </w:rPr>
              <w:t xml:space="preserve"> – </w:t>
            </w:r>
            <w:r w:rsidRPr="00144141">
              <w:rPr>
                <w:rFonts w:ascii="Arial" w:hAnsi="Arial" w:cs="Arial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  <w:p w14:paraId="26BFB5F2" w14:textId="77777777" w:rsidR="00E3697A" w:rsidRPr="00144141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7 – </w:t>
            </w:r>
            <w:r w:rsidRPr="00144141">
              <w:rPr>
                <w:rFonts w:ascii="Arial" w:hAnsi="Arial" w:cs="Arial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  <w:p w14:paraId="23B3C61B" w14:textId="77777777" w:rsidR="00E3697A" w:rsidRPr="00144141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144141">
              <w:rPr>
                <w:rFonts w:ascii="Arial" w:hAnsi="Arial" w:cs="Arial"/>
                <w:sz w:val="18"/>
                <w:szCs w:val="18"/>
              </w:rPr>
              <w:t xml:space="preserve">8. </w:t>
            </w: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Pr="00144141">
              <w:rPr>
                <w:rFonts w:ascii="Arial" w:hAnsi="Arial" w:cs="Arial"/>
                <w:sz w:val="18"/>
                <w:szCs w:val="18"/>
              </w:rPr>
              <w:t>06</w:t>
            </w:r>
            <w:r>
              <w:rPr>
                <w:rFonts w:ascii="Arial" w:hAnsi="Arial" w:cs="Arial"/>
                <w:sz w:val="18"/>
                <w:szCs w:val="18"/>
              </w:rPr>
              <w:t> </w:t>
            </w:r>
            <w:r w:rsidRPr="00144141">
              <w:rPr>
                <w:rFonts w:ascii="Arial" w:hAnsi="Arial" w:cs="Arial"/>
                <w:sz w:val="18"/>
                <w:szCs w:val="18"/>
              </w:rPr>
              <w:t>552</w:t>
            </w:r>
            <w:r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  <w:p w14:paraId="42C3AE55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144141">
              <w:rPr>
                <w:rFonts w:ascii="Arial" w:hAnsi="Arial" w:cs="Arial"/>
                <w:sz w:val="18"/>
                <w:szCs w:val="18"/>
              </w:rPr>
              <w:t>9</w:t>
            </w:r>
            <w:r>
              <w:rPr>
                <w:rFonts w:ascii="Arial" w:hAnsi="Arial" w:cs="Arial"/>
                <w:sz w:val="18"/>
                <w:szCs w:val="18"/>
              </w:rPr>
              <w:t xml:space="preserve"> – </w:t>
            </w:r>
            <w:r w:rsidRPr="00144141">
              <w:rPr>
                <w:rFonts w:ascii="Arial" w:hAnsi="Arial" w:cs="Arial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</w:tc>
        <w:tc>
          <w:tcPr>
            <w:tcW w:w="1306" w:type="dxa"/>
          </w:tcPr>
          <w:p w14:paraId="6803D961" w14:textId="49E78199" w:rsidR="00E3697A" w:rsidRPr="002F7286" w:rsidRDefault="00E3697A" w:rsidP="00275116">
            <w:pPr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2F7286">
              <w:rPr>
                <w:rFonts w:ascii="Arial" w:hAnsi="Arial" w:cs="Arial"/>
                <w:bCs/>
                <w:sz w:val="18"/>
                <w:szCs w:val="18"/>
              </w:rPr>
              <w:t>0</w:t>
            </w:r>
            <w:r w:rsidR="00F10972">
              <w:rPr>
                <w:rFonts w:ascii="Arial" w:hAnsi="Arial" w:cs="Arial"/>
                <w:bCs/>
                <w:sz w:val="18"/>
                <w:szCs w:val="18"/>
              </w:rPr>
              <w:t>4</w:t>
            </w:r>
            <w:r w:rsidR="00F271C5">
              <w:rPr>
                <w:rFonts w:ascii="Arial" w:hAnsi="Arial" w:cs="Arial"/>
                <w:bCs/>
                <w:sz w:val="18"/>
                <w:szCs w:val="18"/>
              </w:rPr>
              <w:t>-202</w:t>
            </w:r>
            <w:r w:rsidR="00F10972">
              <w:rPr>
                <w:rFonts w:ascii="Arial" w:hAnsi="Arial" w:cs="Arial"/>
                <w:bCs/>
                <w:sz w:val="18"/>
                <w:szCs w:val="18"/>
              </w:rPr>
              <w:t>2</w:t>
            </w:r>
          </w:p>
        </w:tc>
        <w:tc>
          <w:tcPr>
            <w:tcW w:w="1445" w:type="dxa"/>
          </w:tcPr>
          <w:p w14:paraId="76B74AA8" w14:textId="77777777" w:rsidR="00E3697A" w:rsidRPr="002F7286" w:rsidRDefault="00E3697A" w:rsidP="00275116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F7286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3090" w:type="dxa"/>
          </w:tcPr>
          <w:p w14:paraId="70B808DD" w14:textId="77777777" w:rsidR="00E3697A" w:rsidRPr="008A6230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8A6230"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  <w:p w14:paraId="5F38ED9C" w14:textId="77777777" w:rsidR="00E3697A" w:rsidRPr="008A6230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3697A" w:rsidRPr="002F7286" w14:paraId="17751D97" w14:textId="77777777" w:rsidTr="00275116">
        <w:tc>
          <w:tcPr>
            <w:tcW w:w="2407" w:type="dxa"/>
          </w:tcPr>
          <w:p w14:paraId="78597A30" w14:textId="73DA0B55" w:rsidR="00E3697A" w:rsidRPr="002F7286" w:rsidRDefault="002604D0" w:rsidP="002751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Działania informacyjno-promocyjne w trakcie realizacji projektu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B16A9E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0053E786" w14:textId="28B6E195" w:rsidR="00E3697A" w:rsidRPr="002F7286" w:rsidRDefault="00E3697A" w:rsidP="00275116">
            <w:pPr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2F7286">
              <w:rPr>
                <w:rFonts w:ascii="Arial" w:hAnsi="Arial" w:cs="Arial"/>
                <w:bCs/>
                <w:sz w:val="18"/>
                <w:szCs w:val="18"/>
              </w:rPr>
              <w:t>05</w:t>
            </w:r>
            <w:r w:rsidR="00F271C5">
              <w:rPr>
                <w:rFonts w:ascii="Arial" w:hAnsi="Arial" w:cs="Arial"/>
                <w:bCs/>
                <w:sz w:val="18"/>
                <w:szCs w:val="18"/>
              </w:rPr>
              <w:t>-2023</w:t>
            </w:r>
          </w:p>
        </w:tc>
        <w:tc>
          <w:tcPr>
            <w:tcW w:w="1445" w:type="dxa"/>
          </w:tcPr>
          <w:p w14:paraId="2DE5B508" w14:textId="77777777" w:rsidR="00E3697A" w:rsidRPr="002F7286" w:rsidRDefault="00E3697A" w:rsidP="00275116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F7286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3090" w:type="dxa"/>
          </w:tcPr>
          <w:p w14:paraId="605EB3F8" w14:textId="77777777" w:rsidR="00E3697A" w:rsidRPr="008A6230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8A6230"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  <w:p w14:paraId="2C2B24EF" w14:textId="5CB95AED" w:rsidR="00E3697A" w:rsidRPr="008A6230" w:rsidRDefault="00E3697A" w:rsidP="00275116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A6230">
              <w:rPr>
                <w:rFonts w:ascii="Arial" w:hAnsi="Arial" w:cs="Arial"/>
                <w:sz w:val="18"/>
                <w:szCs w:val="18"/>
              </w:rPr>
              <w:t>Działania informacyjno-promocyjne w trakcie realizacji projektu. Kamień milowy niezagrożony.</w:t>
            </w:r>
            <w:r w:rsidRPr="008A623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8A6230">
              <w:rPr>
                <w:rFonts w:ascii="Arial" w:hAnsi="Arial" w:cs="Arial"/>
                <w:sz w:val="18"/>
                <w:szCs w:val="18"/>
              </w:rPr>
              <w:t>Rozpoczęto działania związane z osiągnięciem kamienia milowego, tj.: przygotowano bezkosztowo plakaty promocyjne</w:t>
            </w:r>
            <w:r w:rsidR="005B2169">
              <w:rPr>
                <w:rFonts w:ascii="Arial" w:hAnsi="Arial" w:cs="Arial"/>
                <w:sz w:val="18"/>
                <w:szCs w:val="18"/>
              </w:rPr>
              <w:t>, wydrukowano naklejki.</w:t>
            </w:r>
          </w:p>
          <w:p w14:paraId="0E34B7A0" w14:textId="77777777" w:rsidR="00E3697A" w:rsidRPr="008A6230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30652A05" w14:textId="23CF40CC" w:rsidR="00275BBD" w:rsidRPr="00275BBD" w:rsidRDefault="00C9432D" w:rsidP="00275BBD">
      <w:pPr>
        <w:pStyle w:val="Tekstkomentarza"/>
        <w:rPr>
          <w:sz w:val="18"/>
          <w:szCs w:val="18"/>
        </w:rPr>
      </w:pPr>
      <w:r w:rsidRPr="00C9432D">
        <w:rPr>
          <w:rFonts w:ascii="Arial" w:hAnsi="Arial" w:cs="Arial"/>
          <w:b/>
          <w:sz w:val="16"/>
          <w:szCs w:val="16"/>
        </w:rPr>
        <w:t>*</w:t>
      </w:r>
      <w:r w:rsidR="00421937">
        <w:rPr>
          <w:rFonts w:ascii="Arial" w:hAnsi="Arial" w:cs="Arial"/>
          <w:bCs/>
          <w:sz w:val="16"/>
          <w:szCs w:val="16"/>
        </w:rPr>
        <w:t>Na p</w:t>
      </w:r>
      <w:r w:rsidR="00275BBD">
        <w:rPr>
          <w:rFonts w:ascii="Arial" w:hAnsi="Arial" w:cs="Arial"/>
          <w:bCs/>
          <w:sz w:val="16"/>
          <w:szCs w:val="16"/>
        </w:rPr>
        <w:t>o</w:t>
      </w:r>
      <w:r w:rsidR="00421937">
        <w:rPr>
          <w:rFonts w:ascii="Arial" w:hAnsi="Arial" w:cs="Arial"/>
          <w:bCs/>
          <w:sz w:val="16"/>
          <w:szCs w:val="16"/>
        </w:rPr>
        <w:t xml:space="preserve">dstawie </w:t>
      </w:r>
      <w:r w:rsidR="0078678D">
        <w:rPr>
          <w:rFonts w:ascii="Arial" w:hAnsi="Arial" w:cs="Arial"/>
          <w:bCs/>
          <w:sz w:val="16"/>
          <w:szCs w:val="16"/>
        </w:rPr>
        <w:t>pisma z dnia 14.10.2021r. o sygnaturze CPPC-DEA.63.11.11.98.19/RF oraz pliku o nazwie KM.POPC.02.03.02-00-002719 01.12.2021</w:t>
      </w:r>
    </w:p>
    <w:p w14:paraId="23C212AD" w14:textId="3409D164" w:rsidR="007D5253" w:rsidRPr="00A16163" w:rsidRDefault="007D5253" w:rsidP="00E3697A">
      <w:pPr>
        <w:spacing w:after="120" w:line="240" w:lineRule="auto"/>
        <w:rPr>
          <w:rFonts w:ascii="Arial" w:hAnsi="Arial" w:cs="Arial"/>
          <w:bCs/>
          <w:sz w:val="16"/>
          <w:szCs w:val="16"/>
        </w:rPr>
      </w:pPr>
    </w:p>
    <w:p w14:paraId="1E9C630F" w14:textId="77777777" w:rsidR="00E3697A" w:rsidRPr="002F7286" w:rsidRDefault="00E3697A" w:rsidP="00E3697A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2F7286">
        <w:rPr>
          <w:rFonts w:ascii="Arial" w:hAnsi="Arial" w:cs="Arial"/>
          <w:b/>
          <w:sz w:val="20"/>
          <w:szCs w:val="20"/>
        </w:rPr>
        <w:t>Wskaźniki efektywności projektu (KPI)</w:t>
      </w:r>
    </w:p>
    <w:p w14:paraId="70910AAA" w14:textId="77777777" w:rsidR="00E3697A" w:rsidRPr="002F7286" w:rsidRDefault="00E3697A" w:rsidP="00E3697A">
      <w:pPr>
        <w:spacing w:before="240" w:after="120"/>
        <w:rPr>
          <w:rFonts w:ascii="Arial" w:hAnsi="Arial" w:cs="Arial"/>
          <w:b/>
          <w:sz w:val="20"/>
          <w:szCs w:val="20"/>
          <w:u w:val="single"/>
        </w:rPr>
      </w:pP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E3697A" w:rsidRPr="002F7286" w14:paraId="23ABF327" w14:textId="77777777" w:rsidTr="00275116">
        <w:tc>
          <w:tcPr>
            <w:tcW w:w="2545" w:type="dxa"/>
          </w:tcPr>
          <w:p w14:paraId="07532242" w14:textId="77777777" w:rsidR="00E3697A" w:rsidRPr="002F7286" w:rsidRDefault="00E3697A" w:rsidP="0027511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F7286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78" w:type="dxa"/>
          </w:tcPr>
          <w:p w14:paraId="1B55F341" w14:textId="77777777" w:rsidR="00E3697A" w:rsidRPr="002F7286" w:rsidRDefault="00E3697A" w:rsidP="0027511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F7286">
              <w:rPr>
                <w:rFonts w:ascii="Arial" w:hAnsi="Arial" w:cs="Arial"/>
                <w:b/>
                <w:sz w:val="20"/>
                <w:szCs w:val="20"/>
              </w:rPr>
              <w:t>Jedn. miary</w:t>
            </w:r>
          </w:p>
        </w:tc>
        <w:tc>
          <w:tcPr>
            <w:tcW w:w="1842" w:type="dxa"/>
          </w:tcPr>
          <w:p w14:paraId="4B61BDB5" w14:textId="77777777" w:rsidR="00E3697A" w:rsidRPr="002F7286" w:rsidRDefault="00E3697A" w:rsidP="0027511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F7286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  <w:p w14:paraId="7FB7B253" w14:textId="77777777" w:rsidR="00E3697A" w:rsidRPr="002F7286" w:rsidRDefault="00E3697A" w:rsidP="0027511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F7286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</w:tcPr>
          <w:p w14:paraId="454117BB" w14:textId="77777777" w:rsidR="00E3697A" w:rsidRPr="002F7286" w:rsidRDefault="00E3697A" w:rsidP="0027511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F7286"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2268" w:type="dxa"/>
          </w:tcPr>
          <w:p w14:paraId="6D384B41" w14:textId="77777777" w:rsidR="00E3697A" w:rsidRPr="002F7286" w:rsidRDefault="00E3697A" w:rsidP="0027511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F7286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E3697A" w:rsidRPr="002F7286" w14:paraId="433BA46F" w14:textId="77777777" w:rsidTr="009D2A29">
        <w:trPr>
          <w:trHeight w:val="684"/>
        </w:trPr>
        <w:tc>
          <w:tcPr>
            <w:tcW w:w="2545" w:type="dxa"/>
          </w:tcPr>
          <w:p w14:paraId="169BE06F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1. Liczba podmiotów, które udostępniły on-line informacje sektora publicznego</w:t>
            </w:r>
          </w:p>
        </w:tc>
        <w:tc>
          <w:tcPr>
            <w:tcW w:w="1278" w:type="dxa"/>
          </w:tcPr>
          <w:p w14:paraId="74FDBDD0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4567DD4E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3CA1E635" w14:textId="3AF022CE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06</w:t>
            </w:r>
            <w:r w:rsidR="009D2A29">
              <w:rPr>
                <w:rFonts w:ascii="Arial" w:hAnsi="Arial" w:cs="Arial"/>
                <w:sz w:val="18"/>
                <w:szCs w:val="18"/>
              </w:rPr>
              <w:t>.2023</w:t>
            </w:r>
          </w:p>
        </w:tc>
        <w:tc>
          <w:tcPr>
            <w:tcW w:w="2268" w:type="dxa"/>
          </w:tcPr>
          <w:p w14:paraId="2A09562C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20"/>
              </w:rPr>
            </w:pPr>
            <w:r w:rsidRPr="002F7286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9D2A29" w:rsidRPr="002F7286" w14:paraId="23CF8C60" w14:textId="77777777" w:rsidTr="00275116">
        <w:tc>
          <w:tcPr>
            <w:tcW w:w="2545" w:type="dxa"/>
          </w:tcPr>
          <w:p w14:paraId="622016FB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2. Rozmiar udostępnionych on-line informacji sektora publicznego</w:t>
            </w:r>
          </w:p>
        </w:tc>
        <w:tc>
          <w:tcPr>
            <w:tcW w:w="1278" w:type="dxa"/>
          </w:tcPr>
          <w:p w14:paraId="041E812A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TB</w:t>
            </w:r>
          </w:p>
        </w:tc>
        <w:tc>
          <w:tcPr>
            <w:tcW w:w="1842" w:type="dxa"/>
          </w:tcPr>
          <w:p w14:paraId="214DE3E7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6,7</w:t>
            </w:r>
          </w:p>
        </w:tc>
        <w:tc>
          <w:tcPr>
            <w:tcW w:w="1701" w:type="dxa"/>
          </w:tcPr>
          <w:p w14:paraId="442CDEDF" w14:textId="198F4C0B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826F8">
              <w:rPr>
                <w:rFonts w:ascii="Arial" w:hAnsi="Arial" w:cs="Arial"/>
                <w:sz w:val="18"/>
                <w:szCs w:val="18"/>
              </w:rPr>
              <w:t>06.2023</w:t>
            </w:r>
          </w:p>
        </w:tc>
        <w:tc>
          <w:tcPr>
            <w:tcW w:w="2268" w:type="dxa"/>
          </w:tcPr>
          <w:p w14:paraId="086EF592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9D2A29" w:rsidRPr="002F7286" w14:paraId="0D909F80" w14:textId="77777777" w:rsidTr="00275116">
        <w:tc>
          <w:tcPr>
            <w:tcW w:w="2545" w:type="dxa"/>
          </w:tcPr>
          <w:p w14:paraId="6C490A66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3. Rozmiar zdigitalizowanej informacji sektora publicznego</w:t>
            </w:r>
          </w:p>
        </w:tc>
        <w:tc>
          <w:tcPr>
            <w:tcW w:w="1278" w:type="dxa"/>
          </w:tcPr>
          <w:p w14:paraId="4920EEDA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TB</w:t>
            </w:r>
          </w:p>
        </w:tc>
        <w:tc>
          <w:tcPr>
            <w:tcW w:w="1842" w:type="dxa"/>
          </w:tcPr>
          <w:p w14:paraId="0F780E85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10,00</w:t>
            </w:r>
          </w:p>
        </w:tc>
        <w:tc>
          <w:tcPr>
            <w:tcW w:w="1701" w:type="dxa"/>
          </w:tcPr>
          <w:p w14:paraId="0BD1B852" w14:textId="251DC71C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826F8">
              <w:rPr>
                <w:rFonts w:ascii="Arial" w:hAnsi="Arial" w:cs="Arial"/>
                <w:sz w:val="18"/>
                <w:szCs w:val="18"/>
              </w:rPr>
              <w:t>06.2023</w:t>
            </w:r>
          </w:p>
        </w:tc>
        <w:tc>
          <w:tcPr>
            <w:tcW w:w="2268" w:type="dxa"/>
          </w:tcPr>
          <w:p w14:paraId="0798D784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D2A29" w:rsidRPr="002F7286" w14:paraId="29EF56B0" w14:textId="77777777" w:rsidTr="00275116">
        <w:tc>
          <w:tcPr>
            <w:tcW w:w="2545" w:type="dxa"/>
          </w:tcPr>
          <w:p w14:paraId="00439BFD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4. Liczba zdigitalizowanych dokumentów zawierających informacje sektora publicznego</w:t>
            </w:r>
          </w:p>
        </w:tc>
        <w:tc>
          <w:tcPr>
            <w:tcW w:w="1278" w:type="dxa"/>
          </w:tcPr>
          <w:p w14:paraId="3CC3EC03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43420449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13 300</w:t>
            </w:r>
          </w:p>
        </w:tc>
        <w:tc>
          <w:tcPr>
            <w:tcW w:w="1701" w:type="dxa"/>
          </w:tcPr>
          <w:p w14:paraId="56AB3A89" w14:textId="0C95D65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826F8">
              <w:rPr>
                <w:rFonts w:ascii="Arial" w:hAnsi="Arial" w:cs="Arial"/>
                <w:sz w:val="18"/>
                <w:szCs w:val="18"/>
              </w:rPr>
              <w:t>06.2023</w:t>
            </w:r>
          </w:p>
        </w:tc>
        <w:tc>
          <w:tcPr>
            <w:tcW w:w="2268" w:type="dxa"/>
          </w:tcPr>
          <w:p w14:paraId="01F187B2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D2A29" w:rsidRPr="002F7286" w14:paraId="56B71AE0" w14:textId="77777777" w:rsidTr="00275116">
        <w:tc>
          <w:tcPr>
            <w:tcW w:w="2545" w:type="dxa"/>
          </w:tcPr>
          <w:p w14:paraId="5DDD590F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5. Liczba udostępnionych on-line dokumentów zawierających informacje sektora publicznego</w:t>
            </w:r>
          </w:p>
        </w:tc>
        <w:tc>
          <w:tcPr>
            <w:tcW w:w="1278" w:type="dxa"/>
          </w:tcPr>
          <w:p w14:paraId="0FAE6AFF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314B643F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8 850</w:t>
            </w:r>
          </w:p>
        </w:tc>
        <w:tc>
          <w:tcPr>
            <w:tcW w:w="1701" w:type="dxa"/>
          </w:tcPr>
          <w:p w14:paraId="345193CA" w14:textId="71F22815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826F8">
              <w:rPr>
                <w:rFonts w:ascii="Arial" w:hAnsi="Arial" w:cs="Arial"/>
                <w:sz w:val="18"/>
                <w:szCs w:val="18"/>
              </w:rPr>
              <w:t>06.2023</w:t>
            </w:r>
          </w:p>
        </w:tc>
        <w:tc>
          <w:tcPr>
            <w:tcW w:w="2268" w:type="dxa"/>
          </w:tcPr>
          <w:p w14:paraId="389F6A20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9D2A29" w:rsidRPr="002F7286" w14:paraId="02FB78EC" w14:textId="77777777" w:rsidTr="00275116">
        <w:tc>
          <w:tcPr>
            <w:tcW w:w="2545" w:type="dxa"/>
          </w:tcPr>
          <w:p w14:paraId="498EE7A1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6. Liczba utworzonych API</w:t>
            </w:r>
          </w:p>
        </w:tc>
        <w:tc>
          <w:tcPr>
            <w:tcW w:w="1278" w:type="dxa"/>
          </w:tcPr>
          <w:p w14:paraId="0A58E6AE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0F9656DD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158F11DD" w14:textId="6AB06774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826F8">
              <w:rPr>
                <w:rFonts w:ascii="Arial" w:hAnsi="Arial" w:cs="Arial"/>
                <w:sz w:val="18"/>
                <w:szCs w:val="18"/>
              </w:rPr>
              <w:t>06.2023</w:t>
            </w:r>
          </w:p>
        </w:tc>
        <w:tc>
          <w:tcPr>
            <w:tcW w:w="2268" w:type="dxa"/>
          </w:tcPr>
          <w:p w14:paraId="2CACF9E4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D2A29" w:rsidRPr="002F7286" w14:paraId="2627C9DD" w14:textId="77777777" w:rsidTr="00275116">
        <w:tc>
          <w:tcPr>
            <w:tcW w:w="2545" w:type="dxa"/>
          </w:tcPr>
          <w:p w14:paraId="045AA817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7. Liczba baz danych udostępnionych on-line poprzez API [szt.]</w:t>
            </w:r>
          </w:p>
        </w:tc>
        <w:tc>
          <w:tcPr>
            <w:tcW w:w="1278" w:type="dxa"/>
          </w:tcPr>
          <w:p w14:paraId="24EF303C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071A28E9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11A022F0" w14:textId="4EBD575A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826F8">
              <w:rPr>
                <w:rFonts w:ascii="Arial" w:hAnsi="Arial" w:cs="Arial"/>
                <w:sz w:val="18"/>
                <w:szCs w:val="18"/>
              </w:rPr>
              <w:t>06.2023</w:t>
            </w:r>
          </w:p>
        </w:tc>
        <w:tc>
          <w:tcPr>
            <w:tcW w:w="2268" w:type="dxa"/>
          </w:tcPr>
          <w:p w14:paraId="47691A6E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D2A29" w:rsidRPr="002F7286" w14:paraId="3E7AE0F7" w14:textId="77777777" w:rsidTr="00275116">
        <w:tc>
          <w:tcPr>
            <w:tcW w:w="2545" w:type="dxa"/>
          </w:tcPr>
          <w:p w14:paraId="5F77E1A0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8. Liczba pobrań/odtworzeni dokumentów zawierających informacje sektora publicznego [szt.]</w:t>
            </w:r>
          </w:p>
        </w:tc>
        <w:tc>
          <w:tcPr>
            <w:tcW w:w="1278" w:type="dxa"/>
          </w:tcPr>
          <w:p w14:paraId="151795C3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44D91D20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106 552,00</w:t>
            </w:r>
          </w:p>
        </w:tc>
        <w:tc>
          <w:tcPr>
            <w:tcW w:w="1701" w:type="dxa"/>
          </w:tcPr>
          <w:p w14:paraId="583F32CF" w14:textId="0BA25CF4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06.2024</w:t>
            </w:r>
          </w:p>
        </w:tc>
        <w:tc>
          <w:tcPr>
            <w:tcW w:w="2268" w:type="dxa"/>
          </w:tcPr>
          <w:p w14:paraId="0B8D1568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D2A29" w:rsidRPr="002F7286" w14:paraId="526675B0" w14:textId="77777777" w:rsidTr="00275116">
        <w:tc>
          <w:tcPr>
            <w:tcW w:w="2545" w:type="dxa"/>
          </w:tcPr>
          <w:p w14:paraId="0B1547B0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9. Liczba wygenerowanych kluczy API</w:t>
            </w:r>
          </w:p>
        </w:tc>
        <w:tc>
          <w:tcPr>
            <w:tcW w:w="1278" w:type="dxa"/>
          </w:tcPr>
          <w:p w14:paraId="4A6BEA40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290685BF" w14:textId="511A94AC" w:rsidR="009D2A29" w:rsidRPr="002F7286" w:rsidRDefault="00F24780" w:rsidP="009D2A2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7A45CAD2" w14:textId="6C993A9B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C71C0">
              <w:rPr>
                <w:rFonts w:ascii="Arial" w:hAnsi="Arial" w:cs="Arial"/>
                <w:sz w:val="18"/>
                <w:szCs w:val="18"/>
              </w:rPr>
              <w:t>06.202</w:t>
            </w:r>
            <w:r w:rsidR="00F24780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268" w:type="dxa"/>
          </w:tcPr>
          <w:p w14:paraId="6282E3B5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D2A29" w:rsidRPr="002F7286" w14:paraId="7663DDAA" w14:textId="77777777" w:rsidTr="00275116">
        <w:tc>
          <w:tcPr>
            <w:tcW w:w="2545" w:type="dxa"/>
          </w:tcPr>
          <w:p w14:paraId="7458FCFD" w14:textId="5AA11F4C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10. </w:t>
            </w:r>
            <w:r w:rsidRPr="00F271C5">
              <w:rPr>
                <w:rFonts w:ascii="Arial" w:hAnsi="Arial" w:cs="Arial"/>
                <w:sz w:val="18"/>
                <w:szCs w:val="18"/>
              </w:rPr>
              <w:t>Liczba pracowni wyposażonych w sprzęt do digitalizacji</w:t>
            </w:r>
          </w:p>
        </w:tc>
        <w:tc>
          <w:tcPr>
            <w:tcW w:w="1278" w:type="dxa"/>
          </w:tcPr>
          <w:p w14:paraId="14EE59DE" w14:textId="359A3B0F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16FA591E" w14:textId="78D86D50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1D39819B" w14:textId="13E7DF4A" w:rsidR="009D2A29" w:rsidRPr="00D178FC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C71C0">
              <w:rPr>
                <w:rFonts w:ascii="Arial" w:hAnsi="Arial" w:cs="Arial"/>
                <w:sz w:val="18"/>
                <w:szCs w:val="18"/>
              </w:rPr>
              <w:t>06.2023</w:t>
            </w:r>
          </w:p>
        </w:tc>
        <w:tc>
          <w:tcPr>
            <w:tcW w:w="2268" w:type="dxa"/>
          </w:tcPr>
          <w:p w14:paraId="422DE981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3FBDC019" w14:textId="76066083" w:rsidR="00E3697A" w:rsidRDefault="00E3697A" w:rsidP="00E3697A">
      <w:pPr>
        <w:pStyle w:val="Nagwek2"/>
        <w:numPr>
          <w:ilvl w:val="0"/>
          <w:numId w:val="1"/>
        </w:numPr>
        <w:spacing w:before="360" w:after="120"/>
        <w:ind w:left="426" w:hanging="426"/>
        <w:rPr>
          <w:rFonts w:ascii="Arial" w:hAnsi="Arial" w:cs="Arial"/>
          <w:color w:val="767171" w:themeColor="background2" w:themeShade="80"/>
          <w:sz w:val="20"/>
          <w:szCs w:val="20"/>
        </w:rPr>
      </w:pPr>
      <w:r w:rsidRPr="002F7286">
        <w:rPr>
          <w:rStyle w:val="Nagwek2Znak"/>
          <w:rFonts w:ascii="Arial" w:hAnsi="Arial" w:cs="Arial"/>
          <w:b/>
          <w:color w:val="auto"/>
          <w:sz w:val="24"/>
          <w:szCs w:val="24"/>
        </w:rPr>
        <w:t>E-usługi A2A, A2B, A2C</w:t>
      </w:r>
      <w:r w:rsidRPr="002F7286">
        <w:rPr>
          <w:rFonts w:ascii="Arial" w:hAnsi="Arial" w:cs="Arial"/>
          <w:color w:val="auto"/>
        </w:rPr>
        <w:t xml:space="preserve"> </w:t>
      </w:r>
      <w:bookmarkStart w:id="1" w:name="_Hlk506932259"/>
      <w:r w:rsidRPr="002F7286">
        <w:rPr>
          <w:rFonts w:ascii="Arial" w:hAnsi="Arial" w:cs="Arial"/>
          <w:sz w:val="20"/>
          <w:szCs w:val="20"/>
        </w:rPr>
        <w:t>&lt;</w:t>
      </w:r>
      <w:r w:rsidRPr="002F7286">
        <w:rPr>
          <w:rFonts w:ascii="Arial" w:hAnsi="Arial" w:cs="Arial"/>
          <w:color w:val="767171" w:themeColor="background2" w:themeShade="80"/>
          <w:sz w:val="20"/>
          <w:szCs w:val="20"/>
        </w:rPr>
        <w:t>maksymalnie 2000 znaków&gt;</w:t>
      </w:r>
      <w:bookmarkEnd w:id="1"/>
    </w:p>
    <w:p w14:paraId="7EEED5E8" w14:textId="5A6FC585" w:rsidR="00E3697A" w:rsidRPr="00E03DFF" w:rsidRDefault="00E03DFF" w:rsidP="00E3697A">
      <w:pPr>
        <w:rPr>
          <w:bCs/>
          <w:i/>
          <w:iCs/>
          <w:sz w:val="18"/>
          <w:szCs w:val="18"/>
        </w:rPr>
      </w:pPr>
      <w:r w:rsidRPr="00E03DFF">
        <w:rPr>
          <w:rStyle w:val="Nagwek2Znak"/>
          <w:rFonts w:ascii="Arial" w:hAnsi="Arial" w:cs="Arial"/>
          <w:bCs/>
          <w:i/>
          <w:iCs/>
          <w:color w:val="auto"/>
          <w:sz w:val="18"/>
          <w:szCs w:val="18"/>
        </w:rPr>
        <w:t>Nie dotyczy</w:t>
      </w:r>
    </w:p>
    <w:p w14:paraId="2B9117FF" w14:textId="77777777" w:rsidR="00E3697A" w:rsidRPr="002F7286" w:rsidRDefault="00E3697A" w:rsidP="00E3697A">
      <w:pPr>
        <w:pStyle w:val="Nagwek2"/>
        <w:numPr>
          <w:ilvl w:val="0"/>
          <w:numId w:val="1"/>
        </w:numPr>
        <w:spacing w:before="360"/>
        <w:ind w:left="284" w:hanging="284"/>
        <w:rPr>
          <w:rFonts w:ascii="Arial" w:hAnsi="Arial" w:cs="Arial"/>
          <w:color w:val="767171" w:themeColor="background2" w:themeShade="80"/>
          <w:sz w:val="20"/>
          <w:szCs w:val="20"/>
        </w:rPr>
      </w:pPr>
      <w:r w:rsidRPr="002F7286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zdigitalizowane zasoby </w:t>
      </w:r>
      <w:r w:rsidRPr="002F7286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p w14:paraId="78526F12" w14:textId="77777777" w:rsidR="00E3697A" w:rsidRPr="002F7286" w:rsidRDefault="00E3697A" w:rsidP="00E3697A">
      <w:pPr>
        <w:rPr>
          <w:rFonts w:ascii="Arial" w:hAnsi="Arial" w:cs="Arial"/>
        </w:rPr>
      </w:pP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3539"/>
        <w:gridCol w:w="1985"/>
        <w:gridCol w:w="1701"/>
        <w:gridCol w:w="2409"/>
      </w:tblGrid>
      <w:tr w:rsidR="00E3697A" w:rsidRPr="002F7286" w14:paraId="694838F0" w14:textId="77777777" w:rsidTr="00275116">
        <w:tc>
          <w:tcPr>
            <w:tcW w:w="3539" w:type="dxa"/>
          </w:tcPr>
          <w:p w14:paraId="0D7BF2CA" w14:textId="77777777" w:rsidR="00E3697A" w:rsidRPr="002F7286" w:rsidRDefault="00E3697A" w:rsidP="0027511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F7286">
              <w:rPr>
                <w:rFonts w:ascii="Arial" w:hAnsi="Arial" w:cs="Arial"/>
                <w:b/>
                <w:sz w:val="18"/>
                <w:szCs w:val="18"/>
              </w:rPr>
              <w:t>Nazwa</w:t>
            </w:r>
          </w:p>
        </w:tc>
        <w:tc>
          <w:tcPr>
            <w:tcW w:w="1985" w:type="dxa"/>
          </w:tcPr>
          <w:p w14:paraId="671DDC90" w14:textId="77777777" w:rsidR="00E3697A" w:rsidRPr="002F7286" w:rsidRDefault="00E3697A" w:rsidP="0027511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F7286">
              <w:rPr>
                <w:rFonts w:ascii="Arial" w:hAnsi="Arial" w:cs="Arial"/>
                <w:b/>
                <w:sz w:val="18"/>
                <w:szCs w:val="18"/>
              </w:rPr>
              <w:t>Planowana data wdrożenia</w:t>
            </w:r>
          </w:p>
        </w:tc>
        <w:tc>
          <w:tcPr>
            <w:tcW w:w="1701" w:type="dxa"/>
          </w:tcPr>
          <w:p w14:paraId="7FA36E74" w14:textId="77777777" w:rsidR="00E3697A" w:rsidRPr="002F7286" w:rsidRDefault="00E3697A" w:rsidP="0027511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F7286">
              <w:rPr>
                <w:rFonts w:ascii="Arial" w:hAnsi="Arial" w:cs="Arial"/>
                <w:b/>
                <w:sz w:val="18"/>
                <w:szCs w:val="18"/>
              </w:rPr>
              <w:t>Rzeczywista data wdrożenia</w:t>
            </w:r>
          </w:p>
        </w:tc>
        <w:tc>
          <w:tcPr>
            <w:tcW w:w="2409" w:type="dxa"/>
          </w:tcPr>
          <w:p w14:paraId="3BD158CB" w14:textId="77777777" w:rsidR="00E3697A" w:rsidRPr="002F7286" w:rsidRDefault="00E3697A" w:rsidP="0027511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F7286">
              <w:rPr>
                <w:rFonts w:ascii="Arial" w:hAnsi="Arial" w:cs="Arial"/>
                <w:b/>
                <w:sz w:val="18"/>
                <w:szCs w:val="18"/>
              </w:rPr>
              <w:t>Opis zmian</w:t>
            </w:r>
          </w:p>
        </w:tc>
      </w:tr>
      <w:tr w:rsidR="00E3697A" w:rsidRPr="002F7286" w14:paraId="4BA6F823" w14:textId="77777777" w:rsidTr="00275116">
        <w:tc>
          <w:tcPr>
            <w:tcW w:w="3539" w:type="dxa"/>
          </w:tcPr>
          <w:p w14:paraId="12BD3D2F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Digitalizacja haseł Encyklopedii Muzycznej PWM - skanowanie, przekształcenie tekstu za pomocą OCR, graficzna edycja tekstu, retusz, edycja merytoryczna</w:t>
            </w:r>
          </w:p>
        </w:tc>
        <w:tc>
          <w:tcPr>
            <w:tcW w:w="1985" w:type="dxa"/>
          </w:tcPr>
          <w:p w14:paraId="00E1006E" w14:textId="609BD64F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06.2023</w:t>
            </w:r>
          </w:p>
        </w:tc>
        <w:tc>
          <w:tcPr>
            <w:tcW w:w="1701" w:type="dxa"/>
          </w:tcPr>
          <w:p w14:paraId="52DA32F5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2409" w:type="dxa"/>
          </w:tcPr>
          <w:p w14:paraId="17E1C749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Z uwagi na przesunięcie zakończenia realizacji projektu z 02.2023 na 06.2023 zaktualizowano planowaną datę wdrożenia na 04.06.2023</w:t>
            </w:r>
          </w:p>
        </w:tc>
      </w:tr>
      <w:tr w:rsidR="00E3697A" w:rsidRPr="002F7286" w14:paraId="6F9ABE21" w14:textId="77777777" w:rsidTr="00275116">
        <w:tc>
          <w:tcPr>
            <w:tcW w:w="3539" w:type="dxa"/>
          </w:tcPr>
          <w:p w14:paraId="5F8A2E87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Digitalizacja tytułów wydawniczych w formie odwzorowań 1:1 (materiały skanowane, obróbka graficzna, czyszczenie, retusz)</w:t>
            </w:r>
          </w:p>
        </w:tc>
        <w:tc>
          <w:tcPr>
            <w:tcW w:w="1985" w:type="dxa"/>
          </w:tcPr>
          <w:p w14:paraId="5327ECC0" w14:textId="322D2C4B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06.2023</w:t>
            </w:r>
          </w:p>
        </w:tc>
        <w:tc>
          <w:tcPr>
            <w:tcW w:w="1701" w:type="dxa"/>
          </w:tcPr>
          <w:p w14:paraId="3DB25752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F7286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2409" w:type="dxa"/>
          </w:tcPr>
          <w:p w14:paraId="2F785DAA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 xml:space="preserve">Z uwagi na przesunięcie zakończenia realizacji projektu z 02.2023 na 06.2023 zaktualizowano </w:t>
            </w:r>
            <w:r w:rsidRPr="002F7286">
              <w:rPr>
                <w:rFonts w:ascii="Arial" w:hAnsi="Arial" w:cs="Arial"/>
                <w:sz w:val="18"/>
                <w:szCs w:val="18"/>
              </w:rPr>
              <w:lastRenderedPageBreak/>
              <w:t>planowaną datę wdrożenia na 04.06.2023</w:t>
            </w:r>
          </w:p>
          <w:p w14:paraId="37AE21FE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</w:p>
          <w:p w14:paraId="2E5AE1F2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3697A" w:rsidRPr="002F7286" w14:paraId="0FF45F80" w14:textId="77777777" w:rsidTr="00275116">
        <w:tc>
          <w:tcPr>
            <w:tcW w:w="3539" w:type="dxa"/>
          </w:tcPr>
          <w:p w14:paraId="1E7CE131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lastRenderedPageBreak/>
              <w:t>Ikonoteka – obiekty różnych formatów: rysunki, ryciny, drzeworyty, portrety kompozytorów, listy do i od kompozytorów, autografy, prasa, recenzje, zdjęcia pomników, grobowców, zdjęcia z przedstawień teatralnych, afisze sztuk teatralnych, klisze/klatki filmów</w:t>
            </w:r>
          </w:p>
        </w:tc>
        <w:tc>
          <w:tcPr>
            <w:tcW w:w="1985" w:type="dxa"/>
          </w:tcPr>
          <w:p w14:paraId="37D7C92D" w14:textId="0A090022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06.2023</w:t>
            </w:r>
          </w:p>
        </w:tc>
        <w:tc>
          <w:tcPr>
            <w:tcW w:w="1701" w:type="dxa"/>
          </w:tcPr>
          <w:p w14:paraId="6C4D9BE9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F7286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2409" w:type="dxa"/>
          </w:tcPr>
          <w:p w14:paraId="78632E4E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Z uwagi na przesunięcie zakończenia realizacji projektu z 02.2023 na 06.2023 zaktualizowano planowaną datę wdrożenia na 04.06.2023</w:t>
            </w:r>
          </w:p>
        </w:tc>
      </w:tr>
      <w:tr w:rsidR="00E3697A" w:rsidRPr="002F7286" w14:paraId="4ACC8C64" w14:textId="77777777" w:rsidTr="00275116">
        <w:tc>
          <w:tcPr>
            <w:tcW w:w="3539" w:type="dxa"/>
          </w:tcPr>
          <w:p w14:paraId="2D005A0A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Digitalizacja materiałów orkiestrowych w formie odwzorowań 1:1 (materiały skanowane, obróbka graficzna, czyszczenie, retusz)</w:t>
            </w:r>
          </w:p>
        </w:tc>
        <w:tc>
          <w:tcPr>
            <w:tcW w:w="1985" w:type="dxa"/>
          </w:tcPr>
          <w:p w14:paraId="018AEF61" w14:textId="78698FF1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0</w:t>
            </w:r>
            <w:r w:rsidR="00E262AF">
              <w:rPr>
                <w:rFonts w:ascii="Arial" w:hAnsi="Arial" w:cs="Arial"/>
                <w:sz w:val="18"/>
                <w:szCs w:val="18"/>
              </w:rPr>
              <w:t>6</w:t>
            </w:r>
            <w:r w:rsidR="006A2F55">
              <w:rPr>
                <w:rFonts w:ascii="Arial" w:hAnsi="Arial" w:cs="Arial"/>
                <w:sz w:val="18"/>
                <w:szCs w:val="18"/>
              </w:rPr>
              <w:t>.</w:t>
            </w:r>
            <w:r w:rsidRPr="002F7286">
              <w:rPr>
                <w:rFonts w:ascii="Arial" w:hAnsi="Arial" w:cs="Arial"/>
                <w:sz w:val="18"/>
                <w:szCs w:val="18"/>
              </w:rPr>
              <w:t>2023</w:t>
            </w:r>
          </w:p>
        </w:tc>
        <w:tc>
          <w:tcPr>
            <w:tcW w:w="1701" w:type="dxa"/>
          </w:tcPr>
          <w:p w14:paraId="4A0E0320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F7286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2409" w:type="dxa"/>
          </w:tcPr>
          <w:p w14:paraId="169AC6E2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Z uwagi na przesunięcie zakończenia realizacji projektu z 02.2023 na 06.2023 zaktualizowano planowaną datę wdrożenia na 04.06.2023</w:t>
            </w:r>
          </w:p>
        </w:tc>
      </w:tr>
    </w:tbl>
    <w:p w14:paraId="2432AC53" w14:textId="77777777" w:rsidR="00E3697A" w:rsidRPr="002F7286" w:rsidRDefault="00E3697A" w:rsidP="00E3697A">
      <w:pPr>
        <w:pStyle w:val="Nagwek3"/>
        <w:numPr>
          <w:ilvl w:val="0"/>
          <w:numId w:val="1"/>
        </w:numPr>
        <w:spacing w:before="360" w:after="120"/>
        <w:ind w:left="426" w:hanging="426"/>
        <w:rPr>
          <w:rFonts w:ascii="Arial" w:hAnsi="Arial" w:cs="Arial"/>
          <w:sz w:val="20"/>
          <w:szCs w:val="18"/>
        </w:rPr>
      </w:pPr>
      <w:r w:rsidRPr="002F7286">
        <w:rPr>
          <w:rStyle w:val="Nagwek2Znak"/>
          <w:rFonts w:ascii="Arial" w:hAnsi="Arial" w:cs="Arial"/>
          <w:b/>
          <w:color w:val="auto"/>
        </w:rPr>
        <w:t>Produkty końcowe projektu</w:t>
      </w:r>
      <w:r w:rsidRPr="002F7286">
        <w:rPr>
          <w:rStyle w:val="Nagwek2Znak"/>
          <w:rFonts w:ascii="Arial" w:hAnsi="Arial" w:cs="Arial"/>
          <w:color w:val="auto"/>
        </w:rPr>
        <w:t xml:space="preserve"> (inne niż wskazane w pkt 4 i 5)</w:t>
      </w:r>
      <w:r w:rsidRPr="002F7286">
        <w:rPr>
          <w:rFonts w:ascii="Arial" w:hAnsi="Arial" w:cs="Arial"/>
          <w:color w:val="auto"/>
        </w:rPr>
        <w:t xml:space="preserve"> </w:t>
      </w:r>
      <w:r w:rsidRPr="002F7286">
        <w:rPr>
          <w:rFonts w:ascii="Arial" w:hAnsi="Arial" w:cs="Arial"/>
          <w:color w:val="767171" w:themeColor="background2" w:themeShade="80"/>
          <w:sz w:val="20"/>
          <w:szCs w:val="18"/>
        </w:rPr>
        <w:t>&lt;maksymalnie 2000 znaków&gt;</w:t>
      </w:r>
      <w:r w:rsidRPr="002F7286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689"/>
        <w:gridCol w:w="1559"/>
        <w:gridCol w:w="1559"/>
        <w:gridCol w:w="3827"/>
      </w:tblGrid>
      <w:tr w:rsidR="00E3697A" w:rsidRPr="002F7286" w14:paraId="398DE97A" w14:textId="77777777" w:rsidTr="00F21686">
        <w:tc>
          <w:tcPr>
            <w:tcW w:w="2689" w:type="dxa"/>
          </w:tcPr>
          <w:p w14:paraId="4709B761" w14:textId="77777777" w:rsidR="00E3697A" w:rsidRPr="002F7286" w:rsidRDefault="00E3697A" w:rsidP="0027511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F7286">
              <w:rPr>
                <w:rFonts w:ascii="Arial" w:hAnsi="Arial" w:cs="Arial"/>
                <w:b/>
                <w:sz w:val="18"/>
                <w:szCs w:val="18"/>
              </w:rPr>
              <w:t>Nazwa produktu</w:t>
            </w:r>
          </w:p>
        </w:tc>
        <w:tc>
          <w:tcPr>
            <w:tcW w:w="1559" w:type="dxa"/>
          </w:tcPr>
          <w:p w14:paraId="5ACCEC2A" w14:textId="77777777" w:rsidR="00E3697A" w:rsidRPr="002F7286" w:rsidRDefault="00E3697A" w:rsidP="0027511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F7286">
              <w:rPr>
                <w:rFonts w:ascii="Arial" w:hAnsi="Arial" w:cs="Arial"/>
                <w:b/>
                <w:sz w:val="18"/>
                <w:szCs w:val="18"/>
              </w:rPr>
              <w:t>Planowana data wdrożenia</w:t>
            </w:r>
          </w:p>
        </w:tc>
        <w:tc>
          <w:tcPr>
            <w:tcW w:w="1559" w:type="dxa"/>
          </w:tcPr>
          <w:p w14:paraId="028CDEA1" w14:textId="77777777" w:rsidR="00E3697A" w:rsidRPr="002F7286" w:rsidRDefault="00E3697A" w:rsidP="0027511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F7286">
              <w:rPr>
                <w:rFonts w:ascii="Arial" w:hAnsi="Arial" w:cs="Arial"/>
                <w:b/>
                <w:sz w:val="18"/>
                <w:szCs w:val="18"/>
              </w:rPr>
              <w:t>Rzeczywista data wdrożenia</w:t>
            </w:r>
          </w:p>
        </w:tc>
        <w:tc>
          <w:tcPr>
            <w:tcW w:w="3827" w:type="dxa"/>
          </w:tcPr>
          <w:p w14:paraId="71457205" w14:textId="77777777" w:rsidR="00E3697A" w:rsidRPr="002F7286" w:rsidRDefault="00E3697A" w:rsidP="0027511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F7286">
              <w:rPr>
                <w:rFonts w:ascii="Arial" w:hAnsi="Arial" w:cs="Arial"/>
                <w:b/>
                <w:sz w:val="18"/>
                <w:szCs w:val="18"/>
              </w:rPr>
              <w:t xml:space="preserve">Komplementarność względem produktów innych projektów </w:t>
            </w:r>
          </w:p>
          <w:p w14:paraId="1034181E" w14:textId="77777777" w:rsidR="00E3697A" w:rsidRPr="002F7286" w:rsidRDefault="00E3697A" w:rsidP="00275116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F21686" w:rsidRPr="00F21686" w14:paraId="1803E9C5" w14:textId="77777777" w:rsidTr="00F21686">
        <w:tc>
          <w:tcPr>
            <w:tcW w:w="2689" w:type="dxa"/>
          </w:tcPr>
          <w:p w14:paraId="1442B81A" w14:textId="7777777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  <w:r w:rsidRPr="00F21686">
              <w:rPr>
                <w:rFonts w:ascii="Arial" w:hAnsi="Arial" w:cs="Arial"/>
                <w:sz w:val="18"/>
                <w:szCs w:val="18"/>
              </w:rPr>
              <w:t>Rozbudowany portal udostępniania zasobów kultury - Polska Biblioteka Muzyczna wraz z planowanym modułem udostępniania zasobów kultury - Encyklopedia Muzyczna PWM oraz planowanym modułem Małe PWN</w:t>
            </w:r>
          </w:p>
        </w:tc>
        <w:tc>
          <w:tcPr>
            <w:tcW w:w="1559" w:type="dxa"/>
          </w:tcPr>
          <w:p w14:paraId="5E9D7B8F" w14:textId="7777777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</w:p>
          <w:p w14:paraId="5A9A0D0A" w14:textId="7777777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  <w:r w:rsidRPr="00F21686">
              <w:rPr>
                <w:rFonts w:ascii="Arial" w:hAnsi="Arial" w:cs="Arial"/>
                <w:sz w:val="18"/>
                <w:szCs w:val="18"/>
              </w:rPr>
              <w:t>12-2021</w:t>
            </w:r>
          </w:p>
        </w:tc>
        <w:tc>
          <w:tcPr>
            <w:tcW w:w="1559" w:type="dxa"/>
          </w:tcPr>
          <w:p w14:paraId="62F32EA5" w14:textId="7777777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  <w:r w:rsidRPr="00F21686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3827" w:type="dxa"/>
          </w:tcPr>
          <w:p w14:paraId="6C700505" w14:textId="7777777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  <w:r w:rsidRPr="00F21686">
              <w:rPr>
                <w:rFonts w:ascii="Arial" w:hAnsi="Arial" w:cs="Arial"/>
                <w:sz w:val="18"/>
                <w:szCs w:val="18"/>
              </w:rPr>
              <w:t>Komplementarność wynikająca na skutek rozbudowy produktu końcowego projektu poprzedzającego.</w:t>
            </w:r>
          </w:p>
          <w:p w14:paraId="0A907165" w14:textId="7777777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  <w:r w:rsidRPr="00F21686">
              <w:rPr>
                <w:rFonts w:ascii="Arial" w:hAnsi="Arial" w:cs="Arial"/>
                <w:sz w:val="18"/>
                <w:szCs w:val="18"/>
              </w:rPr>
              <w:t>Zależność od produktu Rozbudowany System Zarządzania Zdigitalizowanymi Zasobami (DMS) – które stanowi wewnętrzne repozytorium metadanych i plików i narzędzie do opracowania danych prezentowanych w Portalu</w:t>
            </w:r>
          </w:p>
          <w:p w14:paraId="625AE065" w14:textId="7777777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</w:p>
          <w:p w14:paraId="26514D01" w14:textId="535F5F14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  <w:r w:rsidRPr="00F21686">
              <w:rPr>
                <w:rFonts w:ascii="Arial" w:hAnsi="Arial" w:cs="Arial"/>
                <w:sz w:val="18"/>
                <w:szCs w:val="18"/>
              </w:rPr>
              <w:t>Aktualny status – specyfikowanie wymagań</w:t>
            </w:r>
          </w:p>
        </w:tc>
      </w:tr>
      <w:tr w:rsidR="00F21686" w:rsidRPr="00F21686" w14:paraId="571A036B" w14:textId="77777777" w:rsidTr="00F21686">
        <w:tc>
          <w:tcPr>
            <w:tcW w:w="2689" w:type="dxa"/>
          </w:tcPr>
          <w:p w14:paraId="692BEC34" w14:textId="7777777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  <w:r w:rsidRPr="00F21686">
              <w:rPr>
                <w:rFonts w:ascii="Arial" w:hAnsi="Arial" w:cs="Arial"/>
                <w:sz w:val="18"/>
                <w:szCs w:val="18"/>
              </w:rPr>
              <w:t>Rozbudowane Elektroniczne Archiwum Dokumentów</w:t>
            </w:r>
          </w:p>
        </w:tc>
        <w:tc>
          <w:tcPr>
            <w:tcW w:w="1559" w:type="dxa"/>
          </w:tcPr>
          <w:p w14:paraId="55116539" w14:textId="7777777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F21686">
              <w:rPr>
                <w:rFonts w:ascii="Arial" w:hAnsi="Arial" w:cs="Arial"/>
                <w:sz w:val="18"/>
                <w:szCs w:val="18"/>
              </w:rPr>
              <w:t>12-2021</w:t>
            </w:r>
          </w:p>
        </w:tc>
        <w:tc>
          <w:tcPr>
            <w:tcW w:w="1559" w:type="dxa"/>
          </w:tcPr>
          <w:p w14:paraId="17652FD9" w14:textId="7777777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F21686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3827" w:type="dxa"/>
          </w:tcPr>
          <w:p w14:paraId="09D6ABF1" w14:textId="7777777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  <w:r w:rsidRPr="00F21686">
              <w:rPr>
                <w:rFonts w:ascii="Arial" w:hAnsi="Arial" w:cs="Arial"/>
                <w:sz w:val="18"/>
                <w:szCs w:val="18"/>
              </w:rPr>
              <w:t>Komplementarność wynikająca na skutek rozbudowy produktu końcowego projektu poprzedzającego.</w:t>
            </w:r>
          </w:p>
          <w:p w14:paraId="0B8EF127" w14:textId="7777777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</w:p>
          <w:p w14:paraId="1FE96024" w14:textId="05C62C4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  <w:r w:rsidRPr="00F21686">
              <w:rPr>
                <w:rFonts w:ascii="Arial" w:hAnsi="Arial" w:cs="Arial"/>
                <w:sz w:val="18"/>
                <w:szCs w:val="18"/>
              </w:rPr>
              <w:t>Aktualny status – specyfikowanie wymagań</w:t>
            </w:r>
          </w:p>
        </w:tc>
      </w:tr>
      <w:tr w:rsidR="00F21686" w:rsidRPr="00F21686" w14:paraId="135F3DE7" w14:textId="77777777" w:rsidTr="00F21686">
        <w:tc>
          <w:tcPr>
            <w:tcW w:w="2689" w:type="dxa"/>
          </w:tcPr>
          <w:p w14:paraId="1C01FE82" w14:textId="7777777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  <w:r w:rsidRPr="00F21686">
              <w:rPr>
                <w:rFonts w:ascii="Arial" w:hAnsi="Arial" w:cs="Arial"/>
                <w:sz w:val="18"/>
                <w:szCs w:val="18"/>
              </w:rPr>
              <w:t>Rozbudowany System Zarządzania Zdigitalizowanymi Zasobami (DMS)</w:t>
            </w:r>
          </w:p>
        </w:tc>
        <w:tc>
          <w:tcPr>
            <w:tcW w:w="1559" w:type="dxa"/>
          </w:tcPr>
          <w:p w14:paraId="138D8484" w14:textId="7777777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F21686">
              <w:rPr>
                <w:rFonts w:ascii="Arial" w:hAnsi="Arial" w:cs="Arial"/>
                <w:sz w:val="18"/>
                <w:szCs w:val="18"/>
              </w:rPr>
              <w:t>12-2021</w:t>
            </w:r>
          </w:p>
        </w:tc>
        <w:tc>
          <w:tcPr>
            <w:tcW w:w="1559" w:type="dxa"/>
          </w:tcPr>
          <w:p w14:paraId="372173C7" w14:textId="7777777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F21686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3827" w:type="dxa"/>
          </w:tcPr>
          <w:p w14:paraId="16BB16C8" w14:textId="7777777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  <w:r w:rsidRPr="00F21686">
              <w:rPr>
                <w:rFonts w:ascii="Arial" w:hAnsi="Arial" w:cs="Arial"/>
                <w:sz w:val="18"/>
                <w:szCs w:val="18"/>
              </w:rPr>
              <w:t>Komplementarność wynikająca na skutek rozbudowy produktu końcowego projektu poprzedzającego.</w:t>
            </w:r>
          </w:p>
          <w:p w14:paraId="32B53B15" w14:textId="7777777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  <w:r w:rsidRPr="00F21686">
              <w:rPr>
                <w:rFonts w:ascii="Arial" w:hAnsi="Arial" w:cs="Arial"/>
                <w:sz w:val="18"/>
                <w:szCs w:val="18"/>
              </w:rPr>
              <w:t>Zależność od produktu Rozbudowane Elektroniczne Archiwum Dokumentów – które stanowi fizyczne repozytorium plików (serwery i macierze) opracowywanych w Repozytorium</w:t>
            </w:r>
          </w:p>
          <w:p w14:paraId="6DA86B3E" w14:textId="7777777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</w:p>
          <w:p w14:paraId="19635922" w14:textId="712728D3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  <w:r w:rsidRPr="00F21686">
              <w:rPr>
                <w:rFonts w:ascii="Arial" w:hAnsi="Arial" w:cs="Arial"/>
                <w:sz w:val="18"/>
                <w:szCs w:val="18"/>
              </w:rPr>
              <w:t>Aktualny status – specyfikowanie wymagań</w:t>
            </w:r>
          </w:p>
        </w:tc>
      </w:tr>
      <w:tr w:rsidR="00F21686" w:rsidRPr="00F21686" w14:paraId="079E70F9" w14:textId="77777777" w:rsidTr="00F21686">
        <w:tc>
          <w:tcPr>
            <w:tcW w:w="2689" w:type="dxa"/>
          </w:tcPr>
          <w:p w14:paraId="47D68482" w14:textId="7777777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  <w:r w:rsidRPr="00F21686">
              <w:rPr>
                <w:rFonts w:ascii="Arial" w:hAnsi="Arial" w:cs="Arial"/>
                <w:sz w:val="18"/>
                <w:szCs w:val="18"/>
              </w:rPr>
              <w:t>Rozbudowany publiczny Interfejs API udostępniania zasobów kultury</w:t>
            </w:r>
          </w:p>
        </w:tc>
        <w:tc>
          <w:tcPr>
            <w:tcW w:w="1559" w:type="dxa"/>
          </w:tcPr>
          <w:p w14:paraId="0BA654E8" w14:textId="7777777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F21686">
              <w:rPr>
                <w:rFonts w:ascii="Arial" w:hAnsi="Arial" w:cs="Arial"/>
                <w:sz w:val="18"/>
                <w:szCs w:val="18"/>
              </w:rPr>
              <w:t>12-2021</w:t>
            </w:r>
          </w:p>
        </w:tc>
        <w:tc>
          <w:tcPr>
            <w:tcW w:w="1559" w:type="dxa"/>
          </w:tcPr>
          <w:p w14:paraId="07140E6B" w14:textId="7777777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827" w:type="dxa"/>
          </w:tcPr>
          <w:p w14:paraId="065617DF" w14:textId="7777777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  <w:r w:rsidRPr="00F21686">
              <w:rPr>
                <w:rFonts w:ascii="Arial" w:hAnsi="Arial" w:cs="Arial"/>
                <w:sz w:val="18"/>
                <w:szCs w:val="18"/>
              </w:rPr>
              <w:t>Komplementarność wynikająca na skutek rozbudowy produktu końcowego projektu poprzedzającego.</w:t>
            </w:r>
          </w:p>
          <w:p w14:paraId="2FDE8B2C" w14:textId="7777777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</w:p>
          <w:p w14:paraId="078DE391" w14:textId="7777777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  <w:r w:rsidRPr="00F21686">
              <w:rPr>
                <w:rFonts w:ascii="Arial" w:hAnsi="Arial" w:cs="Arial"/>
                <w:sz w:val="18"/>
                <w:szCs w:val="18"/>
              </w:rPr>
              <w:t xml:space="preserve">Zależność od produktu Portal udostępniania zasobów kultury - Polska Biblioteka Muzyczna </w:t>
            </w:r>
          </w:p>
          <w:p w14:paraId="695FD736" w14:textId="7777777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  <w:r w:rsidRPr="00F21686">
              <w:rPr>
                <w:rFonts w:ascii="Arial" w:hAnsi="Arial" w:cs="Arial"/>
                <w:sz w:val="18"/>
                <w:szCs w:val="18"/>
              </w:rPr>
              <w:t>Który stanowi publiczne repozytorium zdigitalizowanych materiałów wraz z metadanymi</w:t>
            </w:r>
          </w:p>
          <w:p w14:paraId="1CD032E6" w14:textId="7777777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</w:p>
          <w:p w14:paraId="2779D2F3" w14:textId="7A3D53D4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  <w:r w:rsidRPr="00F21686">
              <w:rPr>
                <w:rFonts w:ascii="Arial" w:hAnsi="Arial" w:cs="Arial"/>
                <w:sz w:val="18"/>
                <w:szCs w:val="18"/>
              </w:rPr>
              <w:t>Aktualny status – specyfikowanie wymagań</w:t>
            </w:r>
          </w:p>
        </w:tc>
      </w:tr>
    </w:tbl>
    <w:p w14:paraId="6460B8E0" w14:textId="77777777" w:rsidR="00E3697A" w:rsidRPr="00F21686" w:rsidRDefault="00E3697A" w:rsidP="00E3697A">
      <w:pPr>
        <w:pStyle w:val="Nagwek3"/>
        <w:numPr>
          <w:ilvl w:val="0"/>
          <w:numId w:val="1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F21686">
        <w:rPr>
          <w:rStyle w:val="Nagwek2Znak"/>
          <w:rFonts w:ascii="Arial" w:hAnsi="Arial" w:cs="Arial"/>
          <w:b/>
          <w:color w:val="auto"/>
        </w:rPr>
        <w:t>Ryzyka</w:t>
      </w:r>
      <w:r w:rsidRPr="00F21686">
        <w:rPr>
          <w:rStyle w:val="Nagwek3Znak"/>
          <w:rFonts w:ascii="Arial" w:hAnsi="Arial" w:cs="Arial"/>
          <w:b/>
          <w:color w:val="auto"/>
        </w:rPr>
        <w:t xml:space="preserve"> </w:t>
      </w:r>
      <w:r w:rsidRPr="00F21686">
        <w:rPr>
          <w:rFonts w:ascii="Arial" w:hAnsi="Arial" w:cs="Arial"/>
          <w:color w:val="0070C0"/>
        </w:rPr>
        <w:t xml:space="preserve">  </w:t>
      </w:r>
      <w:r w:rsidRPr="00F21686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p w14:paraId="6DA160F5" w14:textId="77777777" w:rsidR="00E3697A" w:rsidRPr="002F7286" w:rsidRDefault="00E3697A" w:rsidP="00E3697A">
      <w:pPr>
        <w:spacing w:after="120"/>
        <w:rPr>
          <w:rFonts w:ascii="Arial" w:hAnsi="Arial" w:cs="Arial"/>
          <w:sz w:val="20"/>
          <w:szCs w:val="20"/>
        </w:rPr>
      </w:pPr>
      <w:r w:rsidRPr="002F7286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5114" w:type="pct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1859"/>
        <w:gridCol w:w="1437"/>
        <w:gridCol w:w="2086"/>
        <w:gridCol w:w="3886"/>
      </w:tblGrid>
      <w:tr w:rsidR="00E3697A" w:rsidRPr="002F7286" w14:paraId="3947A4FC" w14:textId="77777777" w:rsidTr="00275116">
        <w:tc>
          <w:tcPr>
            <w:tcW w:w="1066" w:type="pct"/>
          </w:tcPr>
          <w:p w14:paraId="6311934F" w14:textId="77777777" w:rsidR="00E3697A" w:rsidRPr="002F7286" w:rsidRDefault="00E3697A" w:rsidP="0027511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F7286">
              <w:rPr>
                <w:rFonts w:ascii="Arial" w:hAnsi="Arial" w:cs="Arial"/>
                <w:b/>
                <w:sz w:val="18"/>
                <w:szCs w:val="18"/>
              </w:rPr>
              <w:t>Nazwa ryzyka</w:t>
            </w:r>
          </w:p>
        </w:tc>
        <w:tc>
          <w:tcPr>
            <w:tcW w:w="827" w:type="pct"/>
          </w:tcPr>
          <w:p w14:paraId="344D24BA" w14:textId="77777777" w:rsidR="00E3697A" w:rsidRPr="002F7286" w:rsidRDefault="00E3697A" w:rsidP="0027511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F7286">
              <w:rPr>
                <w:rFonts w:ascii="Arial" w:hAnsi="Arial" w:cs="Arial"/>
                <w:b/>
                <w:sz w:val="18"/>
                <w:szCs w:val="18"/>
              </w:rPr>
              <w:t>Siła oddziaływania</w:t>
            </w:r>
          </w:p>
        </w:tc>
        <w:tc>
          <w:tcPr>
            <w:tcW w:w="937" w:type="pct"/>
          </w:tcPr>
          <w:p w14:paraId="0E86C40C" w14:textId="77777777" w:rsidR="00E3697A" w:rsidRPr="002F7286" w:rsidRDefault="00E3697A" w:rsidP="0027511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F7286">
              <w:rPr>
                <w:rFonts w:ascii="Arial" w:hAnsi="Arial" w:cs="Arial"/>
                <w:b/>
                <w:sz w:val="18"/>
                <w:szCs w:val="18"/>
              </w:rPr>
              <w:t>Prawdopodobieństwo wystąpienia ryzyka</w:t>
            </w:r>
          </w:p>
        </w:tc>
        <w:tc>
          <w:tcPr>
            <w:tcW w:w="2170" w:type="pct"/>
          </w:tcPr>
          <w:p w14:paraId="631BB6FB" w14:textId="77777777" w:rsidR="00E3697A" w:rsidRPr="002F7286" w:rsidRDefault="00E3697A" w:rsidP="00275116">
            <w:pPr>
              <w:pStyle w:val="Tekstdymka"/>
              <w:jc w:val="center"/>
              <w:rPr>
                <w:rFonts w:ascii="Arial" w:hAnsi="Arial" w:cs="Arial"/>
                <w:b/>
              </w:rPr>
            </w:pPr>
            <w:r w:rsidRPr="002F7286">
              <w:rPr>
                <w:rFonts w:ascii="Arial" w:hAnsi="Arial" w:cs="Arial"/>
                <w:b/>
              </w:rPr>
              <w:t>Sposoby zarządzania ryzykiem</w:t>
            </w:r>
          </w:p>
        </w:tc>
      </w:tr>
      <w:tr w:rsidR="00E3697A" w:rsidRPr="002F7286" w14:paraId="01A2E632" w14:textId="77777777" w:rsidTr="00275116">
        <w:tc>
          <w:tcPr>
            <w:tcW w:w="1066" w:type="pct"/>
          </w:tcPr>
          <w:p w14:paraId="0C911D4F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Opóźnienia w akceptacji produktów</w:t>
            </w:r>
          </w:p>
        </w:tc>
        <w:tc>
          <w:tcPr>
            <w:tcW w:w="827" w:type="pct"/>
          </w:tcPr>
          <w:p w14:paraId="361E174C" w14:textId="77777777" w:rsidR="00E3697A" w:rsidRPr="002F7286" w:rsidRDefault="00E3697A" w:rsidP="002751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937" w:type="pct"/>
          </w:tcPr>
          <w:p w14:paraId="3B708FE8" w14:textId="77777777" w:rsidR="00E3697A" w:rsidRPr="002F7286" w:rsidRDefault="00E3697A" w:rsidP="002751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170" w:type="pct"/>
          </w:tcPr>
          <w:p w14:paraId="062CDA92" w14:textId="77777777" w:rsidR="00D50952" w:rsidRPr="00D50952" w:rsidRDefault="00D50952" w:rsidP="00D50952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1. </w:t>
            </w:r>
            <w:r w:rsidRPr="00D5095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Podejmowane działania zarządcze: </w:t>
            </w:r>
          </w:p>
          <w:p w14:paraId="684D9431" w14:textId="77777777" w:rsidR="00E3697A" w:rsidRPr="002F7286" w:rsidRDefault="00E3697A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- określenie procedur w zakresie akceptacji produktów. Bieżący monitoring postępu prac i ewentualnych zagrożeń oraz efektywne podejmowanie decyzji przez osoby zarządzające</w:t>
            </w:r>
          </w:p>
          <w:p w14:paraId="033AFEA3" w14:textId="77777777" w:rsidR="00E3697A" w:rsidRPr="002F7286" w:rsidRDefault="00E3697A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 xml:space="preserve">- przygotowanie harmonogramu projektu uwzględniającego marginesy czasowe na ewentualne odchylenia od założonego harmonogramu, </w:t>
            </w:r>
          </w:p>
          <w:p w14:paraId="094756BC" w14:textId="77777777" w:rsidR="00E3697A" w:rsidRPr="002F7286" w:rsidRDefault="00E3697A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 xml:space="preserve">- przygotowanie postępowań konkurencyjnych z odpowiednim wyprzedzeniem, </w:t>
            </w:r>
          </w:p>
          <w:p w14:paraId="10D72186" w14:textId="7B7919AE" w:rsidR="00E3697A" w:rsidRDefault="00E3697A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- stałe konsultacje z wykonawcami projektu.</w:t>
            </w:r>
          </w:p>
          <w:p w14:paraId="6FDB28DC" w14:textId="77777777" w:rsidR="00D50952" w:rsidRDefault="00D50952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799A299" w14:textId="7F559D91" w:rsidR="00D50952" w:rsidRDefault="00D50952" w:rsidP="00D50952">
            <w:pPr>
              <w:spacing w:line="25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2. </w:t>
            </w:r>
            <w:r w:rsidRPr="00D50952">
              <w:rPr>
                <w:rFonts w:ascii="Arial" w:hAnsi="Arial" w:cs="Arial"/>
                <w:b/>
                <w:bCs/>
                <w:sz w:val="18"/>
                <w:szCs w:val="18"/>
              </w:rPr>
              <w:t>Spodziewane efekty działań</w:t>
            </w:r>
            <w:r w:rsidRPr="009036B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3697A" w:rsidRPr="009036B5">
              <w:rPr>
                <w:rFonts w:ascii="Arial" w:hAnsi="Arial" w:cs="Arial"/>
                <w:sz w:val="18"/>
                <w:szCs w:val="18"/>
              </w:rPr>
              <w:t>Efektem zarządzania ryzykiem oraz podjętych działań będzie realizacja projektu zgodnie z przyjętym harmonogramem</w:t>
            </w:r>
            <w:r>
              <w:rPr>
                <w:rFonts w:ascii="Arial" w:hAnsi="Arial" w:cs="Arial"/>
                <w:sz w:val="18"/>
                <w:szCs w:val="18"/>
              </w:rPr>
              <w:t xml:space="preserve"> oraz lepsza organizacja, przejrzysta ścieżka akceptacji, tym samym szybsza akceptacja działań projektowych. </w:t>
            </w:r>
          </w:p>
          <w:p w14:paraId="6994D116" w14:textId="7BFF7968" w:rsidR="00E3697A" w:rsidRDefault="00E3697A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0CFA3586" w14:textId="77777777" w:rsidR="00D50952" w:rsidRDefault="00D50952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82DD721" w14:textId="6980A688" w:rsidR="00D50952" w:rsidRPr="002F7286" w:rsidRDefault="00D50952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0952">
              <w:rPr>
                <w:rFonts w:ascii="Arial" w:hAnsi="Arial" w:cs="Arial"/>
                <w:b/>
                <w:bCs/>
                <w:sz w:val="18"/>
                <w:szCs w:val="18"/>
              </w:rPr>
              <w:t>3. Nie nastąpiła zmiana w zakresie ryzyka w stosunku do poprzedniego okresu sprawozdawczego.</w:t>
            </w:r>
          </w:p>
        </w:tc>
      </w:tr>
      <w:tr w:rsidR="00E3697A" w:rsidRPr="002F7286" w14:paraId="4CCC40B1" w14:textId="77777777" w:rsidTr="00275116">
        <w:tc>
          <w:tcPr>
            <w:tcW w:w="1066" w:type="pct"/>
          </w:tcPr>
          <w:p w14:paraId="6165B5C9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Ryzyka związane z personelem projektu/ Nieodpowiednie zaangażowanie pracowników/ Brak wsparcia projektu w zakresie administracyjnym</w:t>
            </w:r>
          </w:p>
        </w:tc>
        <w:tc>
          <w:tcPr>
            <w:tcW w:w="827" w:type="pct"/>
          </w:tcPr>
          <w:p w14:paraId="15FBC943" w14:textId="77777777" w:rsidR="00E3697A" w:rsidRPr="002F7286" w:rsidRDefault="00E3697A" w:rsidP="00275116">
            <w:pPr>
              <w:pStyle w:val="Tekstdymka"/>
              <w:jc w:val="center"/>
              <w:rPr>
                <w:rFonts w:ascii="Arial" w:hAnsi="Arial" w:cs="Arial"/>
              </w:rPr>
            </w:pPr>
            <w:r w:rsidRPr="002F7286">
              <w:rPr>
                <w:rFonts w:ascii="Arial" w:hAnsi="Arial" w:cs="Arial"/>
              </w:rPr>
              <w:t>duża</w:t>
            </w:r>
          </w:p>
        </w:tc>
        <w:tc>
          <w:tcPr>
            <w:tcW w:w="937" w:type="pct"/>
          </w:tcPr>
          <w:p w14:paraId="7764BF84" w14:textId="77777777" w:rsidR="00E3697A" w:rsidRPr="002F7286" w:rsidRDefault="00E3697A" w:rsidP="00275116">
            <w:pPr>
              <w:pStyle w:val="Tekstdymka"/>
              <w:jc w:val="center"/>
              <w:rPr>
                <w:rFonts w:ascii="Arial" w:hAnsi="Arial" w:cs="Arial"/>
              </w:rPr>
            </w:pPr>
            <w:r w:rsidRPr="002F7286">
              <w:rPr>
                <w:rFonts w:ascii="Arial" w:hAnsi="Arial" w:cs="Arial"/>
              </w:rPr>
              <w:t>średnie</w:t>
            </w:r>
          </w:p>
        </w:tc>
        <w:tc>
          <w:tcPr>
            <w:tcW w:w="2170" w:type="pct"/>
          </w:tcPr>
          <w:p w14:paraId="01C9C206" w14:textId="77777777" w:rsidR="00D50952" w:rsidRPr="00D50952" w:rsidRDefault="00D50952" w:rsidP="00D50952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1. </w:t>
            </w:r>
            <w:r w:rsidRPr="00D5095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Podejmowane działania zarządcze: </w:t>
            </w:r>
          </w:p>
          <w:p w14:paraId="6F142349" w14:textId="77777777" w:rsidR="00E3697A" w:rsidRPr="002F7286" w:rsidRDefault="00E3697A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 xml:space="preserve">- właściwe umocowanie Komitetu Sterującego. Jasna komunikacja celów oraz zakresu. </w:t>
            </w:r>
          </w:p>
          <w:p w14:paraId="729A9CEE" w14:textId="77777777" w:rsidR="00E3697A" w:rsidRPr="002F7286" w:rsidRDefault="00E3697A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 xml:space="preserve">- dokumentowanie celów oraz uzyskanie ich formalnej akceptacji ze strony Komitetu Sterującego </w:t>
            </w:r>
          </w:p>
          <w:p w14:paraId="30834894" w14:textId="77777777" w:rsidR="00E3697A" w:rsidRPr="002F7286" w:rsidRDefault="00E3697A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- przypisanie zadań w zakresie obowiązków administracyjnych. Jasna komunikacja celów oraz zakresu</w:t>
            </w:r>
          </w:p>
          <w:p w14:paraId="378421D2" w14:textId="51A5B5F3" w:rsidR="00E3697A" w:rsidRDefault="00E3697A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 xml:space="preserve"> - bieżący monitoring Koordynatorów projektu nad pracą zespołu projektowego.</w:t>
            </w:r>
          </w:p>
          <w:p w14:paraId="5D420484" w14:textId="77777777" w:rsidR="00D50952" w:rsidRDefault="00D50952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009560D6" w14:textId="5DA51303" w:rsidR="00E3697A" w:rsidRDefault="00D50952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2. </w:t>
            </w:r>
            <w:r w:rsidRPr="00D50952">
              <w:rPr>
                <w:rFonts w:ascii="Arial" w:hAnsi="Arial" w:cs="Arial"/>
                <w:b/>
                <w:bCs/>
                <w:sz w:val="18"/>
                <w:szCs w:val="18"/>
              </w:rPr>
              <w:t>Spodziewane efekty działań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: </w:t>
            </w:r>
            <w:r w:rsidR="00E3697A">
              <w:rPr>
                <w:rFonts w:ascii="Arial" w:hAnsi="Arial" w:cs="Arial"/>
                <w:sz w:val="18"/>
                <w:szCs w:val="18"/>
              </w:rPr>
              <w:t>Efektem zarządzania ryzykiem oraz podjętych działań będzie prawidłowa realizacja projektu pod kątem administracyjnym, związanym z personelem projektu. Zakres rzeczowy projektu zostanie zrealizowany.</w:t>
            </w:r>
            <w:r>
              <w:rPr>
                <w:rFonts w:ascii="Arial" w:hAnsi="Arial" w:cs="Arial"/>
                <w:sz w:val="18"/>
                <w:szCs w:val="18"/>
              </w:rPr>
              <w:t xml:space="preserve"> Nastąpi również lepsza organizacja, przejrzysta ścieżka akceptacji.</w:t>
            </w:r>
          </w:p>
          <w:p w14:paraId="7EFB2D47" w14:textId="77777777" w:rsidR="00D50952" w:rsidRDefault="00D50952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631236C6" w14:textId="24FF447F" w:rsidR="00D50952" w:rsidRPr="002F7286" w:rsidRDefault="00D50952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0952">
              <w:rPr>
                <w:rFonts w:ascii="Arial" w:hAnsi="Arial" w:cs="Arial"/>
                <w:b/>
                <w:bCs/>
                <w:sz w:val="18"/>
                <w:szCs w:val="18"/>
              </w:rPr>
              <w:t>3. Nie nastąpiła zmiana w zakresie ryzyka w stosunku do poprzedniego okresu sprawozdawczego.</w:t>
            </w:r>
          </w:p>
        </w:tc>
      </w:tr>
      <w:tr w:rsidR="00E3697A" w:rsidRPr="002F7286" w14:paraId="2F75691C" w14:textId="77777777" w:rsidTr="00275116">
        <w:tc>
          <w:tcPr>
            <w:tcW w:w="1066" w:type="pct"/>
          </w:tcPr>
          <w:p w14:paraId="52DA9C51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Brak dostępu lub niska jakość danych źródłowych do opracowania produktu</w:t>
            </w:r>
          </w:p>
        </w:tc>
        <w:tc>
          <w:tcPr>
            <w:tcW w:w="827" w:type="pct"/>
          </w:tcPr>
          <w:p w14:paraId="27ABBD59" w14:textId="77777777" w:rsidR="00E3697A" w:rsidRPr="002F7286" w:rsidRDefault="00E3697A" w:rsidP="00275116">
            <w:pPr>
              <w:pStyle w:val="Tekstdymka"/>
              <w:jc w:val="center"/>
              <w:rPr>
                <w:rFonts w:ascii="Arial" w:hAnsi="Arial" w:cs="Arial"/>
              </w:rPr>
            </w:pPr>
            <w:r w:rsidRPr="002F7286">
              <w:rPr>
                <w:rFonts w:ascii="Arial" w:hAnsi="Arial" w:cs="Arial"/>
              </w:rPr>
              <w:t>średnia</w:t>
            </w:r>
          </w:p>
        </w:tc>
        <w:tc>
          <w:tcPr>
            <w:tcW w:w="937" w:type="pct"/>
          </w:tcPr>
          <w:p w14:paraId="028BC4B8" w14:textId="77777777" w:rsidR="00E3697A" w:rsidRPr="002F7286" w:rsidRDefault="00E3697A" w:rsidP="00275116">
            <w:pPr>
              <w:pStyle w:val="Tekstdymka"/>
              <w:jc w:val="center"/>
              <w:rPr>
                <w:rFonts w:ascii="Arial" w:hAnsi="Arial" w:cs="Arial"/>
              </w:rPr>
            </w:pPr>
            <w:r w:rsidRPr="002F7286">
              <w:rPr>
                <w:rFonts w:ascii="Arial" w:hAnsi="Arial" w:cs="Arial"/>
              </w:rPr>
              <w:t>niskie</w:t>
            </w:r>
          </w:p>
        </w:tc>
        <w:tc>
          <w:tcPr>
            <w:tcW w:w="2170" w:type="pct"/>
          </w:tcPr>
          <w:p w14:paraId="34250F63" w14:textId="77777777" w:rsidR="00D50952" w:rsidRPr="00D50952" w:rsidRDefault="00D50952" w:rsidP="00D50952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1. </w:t>
            </w:r>
            <w:r w:rsidRPr="00D5095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Podejmowane działania zarządcze: </w:t>
            </w:r>
          </w:p>
          <w:p w14:paraId="470681F6" w14:textId="77777777" w:rsidR="00E3697A" w:rsidRDefault="00E3697A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Opracowanie procedur przekazywania danych źródłowych.</w:t>
            </w:r>
          </w:p>
          <w:p w14:paraId="7B8E1C04" w14:textId="77777777" w:rsidR="00D50952" w:rsidRDefault="00D50952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EB120C5" w14:textId="2E90F244" w:rsidR="00E3697A" w:rsidRDefault="00D50952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2. </w:t>
            </w:r>
            <w:r w:rsidRPr="00D50952">
              <w:rPr>
                <w:rFonts w:ascii="Arial" w:hAnsi="Arial" w:cs="Arial"/>
                <w:b/>
                <w:bCs/>
                <w:sz w:val="18"/>
                <w:szCs w:val="18"/>
              </w:rPr>
              <w:t>Spodziewane efekty działań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: </w:t>
            </w:r>
            <w:r w:rsidR="00E3697A">
              <w:rPr>
                <w:rFonts w:ascii="Arial" w:hAnsi="Arial" w:cs="Arial"/>
                <w:sz w:val="18"/>
                <w:szCs w:val="18"/>
              </w:rPr>
              <w:t>Efektem zarządzania ryzykiem oraz podjętych działań będzie realizacja projektu zgodnie z przyjętym harmonogramem, Zakres rzeczowy zostanie zrealizowany.</w:t>
            </w:r>
            <w:r>
              <w:rPr>
                <w:rFonts w:ascii="Arial" w:hAnsi="Arial" w:cs="Arial"/>
                <w:sz w:val="18"/>
                <w:szCs w:val="18"/>
              </w:rPr>
              <w:t xml:space="preserve"> Nastąpi również szybkie i sprawne przekazywanie materiałów.</w:t>
            </w:r>
          </w:p>
          <w:p w14:paraId="7C2F2941" w14:textId="77777777" w:rsidR="00D50952" w:rsidRDefault="00D50952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5FB4A045" w14:textId="585732BE" w:rsidR="00D50952" w:rsidRPr="002F7286" w:rsidRDefault="00D50952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0952">
              <w:rPr>
                <w:rFonts w:ascii="Arial" w:hAnsi="Arial" w:cs="Arial"/>
                <w:b/>
                <w:bCs/>
                <w:sz w:val="18"/>
                <w:szCs w:val="18"/>
              </w:rPr>
              <w:t>3. Nie nastąpiła zmiana w zakresie ryzyka w stosunku do poprzedniego okresu sprawozdawczego.</w:t>
            </w:r>
          </w:p>
        </w:tc>
      </w:tr>
      <w:tr w:rsidR="00E3697A" w:rsidRPr="002F7286" w14:paraId="10BB9385" w14:textId="77777777" w:rsidTr="00275116">
        <w:tc>
          <w:tcPr>
            <w:tcW w:w="1066" w:type="pct"/>
          </w:tcPr>
          <w:p w14:paraId="464E1C2E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Zmiany zakresu i celów projektu/ Zwiększenie kosztów realizacji projektu/ wzrost cen sprzętu</w:t>
            </w:r>
          </w:p>
        </w:tc>
        <w:tc>
          <w:tcPr>
            <w:tcW w:w="827" w:type="pct"/>
          </w:tcPr>
          <w:p w14:paraId="3D9BF5B7" w14:textId="77777777" w:rsidR="00E3697A" w:rsidRPr="002F7286" w:rsidRDefault="00E3697A" w:rsidP="00275116">
            <w:pPr>
              <w:pStyle w:val="Tekstdymka"/>
              <w:jc w:val="center"/>
              <w:rPr>
                <w:rFonts w:ascii="Arial" w:hAnsi="Arial" w:cs="Arial"/>
              </w:rPr>
            </w:pPr>
            <w:r w:rsidRPr="002F7286">
              <w:rPr>
                <w:rFonts w:ascii="Arial" w:hAnsi="Arial" w:cs="Arial"/>
              </w:rPr>
              <w:t>duża</w:t>
            </w:r>
          </w:p>
        </w:tc>
        <w:tc>
          <w:tcPr>
            <w:tcW w:w="937" w:type="pct"/>
          </w:tcPr>
          <w:p w14:paraId="232E41A1" w14:textId="77777777" w:rsidR="00E3697A" w:rsidRPr="002F7286" w:rsidRDefault="00E3697A" w:rsidP="00275116">
            <w:pPr>
              <w:pStyle w:val="Tekstdymka"/>
              <w:jc w:val="center"/>
              <w:rPr>
                <w:rFonts w:ascii="Arial" w:hAnsi="Arial" w:cs="Arial"/>
              </w:rPr>
            </w:pPr>
            <w:r w:rsidRPr="002F7286">
              <w:rPr>
                <w:rFonts w:ascii="Arial" w:hAnsi="Arial" w:cs="Arial"/>
              </w:rPr>
              <w:t>średnie</w:t>
            </w:r>
          </w:p>
        </w:tc>
        <w:tc>
          <w:tcPr>
            <w:tcW w:w="2170" w:type="pct"/>
          </w:tcPr>
          <w:p w14:paraId="4F472F76" w14:textId="77777777" w:rsidR="00D50952" w:rsidRDefault="00D50952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1385AC1" w14:textId="02BC1228" w:rsidR="00D50952" w:rsidRPr="00D50952" w:rsidRDefault="00D50952" w:rsidP="00275116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1. </w:t>
            </w:r>
            <w:r w:rsidRPr="00D5095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Podejmowane działania zarządcze: </w:t>
            </w:r>
          </w:p>
          <w:p w14:paraId="4098704A" w14:textId="794618F5" w:rsidR="00E3697A" w:rsidRPr="002F7286" w:rsidRDefault="00E3697A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 xml:space="preserve">- wybór optymalnych ofert w procedurze konkurencyjnej, </w:t>
            </w:r>
          </w:p>
          <w:p w14:paraId="3318A691" w14:textId="77777777" w:rsidR="00E3697A" w:rsidRPr="002F7286" w:rsidRDefault="00E3697A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- bieżący monitoring postępu realizacji projektu oraz planowanych kosztów projektu, - manipulacja środkami finansowymi pomiędzy zadaniami generującymi oszczędności i nadwyżki kosztów,</w:t>
            </w:r>
          </w:p>
          <w:p w14:paraId="53BAE0CA" w14:textId="77777777" w:rsidR="00E3697A" w:rsidRPr="002F7286" w:rsidRDefault="00E3697A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 xml:space="preserve"> - nadzór nad dostawami sprzętu,</w:t>
            </w:r>
          </w:p>
          <w:p w14:paraId="434E9699" w14:textId="77777777" w:rsidR="00E3697A" w:rsidRDefault="00E3697A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 xml:space="preserve"> - stałe konsultacje z wykonawcami/dostawcami - zabezpieczenie w budżecie projektu rezerwy na nieprzewidziane wydatki</w:t>
            </w:r>
            <w:r>
              <w:rPr>
                <w:rFonts w:ascii="Arial" w:hAnsi="Arial" w:cs="Arial"/>
                <w:sz w:val="18"/>
                <w:szCs w:val="18"/>
              </w:rPr>
              <w:t xml:space="preserve">. </w:t>
            </w:r>
          </w:p>
          <w:p w14:paraId="16DB71D1" w14:textId="77777777" w:rsidR="00D50952" w:rsidRDefault="00D50952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67500A36" w14:textId="3F933485" w:rsidR="00E3697A" w:rsidRDefault="00D50952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2. </w:t>
            </w:r>
            <w:r w:rsidRPr="00D50952">
              <w:rPr>
                <w:rFonts w:ascii="Arial" w:hAnsi="Arial" w:cs="Arial"/>
                <w:b/>
                <w:bCs/>
                <w:sz w:val="18"/>
                <w:szCs w:val="18"/>
              </w:rPr>
              <w:t>Spodziewane efekty działań</w:t>
            </w:r>
            <w:r>
              <w:rPr>
                <w:rFonts w:ascii="Calibri" w:hAnsi="Calibri" w:cs="Calibri"/>
                <w:color w:val="000000"/>
              </w:rPr>
              <w:t>:</w:t>
            </w:r>
            <w:r w:rsidRPr="00E70EBA">
              <w:rPr>
                <w:rFonts w:ascii="Calibri" w:hAnsi="Calibri" w:cs="Calibri"/>
                <w:color w:val="000000"/>
              </w:rPr>
              <w:t xml:space="preserve"> </w:t>
            </w:r>
            <w:r w:rsidR="00E3697A">
              <w:rPr>
                <w:rFonts w:ascii="Arial" w:hAnsi="Arial" w:cs="Arial"/>
                <w:sz w:val="18"/>
                <w:szCs w:val="18"/>
              </w:rPr>
              <w:t>Efektem zarządzania ryzykiem oraz podjętych działań będzie realizacja projektu w przyjętym reżimie finansowym, zgodnym z HR</w:t>
            </w:r>
            <w:r>
              <w:rPr>
                <w:rFonts w:ascii="Arial" w:hAnsi="Arial" w:cs="Arial"/>
                <w:sz w:val="18"/>
                <w:szCs w:val="18"/>
              </w:rPr>
              <w:t>F. Nastąpi również lepsza organizacja, szybsze wdrażanie zmian.</w:t>
            </w:r>
          </w:p>
          <w:p w14:paraId="39EA7378" w14:textId="77777777" w:rsidR="00D50952" w:rsidRDefault="00D50952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8F45708" w14:textId="5ADC5C00" w:rsidR="00D50952" w:rsidRPr="002F7286" w:rsidRDefault="00D50952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0952">
              <w:rPr>
                <w:rFonts w:ascii="Arial" w:hAnsi="Arial" w:cs="Arial"/>
                <w:b/>
                <w:bCs/>
                <w:sz w:val="18"/>
                <w:szCs w:val="18"/>
              </w:rPr>
              <w:t>3. Nie nastąpiła zmiana w zakresie ryzyka w stosunku do poprzedniego okresu sprawozdawczego.</w:t>
            </w:r>
          </w:p>
        </w:tc>
      </w:tr>
      <w:tr w:rsidR="00E3697A" w:rsidRPr="002F7286" w14:paraId="50C9FBB2" w14:textId="77777777" w:rsidTr="00275116">
        <w:tc>
          <w:tcPr>
            <w:tcW w:w="1066" w:type="pct"/>
          </w:tcPr>
          <w:p w14:paraId="0716FEFB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Brak akceptacji zmiany celów przez pracowników</w:t>
            </w:r>
          </w:p>
        </w:tc>
        <w:tc>
          <w:tcPr>
            <w:tcW w:w="827" w:type="pct"/>
          </w:tcPr>
          <w:p w14:paraId="1840965D" w14:textId="77777777" w:rsidR="00E3697A" w:rsidRPr="002F7286" w:rsidRDefault="00E3697A" w:rsidP="002751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937" w:type="pct"/>
          </w:tcPr>
          <w:p w14:paraId="00D52396" w14:textId="77777777" w:rsidR="00E3697A" w:rsidRPr="002F7286" w:rsidRDefault="00E3697A" w:rsidP="002751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170" w:type="pct"/>
          </w:tcPr>
          <w:p w14:paraId="0CCC0D15" w14:textId="77777777" w:rsidR="00D50952" w:rsidRPr="00D50952" w:rsidRDefault="00D50952" w:rsidP="00D50952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1. </w:t>
            </w:r>
            <w:r w:rsidRPr="00D5095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Podejmowane działania zarządcze: </w:t>
            </w:r>
          </w:p>
          <w:p w14:paraId="0BC2F502" w14:textId="46E61207" w:rsidR="00E3697A" w:rsidRDefault="00E3697A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Informowanie pracowników o postępach prac projektowych i zmianach</w:t>
            </w:r>
            <w:r w:rsidR="00D50952">
              <w:rPr>
                <w:rFonts w:ascii="Arial" w:hAnsi="Arial" w:cs="Arial"/>
                <w:sz w:val="18"/>
                <w:szCs w:val="18"/>
              </w:rPr>
              <w:t xml:space="preserve">, pozyskanie odpowiedniego wsparcia pracowników. </w:t>
            </w:r>
          </w:p>
          <w:p w14:paraId="41A0684E" w14:textId="77777777" w:rsidR="00D50952" w:rsidRDefault="00D50952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02A1E2D5" w14:textId="44A30A88" w:rsidR="00E3697A" w:rsidRDefault="00D50952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2. </w:t>
            </w:r>
            <w:r w:rsidRPr="00D50952">
              <w:rPr>
                <w:rFonts w:ascii="Arial" w:hAnsi="Arial" w:cs="Arial"/>
                <w:b/>
                <w:bCs/>
                <w:sz w:val="18"/>
                <w:szCs w:val="18"/>
              </w:rPr>
              <w:t>Spodziewane efekty działań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: </w:t>
            </w:r>
            <w:r w:rsidR="00E3697A">
              <w:rPr>
                <w:rFonts w:ascii="Arial" w:hAnsi="Arial" w:cs="Arial"/>
                <w:sz w:val="18"/>
                <w:szCs w:val="18"/>
              </w:rPr>
              <w:t>Efektem zarządzania ryzykiem oraz podjętych działań będzie realizacja projektu zgodnie z przyjętym harmonogramem</w:t>
            </w:r>
            <w:r>
              <w:rPr>
                <w:rFonts w:ascii="Arial" w:hAnsi="Arial" w:cs="Arial"/>
                <w:sz w:val="18"/>
                <w:szCs w:val="18"/>
              </w:rPr>
              <w:t>. Nastąpi również lepsze zrozumienie projektu, usprawnienie działań, lepsza koordynacja oraz jego akceptacja.</w:t>
            </w:r>
          </w:p>
          <w:p w14:paraId="4BCE869D" w14:textId="77777777" w:rsidR="00D50952" w:rsidRDefault="00D50952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513DF417" w14:textId="05D13C0A" w:rsidR="00D50952" w:rsidRPr="002F7286" w:rsidRDefault="00D50952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0952">
              <w:rPr>
                <w:rFonts w:ascii="Arial" w:hAnsi="Arial" w:cs="Arial"/>
                <w:b/>
                <w:bCs/>
                <w:sz w:val="18"/>
                <w:szCs w:val="18"/>
              </w:rPr>
              <w:t>3. Nie nastąpiła zmiana w zakresie ryzyka w stosunku do poprzedniego okresu sprawozdawczego.</w:t>
            </w:r>
          </w:p>
        </w:tc>
      </w:tr>
      <w:tr w:rsidR="00E3697A" w:rsidRPr="002F7286" w14:paraId="6CB1B6A6" w14:textId="77777777" w:rsidTr="00275116">
        <w:tc>
          <w:tcPr>
            <w:tcW w:w="1066" w:type="pct"/>
          </w:tcPr>
          <w:p w14:paraId="6FC9BC05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Zmiana założeń planów rządowych dotyczących sektora kultury w Polsce</w:t>
            </w:r>
          </w:p>
        </w:tc>
        <w:tc>
          <w:tcPr>
            <w:tcW w:w="827" w:type="pct"/>
          </w:tcPr>
          <w:p w14:paraId="293EFC49" w14:textId="77777777" w:rsidR="00E3697A" w:rsidRPr="002F7286" w:rsidRDefault="00E3697A" w:rsidP="002751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937" w:type="pct"/>
          </w:tcPr>
          <w:p w14:paraId="706148B8" w14:textId="77777777" w:rsidR="00E3697A" w:rsidRPr="002F7286" w:rsidRDefault="00E3697A" w:rsidP="002751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2170" w:type="pct"/>
          </w:tcPr>
          <w:p w14:paraId="0B1E8705" w14:textId="77777777" w:rsidR="00D50952" w:rsidRPr="00D50952" w:rsidRDefault="00D50952" w:rsidP="00D50952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1. </w:t>
            </w:r>
            <w:r w:rsidRPr="00D5095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Podejmowane działania zarządcze: </w:t>
            </w:r>
          </w:p>
          <w:p w14:paraId="43FD5239" w14:textId="540E9F69" w:rsidR="00D50952" w:rsidRDefault="00E3697A" w:rsidP="00D50952">
            <w:pPr>
              <w:spacing w:line="256" w:lineRule="auto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Uzyskanie gwarancji finansowania projektu w po uzyskaniu dofinansowania ze strony MKiDN.</w:t>
            </w:r>
            <w:r w:rsidR="00D50952">
              <w:rPr>
                <w:rFonts w:ascii="Arial" w:hAnsi="Arial" w:cs="Arial"/>
                <w:sz w:val="18"/>
                <w:szCs w:val="18"/>
              </w:rPr>
              <w:t xml:space="preserve"> Uzyskanie gwarancji finansowania projektu w przypadku uzyskania dofinansowania ze strony Ministerstwa Kultury i Dziedzictwa Narodowego.</w:t>
            </w:r>
          </w:p>
          <w:p w14:paraId="4397FF02" w14:textId="77777777" w:rsidR="00E3697A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</w:p>
          <w:p w14:paraId="79894A73" w14:textId="128FFB8E" w:rsidR="00E3697A" w:rsidRDefault="00D50952" w:rsidP="002751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2. </w:t>
            </w:r>
            <w:r w:rsidRPr="00D50952">
              <w:rPr>
                <w:rFonts w:ascii="Arial" w:hAnsi="Arial" w:cs="Arial"/>
                <w:b/>
                <w:bCs/>
                <w:sz w:val="18"/>
                <w:szCs w:val="18"/>
              </w:rPr>
              <w:t>Spodziewane efekty działań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: </w:t>
            </w:r>
            <w:r w:rsidR="00E3697A">
              <w:rPr>
                <w:rFonts w:ascii="Arial" w:hAnsi="Arial" w:cs="Arial"/>
                <w:sz w:val="18"/>
                <w:szCs w:val="18"/>
              </w:rPr>
              <w:t>Efektem zarządzania ryzykiem oraz podjętych działań będzie realizacja projektu zgodna z przyjętym harmonogramem oraz umową dotacyjną</w:t>
            </w:r>
            <w:r>
              <w:rPr>
                <w:rFonts w:ascii="Arial" w:hAnsi="Arial" w:cs="Arial"/>
                <w:sz w:val="18"/>
                <w:szCs w:val="18"/>
              </w:rPr>
              <w:t xml:space="preserve"> jak i  brak problemów z finansowaniem projektu, utrzymanie płynności finansowej. </w:t>
            </w:r>
          </w:p>
          <w:p w14:paraId="2FBBA942" w14:textId="77777777" w:rsidR="00D50952" w:rsidRDefault="00D50952" w:rsidP="00275116">
            <w:pPr>
              <w:rPr>
                <w:rFonts w:ascii="Arial" w:hAnsi="Arial" w:cs="Arial"/>
                <w:sz w:val="18"/>
                <w:szCs w:val="18"/>
              </w:rPr>
            </w:pPr>
          </w:p>
          <w:p w14:paraId="391EC67F" w14:textId="6ADAF725" w:rsidR="00D50952" w:rsidRPr="002F7286" w:rsidRDefault="00D50952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D50952">
              <w:rPr>
                <w:rFonts w:ascii="Arial" w:hAnsi="Arial" w:cs="Arial"/>
                <w:b/>
                <w:bCs/>
                <w:sz w:val="18"/>
                <w:szCs w:val="18"/>
              </w:rPr>
              <w:t>3. Nie nastąpiła zmiana w zakresie ryzyka w stosunku do poprzedniego okresu sprawozdawczego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E3697A" w:rsidRPr="002F7286" w14:paraId="08F413A9" w14:textId="77777777" w:rsidTr="00D50952">
        <w:trPr>
          <w:trHeight w:val="1824"/>
        </w:trPr>
        <w:tc>
          <w:tcPr>
            <w:tcW w:w="1066" w:type="pct"/>
          </w:tcPr>
          <w:p w14:paraId="78B8E733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Opóźniania realizacji projektu</w:t>
            </w:r>
          </w:p>
        </w:tc>
        <w:tc>
          <w:tcPr>
            <w:tcW w:w="827" w:type="pct"/>
          </w:tcPr>
          <w:p w14:paraId="688A9B1E" w14:textId="77777777" w:rsidR="00E3697A" w:rsidRPr="002F7286" w:rsidRDefault="00E3697A" w:rsidP="002751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937" w:type="pct"/>
          </w:tcPr>
          <w:p w14:paraId="286DB706" w14:textId="77777777" w:rsidR="00E3697A" w:rsidRPr="002F7286" w:rsidRDefault="00E3697A" w:rsidP="002751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170" w:type="pct"/>
          </w:tcPr>
          <w:p w14:paraId="2D2E7A9F" w14:textId="77777777" w:rsidR="00D50952" w:rsidRPr="00D50952" w:rsidRDefault="00D50952" w:rsidP="00D50952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1. </w:t>
            </w:r>
            <w:r w:rsidRPr="00D5095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Podejmowane działania zarządcze: </w:t>
            </w:r>
          </w:p>
          <w:p w14:paraId="141334F4" w14:textId="7A814939" w:rsidR="00E3697A" w:rsidRDefault="00E3697A" w:rsidP="00D50952">
            <w:pPr>
              <w:spacing w:line="256" w:lineRule="auto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Harmonogram z buforem bezpieczeństwa czasowego. Nadzór nad jakością i terminami.</w:t>
            </w:r>
            <w:r w:rsidR="00D50952">
              <w:rPr>
                <w:rFonts w:ascii="Arial" w:hAnsi="Arial" w:cs="Arial"/>
                <w:sz w:val="18"/>
                <w:szCs w:val="18"/>
              </w:rPr>
              <w:t xml:space="preserve"> Wdrożenie odpowiednich wytycznych i zapisów nakładających na wykonawców kary związane z nierzetelnością, Stały nadzór nad jakością oraz terminami realizacji prac zlecanych zewnętrznym Wykonawcom.</w:t>
            </w:r>
          </w:p>
          <w:p w14:paraId="6DDA6792" w14:textId="77777777" w:rsidR="00D50952" w:rsidRDefault="00D50952" w:rsidP="00275116">
            <w:pPr>
              <w:rPr>
                <w:rFonts w:ascii="Arial" w:hAnsi="Arial" w:cs="Arial"/>
                <w:sz w:val="18"/>
                <w:szCs w:val="18"/>
              </w:rPr>
            </w:pPr>
          </w:p>
          <w:p w14:paraId="245BA0F1" w14:textId="67F41134" w:rsidR="00E3697A" w:rsidRDefault="00D50952" w:rsidP="002751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2. </w:t>
            </w:r>
            <w:r w:rsidRPr="00D50952">
              <w:rPr>
                <w:rFonts w:ascii="Arial" w:hAnsi="Arial" w:cs="Arial"/>
                <w:b/>
                <w:bCs/>
                <w:sz w:val="18"/>
                <w:szCs w:val="18"/>
              </w:rPr>
              <w:t>Spodziewane efekty działań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: </w:t>
            </w:r>
            <w:r w:rsidR="00E3697A">
              <w:rPr>
                <w:rFonts w:ascii="Arial" w:hAnsi="Arial" w:cs="Arial"/>
                <w:sz w:val="18"/>
                <w:szCs w:val="18"/>
              </w:rPr>
              <w:t>Efektem zarządzania ryzykiem oraz podjętych działań będzie realizacja projektu zgodna z przyjętym harmonogramem, wydatkowanie środków zgodnie z Uo</w:t>
            </w:r>
            <w:r>
              <w:rPr>
                <w:rFonts w:ascii="Arial" w:hAnsi="Arial" w:cs="Arial"/>
                <w:sz w:val="18"/>
                <w:szCs w:val="18"/>
              </w:rPr>
              <w:t xml:space="preserve">D, możliwość nakładania kar umownych oraz ograniczenie problemów z wykonawcami, dostawcami oraz realizacją umów. </w:t>
            </w:r>
          </w:p>
          <w:p w14:paraId="558B41F4" w14:textId="77777777" w:rsidR="00D50952" w:rsidRDefault="00D50952" w:rsidP="00275116">
            <w:pPr>
              <w:rPr>
                <w:rFonts w:ascii="Arial" w:hAnsi="Arial" w:cs="Arial"/>
                <w:sz w:val="18"/>
                <w:szCs w:val="18"/>
              </w:rPr>
            </w:pPr>
          </w:p>
          <w:p w14:paraId="3FE32AF7" w14:textId="32399554" w:rsidR="00D50952" w:rsidRPr="00D50952" w:rsidRDefault="00D50952" w:rsidP="0027511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50952">
              <w:rPr>
                <w:rFonts w:ascii="Arial" w:hAnsi="Arial" w:cs="Arial"/>
                <w:b/>
                <w:bCs/>
                <w:sz w:val="18"/>
                <w:szCs w:val="18"/>
              </w:rPr>
              <w:t>3. Nie nastąpiła zmiana w zakresie ryzyka w stosunku do poprzedniego okresu sprawozdawczego.</w:t>
            </w:r>
          </w:p>
        </w:tc>
      </w:tr>
    </w:tbl>
    <w:p w14:paraId="16A2EA47" w14:textId="77777777" w:rsidR="00E3697A" w:rsidRPr="002F7286" w:rsidRDefault="00E3697A" w:rsidP="00E3697A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03025BE5" w14:textId="77777777" w:rsidR="00E3697A" w:rsidRPr="002F7286" w:rsidRDefault="00E3697A" w:rsidP="00E3697A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2F7286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p w14:paraId="0C8C1937" w14:textId="77777777" w:rsidR="00E3697A" w:rsidRPr="002F7286" w:rsidRDefault="00E3697A" w:rsidP="00E3697A">
      <w:pPr>
        <w:spacing w:before="240" w:after="120"/>
        <w:rPr>
          <w:rFonts w:ascii="Arial" w:hAnsi="Arial" w:cs="Arial"/>
          <w:b/>
          <w:sz w:val="20"/>
          <w:szCs w:val="20"/>
        </w:rPr>
      </w:pP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E3697A" w:rsidRPr="002F7286" w14:paraId="6795058E" w14:textId="77777777" w:rsidTr="00275116">
        <w:trPr>
          <w:trHeight w:val="72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5B00F39" w14:textId="77777777" w:rsidR="00E3697A" w:rsidRPr="002F7286" w:rsidRDefault="00E3697A" w:rsidP="00275116">
            <w:pPr>
              <w:jc w:val="center"/>
              <w:rPr>
                <w:rFonts w:ascii="Arial" w:eastAsia="MS MinNew Roman" w:hAnsi="Arial" w:cs="Arial"/>
                <w:b/>
                <w:bCs/>
                <w:sz w:val="18"/>
                <w:szCs w:val="18"/>
              </w:rPr>
            </w:pPr>
            <w:r w:rsidRPr="002F7286">
              <w:rPr>
                <w:rFonts w:ascii="Arial" w:eastAsia="MS MinNew Roman" w:hAnsi="Arial" w:cs="Arial"/>
                <w:b/>
                <w:bCs/>
                <w:sz w:val="18"/>
                <w:szCs w:val="18"/>
              </w:rPr>
              <w:t>Nazwa ryzyka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E44F009" w14:textId="77777777" w:rsidR="00E3697A" w:rsidRPr="002F7286" w:rsidRDefault="00E3697A" w:rsidP="00275116">
            <w:pPr>
              <w:pStyle w:val="Legenda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Siła oddziaływania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5B98161" w14:textId="77777777" w:rsidR="00E3697A" w:rsidRPr="002F7286" w:rsidRDefault="00E3697A" w:rsidP="00275116">
            <w:pPr>
              <w:pStyle w:val="Legenda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Prawdopodobieństwo wystąpienia ryzyka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8A546AC" w14:textId="77777777" w:rsidR="00E3697A" w:rsidRPr="002F7286" w:rsidRDefault="00E3697A" w:rsidP="00275116">
            <w:pPr>
              <w:pStyle w:val="Legenda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Sposób zarzadzania ryzykiem</w:t>
            </w:r>
          </w:p>
        </w:tc>
      </w:tr>
      <w:tr w:rsidR="00E3697A" w:rsidRPr="002F7286" w14:paraId="718C97F0" w14:textId="77777777" w:rsidTr="00275116">
        <w:trPr>
          <w:trHeight w:val="72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B0306F4" w14:textId="77777777" w:rsidR="00E3697A" w:rsidRPr="002F7286" w:rsidRDefault="00E3697A" w:rsidP="00275116">
            <w:pPr>
              <w:jc w:val="center"/>
              <w:rPr>
                <w:rFonts w:ascii="Arial" w:eastAsia="MS MinNew Roman" w:hAnsi="Arial" w:cs="Arial"/>
                <w:b/>
                <w:bCs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Niedotrzymywanie terminów prac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E2EADD6" w14:textId="77777777" w:rsidR="00E3697A" w:rsidRPr="002F7286" w:rsidRDefault="00E3697A" w:rsidP="00275116">
            <w:pPr>
              <w:pStyle w:val="Legenda"/>
              <w:jc w:val="center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2F7286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Duża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FCFB37E" w14:textId="77777777" w:rsidR="00E3697A" w:rsidRPr="002F7286" w:rsidRDefault="00E3697A" w:rsidP="00275116">
            <w:pPr>
              <w:pStyle w:val="Legenda"/>
              <w:jc w:val="center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2F7286">
              <w:rPr>
                <w:rFonts w:ascii="Arial" w:hAnsi="Arial" w:cs="Arial"/>
                <w:b w:val="0"/>
                <w:bCs w:val="0"/>
                <w:sz w:val="18"/>
                <w:szCs w:val="18"/>
              </w:rPr>
              <w:br/>
              <w:t>Wysokie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E25F749" w14:textId="77777777" w:rsidR="00E3697A" w:rsidRPr="002F7286" w:rsidRDefault="00E3697A" w:rsidP="00275116">
            <w:pPr>
              <w:pStyle w:val="Legenda"/>
              <w:jc w:val="center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2F7286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Kontrola terminowości realizowanych prac przez poszczególne Jednostki Zadaniowe</w:t>
            </w:r>
          </w:p>
        </w:tc>
      </w:tr>
      <w:tr w:rsidR="00E3697A" w:rsidRPr="002F7286" w14:paraId="58946C61" w14:textId="77777777" w:rsidTr="00275116">
        <w:trPr>
          <w:trHeight w:val="72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9ADCC06" w14:textId="77777777" w:rsidR="00E3697A" w:rsidRPr="002F7286" w:rsidRDefault="00E3697A" w:rsidP="002751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Opóźnienia procedury przetargowej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B78C324" w14:textId="77777777" w:rsidR="00E3697A" w:rsidRPr="002F7286" w:rsidRDefault="00E3697A" w:rsidP="00275116">
            <w:pPr>
              <w:pStyle w:val="Legenda"/>
              <w:jc w:val="center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2F7286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Duża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2E3286D" w14:textId="77777777" w:rsidR="00E3697A" w:rsidRPr="002F7286" w:rsidRDefault="00E3697A" w:rsidP="00275116">
            <w:pPr>
              <w:pStyle w:val="Legenda"/>
              <w:jc w:val="center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2F7286">
              <w:rPr>
                <w:rFonts w:ascii="Arial" w:hAnsi="Arial" w:cs="Arial"/>
                <w:b w:val="0"/>
                <w:bCs w:val="0"/>
                <w:sz w:val="18"/>
                <w:szCs w:val="18"/>
              </w:rPr>
              <w:br/>
              <w:t>Średnie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F92AA1A" w14:textId="77777777" w:rsidR="00E3697A" w:rsidRPr="002F7286" w:rsidRDefault="00E3697A" w:rsidP="00275116">
            <w:pPr>
              <w:pStyle w:val="Legenda"/>
              <w:jc w:val="center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2F7286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Wstępne harmonogramy zamówień, brak możliwości tworzenia nowych. Stały monitoring komórki ds. zamówień publicznych.</w:t>
            </w:r>
          </w:p>
        </w:tc>
      </w:tr>
      <w:tr w:rsidR="00E3697A" w:rsidRPr="002F7286" w14:paraId="6EF456B0" w14:textId="77777777" w:rsidTr="00275116">
        <w:trPr>
          <w:trHeight w:val="72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0EA346" w14:textId="77777777" w:rsidR="00E3697A" w:rsidRPr="002F7286" w:rsidRDefault="00E3697A" w:rsidP="002751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Znacznie wyższy koszt usług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99A8CB2" w14:textId="77777777" w:rsidR="00E3697A" w:rsidRPr="002F7286" w:rsidRDefault="00E3697A" w:rsidP="00275116">
            <w:pPr>
              <w:pStyle w:val="Legenda"/>
              <w:jc w:val="center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2F7286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Duża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146173" w14:textId="77777777" w:rsidR="00E3697A" w:rsidRPr="002F7286" w:rsidRDefault="00E3697A" w:rsidP="00275116">
            <w:pPr>
              <w:pStyle w:val="Legenda"/>
              <w:jc w:val="center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2F7286">
              <w:rPr>
                <w:rFonts w:ascii="Arial" w:hAnsi="Arial" w:cs="Arial"/>
                <w:b w:val="0"/>
                <w:bCs w:val="0"/>
                <w:sz w:val="18"/>
                <w:szCs w:val="18"/>
              </w:rPr>
              <w:br/>
              <w:t>Niskie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DEB8259" w14:textId="77777777" w:rsidR="00E3697A" w:rsidRPr="002F7286" w:rsidRDefault="00E3697A" w:rsidP="00275116">
            <w:pPr>
              <w:pStyle w:val="Legenda"/>
              <w:jc w:val="center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2F7286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Kontrola wydatków w projekcie, zgodności z harmonogramem oraz poziomu budżetu.</w:t>
            </w:r>
          </w:p>
        </w:tc>
      </w:tr>
    </w:tbl>
    <w:p w14:paraId="2EAE8D48" w14:textId="77777777" w:rsidR="00E3697A" w:rsidRPr="002F7286" w:rsidRDefault="00E3697A" w:rsidP="00E3697A">
      <w:pPr>
        <w:pStyle w:val="Akapitzlist"/>
        <w:numPr>
          <w:ilvl w:val="0"/>
          <w:numId w:val="1"/>
        </w:numPr>
        <w:spacing w:before="360"/>
        <w:jc w:val="both"/>
        <w:rPr>
          <w:rStyle w:val="Nagwek2Znak"/>
          <w:rFonts w:ascii="Arial" w:hAnsi="Arial" w:cs="Arial"/>
          <w:b/>
          <w:sz w:val="24"/>
          <w:szCs w:val="24"/>
        </w:rPr>
      </w:pPr>
      <w:r w:rsidRPr="002F7286">
        <w:rPr>
          <w:rStyle w:val="Nagwek2Znak"/>
          <w:rFonts w:ascii="Arial" w:hAnsi="Arial" w:cs="Arial"/>
          <w:b/>
          <w:sz w:val="24"/>
          <w:szCs w:val="24"/>
        </w:rPr>
        <w:t>Wymiarowanie systemu informatycznego</w:t>
      </w:r>
    </w:p>
    <w:p w14:paraId="796ED9FF" w14:textId="77777777" w:rsidR="00E3697A" w:rsidRPr="002F7286" w:rsidRDefault="00E3697A" w:rsidP="00E3697A">
      <w:pPr>
        <w:pStyle w:val="Akapitzlist"/>
        <w:spacing w:after="0"/>
        <w:ind w:left="360"/>
        <w:jc w:val="both"/>
        <w:rPr>
          <w:rFonts w:ascii="Arial" w:hAnsi="Arial" w:cs="Arial"/>
          <w:sz w:val="18"/>
          <w:szCs w:val="18"/>
        </w:rPr>
      </w:pPr>
    </w:p>
    <w:p w14:paraId="2CADF97C" w14:textId="77777777" w:rsidR="00E3697A" w:rsidRPr="002F7286" w:rsidRDefault="00E3697A" w:rsidP="00E3697A">
      <w:pPr>
        <w:pStyle w:val="Akapitzlist"/>
        <w:spacing w:after="0"/>
        <w:ind w:left="360"/>
        <w:jc w:val="both"/>
        <w:rPr>
          <w:rFonts w:ascii="Arial" w:hAnsi="Arial" w:cs="Arial"/>
          <w:sz w:val="18"/>
          <w:szCs w:val="18"/>
        </w:rPr>
      </w:pPr>
      <w:r w:rsidRPr="002F7286">
        <w:rPr>
          <w:rFonts w:ascii="Arial" w:hAnsi="Arial" w:cs="Arial"/>
          <w:sz w:val="18"/>
          <w:szCs w:val="18"/>
        </w:rPr>
        <w:t>Nie dotyczy</w:t>
      </w:r>
    </w:p>
    <w:p w14:paraId="2948C89D" w14:textId="77777777" w:rsidR="00E3697A" w:rsidRPr="002F7286" w:rsidRDefault="00E3697A" w:rsidP="00E3697A">
      <w:pPr>
        <w:pStyle w:val="Akapitzlist"/>
        <w:spacing w:after="0"/>
        <w:ind w:left="360"/>
        <w:jc w:val="both"/>
        <w:rPr>
          <w:rFonts w:ascii="Arial" w:hAnsi="Arial" w:cs="Arial"/>
          <w:sz w:val="18"/>
          <w:szCs w:val="18"/>
        </w:rPr>
      </w:pPr>
    </w:p>
    <w:p w14:paraId="6844FC36" w14:textId="77777777" w:rsidR="00E3697A" w:rsidRPr="002F7286" w:rsidRDefault="00E3697A" w:rsidP="00E3697A">
      <w:pPr>
        <w:pStyle w:val="Akapitzlist"/>
        <w:numPr>
          <w:ilvl w:val="0"/>
          <w:numId w:val="1"/>
        </w:numPr>
        <w:spacing w:before="360"/>
        <w:jc w:val="both"/>
        <w:rPr>
          <w:rFonts w:ascii="Arial" w:hAnsi="Arial" w:cs="Arial"/>
          <w:color w:val="0070C0"/>
        </w:rPr>
      </w:pPr>
      <w:r w:rsidRPr="002F7286">
        <w:rPr>
          <w:rStyle w:val="Nagwek2Znak"/>
          <w:rFonts w:ascii="Arial" w:hAnsi="Arial" w:cs="Arial"/>
          <w:b/>
          <w:sz w:val="24"/>
          <w:szCs w:val="24"/>
        </w:rPr>
        <w:t>Dane kontaktowe:</w:t>
      </w:r>
    </w:p>
    <w:p w14:paraId="398C80E7" w14:textId="77777777" w:rsidR="00E3697A" w:rsidRPr="002F7286" w:rsidRDefault="00E3697A" w:rsidP="00E3697A">
      <w:pPr>
        <w:rPr>
          <w:rFonts w:ascii="Arial" w:hAnsi="Arial" w:cs="Arial"/>
          <w:sz w:val="18"/>
          <w:szCs w:val="18"/>
        </w:rPr>
      </w:pPr>
      <w:r w:rsidRPr="002F7286">
        <w:rPr>
          <w:rFonts w:ascii="Arial" w:hAnsi="Arial" w:cs="Arial"/>
          <w:sz w:val="18"/>
          <w:szCs w:val="18"/>
        </w:rPr>
        <w:t xml:space="preserve">Piotr Chochół, dział Poligrafii i Digitalizacji: </w:t>
      </w:r>
      <w:hyperlink r:id="rId8" w:history="1">
        <w:r w:rsidRPr="002F7286">
          <w:rPr>
            <w:rFonts w:ascii="Arial" w:hAnsi="Arial" w:cs="Arial"/>
            <w:sz w:val="18"/>
            <w:szCs w:val="18"/>
          </w:rPr>
          <w:t>piotr_chochol@pwm.com.pl</w:t>
        </w:r>
      </w:hyperlink>
      <w:r w:rsidRPr="002F7286">
        <w:rPr>
          <w:rFonts w:ascii="Arial" w:hAnsi="Arial" w:cs="Arial"/>
          <w:sz w:val="18"/>
          <w:szCs w:val="18"/>
        </w:rPr>
        <w:t>, 12 422 70 44 wew. 122</w:t>
      </w:r>
    </w:p>
    <w:p w14:paraId="518F93F1" w14:textId="47007738" w:rsidR="00310608" w:rsidRDefault="00310608" w:rsidP="00E3697A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Justyna Frankowska, dział Poligrafii i Digitalizacji : </w:t>
      </w:r>
      <w:hyperlink r:id="rId9" w:history="1">
        <w:r w:rsidR="00275BBD" w:rsidRPr="00275BBD">
          <w:rPr>
            <w:rStyle w:val="Hipercze"/>
            <w:rFonts w:ascii="Arial" w:hAnsi="Arial" w:cs="Arial"/>
            <w:color w:val="auto"/>
            <w:sz w:val="18"/>
            <w:szCs w:val="18"/>
            <w:u w:val="none"/>
          </w:rPr>
          <w:t>justyna_frankowska@pwm.com.pl</w:t>
        </w:r>
      </w:hyperlink>
      <w:r w:rsidRPr="00275BBD">
        <w:rPr>
          <w:rFonts w:ascii="Arial" w:hAnsi="Arial" w:cs="Arial"/>
          <w:sz w:val="18"/>
          <w:szCs w:val="18"/>
        </w:rPr>
        <w:t xml:space="preserve">, </w:t>
      </w:r>
      <w:r>
        <w:rPr>
          <w:rFonts w:ascii="Arial" w:hAnsi="Arial" w:cs="Arial"/>
          <w:sz w:val="18"/>
          <w:szCs w:val="18"/>
        </w:rPr>
        <w:t>12 422 70 44, wew. 159</w:t>
      </w:r>
    </w:p>
    <w:p w14:paraId="559677C7" w14:textId="2731B732" w:rsidR="00275BBD" w:rsidRPr="002F7286" w:rsidRDefault="00275BBD" w:rsidP="00E3697A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Karolina Kasperkiewicz, dział Poligrafii i Digitalizacji :</w:t>
      </w:r>
      <w:hyperlink r:id="rId10" w:history="1">
        <w:r w:rsidR="00E23AC1" w:rsidRPr="006665D3">
          <w:rPr>
            <w:rStyle w:val="Hipercze"/>
            <w:rFonts w:ascii="Arial" w:hAnsi="Arial" w:cs="Arial"/>
            <w:color w:val="auto"/>
            <w:sz w:val="18"/>
            <w:szCs w:val="18"/>
            <w:u w:val="none"/>
          </w:rPr>
          <w:t>karolina_kasperkiewicz@pwm.com.pl</w:t>
        </w:r>
      </w:hyperlink>
      <w:r w:rsidR="00E23AC1" w:rsidRPr="006665D3">
        <w:rPr>
          <w:rFonts w:ascii="Arial" w:hAnsi="Arial" w:cs="Arial"/>
          <w:sz w:val="18"/>
          <w:szCs w:val="18"/>
        </w:rPr>
        <w:t xml:space="preserve"> </w:t>
      </w:r>
      <w:r w:rsidR="00E23AC1" w:rsidRPr="00E23AC1">
        <w:rPr>
          <w:rFonts w:ascii="Arial" w:hAnsi="Arial" w:cs="Arial"/>
          <w:sz w:val="18"/>
          <w:szCs w:val="18"/>
        </w:rPr>
        <w:t>12 </w:t>
      </w:r>
      <w:r w:rsidR="00E23AC1">
        <w:rPr>
          <w:rFonts w:ascii="Arial" w:hAnsi="Arial" w:cs="Arial"/>
          <w:sz w:val="18"/>
          <w:szCs w:val="18"/>
        </w:rPr>
        <w:t>422 70 44, wew. 159</w:t>
      </w:r>
    </w:p>
    <w:p w14:paraId="71B475B4" w14:textId="77777777" w:rsidR="00E3697A" w:rsidRPr="002F7286" w:rsidRDefault="00E3697A" w:rsidP="00E3697A">
      <w:pPr>
        <w:spacing w:after="0"/>
        <w:jc w:val="both"/>
        <w:rPr>
          <w:rFonts w:ascii="Arial" w:hAnsi="Arial" w:cs="Arial"/>
        </w:rPr>
      </w:pPr>
    </w:p>
    <w:p w14:paraId="33148037" w14:textId="77777777" w:rsidR="00E3697A" w:rsidRPr="002F7286" w:rsidRDefault="00E3697A" w:rsidP="00E3697A">
      <w:pPr>
        <w:spacing w:after="0"/>
        <w:jc w:val="both"/>
        <w:rPr>
          <w:rFonts w:ascii="Arial" w:hAnsi="Arial" w:cs="Arial"/>
        </w:rPr>
      </w:pPr>
    </w:p>
    <w:p w14:paraId="6CDD764F" w14:textId="77777777" w:rsidR="005A7B33" w:rsidRDefault="005A7B33"/>
    <w:sectPr w:rsidR="005A7B33" w:rsidSect="001E1DEA">
      <w:footerReference w:type="default" r:id="rId11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8945E9" w16cex:dateUtc="2022-01-11T14:40:00Z"/>
  <w16cex:commentExtensible w16cex:durableId="25894AFF" w16cex:dateUtc="2022-01-12T11:4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F9BE50C" w16cid:durableId="258945E9"/>
  <w16cid:commentId w16cid:paraId="72297BBE" w16cid:durableId="25894AFF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DDFB8BA" w14:textId="77777777" w:rsidR="005F7665" w:rsidRDefault="005F7665" w:rsidP="00E3697A">
      <w:pPr>
        <w:spacing w:after="0" w:line="240" w:lineRule="auto"/>
      </w:pPr>
      <w:r>
        <w:separator/>
      </w:r>
    </w:p>
  </w:endnote>
  <w:endnote w:type="continuationSeparator" w:id="0">
    <w:p w14:paraId="40F6402D" w14:textId="77777777" w:rsidR="005F7665" w:rsidRDefault="005F7665" w:rsidP="00E369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S MinNew Roman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D79CBC2" w14:textId="19FE5DE2" w:rsidR="002B6F21" w:rsidRDefault="00E3697A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F1BCD">
              <w:rPr>
                <w:b/>
                <w:bCs/>
                <w:noProof/>
              </w:rPr>
              <w:t>7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310608">
              <w:rPr>
                <w:b/>
                <w:bCs/>
                <w:noProof/>
              </w:rPr>
              <w:t>7</w:t>
            </w:r>
          </w:p>
        </w:sdtContent>
      </w:sdt>
    </w:sdtContent>
  </w:sdt>
  <w:p w14:paraId="548AB38F" w14:textId="77777777" w:rsidR="002B6F21" w:rsidRDefault="00CF1BC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D4D0B3F" w14:textId="77777777" w:rsidR="005F7665" w:rsidRDefault="005F7665" w:rsidP="00E3697A">
      <w:pPr>
        <w:spacing w:after="0" w:line="240" w:lineRule="auto"/>
      </w:pPr>
      <w:r>
        <w:separator/>
      </w:r>
    </w:p>
  </w:footnote>
  <w:footnote w:type="continuationSeparator" w:id="0">
    <w:p w14:paraId="18AC3850" w14:textId="77777777" w:rsidR="005F7665" w:rsidRDefault="005F7665" w:rsidP="00E3697A">
      <w:pPr>
        <w:spacing w:after="0" w:line="240" w:lineRule="auto"/>
      </w:pPr>
      <w:r>
        <w:continuationSeparator/>
      </w:r>
    </w:p>
  </w:footnote>
  <w:footnote w:id="1">
    <w:p w14:paraId="34878158" w14:textId="77777777" w:rsidR="00E3697A" w:rsidRDefault="00E3697A" w:rsidP="00E3697A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D3874E8"/>
    <w:multiLevelType w:val="hybridMultilevel"/>
    <w:tmpl w:val="84401D1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697A"/>
    <w:rsid w:val="0003438E"/>
    <w:rsid w:val="0003779E"/>
    <w:rsid w:val="00065F2A"/>
    <w:rsid w:val="0008641A"/>
    <w:rsid w:val="000B6B03"/>
    <w:rsid w:val="000D368A"/>
    <w:rsid w:val="00125F85"/>
    <w:rsid w:val="001B36F7"/>
    <w:rsid w:val="002604D0"/>
    <w:rsid w:val="00262AFE"/>
    <w:rsid w:val="00275BBD"/>
    <w:rsid w:val="00310608"/>
    <w:rsid w:val="003245DB"/>
    <w:rsid w:val="00365C38"/>
    <w:rsid w:val="003B3301"/>
    <w:rsid w:val="003D3D6B"/>
    <w:rsid w:val="00421937"/>
    <w:rsid w:val="00467AF6"/>
    <w:rsid w:val="004979D2"/>
    <w:rsid w:val="004B0B09"/>
    <w:rsid w:val="004B6819"/>
    <w:rsid w:val="004D5F79"/>
    <w:rsid w:val="004E1174"/>
    <w:rsid w:val="005078D0"/>
    <w:rsid w:val="005378DA"/>
    <w:rsid w:val="00541258"/>
    <w:rsid w:val="005A7B33"/>
    <w:rsid w:val="005B2169"/>
    <w:rsid w:val="005C4926"/>
    <w:rsid w:val="005D294D"/>
    <w:rsid w:val="005E5FB2"/>
    <w:rsid w:val="005F7665"/>
    <w:rsid w:val="00600479"/>
    <w:rsid w:val="006012CF"/>
    <w:rsid w:val="00630A0F"/>
    <w:rsid w:val="006665D3"/>
    <w:rsid w:val="006A2F55"/>
    <w:rsid w:val="00720724"/>
    <w:rsid w:val="00737D69"/>
    <w:rsid w:val="0078678D"/>
    <w:rsid w:val="007C7223"/>
    <w:rsid w:val="007D5253"/>
    <w:rsid w:val="007F463C"/>
    <w:rsid w:val="00841CF9"/>
    <w:rsid w:val="008663D4"/>
    <w:rsid w:val="00916B00"/>
    <w:rsid w:val="00957B95"/>
    <w:rsid w:val="00973359"/>
    <w:rsid w:val="00976B4E"/>
    <w:rsid w:val="009A4FF8"/>
    <w:rsid w:val="009D2A29"/>
    <w:rsid w:val="009E3701"/>
    <w:rsid w:val="00A16163"/>
    <w:rsid w:val="00A34C2A"/>
    <w:rsid w:val="00A85696"/>
    <w:rsid w:val="00AB06DD"/>
    <w:rsid w:val="00AC5B0E"/>
    <w:rsid w:val="00AC6D94"/>
    <w:rsid w:val="00B20937"/>
    <w:rsid w:val="00B86EFB"/>
    <w:rsid w:val="00BB0403"/>
    <w:rsid w:val="00C60B92"/>
    <w:rsid w:val="00C9432D"/>
    <w:rsid w:val="00CA7DE5"/>
    <w:rsid w:val="00CB7721"/>
    <w:rsid w:val="00CC7C03"/>
    <w:rsid w:val="00CF1BCD"/>
    <w:rsid w:val="00D50952"/>
    <w:rsid w:val="00D9658D"/>
    <w:rsid w:val="00DD4BD6"/>
    <w:rsid w:val="00E03DFF"/>
    <w:rsid w:val="00E23AC1"/>
    <w:rsid w:val="00E262AF"/>
    <w:rsid w:val="00E32984"/>
    <w:rsid w:val="00E3697A"/>
    <w:rsid w:val="00E46500"/>
    <w:rsid w:val="00E657D9"/>
    <w:rsid w:val="00E663B8"/>
    <w:rsid w:val="00EF18D0"/>
    <w:rsid w:val="00F10972"/>
    <w:rsid w:val="00F21686"/>
    <w:rsid w:val="00F24780"/>
    <w:rsid w:val="00F271C5"/>
    <w:rsid w:val="00F542A3"/>
    <w:rsid w:val="00FD191B"/>
    <w:rsid w:val="00FD201D"/>
    <w:rsid w:val="00FE3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55268C"/>
  <w15:chartTrackingRefBased/>
  <w15:docId w15:val="{A0209F9B-4A2C-44A9-A745-213AEAA68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3697A"/>
  </w:style>
  <w:style w:type="paragraph" w:styleId="Nagwek1">
    <w:name w:val="heading 1"/>
    <w:basedOn w:val="Normalny"/>
    <w:next w:val="Normalny"/>
    <w:link w:val="Nagwek1Znak"/>
    <w:uiPriority w:val="9"/>
    <w:qFormat/>
    <w:rsid w:val="00E3697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3697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E3697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3697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E3697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E3697A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Akapitzlist">
    <w:name w:val="List Paragraph"/>
    <w:basedOn w:val="Normalny"/>
    <w:uiPriority w:val="34"/>
    <w:qFormat/>
    <w:rsid w:val="00E3697A"/>
    <w:pPr>
      <w:ind w:left="720"/>
      <w:contextualSpacing/>
    </w:pPr>
  </w:style>
  <w:style w:type="paragraph" w:styleId="Tekstdymka">
    <w:name w:val="Balloon Text"/>
    <w:basedOn w:val="Normalny"/>
    <w:link w:val="TekstdymkaZnak"/>
    <w:unhideWhenUsed/>
    <w:rsid w:val="00E369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E3697A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E369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369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3697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3697A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E369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3697A"/>
  </w:style>
  <w:style w:type="paragraph" w:styleId="Legenda">
    <w:name w:val="caption"/>
    <w:basedOn w:val="Normalny"/>
    <w:next w:val="Normalny"/>
    <w:qFormat/>
    <w:rsid w:val="00E3697A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31060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10608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3106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10608"/>
  </w:style>
  <w:style w:type="character" w:styleId="Odwoaniedokomentarza">
    <w:name w:val="annotation reference"/>
    <w:basedOn w:val="Domylnaczcionkaakapitu"/>
    <w:uiPriority w:val="99"/>
    <w:semiHidden/>
    <w:unhideWhenUsed/>
    <w:rsid w:val="00125F8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25F8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25F8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25F8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25F85"/>
    <w:rPr>
      <w:b/>
      <w:bCs/>
      <w:sz w:val="20"/>
      <w:szCs w:val="20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275BB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709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0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42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34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iotr_chochol@pwm.com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microsoft.com/office/2016/09/relationships/commentsIds" Target="commentsIds.xml"/><Relationship Id="rId10" Type="http://schemas.openxmlformats.org/officeDocument/2006/relationships/hyperlink" Target="mailto:karolina_kasperkiewicz@pwm.com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justyna_frankowska@pwm.com.pl" TargetMode="Externa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59DBC4-7F55-4A13-8804-8B696FA227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1972</Words>
  <Characters>11838</Characters>
  <Application>Microsoft Office Word</Application>
  <DocSecurity>4</DocSecurity>
  <Lines>98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Dąbek</dc:creator>
  <cp:keywords/>
  <dc:description/>
  <cp:lastModifiedBy>Karczmarczyk Sylwia</cp:lastModifiedBy>
  <cp:revision>2</cp:revision>
  <dcterms:created xsi:type="dcterms:W3CDTF">2022-02-16T11:06:00Z</dcterms:created>
  <dcterms:modified xsi:type="dcterms:W3CDTF">2022-02-16T11:06:00Z</dcterms:modified>
</cp:coreProperties>
</file>