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60EBB" w14:textId="6777A7E0" w:rsidR="003C3E43" w:rsidRPr="00E16220" w:rsidRDefault="003C3E43" w:rsidP="003C3E43">
      <w:pPr>
        <w:ind w:left="-284"/>
        <w:jc w:val="right"/>
        <w:rPr>
          <w:rFonts w:cstheme="minorHAnsi"/>
          <w:sz w:val="20"/>
          <w:szCs w:val="20"/>
        </w:rPr>
      </w:pPr>
      <w:r w:rsidRPr="00E16220">
        <w:rPr>
          <w:rFonts w:cstheme="minorHAnsi"/>
          <w:sz w:val="20"/>
          <w:szCs w:val="20"/>
        </w:rPr>
        <w:t xml:space="preserve">Załącznik nr </w:t>
      </w:r>
      <w:r w:rsidR="006043C7">
        <w:rPr>
          <w:rFonts w:cstheme="minorHAnsi"/>
          <w:sz w:val="20"/>
          <w:szCs w:val="20"/>
        </w:rPr>
        <w:t>4</w:t>
      </w:r>
      <w:r w:rsidRPr="00E16220">
        <w:rPr>
          <w:rFonts w:cstheme="minorHAnsi"/>
          <w:sz w:val="20"/>
          <w:szCs w:val="20"/>
        </w:rPr>
        <w:t xml:space="preserve"> do </w:t>
      </w:r>
      <w:r w:rsidR="00EF68C1" w:rsidRPr="00E16220">
        <w:rPr>
          <w:rFonts w:cstheme="minorHAnsi"/>
          <w:sz w:val="20"/>
          <w:szCs w:val="20"/>
        </w:rPr>
        <w:t>Zapytania ofertowego</w:t>
      </w:r>
    </w:p>
    <w:p w14:paraId="2FC0117F" w14:textId="77777777" w:rsidR="003C3E43" w:rsidRPr="00E16220" w:rsidRDefault="003C3E43" w:rsidP="00D47F42">
      <w:pPr>
        <w:ind w:left="-284"/>
        <w:jc w:val="center"/>
        <w:rPr>
          <w:rFonts w:cstheme="minorHAnsi"/>
          <w:b/>
          <w:sz w:val="28"/>
          <w:szCs w:val="28"/>
        </w:rPr>
      </w:pPr>
    </w:p>
    <w:p w14:paraId="766C0ED3" w14:textId="00F4E0FB" w:rsidR="00D47F42" w:rsidRDefault="00D47F42" w:rsidP="00D47F42">
      <w:pPr>
        <w:ind w:left="-284"/>
        <w:jc w:val="center"/>
        <w:rPr>
          <w:rFonts w:cstheme="minorHAnsi"/>
          <w:b/>
          <w:sz w:val="28"/>
          <w:szCs w:val="28"/>
        </w:rPr>
      </w:pPr>
      <w:r w:rsidRPr="00E16220">
        <w:rPr>
          <w:rFonts w:cstheme="minorHAnsi"/>
          <w:b/>
          <w:sz w:val="28"/>
          <w:szCs w:val="28"/>
        </w:rPr>
        <w:t>OPIS PRZEDMIOTU ZAMÓWIENIA</w:t>
      </w:r>
    </w:p>
    <w:p w14:paraId="4C3E852D" w14:textId="77777777" w:rsidR="00E16220" w:rsidRPr="00E16220" w:rsidRDefault="00E16220" w:rsidP="00D47F42">
      <w:pPr>
        <w:ind w:left="-284"/>
        <w:jc w:val="center"/>
        <w:rPr>
          <w:rFonts w:cstheme="minorHAnsi"/>
          <w:b/>
          <w:sz w:val="28"/>
          <w:szCs w:val="28"/>
        </w:rPr>
      </w:pPr>
    </w:p>
    <w:p w14:paraId="2A819EC1" w14:textId="65394DB4" w:rsidR="00566AE4" w:rsidRPr="00E16220" w:rsidRDefault="00566AE4" w:rsidP="00566AE4">
      <w:pPr>
        <w:ind w:left="-284"/>
        <w:rPr>
          <w:rFonts w:cstheme="minorHAnsi"/>
        </w:rPr>
      </w:pPr>
      <w:r w:rsidRPr="00E16220">
        <w:rPr>
          <w:rFonts w:cstheme="minorHAnsi"/>
        </w:rPr>
        <w:t>Dowóz sadzonek pochodzących z zakupu</w:t>
      </w:r>
    </w:p>
    <w:tbl>
      <w:tblPr>
        <w:tblStyle w:val="Tabela-Siatka"/>
        <w:tblW w:w="0" w:type="auto"/>
        <w:tblInd w:w="-284" w:type="dxa"/>
        <w:tblLook w:val="04A0" w:firstRow="1" w:lastRow="0" w:firstColumn="1" w:lastColumn="0" w:noHBand="0" w:noVBand="1"/>
      </w:tblPr>
      <w:tblGrid>
        <w:gridCol w:w="1034"/>
        <w:gridCol w:w="1675"/>
        <w:gridCol w:w="1676"/>
        <w:gridCol w:w="2982"/>
        <w:gridCol w:w="1984"/>
      </w:tblGrid>
      <w:tr w:rsidR="00566AE4" w:rsidRPr="00E16220" w14:paraId="5ED633ED" w14:textId="77777777" w:rsidTr="00566AE4">
        <w:tc>
          <w:tcPr>
            <w:tcW w:w="1034" w:type="dxa"/>
            <w:vAlign w:val="center"/>
          </w:tcPr>
          <w:p w14:paraId="49B40D62" w14:textId="77777777" w:rsidR="00566AE4" w:rsidRPr="00E16220" w:rsidRDefault="00566AE4" w:rsidP="00566AE4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Nr</w:t>
            </w:r>
          </w:p>
        </w:tc>
        <w:tc>
          <w:tcPr>
            <w:tcW w:w="1675" w:type="dxa"/>
            <w:vAlign w:val="center"/>
          </w:tcPr>
          <w:p w14:paraId="1B723614" w14:textId="77777777" w:rsidR="00566AE4" w:rsidRPr="00E16220" w:rsidRDefault="00566AE4" w:rsidP="00566AE4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Kod czynności do rozliczenia</w:t>
            </w:r>
          </w:p>
        </w:tc>
        <w:tc>
          <w:tcPr>
            <w:tcW w:w="1676" w:type="dxa"/>
            <w:vAlign w:val="center"/>
          </w:tcPr>
          <w:p w14:paraId="07917011" w14:textId="7B189E25" w:rsidR="00566AE4" w:rsidRPr="00E16220" w:rsidRDefault="00566AE4" w:rsidP="00566AE4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 xml:space="preserve">Kod </w:t>
            </w:r>
            <w:r w:rsidR="005126D6" w:rsidRPr="00E16220">
              <w:rPr>
                <w:rFonts w:cstheme="minorHAnsi"/>
              </w:rPr>
              <w:t>czyn</w:t>
            </w:r>
            <w:r w:rsidRPr="00E16220">
              <w:rPr>
                <w:rFonts w:cstheme="minorHAnsi"/>
              </w:rPr>
              <w:t>. / materiału do wyceny</w:t>
            </w:r>
          </w:p>
        </w:tc>
        <w:tc>
          <w:tcPr>
            <w:tcW w:w="2982" w:type="dxa"/>
            <w:vAlign w:val="center"/>
          </w:tcPr>
          <w:p w14:paraId="7184E4A2" w14:textId="77777777" w:rsidR="00566AE4" w:rsidRPr="00E16220" w:rsidRDefault="00566AE4" w:rsidP="00566AE4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Opis kodu czynności</w:t>
            </w:r>
          </w:p>
        </w:tc>
        <w:tc>
          <w:tcPr>
            <w:tcW w:w="1984" w:type="dxa"/>
            <w:vAlign w:val="center"/>
          </w:tcPr>
          <w:p w14:paraId="12441E5B" w14:textId="77777777" w:rsidR="00566AE4" w:rsidRPr="00E16220" w:rsidRDefault="00566AE4" w:rsidP="00566AE4">
            <w:pPr>
              <w:ind w:left="64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Jednostka miary</w:t>
            </w:r>
          </w:p>
          <w:p w14:paraId="5A4D3424" w14:textId="77777777" w:rsidR="00566AE4" w:rsidRPr="00E16220" w:rsidRDefault="00566AE4" w:rsidP="00566AE4">
            <w:pPr>
              <w:jc w:val="center"/>
              <w:rPr>
                <w:rFonts w:cstheme="minorHAnsi"/>
              </w:rPr>
            </w:pPr>
          </w:p>
        </w:tc>
      </w:tr>
      <w:tr w:rsidR="00566AE4" w:rsidRPr="00E16220" w14:paraId="7698C454" w14:textId="77777777" w:rsidTr="005126D6">
        <w:tc>
          <w:tcPr>
            <w:tcW w:w="1034" w:type="dxa"/>
            <w:vAlign w:val="center"/>
          </w:tcPr>
          <w:p w14:paraId="5A92E5AF" w14:textId="7D1BEC66" w:rsidR="00566AE4" w:rsidRPr="00E16220" w:rsidRDefault="00566AE4" w:rsidP="005126D6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1</w:t>
            </w:r>
            <w:r w:rsidR="00B53740">
              <w:rPr>
                <w:rFonts w:cstheme="minorHAnsi"/>
              </w:rPr>
              <w:t>11</w:t>
            </w:r>
            <w:r w:rsidRPr="00E16220">
              <w:rPr>
                <w:rFonts w:cstheme="minorHAnsi"/>
              </w:rPr>
              <w:t>.</w:t>
            </w:r>
            <w:r w:rsidR="00922AD5" w:rsidRPr="00E16220">
              <w:rPr>
                <w:rFonts w:cstheme="minorHAnsi"/>
              </w:rPr>
              <w:t>0</w:t>
            </w:r>
            <w:r w:rsidRPr="00E16220">
              <w:rPr>
                <w:rFonts w:cstheme="minorHAnsi"/>
              </w:rPr>
              <w:t>1</w:t>
            </w:r>
          </w:p>
        </w:tc>
        <w:tc>
          <w:tcPr>
            <w:tcW w:w="1675" w:type="dxa"/>
            <w:vAlign w:val="center"/>
          </w:tcPr>
          <w:p w14:paraId="50825B91" w14:textId="77777777" w:rsidR="00566AE4" w:rsidRPr="00E16220" w:rsidRDefault="00566AE4" w:rsidP="005126D6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DOW-SAD23</w:t>
            </w:r>
          </w:p>
        </w:tc>
        <w:tc>
          <w:tcPr>
            <w:tcW w:w="1676" w:type="dxa"/>
            <w:vAlign w:val="center"/>
          </w:tcPr>
          <w:p w14:paraId="33FFA038" w14:textId="77777777" w:rsidR="00566AE4" w:rsidRPr="00E16220" w:rsidRDefault="00566AE4" w:rsidP="005126D6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DOW-SAD23</w:t>
            </w:r>
          </w:p>
        </w:tc>
        <w:tc>
          <w:tcPr>
            <w:tcW w:w="2982" w:type="dxa"/>
            <w:vAlign w:val="center"/>
          </w:tcPr>
          <w:p w14:paraId="70B25650" w14:textId="77777777" w:rsidR="00566AE4" w:rsidRPr="00E16220" w:rsidRDefault="00566AE4" w:rsidP="005126D6">
            <w:pPr>
              <w:spacing w:after="160" w:line="259" w:lineRule="auto"/>
              <w:ind w:left="39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Dowóz sadzonek spoza terenu nadleśnictwa</w:t>
            </w:r>
          </w:p>
        </w:tc>
        <w:tc>
          <w:tcPr>
            <w:tcW w:w="1984" w:type="dxa"/>
            <w:vAlign w:val="center"/>
          </w:tcPr>
          <w:p w14:paraId="04A63054" w14:textId="77777777" w:rsidR="00566AE4" w:rsidRPr="00E16220" w:rsidRDefault="00566AE4" w:rsidP="005126D6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KMTR</w:t>
            </w:r>
          </w:p>
        </w:tc>
      </w:tr>
      <w:tr w:rsidR="00566AE4" w:rsidRPr="00E16220" w14:paraId="6CD18B2F" w14:textId="77777777" w:rsidTr="005126D6">
        <w:tc>
          <w:tcPr>
            <w:tcW w:w="1034" w:type="dxa"/>
            <w:vAlign w:val="center"/>
          </w:tcPr>
          <w:p w14:paraId="5DB0C519" w14:textId="2BD8DE61" w:rsidR="00566AE4" w:rsidRPr="00E16220" w:rsidRDefault="00566AE4" w:rsidP="005126D6">
            <w:pPr>
              <w:spacing w:after="160" w:line="259" w:lineRule="auto"/>
              <w:ind w:left="-2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1</w:t>
            </w:r>
            <w:r w:rsidR="00B53740">
              <w:rPr>
                <w:rFonts w:cstheme="minorHAnsi"/>
              </w:rPr>
              <w:t>11</w:t>
            </w:r>
            <w:r w:rsidRPr="00E16220">
              <w:rPr>
                <w:rFonts w:cstheme="minorHAnsi"/>
              </w:rPr>
              <w:t>.</w:t>
            </w:r>
            <w:r w:rsidR="00922AD5" w:rsidRPr="00E16220">
              <w:rPr>
                <w:rFonts w:cstheme="minorHAnsi"/>
              </w:rPr>
              <w:t>0</w:t>
            </w:r>
            <w:r w:rsidRPr="00E16220">
              <w:rPr>
                <w:rFonts w:cstheme="minorHAnsi"/>
              </w:rPr>
              <w:t>2</w:t>
            </w:r>
          </w:p>
        </w:tc>
        <w:tc>
          <w:tcPr>
            <w:tcW w:w="1675" w:type="dxa"/>
            <w:vAlign w:val="center"/>
          </w:tcPr>
          <w:p w14:paraId="61863037" w14:textId="647737CA" w:rsidR="00566AE4" w:rsidRPr="00E16220" w:rsidRDefault="00E16220" w:rsidP="00E16220">
            <w:pPr>
              <w:spacing w:after="160" w:line="259" w:lineRule="auto"/>
              <w:ind w:right="-655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</w:t>
            </w:r>
            <w:r w:rsidR="00566AE4" w:rsidRPr="00E16220">
              <w:rPr>
                <w:rFonts w:cstheme="minorHAnsi"/>
              </w:rPr>
              <w:t>ROZ-DOL</w:t>
            </w:r>
          </w:p>
        </w:tc>
        <w:tc>
          <w:tcPr>
            <w:tcW w:w="1676" w:type="dxa"/>
            <w:vAlign w:val="center"/>
          </w:tcPr>
          <w:p w14:paraId="73F4898A" w14:textId="77777777" w:rsidR="00566AE4" w:rsidRPr="00E16220" w:rsidRDefault="00566AE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DOŁ-1I;</w:t>
            </w:r>
          </w:p>
          <w:p w14:paraId="074D71FD" w14:textId="77777777" w:rsidR="00566AE4" w:rsidRPr="00E16220" w:rsidRDefault="00566AE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DOŁ-1L;</w:t>
            </w:r>
          </w:p>
          <w:p w14:paraId="411ABE51" w14:textId="77777777" w:rsidR="00566AE4" w:rsidRPr="00E16220" w:rsidRDefault="00566AE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DOŁ-2I;</w:t>
            </w:r>
          </w:p>
          <w:p w14:paraId="3A04073D" w14:textId="77777777" w:rsidR="00566AE4" w:rsidRPr="00E16220" w:rsidRDefault="00566AE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DOŁ-2L;</w:t>
            </w:r>
          </w:p>
          <w:p w14:paraId="47967285" w14:textId="77777777" w:rsidR="00566AE4" w:rsidRPr="00E16220" w:rsidRDefault="00566AE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ZAŁ-1LL;</w:t>
            </w:r>
          </w:p>
          <w:p w14:paraId="71B43D78" w14:textId="77777777" w:rsidR="00566AE4" w:rsidRPr="00E16220" w:rsidRDefault="00566AE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ZAŁ-1IP;</w:t>
            </w:r>
          </w:p>
          <w:p w14:paraId="2AA706AD" w14:textId="77777777" w:rsidR="00566AE4" w:rsidRPr="00E16220" w:rsidRDefault="00566AE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ZAŁ-2IL;</w:t>
            </w:r>
          </w:p>
          <w:p w14:paraId="64B7EBD8" w14:textId="64701047" w:rsidR="00566AE4" w:rsidRPr="00E16220" w:rsidRDefault="00566AE4" w:rsidP="005126D6">
            <w:pPr>
              <w:spacing w:after="160"/>
              <w:ind w:left="130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ZAŁ-2LL;</w:t>
            </w:r>
          </w:p>
        </w:tc>
        <w:tc>
          <w:tcPr>
            <w:tcW w:w="2982" w:type="dxa"/>
            <w:vAlign w:val="center"/>
          </w:tcPr>
          <w:p w14:paraId="7EDFA4DE" w14:textId="77777777" w:rsidR="00566AE4" w:rsidRPr="00E16220" w:rsidRDefault="00566AE4" w:rsidP="005126D6">
            <w:pPr>
              <w:spacing w:after="160" w:line="259" w:lineRule="auto"/>
              <w:ind w:left="181"/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 xml:space="preserve">Załadunek, rozładunek </w:t>
            </w:r>
            <w:r w:rsidRPr="00E16220">
              <w:rPr>
                <w:rFonts w:cstheme="minorHAnsi"/>
              </w:rPr>
              <w:br/>
              <w:t>i dołowanie sadzonek</w:t>
            </w:r>
          </w:p>
        </w:tc>
        <w:tc>
          <w:tcPr>
            <w:tcW w:w="1984" w:type="dxa"/>
            <w:vAlign w:val="center"/>
          </w:tcPr>
          <w:p w14:paraId="64C4CBF6" w14:textId="77777777" w:rsidR="00566AE4" w:rsidRPr="00E16220" w:rsidRDefault="00566AE4" w:rsidP="005126D6">
            <w:pPr>
              <w:jc w:val="center"/>
              <w:rPr>
                <w:rFonts w:cstheme="minorHAnsi"/>
              </w:rPr>
            </w:pPr>
            <w:r w:rsidRPr="00E16220">
              <w:rPr>
                <w:rFonts w:cstheme="minorHAnsi"/>
              </w:rPr>
              <w:t>TSZT</w:t>
            </w:r>
          </w:p>
        </w:tc>
      </w:tr>
    </w:tbl>
    <w:p w14:paraId="3DD57CB7" w14:textId="77777777" w:rsidR="00077C16" w:rsidRDefault="00077C16" w:rsidP="00566AE4">
      <w:pPr>
        <w:rPr>
          <w:b/>
        </w:rPr>
      </w:pPr>
    </w:p>
    <w:p w14:paraId="421E4F06" w14:textId="77777777" w:rsidR="00566AE4" w:rsidRPr="005F2533" w:rsidRDefault="00566AE4" w:rsidP="00566AE4">
      <w:pPr>
        <w:rPr>
          <w:b/>
        </w:rPr>
      </w:pPr>
      <w:r w:rsidRPr="005F2533">
        <w:rPr>
          <w:b/>
        </w:rPr>
        <w:t>Standard technologii prac obejmuje:</w:t>
      </w:r>
    </w:p>
    <w:p w14:paraId="1FCA6B27" w14:textId="77777777" w:rsidR="00566AE4" w:rsidRDefault="00566AE4" w:rsidP="005F2533">
      <w:pPr>
        <w:jc w:val="both"/>
      </w:pPr>
      <w:r>
        <w:t>-  dostarczenie sadzonek ze szkółki leśnej, dołów zbiorczych lub miejsca składowania</w:t>
      </w:r>
      <w:r w:rsidR="005F2533">
        <w:t xml:space="preserve"> </w:t>
      </w:r>
      <w:r>
        <w:t>na terenie nadleśnictwa lub spoza terenu nadleśnictwa do miejsca sadzenia lub dołów</w:t>
      </w:r>
      <w:r w:rsidR="005F2533">
        <w:t xml:space="preserve"> </w:t>
      </w:r>
      <w:r>
        <w:t>zbiorczych oraz zabezpieczenie ich systemów korzeniowych przed wysychaniem w czasie</w:t>
      </w:r>
      <w:r w:rsidR="005F2533">
        <w:t xml:space="preserve"> </w:t>
      </w:r>
      <w:r>
        <w:t>przemieszczania,</w:t>
      </w:r>
    </w:p>
    <w:p w14:paraId="337D8612" w14:textId="77777777" w:rsidR="00566AE4" w:rsidRDefault="005F2533" w:rsidP="005F2533">
      <w:pPr>
        <w:jc w:val="both"/>
      </w:pPr>
      <w:r w:rsidRPr="003C3E43">
        <w:t xml:space="preserve">- </w:t>
      </w:r>
      <w:r w:rsidR="00566AE4" w:rsidRPr="003C3E43">
        <w:t xml:space="preserve"> rozładunek </w:t>
      </w:r>
      <w:r w:rsidR="003C3E43">
        <w:t>i dołowanie.</w:t>
      </w:r>
    </w:p>
    <w:p w14:paraId="718D1E47" w14:textId="77777777" w:rsidR="00566AE4" w:rsidRDefault="005F2533" w:rsidP="005F2533">
      <w:pPr>
        <w:jc w:val="both"/>
      </w:pPr>
      <w:r>
        <w:t xml:space="preserve">- </w:t>
      </w:r>
      <w:r w:rsidR="00566AE4">
        <w:t xml:space="preserve"> zwrot pustych kontenerów, kaset, skrzynek, opakowań lub innych pojemników</w:t>
      </w:r>
      <w:r>
        <w:t xml:space="preserve"> </w:t>
      </w:r>
      <w:r w:rsidR="00566AE4">
        <w:t>po sadzonkach do miejsca załadunku sadzonek.</w:t>
      </w:r>
    </w:p>
    <w:p w14:paraId="4DCF7D68" w14:textId="77777777" w:rsidR="00566AE4" w:rsidRPr="005F2533" w:rsidRDefault="00566AE4" w:rsidP="005F2533">
      <w:pPr>
        <w:jc w:val="both"/>
        <w:rPr>
          <w:b/>
        </w:rPr>
      </w:pPr>
      <w:r w:rsidRPr="005F2533">
        <w:rPr>
          <w:b/>
        </w:rPr>
        <w:t>Uwagi:</w:t>
      </w:r>
    </w:p>
    <w:p w14:paraId="2C0AE31D" w14:textId="39D80A5A" w:rsidR="00566AE4" w:rsidRDefault="00566AE4" w:rsidP="005F2533">
      <w:pPr>
        <w:jc w:val="both"/>
      </w:pPr>
      <w:r>
        <w:t>Dołowanie jest czynnością mającą na celu zabezpieczenie systemów korzeniowych sadzonek</w:t>
      </w:r>
      <w:r w:rsidR="005F2533">
        <w:t xml:space="preserve"> </w:t>
      </w:r>
      <w:r>
        <w:t>(z odkrytym systemem korzeniowym) przed przesychaniem poprzez przykrycie korzeni glebą</w:t>
      </w:r>
      <w:r w:rsidR="005F2533">
        <w:t xml:space="preserve"> </w:t>
      </w:r>
      <w:r>
        <w:t>w uprzednio przygotowanych doł</w:t>
      </w:r>
      <w:r w:rsidR="00AC7794">
        <w:t>ach</w:t>
      </w:r>
      <w:r>
        <w:t xml:space="preserve"> oraz przykrycie ich gałęziami lub matami</w:t>
      </w:r>
      <w:r w:rsidR="005F2533">
        <w:t xml:space="preserve"> </w:t>
      </w:r>
      <w:r>
        <w:t>na żerdziach. W przypadku konieczności dołowania dostarczonych sadzonek w miejscu sadzenia</w:t>
      </w:r>
      <w:r w:rsidR="005F2533">
        <w:t xml:space="preserve"> </w:t>
      </w:r>
      <w:r>
        <w:t>(powierzchnia robocza), stosowna informacja zamieszczona zosta</w:t>
      </w:r>
      <w:r w:rsidR="00AC7794">
        <w:t>nie</w:t>
      </w:r>
      <w:r>
        <w:t xml:space="preserve"> w </w:t>
      </w:r>
      <w:r w:rsidR="00AC7794">
        <w:t xml:space="preserve">zleceniu </w:t>
      </w:r>
      <w:r w:rsidR="00077C16">
        <w:t>prac.</w:t>
      </w:r>
    </w:p>
    <w:p w14:paraId="38B78B54" w14:textId="44E08291" w:rsidR="00566AE4" w:rsidRDefault="00566AE4" w:rsidP="005F2533">
      <w:pPr>
        <w:jc w:val="both"/>
      </w:pPr>
      <w:r>
        <w:t>Pojazd transportowy oraz plandeki zapewnia Wykonawca. Skrzynki do transportu sadzonek</w:t>
      </w:r>
      <w:r w:rsidR="005F2533">
        <w:t xml:space="preserve"> </w:t>
      </w:r>
      <w:r>
        <w:t>jednorocznych</w:t>
      </w:r>
      <w:r w:rsidR="005F2533">
        <w:t xml:space="preserve"> </w:t>
      </w:r>
      <w:r>
        <w:t>zapewnia Zamawiający. W przypadku czynności DOW-SAD23 transport winien</w:t>
      </w:r>
      <w:r w:rsidR="005F2533">
        <w:t xml:space="preserve"> </w:t>
      </w:r>
      <w:r>
        <w:t>odbywać się pojazdami samochodowymi, w uzgodnionych przypadkach może być wykorzystany</w:t>
      </w:r>
      <w:r w:rsidR="005F2533">
        <w:t xml:space="preserve"> </w:t>
      </w:r>
      <w:r>
        <w:t xml:space="preserve">ciągnik z przyczepami. </w:t>
      </w:r>
      <w:r w:rsidR="00B53740">
        <w:t>Planowana ilość sadzonek do przewiezienia podana jest w opisie oferty.</w:t>
      </w:r>
    </w:p>
    <w:p w14:paraId="73FDD315" w14:textId="6B97C7BC" w:rsidR="00B53740" w:rsidRDefault="00B53740" w:rsidP="005F2533">
      <w:pPr>
        <w:jc w:val="both"/>
      </w:pPr>
    </w:p>
    <w:p w14:paraId="38D661EC" w14:textId="77777777" w:rsidR="00B53740" w:rsidRDefault="00B53740" w:rsidP="005F2533">
      <w:pPr>
        <w:jc w:val="both"/>
      </w:pPr>
    </w:p>
    <w:p w14:paraId="7468ED67" w14:textId="77777777" w:rsidR="00566AE4" w:rsidRPr="005F2533" w:rsidRDefault="00566AE4" w:rsidP="005F2533">
      <w:pPr>
        <w:jc w:val="both"/>
        <w:rPr>
          <w:b/>
        </w:rPr>
      </w:pPr>
      <w:r w:rsidRPr="005F2533">
        <w:rPr>
          <w:b/>
        </w:rPr>
        <w:lastRenderedPageBreak/>
        <w:t>Procedura odbioru:</w:t>
      </w:r>
    </w:p>
    <w:p w14:paraId="78688B17" w14:textId="77777777" w:rsidR="00566AE4" w:rsidRDefault="00566AE4" w:rsidP="00EF68C1">
      <w:pPr>
        <w:spacing w:after="0"/>
        <w:jc w:val="both"/>
      </w:pPr>
      <w:r>
        <w:t>Odbiór prac nastąpi poprzez zweryfikowanie prawidłowości ich wykonania z opisem czynności</w:t>
      </w:r>
      <w:r w:rsidR="005F2533">
        <w:t xml:space="preserve"> </w:t>
      </w:r>
      <w:r>
        <w:t>i zleceniem oraz poprzez policzenie ilości lub potwierdzenie faktycznie przepracowanych godzin.</w:t>
      </w:r>
    </w:p>
    <w:p w14:paraId="5DACE92A" w14:textId="77777777" w:rsidR="00566AE4" w:rsidRDefault="00566AE4" w:rsidP="00EF68C1">
      <w:pPr>
        <w:spacing w:after="0"/>
        <w:jc w:val="both"/>
      </w:pPr>
      <w:r>
        <w:t>(rozliczenie z dokładnością do dwóch miejsc po przecinku, a w przypadku rozliczania w systemie</w:t>
      </w:r>
      <w:r w:rsidR="005F2533">
        <w:t xml:space="preserve"> </w:t>
      </w:r>
      <w:r>
        <w:t>godzinowym – do 1 godziny)</w:t>
      </w:r>
    </w:p>
    <w:p w14:paraId="4D79DB2E" w14:textId="4A7722F9" w:rsidR="00566AE4" w:rsidRDefault="00566AE4" w:rsidP="00EF68C1">
      <w:pPr>
        <w:spacing w:after="0"/>
        <w:jc w:val="both"/>
      </w:pPr>
      <w:r>
        <w:t>Ustalenie odległości jakie zostały pokonane w trakcie wykonywanego dowozu spoza</w:t>
      </w:r>
      <w:r w:rsidR="005F2533">
        <w:t xml:space="preserve"> </w:t>
      </w:r>
      <w:r>
        <w:t xml:space="preserve">nadleśnictwa </w:t>
      </w:r>
      <w:r w:rsidR="005B6DF7">
        <w:br/>
      </w:r>
      <w:r>
        <w:t>np. poprzez odczyt licznika (początkowy i końcowy).</w:t>
      </w:r>
    </w:p>
    <w:p w14:paraId="56DA5544" w14:textId="77777777" w:rsidR="00777ED5" w:rsidRDefault="00566AE4" w:rsidP="00EF68C1">
      <w:pPr>
        <w:spacing w:after="0"/>
        <w:jc w:val="both"/>
      </w:pPr>
      <w:r>
        <w:t>(rozliczenie z dokładnością do jednego kilometra)</w:t>
      </w:r>
    </w:p>
    <w:p w14:paraId="1105FE94" w14:textId="77777777" w:rsidR="003C3E43" w:rsidRDefault="003C3E43" w:rsidP="005F2533">
      <w:pPr>
        <w:jc w:val="both"/>
      </w:pPr>
    </w:p>
    <w:p w14:paraId="2E042452" w14:textId="5634056F" w:rsidR="004A5F82" w:rsidRPr="00AC7794" w:rsidRDefault="00077C16" w:rsidP="004A5F82">
      <w:pPr>
        <w:pStyle w:val="Legenda"/>
        <w:keepNext/>
        <w:rPr>
          <w:i w:val="0"/>
          <w:iCs w:val="0"/>
          <w:color w:val="auto"/>
          <w:sz w:val="22"/>
          <w:szCs w:val="22"/>
        </w:rPr>
      </w:pPr>
      <w:r w:rsidRPr="00AC7794">
        <w:rPr>
          <w:i w:val="0"/>
          <w:iCs w:val="0"/>
          <w:color w:val="auto"/>
          <w:sz w:val="22"/>
          <w:szCs w:val="22"/>
        </w:rPr>
        <w:t>Pracochłonność</w:t>
      </w:r>
      <w:r w:rsidR="004A5F82" w:rsidRPr="00AC7794">
        <w:rPr>
          <w:i w:val="0"/>
          <w:iCs w:val="0"/>
          <w:color w:val="auto"/>
          <w:sz w:val="22"/>
          <w:szCs w:val="22"/>
        </w:rPr>
        <w:t xml:space="preserve"> rozładunku oraz dołowania według katalogu norm czasu</w:t>
      </w:r>
      <w:r w:rsidR="00AC7794">
        <w:rPr>
          <w:i w:val="0"/>
          <w:iCs w:val="0"/>
          <w:color w:val="auto"/>
          <w:sz w:val="22"/>
          <w:szCs w:val="22"/>
        </w:rPr>
        <w:t>:</w:t>
      </w:r>
    </w:p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4129"/>
        <w:gridCol w:w="1560"/>
        <w:gridCol w:w="1568"/>
        <w:gridCol w:w="937"/>
      </w:tblGrid>
      <w:tr w:rsidR="003C3E43" w:rsidRPr="003C3E43" w14:paraId="432273D5" w14:textId="77777777" w:rsidTr="003C3E43">
        <w:trPr>
          <w:trHeight w:val="450"/>
        </w:trPr>
        <w:tc>
          <w:tcPr>
            <w:tcW w:w="4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F22C3D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Czynność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9800D2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Pracochłonność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64380E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Ilość sadzonek [</w:t>
            </w:r>
            <w:proofErr w:type="spellStart"/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tszt</w:t>
            </w:r>
            <w:proofErr w:type="spellEnd"/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]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C73AAB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RBH</w:t>
            </w:r>
          </w:p>
        </w:tc>
      </w:tr>
      <w:tr w:rsidR="003C3E43" w:rsidRPr="003C3E43" w14:paraId="69B407DF" w14:textId="77777777" w:rsidTr="003C3E43">
        <w:trPr>
          <w:trHeight w:val="450"/>
        </w:trPr>
        <w:tc>
          <w:tcPr>
            <w:tcW w:w="4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297AF" w14:textId="77777777" w:rsidR="003C3E43" w:rsidRPr="003C3E43" w:rsidRDefault="003C3E43" w:rsidP="003C3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DE3B" w14:textId="77777777" w:rsidR="003C3E43" w:rsidRPr="003C3E43" w:rsidRDefault="003C3E43" w:rsidP="003C3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7461D" w14:textId="77777777" w:rsidR="003C3E43" w:rsidRPr="003C3E43" w:rsidRDefault="003C3E43" w:rsidP="003C3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9A7B9" w14:textId="77777777" w:rsidR="003C3E43" w:rsidRPr="003C3E43" w:rsidRDefault="003C3E43" w:rsidP="003C3E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C3E43" w:rsidRPr="003C3E43" w14:paraId="0FBE91A4" w14:textId="77777777" w:rsidTr="00077C16">
        <w:trPr>
          <w:trHeight w:val="12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E189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ZAŁ-1IP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1158" w14:textId="77777777" w:rsidR="003C3E43" w:rsidRPr="003C3E43" w:rsidRDefault="00077C16" w:rsidP="00077C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</w:t>
            </w:r>
            <w:r w:rsidR="003C3E43"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ozładunek sadzonek wraz z zabezpieczeniem w pojemnikach 1-latek iglastych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4F3D" w14:textId="0939EF89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0,02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8ACA" w14:textId="1A7DEF0F" w:rsidR="003C3E43" w:rsidRPr="003C3E43" w:rsidRDefault="00D61F80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1210,40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20A1" w14:textId="2467EBCF" w:rsidR="003C3E43" w:rsidRPr="003C3E43" w:rsidRDefault="00D61F80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</w:tr>
      <w:tr w:rsidR="003C3E43" w:rsidRPr="003C3E43" w14:paraId="6B1148AE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E931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ZAŁ-1LL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C183" w14:textId="77777777" w:rsidR="003C3E43" w:rsidRPr="003C3E43" w:rsidRDefault="00077C16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</w:t>
            </w:r>
            <w:r w:rsidR="003C3E43"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ozła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dunek wraz z zabezpieczeniem 1-</w:t>
            </w:r>
            <w:r w:rsidR="003C3E43"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latek liściastych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87B9" w14:textId="0F675F3D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127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8278" w14:textId="0362E860" w:rsidR="003C3E43" w:rsidRPr="003C3E43" w:rsidRDefault="00D61F80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16,31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8339F" w14:textId="3E819BBD" w:rsidR="003C3E43" w:rsidRPr="003C3E43" w:rsidRDefault="00D61F80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3C3E43" w:rsidRPr="003C3E43" w14:paraId="0E3B236C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26F6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ZAŁ-2IL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66A3" w14:textId="77777777" w:rsidR="003C3E43" w:rsidRPr="003C3E43" w:rsidRDefault="00077C16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</w:t>
            </w:r>
            <w:r w:rsidR="003C3E43"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ozładunek wraz z zabezpieczeniem wielolatek iglastych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348B0" w14:textId="4AABDF62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137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811A" w14:textId="0D7F55FA" w:rsidR="003C3E43" w:rsidRPr="003C3E43" w:rsidRDefault="00D61F80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71,7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6AE8" w14:textId="36A2D20B" w:rsidR="003C3E43" w:rsidRPr="003C3E43" w:rsidRDefault="00D61F80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</w:tr>
      <w:tr w:rsidR="003C3E43" w:rsidRPr="003C3E43" w14:paraId="255E6212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913F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ZAŁ-2LL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DB67" w14:textId="77777777" w:rsidR="003C3E43" w:rsidRPr="003C3E43" w:rsidRDefault="00077C16" w:rsidP="00077C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Ro</w:t>
            </w:r>
            <w:r w:rsidR="003C3E43"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zładunek wraz z zabezpieczeniem wielolatek liściastych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DD20" w14:textId="7E01942F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181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B053E" w14:textId="4D56D7AD" w:rsidR="003C3E43" w:rsidRPr="003C3E43" w:rsidRDefault="00D61F80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658,04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597" w14:textId="3DD5228E" w:rsidR="003C3E43" w:rsidRPr="003C3E43" w:rsidRDefault="00D61F80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119</w:t>
            </w:r>
          </w:p>
        </w:tc>
      </w:tr>
      <w:tr w:rsidR="003C3E43" w:rsidRPr="003C3E43" w14:paraId="444F07CE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1991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DOŁ-1I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9F06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Dołowanie sadzonek z doniesieniem do dołu - 1-latek iglastych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90BB" w14:textId="51EA808A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153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C30D2" w14:textId="0C2AFB7C" w:rsidR="003C3E43" w:rsidRPr="003C3E43" w:rsidRDefault="00D61F80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1210,4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CECA" w14:textId="0D5CB546" w:rsidR="003C3E43" w:rsidRPr="003C3E43" w:rsidRDefault="00D61F80" w:rsidP="00B2261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185</w:t>
            </w:r>
          </w:p>
        </w:tc>
      </w:tr>
      <w:tr w:rsidR="003C3E43" w:rsidRPr="003C3E43" w14:paraId="0D7E711F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3D4F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DOŁ-1L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C084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Dołowanie sadzonek z doniesieniem do dołu - 1-latek liściastych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4000" w14:textId="40C33E28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209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14BF" w14:textId="79EC7815" w:rsidR="003C3E43" w:rsidRPr="003C3E43" w:rsidRDefault="00D61F80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16,31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A792" w14:textId="5CCE3279" w:rsidR="003C3E43" w:rsidRPr="003C3E43" w:rsidRDefault="00D61F80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</w:tr>
      <w:tr w:rsidR="003C3E43" w:rsidRPr="003C3E43" w14:paraId="07FF6264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6703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DOŁ-2I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B322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Dołowanie sadzonek z doniesieniem do dołu - wielolatek iglastych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FF69" w14:textId="3BA8295A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241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33BE" w14:textId="69876C6A" w:rsidR="003C3E43" w:rsidRPr="003C3E43" w:rsidRDefault="00D61F80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71,7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AB645" w14:textId="424B30D3" w:rsidR="003C3E43" w:rsidRPr="003C3E43" w:rsidRDefault="00D61F80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</w:tr>
      <w:tr w:rsidR="003C3E43" w:rsidRPr="003C3E43" w14:paraId="14318486" w14:textId="77777777" w:rsidTr="00077C16">
        <w:trPr>
          <w:trHeight w:val="9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4A67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DOŁ-2L</w:t>
            </w:r>
          </w:p>
        </w:tc>
        <w:tc>
          <w:tcPr>
            <w:tcW w:w="4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347A" w14:textId="77777777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Dołowanie sadzonek z doniesieniem do dołu - wielolatek </w:t>
            </w:r>
            <w:r w:rsidR="00077C16"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liściastych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EE4E5" w14:textId="5C4FBACF" w:rsidR="003C3E43" w:rsidRPr="003C3E43" w:rsidRDefault="003C3E43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C3E43">
              <w:rPr>
                <w:rFonts w:ascii="Calibri" w:eastAsia="Times New Roman" w:hAnsi="Calibri" w:cs="Calibri"/>
                <w:color w:val="000000"/>
                <w:lang w:eastAsia="pl-PL"/>
              </w:rPr>
              <w:t>0,</w:t>
            </w:r>
            <w:r w:rsidR="00922AD5">
              <w:rPr>
                <w:rFonts w:ascii="Calibri" w:eastAsia="Times New Roman" w:hAnsi="Calibri" w:cs="Calibri"/>
                <w:color w:val="000000"/>
                <w:lang w:eastAsia="pl-PL"/>
              </w:rPr>
              <w:t>383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DDFD" w14:textId="7C786C3E" w:rsidR="003C3E43" w:rsidRPr="003C3E43" w:rsidRDefault="00D61F80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658,04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40C1D" w14:textId="52093FDE" w:rsidR="003C3E43" w:rsidRPr="003C3E43" w:rsidRDefault="00D61F80" w:rsidP="003C3E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252</w:t>
            </w:r>
          </w:p>
        </w:tc>
      </w:tr>
    </w:tbl>
    <w:p w14:paraId="4AB5CB84" w14:textId="77777777" w:rsidR="003C3E43" w:rsidRDefault="003C3E43" w:rsidP="005F2533">
      <w:pPr>
        <w:jc w:val="both"/>
      </w:pPr>
    </w:p>
    <w:sectPr w:rsidR="003C3E43" w:rsidSect="003C3E43">
      <w:pgSz w:w="11906" w:h="16838"/>
      <w:pgMar w:top="709" w:right="1416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944"/>
    <w:rsid w:val="00077C16"/>
    <w:rsid w:val="003C3E43"/>
    <w:rsid w:val="004A5F82"/>
    <w:rsid w:val="005126D6"/>
    <w:rsid w:val="00566AE4"/>
    <w:rsid w:val="005B6DF7"/>
    <w:rsid w:val="005F2533"/>
    <w:rsid w:val="006043C7"/>
    <w:rsid w:val="00777ED5"/>
    <w:rsid w:val="00922AD5"/>
    <w:rsid w:val="00AC7794"/>
    <w:rsid w:val="00B2261F"/>
    <w:rsid w:val="00B53740"/>
    <w:rsid w:val="00C46A6A"/>
    <w:rsid w:val="00D47F42"/>
    <w:rsid w:val="00D61F80"/>
    <w:rsid w:val="00E16220"/>
    <w:rsid w:val="00EF68C1"/>
    <w:rsid w:val="00FA1944"/>
    <w:rsid w:val="00FD2088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99BDE"/>
  <w15:chartTrackingRefBased/>
  <w15:docId w15:val="{2298C1C8-C1BF-4E8D-9579-11C38816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66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4A5F8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1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Rygusiński (Nadleśnictwo Drawsko)</dc:creator>
  <cp:keywords/>
  <dc:description/>
  <cp:lastModifiedBy>Justyna Makoś (Nadleśnictwo Drawsko)</cp:lastModifiedBy>
  <cp:revision>6</cp:revision>
  <dcterms:created xsi:type="dcterms:W3CDTF">2024-02-22T12:36:00Z</dcterms:created>
  <dcterms:modified xsi:type="dcterms:W3CDTF">2024-02-23T11:39:00Z</dcterms:modified>
</cp:coreProperties>
</file>