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CA9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AF04C7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C2BB054" wp14:editId="6318757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2F60" w14:textId="3C5FFBE0" w:rsidR="00AF04C7" w:rsidRPr="00AF04C7" w:rsidRDefault="00AF04C7" w:rsidP="00AF04C7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EEC3FE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color w:val="57575B"/>
          <w:sz w:val="28"/>
          <w:szCs w:val="28"/>
        </w:rPr>
      </w:pPr>
      <w:r w:rsidRPr="00AF04C7">
        <w:rPr>
          <w:rFonts w:ascii="Arial" w:hAnsi="Arial" w:cs="Arial"/>
          <w:color w:val="57575B"/>
          <w:sz w:val="28"/>
          <w:szCs w:val="28"/>
        </w:rPr>
        <w:t>Przewodniczący</w:t>
      </w:r>
    </w:p>
    <w:p w14:paraId="385C6C71" w14:textId="48A7F651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 xml:space="preserve">Warszawa, </w:t>
      </w:r>
      <w:r w:rsidR="006A6EEB">
        <w:rPr>
          <w:rFonts w:ascii="Arial" w:hAnsi="Arial" w:cs="Arial"/>
          <w:sz w:val="28"/>
          <w:szCs w:val="28"/>
        </w:rPr>
        <w:t>2</w:t>
      </w:r>
      <w:r w:rsidR="00BE3411">
        <w:rPr>
          <w:rFonts w:ascii="Arial" w:hAnsi="Arial" w:cs="Arial"/>
          <w:sz w:val="28"/>
          <w:szCs w:val="28"/>
        </w:rPr>
        <w:t>1 marca</w:t>
      </w:r>
      <w:r w:rsidRPr="00AF04C7">
        <w:rPr>
          <w:rFonts w:ascii="Arial" w:hAnsi="Arial" w:cs="Arial"/>
          <w:sz w:val="28"/>
          <w:szCs w:val="28"/>
        </w:rPr>
        <w:t xml:space="preserve"> 202</w:t>
      </w:r>
      <w:r w:rsidR="00FF1925">
        <w:rPr>
          <w:rFonts w:ascii="Arial" w:hAnsi="Arial" w:cs="Arial"/>
          <w:sz w:val="28"/>
          <w:szCs w:val="28"/>
        </w:rPr>
        <w:t>3</w:t>
      </w:r>
      <w:r w:rsidRPr="00AF04C7">
        <w:rPr>
          <w:rFonts w:ascii="Arial" w:hAnsi="Arial" w:cs="Arial"/>
          <w:sz w:val="28"/>
          <w:szCs w:val="28"/>
        </w:rPr>
        <w:t xml:space="preserve"> r. </w:t>
      </w:r>
    </w:p>
    <w:p w14:paraId="4CB8F7A1" w14:textId="7326EB6D" w:rsid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>Sygn. akt KR VI R 32/22</w:t>
      </w:r>
    </w:p>
    <w:p w14:paraId="3722A717" w14:textId="32E29863" w:rsidR="006A6EEB" w:rsidRPr="00AF04C7" w:rsidRDefault="006A6EEB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6A6EEB">
        <w:rPr>
          <w:rFonts w:ascii="Arial" w:hAnsi="Arial" w:cs="Arial"/>
          <w:sz w:val="28"/>
          <w:szCs w:val="28"/>
        </w:rPr>
        <w:t xml:space="preserve">DPA-VI.9130.16.2022 </w:t>
      </w:r>
      <w:r w:rsidRPr="006A6EEB">
        <w:rPr>
          <w:rFonts w:ascii="Arial" w:hAnsi="Arial" w:cs="Arial"/>
          <w:sz w:val="28"/>
          <w:szCs w:val="28"/>
        </w:rPr>
        <w:tab/>
      </w:r>
    </w:p>
    <w:p w14:paraId="1EF8E72D" w14:textId="5BE7B595" w:rsidR="00AF04C7" w:rsidRDefault="00AF04C7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77E90C83" w14:textId="77777777" w:rsidR="006A6EEB" w:rsidRPr="006A6EEB" w:rsidRDefault="006A6EEB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41905599" w14:textId="766CB41C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AF04C7">
        <w:rPr>
          <w:rFonts w:ascii="Arial" w:hAnsi="Arial" w:cs="Arial"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27 maja 2009 r., Nr 220/GK/DW/2009, dotyczącej nieruchomości położonej w Warszawie przy ul. Nowy Świat 24,</w:t>
      </w:r>
      <w:r w:rsidRPr="00AF04C7">
        <w:rPr>
          <w:rFonts w:ascii="Arial" w:hAnsi="Arial" w:cs="Arial"/>
          <w:sz w:val="28"/>
          <w:szCs w:val="28"/>
        </w:rPr>
        <w:t xml:space="preserve"> do dnia 23 </w:t>
      </w:r>
      <w:r w:rsidR="00FF1925">
        <w:rPr>
          <w:rFonts w:ascii="Arial" w:hAnsi="Arial" w:cs="Arial"/>
          <w:sz w:val="28"/>
          <w:szCs w:val="28"/>
        </w:rPr>
        <w:t>ma</w:t>
      </w:r>
      <w:r w:rsidR="00BE3411">
        <w:rPr>
          <w:rFonts w:ascii="Arial" w:hAnsi="Arial" w:cs="Arial"/>
          <w:sz w:val="28"/>
          <w:szCs w:val="28"/>
        </w:rPr>
        <w:t xml:space="preserve">ja </w:t>
      </w:r>
      <w:r w:rsidRPr="00AF04C7">
        <w:rPr>
          <w:rFonts w:ascii="Arial" w:hAnsi="Arial" w:cs="Arial"/>
          <w:sz w:val="28"/>
          <w:szCs w:val="28"/>
        </w:rPr>
        <w:t xml:space="preserve">2023 r.,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AF04C7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5930B7DB" w14:textId="2CC9CDD1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lastRenderedPageBreak/>
        <w:t>Przewodniczący Komisji</w:t>
      </w:r>
    </w:p>
    <w:p w14:paraId="3DBE90E2" w14:textId="5CF9D1C0" w:rsidR="00AF04C7" w:rsidRPr="00AF04C7" w:rsidRDefault="00AF04C7" w:rsidP="00AF04C7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2C907B7" w14:textId="7DEBEEE5" w:rsidR="00AF04C7" w:rsidRDefault="00AF04C7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5F38D4F4" w14:textId="77777777" w:rsidR="006A6EEB" w:rsidRPr="006A6EEB" w:rsidRDefault="006A6EEB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0539DA9D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Zgodnie z art. 37 k.p.a. stronie służy prawo do wniesienia ponaglenia, jeżeli:</w:t>
      </w:r>
    </w:p>
    <w:p w14:paraId="1784786D" w14:textId="236816F5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500CBAB3" w14:textId="2653AFD9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13633B59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60E88266" w14:textId="4A5A610F" w:rsidR="00AF04C7" w:rsidRPr="00AF04C7" w:rsidRDefault="00AF04C7" w:rsidP="00AF04C7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52DF5E51" w14:textId="1AB0C783" w:rsidR="00AF04C7" w:rsidRPr="00AF04C7" w:rsidRDefault="00AF04C7" w:rsidP="00AF04C7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5E322C6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1038FE0" w14:textId="77777777" w:rsidR="00994608" w:rsidRPr="00AF04C7" w:rsidRDefault="00994608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AF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65"/>
    <w:multiLevelType w:val="hybridMultilevel"/>
    <w:tmpl w:val="D572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7CCF"/>
    <w:multiLevelType w:val="hybridMultilevel"/>
    <w:tmpl w:val="288E596E"/>
    <w:lvl w:ilvl="0" w:tplc="EC2ACDC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5BF2"/>
    <w:multiLevelType w:val="hybridMultilevel"/>
    <w:tmpl w:val="AB24FF96"/>
    <w:lvl w:ilvl="0" w:tplc="894EE0B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DBA"/>
    <w:multiLevelType w:val="hybridMultilevel"/>
    <w:tmpl w:val="C54A5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9876">
    <w:abstractNumId w:val="0"/>
  </w:num>
  <w:num w:numId="2" w16cid:durableId="1989631505">
    <w:abstractNumId w:val="1"/>
  </w:num>
  <w:num w:numId="3" w16cid:durableId="1150056061">
    <w:abstractNumId w:val="3"/>
  </w:num>
  <w:num w:numId="4" w16cid:durableId="76901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7"/>
    <w:rsid w:val="00247A15"/>
    <w:rsid w:val="002F0972"/>
    <w:rsid w:val="00314A81"/>
    <w:rsid w:val="00376BB0"/>
    <w:rsid w:val="006A6EEB"/>
    <w:rsid w:val="00994608"/>
    <w:rsid w:val="00AF04C7"/>
    <w:rsid w:val="00BE3411"/>
    <w:rsid w:val="00F23A2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ABA8"/>
  <w15:chartTrackingRefBased/>
  <w15:docId w15:val="{43ECC00C-8888-47DA-8AC8-D1B9285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4C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4C7"/>
    <w:pPr>
      <w:ind w:left="720"/>
      <w:contextualSpacing/>
    </w:pPr>
  </w:style>
  <w:style w:type="paragraph" w:styleId="Bezodstpw">
    <w:name w:val="No Spacing"/>
    <w:uiPriority w:val="1"/>
    <w:qFormat/>
    <w:rsid w:val="00AF04C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4</cp:revision>
  <dcterms:created xsi:type="dcterms:W3CDTF">2022-11-25T10:22:00Z</dcterms:created>
  <dcterms:modified xsi:type="dcterms:W3CDTF">2023-03-22T15:01:00Z</dcterms:modified>
</cp:coreProperties>
</file>