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4379F" w14:textId="574EC01E" w:rsidR="0079063F" w:rsidRDefault="0079063F" w:rsidP="0079063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</w:rPr>
      </w:pPr>
      <w:r w:rsidRPr="003773F3">
        <w:rPr>
          <w:rFonts w:cs="Arial"/>
        </w:rPr>
        <w:t>Znak sprawy</w:t>
      </w:r>
      <w:r>
        <w:rPr>
          <w:rFonts w:cs="Arial"/>
        </w:rPr>
        <w:t>: DLI-III.7621.10.2019.NT.26</w:t>
      </w:r>
    </w:p>
    <w:p w14:paraId="09569845" w14:textId="77777777" w:rsidR="0079063F" w:rsidRPr="003773F3" w:rsidRDefault="0079063F" w:rsidP="0079063F">
      <w:pPr>
        <w:spacing w:line="260" w:lineRule="exact"/>
        <w:ind w:left="6096" w:right="-1" w:firstLine="567"/>
        <w:outlineLvl w:val="0"/>
        <w:rPr>
          <w:rFonts w:cs="Arial"/>
        </w:rPr>
      </w:pPr>
      <w:r>
        <w:rPr>
          <w:rFonts w:cs="Arial"/>
        </w:rPr>
        <w:t>(DLI-III.4621.4.2019.NT)</w:t>
      </w:r>
    </w:p>
    <w:p w14:paraId="18D88324" w14:textId="24E860BD" w:rsidR="00AC6F29" w:rsidRPr="003773F3" w:rsidRDefault="00164AAE" w:rsidP="00880FD8">
      <w:pPr>
        <w:spacing w:line="260" w:lineRule="exact"/>
        <w:ind w:left="5387"/>
        <w:outlineLvl w:val="0"/>
        <w:rPr>
          <w:rFonts w:cs="Arial"/>
        </w:rPr>
      </w:pPr>
    </w:p>
    <w:p w14:paraId="01D40875" w14:textId="247CA628" w:rsidR="00257A7E" w:rsidRPr="003773F3" w:rsidRDefault="00257A7E" w:rsidP="00880FD8">
      <w:pPr>
        <w:spacing w:line="260" w:lineRule="exact"/>
        <w:ind w:left="5387"/>
        <w:outlineLvl w:val="0"/>
        <w:rPr>
          <w:rFonts w:cs="Arial"/>
        </w:rPr>
      </w:pPr>
    </w:p>
    <w:p w14:paraId="5CFF0D91" w14:textId="77777777" w:rsidR="00257A7E" w:rsidRPr="003773F3" w:rsidRDefault="00257A7E" w:rsidP="00880FD8">
      <w:pPr>
        <w:spacing w:line="260" w:lineRule="exact"/>
        <w:ind w:left="5387"/>
        <w:outlineLvl w:val="0"/>
        <w:rPr>
          <w:rFonts w:cs="Arial"/>
        </w:rPr>
      </w:pPr>
    </w:p>
    <w:p w14:paraId="452BCCB3" w14:textId="77777777" w:rsidR="00AC6F29" w:rsidRPr="003773F3" w:rsidRDefault="00164AAE" w:rsidP="00880FD8">
      <w:pPr>
        <w:spacing w:line="260" w:lineRule="exact"/>
        <w:ind w:left="5387"/>
        <w:outlineLvl w:val="0"/>
        <w:rPr>
          <w:rFonts w:cs="Arial"/>
        </w:rPr>
      </w:pPr>
    </w:p>
    <w:p w14:paraId="3C58D9F3" w14:textId="77777777" w:rsidR="00CA395F" w:rsidRPr="003773F3" w:rsidRDefault="00164AAE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14:paraId="37AE20D6" w14:textId="77777777" w:rsidR="009653A2" w:rsidRPr="003773F3" w:rsidRDefault="00164AAE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14:paraId="2E2E7840" w14:textId="77777777" w:rsidR="00D12A92" w:rsidRDefault="00164AAE" w:rsidP="00880FD8">
      <w:pPr>
        <w:ind w:left="5387"/>
        <w:rPr>
          <w:rFonts w:cs="Arial"/>
          <w:bCs/>
        </w:rPr>
      </w:pPr>
    </w:p>
    <w:p w14:paraId="73CFCBC7" w14:textId="77777777" w:rsidR="00444557" w:rsidRPr="003773F3" w:rsidRDefault="00444557" w:rsidP="00880FD8">
      <w:pPr>
        <w:ind w:left="5387"/>
        <w:rPr>
          <w:rFonts w:cs="Arial"/>
          <w:bCs/>
        </w:rPr>
      </w:pPr>
    </w:p>
    <w:p w14:paraId="47C8062B" w14:textId="77777777" w:rsidR="005B492B" w:rsidRPr="003773F3" w:rsidRDefault="00164AAE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cs="Arial"/>
        </w:rPr>
      </w:pPr>
    </w:p>
    <w:p w14:paraId="3CBCD210" w14:textId="77777777" w:rsidR="0079063F" w:rsidRPr="00FB078D" w:rsidRDefault="0079063F" w:rsidP="0079063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cs="Arial"/>
          <w:b/>
          <w:spacing w:val="4"/>
        </w:rPr>
      </w:pPr>
      <w:r w:rsidRPr="00FB078D">
        <w:rPr>
          <w:rFonts w:cs="Arial"/>
          <w:b/>
          <w:spacing w:val="4"/>
        </w:rPr>
        <w:t>OBWIESZCZENIE</w:t>
      </w:r>
    </w:p>
    <w:p w14:paraId="32D37A98" w14:textId="77777777" w:rsidR="0079063F" w:rsidRPr="00FB078D" w:rsidRDefault="0079063F" w:rsidP="0079063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cs="Arial"/>
          <w:b/>
          <w:spacing w:val="4"/>
        </w:rPr>
      </w:pPr>
    </w:p>
    <w:p w14:paraId="7612D755" w14:textId="77777777" w:rsidR="0079063F" w:rsidRDefault="0079063F" w:rsidP="0079063F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 xml:space="preserve">Na podstawie art. 54 § 4 w zw. z art. 33 § 1a ustawy z dnia 30 sierpnia 2002 r. – Prawo o postępowaniu przed sądami administracyjnymi </w:t>
      </w:r>
      <w:r>
        <w:rPr>
          <w:rFonts w:cs="Arial"/>
          <w:spacing w:val="4"/>
          <w:szCs w:val="20"/>
        </w:rPr>
        <w:t>(</w:t>
      </w:r>
      <w:proofErr w:type="spellStart"/>
      <w:r w:rsidRPr="00DB77DE">
        <w:rPr>
          <w:rFonts w:cs="Arial"/>
          <w:spacing w:val="4"/>
          <w:szCs w:val="20"/>
        </w:rPr>
        <w:t>t.j</w:t>
      </w:r>
      <w:proofErr w:type="spellEnd"/>
      <w:r w:rsidRPr="00DB77DE">
        <w:rPr>
          <w:rFonts w:cs="Arial"/>
          <w:spacing w:val="4"/>
          <w:szCs w:val="20"/>
        </w:rPr>
        <w:t>. Dz. U. z 2019 r., poz. 2325, z późn. zm.</w:t>
      </w:r>
      <w:r>
        <w:rPr>
          <w:rFonts w:cs="Arial"/>
          <w:spacing w:val="4"/>
          <w:szCs w:val="20"/>
        </w:rPr>
        <w:t xml:space="preserve">), </w:t>
      </w:r>
    </w:p>
    <w:p w14:paraId="4BDBC7F9" w14:textId="77777777" w:rsidR="0079063F" w:rsidRPr="00FB078D" w:rsidRDefault="0079063F" w:rsidP="0079063F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cs="Arial"/>
          <w:b/>
          <w:bCs/>
          <w:spacing w:val="4"/>
        </w:rPr>
      </w:pPr>
      <w:r w:rsidRPr="00FB078D">
        <w:rPr>
          <w:rFonts w:cs="Arial"/>
          <w:b/>
          <w:bCs/>
          <w:spacing w:val="4"/>
        </w:rPr>
        <w:t xml:space="preserve"> Minister Rozwoju</w:t>
      </w:r>
    </w:p>
    <w:p w14:paraId="76094616" w14:textId="0BD36E0F" w:rsidR="0079063F" w:rsidRDefault="0079063F" w:rsidP="0079063F">
      <w:pPr>
        <w:tabs>
          <w:tab w:val="left" w:pos="0"/>
          <w:tab w:val="num" w:pos="426"/>
        </w:tabs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bCs/>
          <w:spacing w:val="4"/>
        </w:rPr>
        <w:t xml:space="preserve">zawiadamia o przekazaniu do Wojewódzkiego Sądu Administracyjnego w Warszawie skargi wraz z odpowiedzią na skargę </w:t>
      </w:r>
      <w:r>
        <w:rPr>
          <w:rFonts w:cs="Arial"/>
          <w:spacing w:val="4"/>
        </w:rPr>
        <w:t xml:space="preserve">na decyzję </w:t>
      </w:r>
      <w:r w:rsidRPr="00DB77DE">
        <w:rPr>
          <w:rFonts w:cs="Arial"/>
          <w:spacing w:val="4"/>
        </w:rPr>
        <w:t xml:space="preserve">Ministra Rozwoju </w:t>
      </w:r>
      <w:r w:rsidRPr="00CA401A">
        <w:rPr>
          <w:rFonts w:cs="Arial"/>
          <w:spacing w:val="4"/>
        </w:rPr>
        <w:t xml:space="preserve">z dnia </w:t>
      </w:r>
      <w:r>
        <w:rPr>
          <w:rFonts w:cs="Arial"/>
          <w:spacing w:val="4"/>
        </w:rPr>
        <w:t>3 lipca 2020 </w:t>
      </w:r>
      <w:r w:rsidRPr="00CC7B6C">
        <w:rPr>
          <w:rFonts w:cs="Arial"/>
          <w:spacing w:val="4"/>
        </w:rPr>
        <w:t xml:space="preserve">r., znak: </w:t>
      </w:r>
      <w:r>
        <w:rPr>
          <w:rFonts w:cs="Arial"/>
          <w:spacing w:val="4"/>
        </w:rPr>
        <w:br/>
      </w:r>
      <w:r w:rsidRPr="00CC7B6C">
        <w:rPr>
          <w:rFonts w:cs="Arial"/>
          <w:spacing w:val="4"/>
          <w:szCs w:val="20"/>
        </w:rPr>
        <w:t>DLI-III.7621.</w:t>
      </w:r>
      <w:r>
        <w:rPr>
          <w:rFonts w:cs="Arial"/>
          <w:spacing w:val="4"/>
          <w:szCs w:val="20"/>
        </w:rPr>
        <w:t>10</w:t>
      </w:r>
      <w:r w:rsidRPr="00CC7B6C">
        <w:rPr>
          <w:rFonts w:cs="Arial"/>
          <w:spacing w:val="4"/>
          <w:szCs w:val="20"/>
        </w:rPr>
        <w:t>.2019.</w:t>
      </w:r>
      <w:r>
        <w:rPr>
          <w:rFonts w:cs="Arial"/>
          <w:spacing w:val="4"/>
          <w:szCs w:val="20"/>
        </w:rPr>
        <w:t>NT</w:t>
      </w:r>
      <w:r w:rsidRPr="00CC7B6C">
        <w:rPr>
          <w:rFonts w:cs="Arial"/>
          <w:spacing w:val="4"/>
          <w:szCs w:val="20"/>
        </w:rPr>
        <w:t>.</w:t>
      </w:r>
      <w:r>
        <w:rPr>
          <w:rFonts w:cs="Arial"/>
          <w:spacing w:val="4"/>
          <w:szCs w:val="20"/>
        </w:rPr>
        <w:t xml:space="preserve">21 </w:t>
      </w:r>
      <w:r w:rsidRPr="00CC7B6C">
        <w:rPr>
          <w:rFonts w:cs="Arial"/>
          <w:spacing w:val="4"/>
          <w:szCs w:val="20"/>
        </w:rPr>
        <w:t>(</w:t>
      </w:r>
      <w:r w:rsidRPr="0067170B">
        <w:rPr>
          <w:rFonts w:cs="Arial"/>
          <w:spacing w:val="4"/>
        </w:rPr>
        <w:t>DLI-III.4621.</w:t>
      </w:r>
      <w:r w:rsidR="00F14D19">
        <w:rPr>
          <w:rFonts w:cs="Arial"/>
          <w:spacing w:val="4"/>
        </w:rPr>
        <w:t>4</w:t>
      </w:r>
      <w:r w:rsidRPr="0067170B">
        <w:rPr>
          <w:rFonts w:cs="Arial"/>
          <w:spacing w:val="4"/>
        </w:rPr>
        <w:t>.2019.NT)</w:t>
      </w:r>
      <w:r w:rsidRPr="00CC7B6C">
        <w:rPr>
          <w:rFonts w:cs="Arial"/>
          <w:spacing w:val="4"/>
        </w:rPr>
        <w:t xml:space="preserve">, uchylającą w części i orzekającą w tym zakresie co do istoty sprawy, a w pozostałej części utrzymującą w mocy </w:t>
      </w:r>
      <w:r w:rsidRPr="0067170B">
        <w:rPr>
          <w:rFonts w:cs="Arial"/>
          <w:spacing w:val="4"/>
        </w:rPr>
        <w:t xml:space="preserve">decyzję Wojewody Pomorskiego </w:t>
      </w:r>
      <w:r>
        <w:rPr>
          <w:rFonts w:cs="Arial"/>
          <w:spacing w:val="4"/>
        </w:rPr>
        <w:br/>
      </w:r>
      <w:r w:rsidRPr="0067170B">
        <w:rPr>
          <w:rFonts w:cs="Arial"/>
          <w:spacing w:val="4"/>
        </w:rPr>
        <w:t xml:space="preserve">nr 19zrid/2018/MKH z dnia 27 grudnia 2018 r., znak: WI-III.7820.13.2018.MKH, o zezwoleniu </w:t>
      </w:r>
      <w:r>
        <w:rPr>
          <w:rFonts w:cs="Arial"/>
          <w:spacing w:val="4"/>
        </w:rPr>
        <w:br/>
      </w:r>
      <w:r w:rsidRPr="0067170B">
        <w:rPr>
          <w:rFonts w:cs="Arial"/>
          <w:spacing w:val="4"/>
        </w:rPr>
        <w:t xml:space="preserve">na realizację inwestycji drogowej pn.: Rozbudowa drogi krajowej nr 22 na odcinku Czarlin – </w:t>
      </w:r>
      <w:proofErr w:type="spellStart"/>
      <w:r w:rsidRPr="0067170B">
        <w:rPr>
          <w:rFonts w:cs="Arial"/>
          <w:spacing w:val="4"/>
        </w:rPr>
        <w:t>Knybawa</w:t>
      </w:r>
      <w:proofErr w:type="spellEnd"/>
      <w:r w:rsidRPr="0067170B">
        <w:rPr>
          <w:rFonts w:cs="Arial"/>
          <w:spacing w:val="4"/>
        </w:rPr>
        <w:t>. Etap II inwestycji, tj. odcinek od km 340+375 do km 343+358</w:t>
      </w:r>
      <w:r>
        <w:rPr>
          <w:rFonts w:cs="Arial"/>
          <w:spacing w:val="4"/>
        </w:rPr>
        <w:t>.</w:t>
      </w:r>
    </w:p>
    <w:p w14:paraId="3780C7DF" w14:textId="77777777" w:rsidR="0079063F" w:rsidRPr="00F46F7E" w:rsidRDefault="0079063F" w:rsidP="0079063F">
      <w:pPr>
        <w:spacing w:after="240" w:line="240" w:lineRule="exact"/>
        <w:jc w:val="both"/>
        <w:rPr>
          <w:rFonts w:cs="Arial"/>
          <w:bCs/>
          <w:spacing w:val="4"/>
        </w:rPr>
      </w:pPr>
      <w:r w:rsidRPr="00F46F7E">
        <w:rPr>
          <w:rFonts w:cs="Arial"/>
          <w:bCs/>
          <w:spacing w:val="4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14:paraId="6280806A" w14:textId="370EFE26" w:rsidR="0079063F" w:rsidRPr="00F46F7E" w:rsidRDefault="00B47E1A" w:rsidP="0079063F">
      <w:pPr>
        <w:tabs>
          <w:tab w:val="left" w:pos="360"/>
        </w:tabs>
        <w:suppressAutoHyphens/>
        <w:spacing w:after="240" w:line="240" w:lineRule="exact"/>
        <w:jc w:val="both"/>
        <w:rPr>
          <w:rFonts w:cs="Arial"/>
          <w:b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629ED" wp14:editId="5F51F9B1">
                <wp:simplePos x="0" y="0"/>
                <wp:positionH relativeFrom="margin">
                  <wp:posOffset>3588193</wp:posOffset>
                </wp:positionH>
                <wp:positionV relativeFrom="paragraph">
                  <wp:posOffset>90577</wp:posOffset>
                </wp:positionV>
                <wp:extent cx="2566035" cy="10902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E77F87A" w14:textId="77777777" w:rsidR="00B47E1A" w:rsidRPr="008A51E7" w:rsidRDefault="00B47E1A" w:rsidP="00B47E1A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14:paraId="0B8443E7" w14:textId="77777777" w:rsidR="00B47E1A" w:rsidRPr="00B91C4D" w:rsidRDefault="00B47E1A" w:rsidP="00B47E1A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14:paraId="30F221B9" w14:textId="77777777" w:rsidR="00B47E1A" w:rsidRPr="00B91C4D" w:rsidRDefault="00B47E1A" w:rsidP="00B47E1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14:paraId="54048AA6" w14:textId="77777777" w:rsidR="00B47E1A" w:rsidRPr="00B91C4D" w:rsidRDefault="00B47E1A" w:rsidP="00B47E1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14:paraId="4D47F758" w14:textId="3726EC56" w:rsidR="00B47E1A" w:rsidRPr="00B91C4D" w:rsidRDefault="00B47E1A" w:rsidP="00B47E1A">
                            <w:pPr>
                              <w:ind w:left="708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2.55pt;margin-top:7.15pt;width:202.05pt;height:8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" filled="f" stroked="f">
                <v:textbox style="mso-fit-shape-to-text:t">
                  <w:txbxContent>
                    <w:p w14:paraId="6E77F87A" w14:textId="77777777" w:rsidR="00B47E1A" w:rsidRPr="008A51E7" w:rsidRDefault="00B47E1A" w:rsidP="00B47E1A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14:paraId="0B8443E7" w14:textId="77777777" w:rsidR="00B47E1A" w:rsidRPr="00B91C4D" w:rsidRDefault="00B47E1A" w:rsidP="00B47E1A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14:paraId="30F221B9" w14:textId="77777777" w:rsidR="00B47E1A" w:rsidRPr="00B91C4D" w:rsidRDefault="00B47E1A" w:rsidP="00B47E1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14:paraId="54048AA6" w14:textId="77777777" w:rsidR="00B47E1A" w:rsidRPr="00B91C4D" w:rsidRDefault="00B47E1A" w:rsidP="00B47E1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14:paraId="4D47F758" w14:textId="3726EC56" w:rsidR="00B47E1A" w:rsidRPr="00B91C4D" w:rsidRDefault="00B47E1A" w:rsidP="00B47E1A">
                      <w:pPr>
                        <w:ind w:left="708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B4A81" w14:textId="2DBC978E" w:rsidR="0079063F" w:rsidRPr="00FB078D" w:rsidRDefault="0079063F" w:rsidP="0079063F">
      <w:pPr>
        <w:spacing w:after="240" w:line="240" w:lineRule="exact"/>
        <w:jc w:val="both"/>
        <w:rPr>
          <w:rFonts w:cs="Arial"/>
          <w:b/>
          <w:spacing w:val="4"/>
          <w:u w:val="single"/>
        </w:rPr>
      </w:pPr>
    </w:p>
    <w:p w14:paraId="6FF63B8F" w14:textId="77777777" w:rsidR="0079063F" w:rsidRDefault="0079063F" w:rsidP="0079063F">
      <w:pPr>
        <w:spacing w:line="360" w:lineRule="auto"/>
        <w:jc w:val="both"/>
        <w:outlineLvl w:val="0"/>
        <w:rPr>
          <w:rFonts w:cs="Arial"/>
          <w:b/>
          <w:spacing w:val="4"/>
          <w:szCs w:val="20"/>
        </w:rPr>
      </w:pPr>
    </w:p>
    <w:p w14:paraId="5457D129" w14:textId="0CDB1A75" w:rsidR="0079063F" w:rsidRPr="00FB078D" w:rsidRDefault="0079063F" w:rsidP="0079063F">
      <w:pPr>
        <w:spacing w:line="360" w:lineRule="auto"/>
        <w:jc w:val="both"/>
        <w:outlineLvl w:val="0"/>
        <w:rPr>
          <w:rFonts w:cs="Arial"/>
          <w:b/>
          <w:spacing w:val="4"/>
          <w:u w:val="single"/>
        </w:rPr>
      </w:pPr>
      <w:r w:rsidRPr="00FB078D">
        <w:rPr>
          <w:rFonts w:cs="Arial"/>
          <w:b/>
          <w:spacing w:val="4"/>
          <w:szCs w:val="20"/>
        </w:rPr>
        <w:t xml:space="preserve">Załącznik: </w:t>
      </w:r>
      <w:r w:rsidRPr="00FB078D">
        <w:rPr>
          <w:rFonts w:cs="Arial"/>
          <w:spacing w:val="4"/>
          <w:szCs w:val="20"/>
        </w:rPr>
        <w:t>informacja o przetwarzaniu danych osobowych.</w:t>
      </w:r>
    </w:p>
    <w:p w14:paraId="4800079B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4430ACDC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1A644ED0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153041B4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77555C72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20C87B40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  <w:bookmarkStart w:id="0" w:name="_GoBack"/>
      <w:bookmarkEnd w:id="0"/>
    </w:p>
    <w:p w14:paraId="462D0736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487A8EF7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20CB663C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361DD0BB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30DD73F8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3AB6C95C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1157A737" w14:textId="77777777" w:rsidR="0079063F" w:rsidRDefault="0079063F" w:rsidP="0079063F">
      <w:pPr>
        <w:tabs>
          <w:tab w:val="left" w:pos="851"/>
        </w:tabs>
        <w:spacing w:after="80"/>
        <w:jc w:val="both"/>
        <w:rPr>
          <w:rFonts w:cs="Arial"/>
          <w:b/>
          <w:spacing w:val="4"/>
          <w:u w:val="single"/>
        </w:rPr>
      </w:pPr>
    </w:p>
    <w:p w14:paraId="6AB6A5D2" w14:textId="1F28B268" w:rsidR="0079063F" w:rsidRDefault="0079063F" w:rsidP="0079063F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</w:p>
    <w:p w14:paraId="7C045602" w14:textId="77777777" w:rsidR="0079063F" w:rsidRDefault="0079063F" w:rsidP="0079063F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</w:p>
    <w:p w14:paraId="7155E274" w14:textId="77777777" w:rsidR="002F6C8B" w:rsidRDefault="002F6C8B" w:rsidP="002F6C8B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</w:p>
    <w:p w14:paraId="06DD78E6" w14:textId="7750F068" w:rsidR="002F6C8B" w:rsidRDefault="002F6C8B" w:rsidP="002F6C8B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  <w:r>
        <w:rPr>
          <w:rFonts w:cs="Arial"/>
          <w:b/>
          <w:noProof/>
          <w:color w:val="00000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3869" wp14:editId="4FE24B07">
                <wp:simplePos x="0" y="0"/>
                <wp:positionH relativeFrom="column">
                  <wp:posOffset>3869163</wp:posOffset>
                </wp:positionH>
                <wp:positionV relativeFrom="paragraph">
                  <wp:posOffset>-245636</wp:posOffset>
                </wp:positionV>
                <wp:extent cx="2446655" cy="67286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07744" w14:textId="31C58DDA" w:rsidR="0079063F" w:rsidRPr="00A61889" w:rsidRDefault="0079063F" w:rsidP="0079063F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61889">
                              <w:rPr>
                                <w:rFonts w:cs="Arial"/>
                                <w:szCs w:val="20"/>
                              </w:rPr>
                              <w:t xml:space="preserve">Załącznik do obwieszczenia </w:t>
                            </w:r>
                            <w:r w:rsidRPr="00A61889">
                              <w:rPr>
                                <w:rFonts w:cs="Arial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14:paraId="470C28FF" w14:textId="036CFF65" w:rsidR="0079063F" w:rsidRPr="00A61889" w:rsidRDefault="0079063F" w:rsidP="0079063F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A61889">
                              <w:rPr>
                                <w:rFonts w:cs="Arial"/>
                                <w:szCs w:val="20"/>
                              </w:rPr>
                              <w:t>znak: DLI-III.</w:t>
                            </w:r>
                            <w:r w:rsidRPr="00C95BEB">
                              <w:rPr>
                                <w:rFonts w:cs="Arial"/>
                                <w:szCs w:val="20"/>
                              </w:rPr>
                              <w:t>762</w:t>
                            </w:r>
                            <w:r w:rsidR="002F6C8B">
                              <w:rPr>
                                <w:rFonts w:cs="Arial"/>
                                <w:szCs w:val="20"/>
                              </w:rPr>
                              <w:t>1</w:t>
                            </w:r>
                            <w:r w:rsidRPr="00C95BEB"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  <w:r w:rsidR="002F6C8B">
                              <w:rPr>
                                <w:rFonts w:cs="Arial"/>
                                <w:szCs w:val="20"/>
                              </w:rPr>
                              <w:t>10</w:t>
                            </w:r>
                            <w:r w:rsidRPr="00C95BEB">
                              <w:rPr>
                                <w:rFonts w:cs="Arial"/>
                                <w:szCs w:val="20"/>
                              </w:rPr>
                              <w:t>.2019.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NT</w:t>
                            </w:r>
                            <w:r w:rsidRPr="00C95BEB">
                              <w:rPr>
                                <w:rFonts w:cs="Arial"/>
                                <w:szCs w:val="20"/>
                              </w:rPr>
                              <w:t>.2</w:t>
                            </w:r>
                            <w:r w:rsidR="002F6C8B">
                              <w:rPr>
                                <w:rFonts w:cs="Arial"/>
                                <w:szCs w:val="20"/>
                              </w:rPr>
                              <w:t>6</w:t>
                            </w:r>
                          </w:p>
                          <w:p w14:paraId="388D8871" w14:textId="0B74D782" w:rsidR="0079063F" w:rsidRPr="00A61889" w:rsidRDefault="0079063F" w:rsidP="0079063F">
                            <w:pPr>
                              <w:rPr>
                                <w:rFonts w:cs="Arial"/>
                              </w:rPr>
                            </w:pPr>
                            <w:r w:rsidRPr="00A61889">
                              <w:rPr>
                                <w:rFonts w:cs="Arial"/>
                                <w:szCs w:val="20"/>
                              </w:rPr>
                              <w:t xml:space="preserve">             (D</w:t>
                            </w:r>
                            <w:r w:rsidRPr="00A61889">
                              <w:rPr>
                                <w:rFonts w:cs="Arial"/>
                                <w:color w:val="000000"/>
                              </w:rPr>
                              <w:t>LI-III.</w:t>
                            </w:r>
                            <w:r w:rsidRPr="00DB77DE">
                              <w:rPr>
                                <w:rFonts w:cs="Arial"/>
                                <w:color w:val="000000"/>
                              </w:rPr>
                              <w:t>462</w:t>
                            </w:r>
                            <w:r w:rsidR="002F6C8B">
                              <w:rPr>
                                <w:rFonts w:cs="Arial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.</w:t>
                            </w:r>
                            <w:r w:rsidR="002F6C8B">
                              <w:rPr>
                                <w:rFonts w:cs="Arial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.</w:t>
                            </w:r>
                            <w:r w:rsidRPr="00DB77DE">
                              <w:rPr>
                                <w:rFonts w:cs="Arial"/>
                                <w:color w:val="000000"/>
                              </w:rPr>
                              <w:t>2019.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NT</w:t>
                            </w:r>
                            <w:r w:rsidRPr="00A61889">
                              <w:rPr>
                                <w:rFonts w:cs="Arial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4.65pt;margin-top:-19.35pt;width:192.65pt;height:5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" stroked="f">
                <v:textbox>
                  <w:txbxContent>
                    <w:p w14:paraId="20A07744" w14:textId="31C58DDA" w:rsidR="0079063F" w:rsidRPr="00A61889" w:rsidRDefault="0079063F" w:rsidP="0079063F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61889">
                        <w:rPr>
                          <w:rFonts w:cs="Arial"/>
                          <w:szCs w:val="20"/>
                        </w:rPr>
                        <w:t xml:space="preserve">Załącznik do obwieszczenia </w:t>
                      </w:r>
                      <w:r w:rsidRPr="00A61889">
                        <w:rPr>
                          <w:rFonts w:cs="Arial"/>
                          <w:szCs w:val="20"/>
                        </w:rPr>
                        <w:br/>
                        <w:t>Ministra Rozwoju,</w:t>
                      </w:r>
                    </w:p>
                    <w:p w14:paraId="470C28FF" w14:textId="036CFF65" w:rsidR="0079063F" w:rsidRPr="00A61889" w:rsidRDefault="0079063F" w:rsidP="0079063F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A61889">
                        <w:rPr>
                          <w:rFonts w:cs="Arial"/>
                          <w:szCs w:val="20"/>
                        </w:rPr>
                        <w:t>znak: DLI-III.</w:t>
                      </w:r>
                      <w:r w:rsidRPr="00C95BEB">
                        <w:rPr>
                          <w:rFonts w:cs="Arial"/>
                          <w:szCs w:val="20"/>
                        </w:rPr>
                        <w:t>762</w:t>
                      </w:r>
                      <w:r w:rsidR="002F6C8B">
                        <w:rPr>
                          <w:rFonts w:cs="Arial"/>
                          <w:szCs w:val="20"/>
                        </w:rPr>
                        <w:t>1</w:t>
                      </w:r>
                      <w:r w:rsidRPr="00C95BEB">
                        <w:rPr>
                          <w:rFonts w:cs="Arial"/>
                          <w:szCs w:val="20"/>
                        </w:rPr>
                        <w:t>.</w:t>
                      </w:r>
                      <w:r w:rsidR="002F6C8B">
                        <w:rPr>
                          <w:rFonts w:cs="Arial"/>
                          <w:szCs w:val="20"/>
                        </w:rPr>
                        <w:t>10</w:t>
                      </w:r>
                      <w:r w:rsidRPr="00C95BEB">
                        <w:rPr>
                          <w:rFonts w:cs="Arial"/>
                          <w:szCs w:val="20"/>
                        </w:rPr>
                        <w:t>.2019.</w:t>
                      </w:r>
                      <w:r>
                        <w:rPr>
                          <w:rFonts w:cs="Arial"/>
                          <w:szCs w:val="20"/>
                        </w:rPr>
                        <w:t>NT</w:t>
                      </w:r>
                      <w:r w:rsidRPr="00C95BEB">
                        <w:rPr>
                          <w:rFonts w:cs="Arial"/>
                          <w:szCs w:val="20"/>
                        </w:rPr>
                        <w:t>.2</w:t>
                      </w:r>
                      <w:r w:rsidR="002F6C8B">
                        <w:rPr>
                          <w:rFonts w:cs="Arial"/>
                          <w:szCs w:val="20"/>
                        </w:rPr>
                        <w:t>6</w:t>
                      </w:r>
                    </w:p>
                    <w:p w14:paraId="388D8871" w14:textId="0B74D782" w:rsidR="0079063F" w:rsidRPr="00A61889" w:rsidRDefault="0079063F" w:rsidP="0079063F">
                      <w:pPr>
                        <w:rPr>
                          <w:rFonts w:cs="Arial"/>
                        </w:rPr>
                      </w:pPr>
                      <w:r w:rsidRPr="00A61889">
                        <w:rPr>
                          <w:rFonts w:cs="Arial"/>
                          <w:szCs w:val="20"/>
                        </w:rPr>
                        <w:t xml:space="preserve">             (D</w:t>
                      </w:r>
                      <w:r w:rsidRPr="00A61889">
                        <w:rPr>
                          <w:rFonts w:cs="Arial"/>
                          <w:color w:val="000000"/>
                        </w:rPr>
                        <w:t>LI-III.</w:t>
                      </w:r>
                      <w:r w:rsidRPr="00DB77DE">
                        <w:rPr>
                          <w:rFonts w:cs="Arial"/>
                          <w:color w:val="000000"/>
                        </w:rPr>
                        <w:t>462</w:t>
                      </w:r>
                      <w:r w:rsidR="002F6C8B">
                        <w:rPr>
                          <w:rFonts w:cs="Arial"/>
                          <w:color w:val="000000"/>
                        </w:rPr>
                        <w:t>1</w:t>
                      </w:r>
                      <w:r>
                        <w:rPr>
                          <w:rFonts w:cs="Arial"/>
                          <w:color w:val="000000"/>
                        </w:rPr>
                        <w:t>.</w:t>
                      </w:r>
                      <w:r w:rsidR="002F6C8B">
                        <w:rPr>
                          <w:rFonts w:cs="Arial"/>
                          <w:color w:val="000000"/>
                        </w:rPr>
                        <w:t>4</w:t>
                      </w:r>
                      <w:r>
                        <w:rPr>
                          <w:rFonts w:cs="Arial"/>
                          <w:color w:val="000000"/>
                        </w:rPr>
                        <w:t>.</w:t>
                      </w:r>
                      <w:r w:rsidRPr="00DB77DE">
                        <w:rPr>
                          <w:rFonts w:cs="Arial"/>
                          <w:color w:val="000000"/>
                        </w:rPr>
                        <w:t>2019.</w:t>
                      </w:r>
                      <w:r>
                        <w:rPr>
                          <w:rFonts w:cs="Arial"/>
                          <w:color w:val="000000"/>
                        </w:rPr>
                        <w:t>NT</w:t>
                      </w:r>
                      <w:r w:rsidRPr="00A61889">
                        <w:rPr>
                          <w:rFonts w:cs="Arial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8BFEDE" w14:textId="77777777" w:rsidR="002F6C8B" w:rsidRDefault="002F6C8B" w:rsidP="002F6C8B">
      <w:pPr>
        <w:spacing w:before="120" w:after="240"/>
        <w:rPr>
          <w:rFonts w:cs="Arial"/>
          <w:b/>
          <w:color w:val="000000"/>
          <w:szCs w:val="20"/>
          <w:lang w:eastAsia="en-GB"/>
        </w:rPr>
      </w:pPr>
    </w:p>
    <w:p w14:paraId="57DAAC04" w14:textId="77777777" w:rsidR="002F6C8B" w:rsidRPr="000616B8" w:rsidRDefault="002F6C8B" w:rsidP="002F6C8B">
      <w:pPr>
        <w:spacing w:before="120" w:after="240"/>
        <w:jc w:val="center"/>
        <w:rPr>
          <w:rFonts w:cs="Arial"/>
          <w:b/>
          <w:color w:val="000000"/>
          <w:szCs w:val="20"/>
          <w:lang w:eastAsia="en-GB"/>
        </w:rPr>
      </w:pPr>
      <w:r w:rsidRPr="000616B8">
        <w:rPr>
          <w:rFonts w:cs="Arial"/>
          <w:b/>
          <w:color w:val="000000"/>
          <w:szCs w:val="20"/>
          <w:lang w:eastAsia="en-GB"/>
        </w:rPr>
        <w:t>Informacja o przetwarzaniu danych osobowych</w:t>
      </w:r>
    </w:p>
    <w:p w14:paraId="7B06016C" w14:textId="77777777" w:rsidR="002F6C8B" w:rsidRPr="000616B8" w:rsidRDefault="002F6C8B" w:rsidP="002F6C8B">
      <w:pPr>
        <w:spacing w:before="120"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0616B8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0616B8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616B8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14:paraId="3071829F" w14:textId="77777777" w:rsidR="002F6C8B" w:rsidRPr="000616B8" w:rsidRDefault="002F6C8B" w:rsidP="002F6C8B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  <w:lang w:eastAsia="en-GB"/>
        </w:rPr>
      </w:pPr>
      <w:r w:rsidRPr="000616B8">
        <w:rPr>
          <w:rFonts w:cs="Arial"/>
          <w:color w:val="000000"/>
          <w:spacing w:val="4"/>
          <w:szCs w:val="20"/>
          <w:lang w:eastAsia="en-GB"/>
        </w:rPr>
        <w:t xml:space="preserve">Administratorem Pani/Pana danych osobowych jest Minister Rozwoju z siedzibą w Warszawie, przy </w:t>
      </w:r>
      <w:r w:rsidRPr="000616B8">
        <w:rPr>
          <w:rFonts w:cs="Arial"/>
          <w:color w:val="000000"/>
          <w:spacing w:val="4"/>
          <w:szCs w:val="20"/>
          <w:lang w:eastAsia="en-GB"/>
        </w:rPr>
        <w:br/>
        <w:t xml:space="preserve">Placu Trzech Krzyży 3/5, 00-507 Warszawa, tel. </w:t>
      </w:r>
      <w:r w:rsidRPr="000616B8">
        <w:rPr>
          <w:szCs w:val="20"/>
        </w:rPr>
        <w:t>+48 22 262 90 00</w:t>
      </w:r>
      <w:r w:rsidRPr="000616B8">
        <w:rPr>
          <w:rFonts w:cs="Arial"/>
          <w:color w:val="000000"/>
          <w:spacing w:val="4"/>
          <w:szCs w:val="20"/>
          <w:lang w:eastAsia="en-GB"/>
        </w:rPr>
        <w:t>.</w:t>
      </w:r>
    </w:p>
    <w:p w14:paraId="0DACE74E" w14:textId="77777777" w:rsidR="002F6C8B" w:rsidRPr="000616B8" w:rsidRDefault="002F6C8B" w:rsidP="002F6C8B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  <w:lang w:eastAsia="en-GB"/>
        </w:rPr>
      </w:pPr>
      <w:r w:rsidRPr="000616B8">
        <w:rPr>
          <w:rFonts w:cs="Arial"/>
          <w:spacing w:val="4"/>
          <w:szCs w:val="20"/>
        </w:rPr>
        <w:t xml:space="preserve">Dane kontaktowe do Inspektora Ochrony Danych w Ministerstwie Rozwoju: Inspektor Ochrony Danych, Ministerstwo Rozwoju, </w:t>
      </w:r>
      <w:r w:rsidRPr="000616B8">
        <w:rPr>
          <w:rFonts w:cs="Arial"/>
          <w:color w:val="000000"/>
          <w:spacing w:val="4"/>
          <w:szCs w:val="20"/>
          <w:lang w:eastAsia="en-GB"/>
        </w:rPr>
        <w:t>Plac Trzech Krzyży 3/5, 00-507 Warszawa</w:t>
      </w:r>
      <w:r w:rsidRPr="000616B8">
        <w:rPr>
          <w:rFonts w:cs="Arial"/>
          <w:spacing w:val="4"/>
          <w:szCs w:val="20"/>
        </w:rPr>
        <w:t xml:space="preserve">, adres e-mail: </w:t>
      </w:r>
      <w:r w:rsidRPr="000616B8">
        <w:rPr>
          <w:rFonts w:cs="Arial"/>
          <w:u w:val="single"/>
          <w:shd w:val="clear" w:color="auto" w:fill="FFFFFF"/>
        </w:rPr>
        <w:t>iod@mpit.gov.pl</w:t>
      </w:r>
      <w:r w:rsidRPr="000616B8">
        <w:rPr>
          <w:rFonts w:cs="Arial"/>
          <w:u w:val="single"/>
        </w:rPr>
        <w:t>.</w:t>
      </w:r>
    </w:p>
    <w:p w14:paraId="3D325123" w14:textId="62C4DE01" w:rsidR="002F6C8B" w:rsidRPr="000616B8" w:rsidRDefault="002F6C8B" w:rsidP="002F6C8B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0616B8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616B8">
        <w:rPr>
          <w:rFonts w:cs="Arial"/>
          <w:color w:val="000000"/>
          <w:spacing w:val="4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0616B8">
        <w:rPr>
          <w:rFonts w:cs="Arial"/>
          <w:spacing w:val="4"/>
          <w:szCs w:val="20"/>
        </w:rPr>
        <w:t>ustawą z dnia 10 kwietnia 2003 r. o szczególnych zasadach przygotowania i realizacji inwestycji w zakresie dróg publicznych (Dz. U. z 20</w:t>
      </w:r>
      <w:r>
        <w:rPr>
          <w:rFonts w:cs="Arial"/>
          <w:spacing w:val="4"/>
          <w:szCs w:val="20"/>
        </w:rPr>
        <w:t>20</w:t>
      </w:r>
      <w:r w:rsidRPr="000616B8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1363</w:t>
      </w:r>
      <w:r w:rsidRPr="000616B8">
        <w:rPr>
          <w:rFonts w:cs="Arial"/>
          <w:spacing w:val="4"/>
          <w:szCs w:val="20"/>
        </w:rPr>
        <w:t>)</w:t>
      </w:r>
      <w:r w:rsidRPr="000616B8">
        <w:rPr>
          <w:rFonts w:cs="Arial"/>
          <w:color w:val="000000"/>
          <w:spacing w:val="4"/>
          <w:szCs w:val="20"/>
        </w:rPr>
        <w:t>.</w:t>
      </w:r>
    </w:p>
    <w:p w14:paraId="4E5F6F3A" w14:textId="77777777" w:rsidR="002F6C8B" w:rsidRPr="000616B8" w:rsidRDefault="002F6C8B" w:rsidP="002F6C8B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3E3AD0CC" w14:textId="77777777" w:rsidR="002F6C8B" w:rsidRPr="000616B8" w:rsidRDefault="002F6C8B" w:rsidP="002F6C8B">
      <w:pPr>
        <w:numPr>
          <w:ilvl w:val="0"/>
          <w:numId w:val="8"/>
        </w:numPr>
        <w:spacing w:before="120"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7168FBF2" w14:textId="77777777" w:rsidR="002F6C8B" w:rsidRPr="000616B8" w:rsidRDefault="002F6C8B" w:rsidP="002F6C8B">
      <w:pPr>
        <w:numPr>
          <w:ilvl w:val="0"/>
          <w:numId w:val="5"/>
        </w:numPr>
        <w:spacing w:before="120" w:after="120" w:line="240" w:lineRule="exact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63966AF3" w14:textId="77777777" w:rsidR="002F6C8B" w:rsidRPr="000616B8" w:rsidRDefault="002F6C8B" w:rsidP="002F6C8B">
      <w:pPr>
        <w:numPr>
          <w:ilvl w:val="0"/>
          <w:numId w:val="5"/>
        </w:numPr>
        <w:spacing w:before="120"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C91C5D2" w14:textId="77777777" w:rsidR="002F6C8B" w:rsidRPr="000616B8" w:rsidRDefault="002F6C8B" w:rsidP="002F6C8B">
      <w:pPr>
        <w:numPr>
          <w:ilvl w:val="0"/>
          <w:numId w:val="5"/>
        </w:numPr>
        <w:spacing w:before="120"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1F5EBF17" w14:textId="77777777" w:rsidR="002F6C8B" w:rsidRPr="000616B8" w:rsidRDefault="002F6C8B" w:rsidP="002F6C8B">
      <w:pPr>
        <w:numPr>
          <w:ilvl w:val="0"/>
          <w:numId w:val="6"/>
        </w:numPr>
        <w:spacing w:before="120"/>
        <w:ind w:left="426" w:hanging="426"/>
        <w:jc w:val="both"/>
        <w:rPr>
          <w:rFonts w:cs="Arial"/>
          <w:szCs w:val="20"/>
        </w:rPr>
      </w:pPr>
      <w:r w:rsidRPr="000616B8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10D598DE" w14:textId="77777777" w:rsidR="002F6C8B" w:rsidRPr="000616B8" w:rsidRDefault="002F6C8B" w:rsidP="002F6C8B">
      <w:pPr>
        <w:numPr>
          <w:ilvl w:val="0"/>
          <w:numId w:val="6"/>
        </w:numPr>
        <w:spacing w:before="120"/>
        <w:ind w:left="426" w:hanging="426"/>
        <w:jc w:val="both"/>
        <w:rPr>
          <w:rFonts w:cs="Arial"/>
          <w:szCs w:val="20"/>
        </w:rPr>
      </w:pPr>
      <w:r w:rsidRPr="000616B8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616B8">
        <w:rPr>
          <w:rFonts w:cs="Arial"/>
          <w:szCs w:val="20"/>
        </w:rPr>
        <w:br/>
        <w:t xml:space="preserve">1983 r. </w:t>
      </w:r>
      <w:r w:rsidRPr="000616B8">
        <w:rPr>
          <w:rFonts w:cs="Arial"/>
          <w:iCs/>
          <w:szCs w:val="20"/>
        </w:rPr>
        <w:t>o narodowym zasobie archiwalnym i archiwach</w:t>
      </w:r>
      <w:r w:rsidRPr="000616B8">
        <w:rPr>
          <w:rFonts w:cs="Arial"/>
          <w:i/>
          <w:iCs/>
          <w:szCs w:val="20"/>
        </w:rPr>
        <w:t xml:space="preserve"> </w:t>
      </w:r>
      <w:r w:rsidRPr="000616B8">
        <w:rPr>
          <w:rFonts w:cs="Arial"/>
          <w:szCs w:val="20"/>
        </w:rPr>
        <w:t>(Dz. U. z 2020 r. poz. 164).</w:t>
      </w:r>
    </w:p>
    <w:p w14:paraId="6D56495F" w14:textId="77777777" w:rsidR="002F6C8B" w:rsidRPr="000616B8" w:rsidRDefault="002F6C8B" w:rsidP="002F6C8B">
      <w:pPr>
        <w:numPr>
          <w:ilvl w:val="0"/>
          <w:numId w:val="6"/>
        </w:numPr>
        <w:spacing w:before="120"/>
        <w:ind w:left="426" w:hanging="426"/>
        <w:jc w:val="both"/>
        <w:rPr>
          <w:rFonts w:cs="Arial"/>
          <w:szCs w:val="20"/>
        </w:rPr>
      </w:pPr>
      <w:r w:rsidRPr="000616B8">
        <w:rPr>
          <w:rFonts w:cs="Arial"/>
          <w:szCs w:val="20"/>
        </w:rPr>
        <w:t>Przysługuje Pani/Panu:</w:t>
      </w:r>
    </w:p>
    <w:p w14:paraId="2249C1B7" w14:textId="77777777" w:rsidR="002F6C8B" w:rsidRPr="000616B8" w:rsidRDefault="002F6C8B" w:rsidP="002F6C8B">
      <w:pPr>
        <w:numPr>
          <w:ilvl w:val="0"/>
          <w:numId w:val="7"/>
        </w:numPr>
        <w:spacing w:before="120"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02995B3B" w14:textId="77777777" w:rsidR="002F6C8B" w:rsidRPr="000616B8" w:rsidRDefault="002F6C8B" w:rsidP="002F6C8B">
      <w:pPr>
        <w:numPr>
          <w:ilvl w:val="0"/>
          <w:numId w:val="7"/>
        </w:numPr>
        <w:spacing w:before="120"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504DA06D" w14:textId="77777777" w:rsidR="002F6C8B" w:rsidRPr="000616B8" w:rsidRDefault="002F6C8B" w:rsidP="002F6C8B">
      <w:pPr>
        <w:numPr>
          <w:ilvl w:val="0"/>
          <w:numId w:val="7"/>
        </w:numPr>
        <w:spacing w:before="120"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0616B8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4D106611" w14:textId="77777777" w:rsidR="002F6C8B" w:rsidRPr="000616B8" w:rsidRDefault="002F6C8B" w:rsidP="002F6C8B">
      <w:pPr>
        <w:numPr>
          <w:ilvl w:val="0"/>
          <w:numId w:val="6"/>
        </w:numPr>
        <w:spacing w:before="120"/>
        <w:ind w:left="426" w:hanging="426"/>
        <w:jc w:val="both"/>
        <w:rPr>
          <w:rFonts w:cs="Arial"/>
          <w:szCs w:val="20"/>
        </w:rPr>
      </w:pPr>
      <w:r w:rsidRPr="000616B8">
        <w:rPr>
          <w:rFonts w:cs="Arial"/>
          <w:szCs w:val="20"/>
        </w:rPr>
        <w:t>Pani/Pana dane osobowe nie będą przekazywane do państwa trzeciego.</w:t>
      </w:r>
    </w:p>
    <w:p w14:paraId="09287D4F" w14:textId="77777777" w:rsidR="002F6C8B" w:rsidRPr="000616B8" w:rsidRDefault="002F6C8B" w:rsidP="002F6C8B">
      <w:pPr>
        <w:numPr>
          <w:ilvl w:val="0"/>
          <w:numId w:val="6"/>
        </w:numPr>
        <w:spacing w:before="120"/>
        <w:ind w:left="426" w:hanging="426"/>
        <w:jc w:val="both"/>
        <w:rPr>
          <w:rFonts w:cs="Arial"/>
          <w:szCs w:val="20"/>
        </w:rPr>
      </w:pPr>
      <w:r w:rsidRPr="000616B8">
        <w:rPr>
          <w:rFonts w:cs="Arial"/>
          <w:szCs w:val="20"/>
        </w:rPr>
        <w:t>Pani/Pana dane nie podlegają zautomatyzowanemu podejmowaniu decyzji, w tym również profilowaniu.</w:t>
      </w:r>
    </w:p>
    <w:p w14:paraId="715BFF16" w14:textId="77777777" w:rsidR="002F6C8B" w:rsidRPr="000616B8" w:rsidRDefault="002F6C8B" w:rsidP="002F6C8B">
      <w:pPr>
        <w:numPr>
          <w:ilvl w:val="0"/>
          <w:numId w:val="6"/>
        </w:numPr>
        <w:spacing w:before="120"/>
        <w:ind w:left="426" w:hanging="426"/>
        <w:jc w:val="both"/>
        <w:rPr>
          <w:rFonts w:cs="Arial"/>
          <w:szCs w:val="20"/>
        </w:rPr>
      </w:pPr>
      <w:r w:rsidRPr="000616B8">
        <w:rPr>
          <w:rFonts w:cs="Arial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616B8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14:paraId="4CEC320A" w14:textId="77777777" w:rsidR="00317EFF" w:rsidRPr="003773F3" w:rsidRDefault="00317EFF" w:rsidP="004A36F0">
      <w:pPr>
        <w:spacing w:line="360" w:lineRule="auto"/>
        <w:rPr>
          <w:rFonts w:cs="Arial"/>
        </w:rPr>
      </w:pPr>
    </w:p>
    <w:sectPr w:rsidR="00317EFF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44BC" w14:textId="77777777" w:rsidR="00164AAE" w:rsidRDefault="00164AAE">
      <w:r>
        <w:separator/>
      </w:r>
    </w:p>
  </w:endnote>
  <w:endnote w:type="continuationSeparator" w:id="0">
    <w:p w14:paraId="79B938AF" w14:textId="77777777" w:rsidR="00164AAE" w:rsidRDefault="0016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164A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6A94" w14:textId="77777777" w:rsidR="00317EFF" w:rsidRDefault="00317EFF">
    <w:pPr>
      <w:pStyle w:val="Stopka"/>
      <w:jc w:val="center"/>
    </w:pPr>
  </w:p>
  <w:p w14:paraId="3DE562DB" w14:textId="0DC77184" w:rsidR="00317EFF" w:rsidRPr="00317EFF" w:rsidRDefault="00317EFF" w:rsidP="00317E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37919" w14:textId="2A29F52D"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cs="Arial"/>
        <w:iCs/>
        <w:color w:val="8C8C8C" w:themeColor="background1" w:themeShade="8C"/>
        <w:sz w:val="16"/>
        <w:szCs w:val="16"/>
      </w:rPr>
    </w:pPr>
    <w:r>
      <w:rPr>
        <w:rFonts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cs="Arial"/>
        <w:iCs/>
        <w:color w:val="8C8C8C" w:themeColor="background1" w:themeShade="8C"/>
        <w:sz w:val="16"/>
        <w:szCs w:val="16"/>
      </w:rPr>
      <w:t>ch Krzyży 3/5, 00-507 Warszawa</w:t>
    </w:r>
  </w:p>
  <w:p w14:paraId="7686D1FA" w14:textId="30CC2185"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49FF4" w14:textId="77777777" w:rsidR="00164AAE" w:rsidRDefault="00164AAE">
      <w:r>
        <w:separator/>
      </w:r>
    </w:p>
  </w:footnote>
  <w:footnote w:type="continuationSeparator" w:id="0">
    <w:p w14:paraId="589CCF36" w14:textId="77777777" w:rsidR="00164AAE" w:rsidRDefault="0016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481037A"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D0D7C" wp14:editId="3AD91AE3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3" name="Obraz 3" descr="Orzeł plus napis Minister Rozwoju" title="Orzeł plus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6F44E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B1C"/>
    <w:rsid w:val="00055135"/>
    <w:rsid w:val="00073BE5"/>
    <w:rsid w:val="00164AAE"/>
    <w:rsid w:val="00197053"/>
    <w:rsid w:val="001A4BED"/>
    <w:rsid w:val="0023087E"/>
    <w:rsid w:val="00257A7E"/>
    <w:rsid w:val="00290E66"/>
    <w:rsid w:val="002B0C28"/>
    <w:rsid w:val="002B31DE"/>
    <w:rsid w:val="002C7FC9"/>
    <w:rsid w:val="002D2733"/>
    <w:rsid w:val="002D3D39"/>
    <w:rsid w:val="002E16DC"/>
    <w:rsid w:val="002F4304"/>
    <w:rsid w:val="002F6C8B"/>
    <w:rsid w:val="00317EFF"/>
    <w:rsid w:val="003225C8"/>
    <w:rsid w:val="003324DC"/>
    <w:rsid w:val="003567B6"/>
    <w:rsid w:val="003773F3"/>
    <w:rsid w:val="00387DD0"/>
    <w:rsid w:val="00430921"/>
    <w:rsid w:val="0044133C"/>
    <w:rsid w:val="00444557"/>
    <w:rsid w:val="00486E30"/>
    <w:rsid w:val="004A36F0"/>
    <w:rsid w:val="004A7EA8"/>
    <w:rsid w:val="00503C80"/>
    <w:rsid w:val="0053510A"/>
    <w:rsid w:val="00542548"/>
    <w:rsid w:val="00557732"/>
    <w:rsid w:val="0059405B"/>
    <w:rsid w:val="00620979"/>
    <w:rsid w:val="00633FC9"/>
    <w:rsid w:val="00664224"/>
    <w:rsid w:val="00697B2B"/>
    <w:rsid w:val="006F34BD"/>
    <w:rsid w:val="00743217"/>
    <w:rsid w:val="00766B6F"/>
    <w:rsid w:val="0079063F"/>
    <w:rsid w:val="007C7814"/>
    <w:rsid w:val="0084388D"/>
    <w:rsid w:val="0084695C"/>
    <w:rsid w:val="0088080F"/>
    <w:rsid w:val="00880FD8"/>
    <w:rsid w:val="0089562A"/>
    <w:rsid w:val="008F04C6"/>
    <w:rsid w:val="008F266E"/>
    <w:rsid w:val="008F6BD0"/>
    <w:rsid w:val="00913702"/>
    <w:rsid w:val="0095045A"/>
    <w:rsid w:val="00980D7D"/>
    <w:rsid w:val="009946A3"/>
    <w:rsid w:val="009B7D61"/>
    <w:rsid w:val="009F489D"/>
    <w:rsid w:val="00A02408"/>
    <w:rsid w:val="00A0410B"/>
    <w:rsid w:val="00A275B6"/>
    <w:rsid w:val="00A47044"/>
    <w:rsid w:val="00A60A9A"/>
    <w:rsid w:val="00A64D35"/>
    <w:rsid w:val="00A72F91"/>
    <w:rsid w:val="00A818C6"/>
    <w:rsid w:val="00A851DD"/>
    <w:rsid w:val="00AB4419"/>
    <w:rsid w:val="00AF181F"/>
    <w:rsid w:val="00AF6E52"/>
    <w:rsid w:val="00B47E1A"/>
    <w:rsid w:val="00BC0D8D"/>
    <w:rsid w:val="00BD6BC8"/>
    <w:rsid w:val="00C23436"/>
    <w:rsid w:val="00C5048F"/>
    <w:rsid w:val="00C639FC"/>
    <w:rsid w:val="00C8214A"/>
    <w:rsid w:val="00CC6C70"/>
    <w:rsid w:val="00CE2BA3"/>
    <w:rsid w:val="00CF70B6"/>
    <w:rsid w:val="00D01196"/>
    <w:rsid w:val="00D402BA"/>
    <w:rsid w:val="00D87271"/>
    <w:rsid w:val="00DD4D55"/>
    <w:rsid w:val="00DE2100"/>
    <w:rsid w:val="00E17B6C"/>
    <w:rsid w:val="00E34B19"/>
    <w:rsid w:val="00E37E1F"/>
    <w:rsid w:val="00E91116"/>
    <w:rsid w:val="00EA2107"/>
    <w:rsid w:val="00F14D19"/>
    <w:rsid w:val="00F21558"/>
    <w:rsid w:val="00FC352A"/>
    <w:rsid w:val="00FC61C1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FF"/>
    <w:rPr>
      <w:rFonts w:ascii="Arial" w:hAnsi="Arial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79063F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FF"/>
    <w:rPr>
      <w:rFonts w:ascii="Arial" w:hAnsi="Arial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79063F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335E-3A68-47EF-B5FC-5BEEBDB8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8</cp:revision>
  <cp:lastPrinted>2020-09-10T11:00:00Z</cp:lastPrinted>
  <dcterms:created xsi:type="dcterms:W3CDTF">2020-09-02T09:56:00Z</dcterms:created>
  <dcterms:modified xsi:type="dcterms:W3CDTF">2020-09-16T09:17:00Z</dcterms:modified>
</cp:coreProperties>
</file>