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2E10" w14:textId="77777777" w:rsidR="001A0AA9" w:rsidRDefault="001A0AA9" w:rsidP="00D20B67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  <w:u w:val="single"/>
        </w:rPr>
      </w:pPr>
    </w:p>
    <w:p w14:paraId="3DBE4EE9" w14:textId="65E937DD" w:rsidR="00FF0501" w:rsidRDefault="00FF0501" w:rsidP="00FF0501">
      <w:pPr>
        <w:spacing w:after="160" w:line="259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RAPORT Z KONSULTACJI PUBLICZNYCH I OPINIOWANIA 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PROJEKTU ROZPORZĄDZENIA MINISTRA SPRAWIEDLIWOŚCI </w:t>
      </w:r>
      <w:r w:rsidRPr="00FF0501">
        <w:rPr>
          <w:rFonts w:ascii="Times New Roman" w:eastAsiaTheme="minorHAnsi" w:hAnsi="Times New Roman"/>
          <w:b/>
          <w:bCs/>
          <w:sz w:val="24"/>
          <w:szCs w:val="24"/>
        </w:rPr>
        <w:t>W SPRAWIE RODZAJÓW URZĄDZEŃ I ŚRODKÓW TECHNICZNYCH WYKORZYSTYWANYCH W BUDYNKU SĄDU DO PRZEPROWADZENIA DOWODU W RAMACH POSIEDZENIA ZDALNEGO W POSTĘPOWANIU CYWILNYM, SPOSOBU KORZYSTANIA Z TEGO RODZAJU URZĄDZEŃ I ŚRODKÓW, JAK RÓWNIEŻ SPOSOBU PRZECHOWYWANIA, ODTWARZANIA I KOPIOWANIA ZAPISÓW DOKONANYCH PODCZAS JEGO PRZEPROWADZENIA (A518)</w:t>
      </w:r>
    </w:p>
    <w:p w14:paraId="3E2B5D60" w14:textId="77777777" w:rsidR="00FF0501" w:rsidRDefault="00FF0501" w:rsidP="001A0AA9">
      <w:pPr>
        <w:spacing w:after="160" w:line="259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447FD58" w14:textId="77777777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Omówienie wyników przeprowadzonych konsultacji publicznych i opiniowania (wykaz podmiotów, które przedstawiły stanowisko lub opinię, omówienie stanowiska lub opinii oraz odniesienie się do niego przez organ wnioskujący). </w:t>
      </w:r>
    </w:p>
    <w:p w14:paraId="68CEFAF9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677F12C6" w14:textId="10ECCF4E" w:rsidR="001A0AA9" w:rsidRPr="001A0AA9" w:rsidRDefault="001A0AA9" w:rsidP="001A0AA9">
      <w:pPr>
        <w:numPr>
          <w:ilvl w:val="0"/>
          <w:numId w:val="2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 xml:space="preserve">W dniu </w:t>
      </w:r>
      <w:r w:rsidR="00880243">
        <w:rPr>
          <w:rFonts w:ascii="Times New Roman" w:eastAsiaTheme="minorHAnsi" w:hAnsi="Times New Roman"/>
          <w:sz w:val="24"/>
          <w:szCs w:val="24"/>
        </w:rPr>
        <w:t xml:space="preserve">09 listopada </w:t>
      </w:r>
      <w:r w:rsidR="00DE0EFD" w:rsidRPr="00DE0EFD">
        <w:rPr>
          <w:rFonts w:ascii="Times New Roman" w:eastAsiaTheme="minorHAnsi" w:hAnsi="Times New Roman"/>
          <w:sz w:val="24"/>
          <w:szCs w:val="24"/>
        </w:rPr>
        <w:t>2023 r.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 projekt </w:t>
      </w:r>
      <w:r w:rsidR="00D80B13">
        <w:rPr>
          <w:rFonts w:ascii="Times New Roman" w:eastAsiaTheme="minorHAnsi" w:hAnsi="Times New Roman"/>
          <w:sz w:val="24"/>
          <w:szCs w:val="24"/>
        </w:rPr>
        <w:t xml:space="preserve">rozporządzenia 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został skierowany w ramach konsultacji publicznych do następujących podmiotów: </w:t>
      </w:r>
    </w:p>
    <w:p w14:paraId="6BF7EDE3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Krajowej Izby Radców Prawnych, </w:t>
      </w:r>
    </w:p>
    <w:p w14:paraId="15CE9964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Naczelnej Rady Adwokackiej, </w:t>
      </w:r>
    </w:p>
    <w:p w14:paraId="605EE1FA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Polskiej Izby Rzeczników Patentowych, </w:t>
      </w:r>
    </w:p>
    <w:p w14:paraId="0BAC29C4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Sędziów Polskich „Iustitia”, </w:t>
      </w:r>
    </w:p>
    <w:p w14:paraId="1441B7BD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Sędziów „Themis”, </w:t>
      </w:r>
    </w:p>
    <w:p w14:paraId="05D5BEC7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Ogólnopolskiego Stowarzyszenia Referendarzy Sądowych, </w:t>
      </w:r>
    </w:p>
    <w:p w14:paraId="6C958032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Referendarzy Sądowych „LEX IUSTA”, </w:t>
      </w:r>
    </w:p>
    <w:p w14:paraId="18E39EC8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Porozumienia Samorządów Zawodowych i Stowarzyszeń Prawniczych, </w:t>
      </w:r>
    </w:p>
    <w:p w14:paraId="4BECA0AE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Polskiej Towarzystwa Prawniczego OPUS IURIS, </w:t>
      </w:r>
    </w:p>
    <w:p w14:paraId="704466A1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Polskiego Związku Pracodawców Prawniczych, </w:t>
      </w:r>
    </w:p>
    <w:p w14:paraId="39DEC89E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Prawnicy dla Polski, </w:t>
      </w:r>
    </w:p>
    <w:p w14:paraId="099F98E4" w14:textId="77777777" w:rsidR="00880243" w:rsidRPr="00880243" w:rsidRDefault="00DE0EFD" w:rsidP="00880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Helsińskiej Fundacji Praw Człowieka, </w:t>
      </w:r>
    </w:p>
    <w:p w14:paraId="5B00FC4F" w14:textId="315AF617" w:rsidR="00DE0EFD" w:rsidRPr="00880243" w:rsidRDefault="00DE0EFD" w:rsidP="00880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Panoptykon, </w:t>
      </w:r>
    </w:p>
    <w:p w14:paraId="50C03825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Court Watch Polska, </w:t>
      </w:r>
    </w:p>
    <w:p w14:paraId="47D3D91E" w14:textId="77777777" w:rsidR="00DE0EFD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Ordo Iuri i </w:t>
      </w:r>
    </w:p>
    <w:p w14:paraId="3C59CA16" w14:textId="7936D69A" w:rsidR="001A0AA9" w:rsidRPr="0088024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>Fundacji im. Stefana Batorego.</w:t>
      </w:r>
    </w:p>
    <w:p w14:paraId="7A73176B" w14:textId="77777777" w:rsidR="00880243" w:rsidRDefault="00880243" w:rsidP="0088024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10260DF5" w14:textId="77777777" w:rsidR="001A0AA9" w:rsidRPr="00880243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Uwagi zgłosili: </w:t>
      </w:r>
    </w:p>
    <w:p w14:paraId="7011456D" w14:textId="4DDFE089" w:rsidR="00DE0EFD" w:rsidRPr="00806940" w:rsidRDefault="00806940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Polska Izba Rzeczników Patentowych </w:t>
      </w:r>
      <w:r w:rsidR="00DE0EFD"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oraz po terminie </w:t>
      </w:r>
      <w:r w:rsidR="001A0AA9"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>Krajowa Rada Radców Prawnych</w:t>
      </w:r>
      <w:r w:rsidR="00DE0EFD"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. </w:t>
      </w:r>
    </w:p>
    <w:p w14:paraId="07E05900" w14:textId="77777777" w:rsidR="00DE0EFD" w:rsidRPr="00806940" w:rsidRDefault="00DE0EFD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619780F7" w14:textId="641BB64C" w:rsidR="001A0AA9" w:rsidRPr="00806940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>Wykaz uwag wraz ze stanowiskiem Ministerstwa Sprawiedliwości stanowi załącznik do</w:t>
      </w:r>
      <w:r w:rsidR="00E24444"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> </w:t>
      </w: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niniejszego raportu. </w:t>
      </w:r>
    </w:p>
    <w:p w14:paraId="0C3B65E4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5DC08D5B" w14:textId="05E95241" w:rsidR="001A0AA9" w:rsidRDefault="001A0AA9" w:rsidP="001A0AA9">
      <w:pPr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left="426" w:hanging="426"/>
        <w:contextualSpacing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W dniu </w:t>
      </w:r>
      <w:r w:rsidR="0088024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09 listopada 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202</w:t>
      </w:r>
      <w:r w:rsid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3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r. projekt </w:t>
      </w:r>
      <w:r w:rsidR="00D80B13"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rozporządzenia 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został skierowany w ramach opiniowania do następujących podmiotów: </w:t>
      </w:r>
    </w:p>
    <w:p w14:paraId="3F283C49" w14:textId="1ABAF40B" w:rsidR="00D80B13" w:rsidRPr="00806940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Krajowej Rady Sądownictwa, </w:t>
      </w:r>
    </w:p>
    <w:p w14:paraId="30D84DAD" w14:textId="5CECED55" w:rsidR="00D80B13" w:rsidRPr="00806940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Prezesa Prokuratorii Generalnej Rzeczypospolitej Polskiej, </w:t>
      </w:r>
    </w:p>
    <w:p w14:paraId="35D00AFD" w14:textId="5CE241B0" w:rsidR="00D80B13" w:rsidRPr="00806940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Prokuratora Krajowego, </w:t>
      </w:r>
    </w:p>
    <w:p w14:paraId="4CB93277" w14:textId="77777777" w:rsidR="00D80B13" w:rsidRPr="00806940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Prezesów Sądów Apelacyjnych, </w:t>
      </w:r>
    </w:p>
    <w:p w14:paraId="41A9775D" w14:textId="183CB8AB" w:rsidR="00D80B13" w:rsidRPr="00806940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>Pierwszego Prezesa Sądu Najwyższego,</w:t>
      </w:r>
    </w:p>
    <w:p w14:paraId="3B9B90FF" w14:textId="4012E73D" w:rsidR="00D80B13" w:rsidRPr="00806940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lastRenderedPageBreak/>
        <w:t xml:space="preserve">Prezesa Urzędu Ochrony Danych Osobowych i </w:t>
      </w:r>
    </w:p>
    <w:p w14:paraId="2FE5D09F" w14:textId="2D248153" w:rsidR="00D80B13" w:rsidRPr="00806940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>Prezesa Urzędu Patentowego.</w:t>
      </w:r>
    </w:p>
    <w:p w14:paraId="11320FAA" w14:textId="77777777" w:rsidR="001A0AA9" w:rsidRPr="00806940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806940">
        <w:rPr>
          <w:rFonts w:ascii="Times New Roman" w:eastAsiaTheme="minorHAnsi" w:hAnsi="Times New Roman" w:cstheme="minorBidi"/>
          <w:color w:val="000000"/>
          <w:sz w:val="24"/>
          <w:szCs w:val="24"/>
        </w:rPr>
        <w:t>Uwagi zgłosili:</w:t>
      </w:r>
    </w:p>
    <w:p w14:paraId="3FC703A4" w14:textId="77777777" w:rsidR="00806940" w:rsidRDefault="00806940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6A187FC3" w14:textId="05D16DE9" w:rsidR="00806940" w:rsidRPr="0052323E" w:rsidRDefault="000802E7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trike/>
          <w:sz w:val="24"/>
          <w:szCs w:val="24"/>
        </w:rPr>
      </w:pPr>
      <w:r w:rsidRPr="0052323E">
        <w:rPr>
          <w:rFonts w:ascii="Times New Roman" w:eastAsiaTheme="minorHAnsi" w:hAnsi="Times New Roman" w:cstheme="minorBidi"/>
          <w:sz w:val="24"/>
          <w:szCs w:val="24"/>
        </w:rPr>
        <w:t xml:space="preserve">Prezes Prokuratorii Generalnej Rzeczypospolitej Polskiej, </w:t>
      </w:r>
      <w:r w:rsidRPr="0052323E">
        <w:rPr>
          <w:rFonts w:ascii="Times New Roman" w:hAnsi="Times New Roman"/>
          <w:sz w:val="24"/>
          <w:szCs w:val="24"/>
        </w:rPr>
        <w:t xml:space="preserve">Prokurator Krajowy, </w:t>
      </w:r>
      <w:r w:rsidR="00806940" w:rsidRPr="0052323E">
        <w:rPr>
          <w:rFonts w:ascii="Times New Roman" w:eastAsiaTheme="minorHAnsi" w:hAnsi="Times New Roman"/>
          <w:sz w:val="24"/>
          <w:szCs w:val="24"/>
        </w:rPr>
        <w:t>Prezes S</w:t>
      </w:r>
      <w:r w:rsidRPr="0052323E">
        <w:rPr>
          <w:rFonts w:ascii="Times New Roman" w:eastAsiaTheme="minorHAnsi" w:hAnsi="Times New Roman"/>
          <w:sz w:val="24"/>
          <w:szCs w:val="24"/>
        </w:rPr>
        <w:t xml:space="preserve">ądu </w:t>
      </w:r>
      <w:r w:rsidR="00806940" w:rsidRPr="0052323E">
        <w:rPr>
          <w:rFonts w:ascii="Times New Roman" w:eastAsiaTheme="minorHAnsi" w:hAnsi="Times New Roman"/>
          <w:sz w:val="24"/>
          <w:szCs w:val="24"/>
        </w:rPr>
        <w:t>A</w:t>
      </w:r>
      <w:r w:rsidRPr="0052323E">
        <w:rPr>
          <w:rFonts w:ascii="Times New Roman" w:eastAsiaTheme="minorHAnsi" w:hAnsi="Times New Roman"/>
          <w:sz w:val="24"/>
          <w:szCs w:val="24"/>
        </w:rPr>
        <w:t xml:space="preserve">pelacyjnego </w:t>
      </w:r>
      <w:r w:rsidR="00806940" w:rsidRPr="0052323E">
        <w:rPr>
          <w:rFonts w:ascii="Times New Roman" w:eastAsiaTheme="minorHAnsi" w:hAnsi="Times New Roman"/>
          <w:sz w:val="24"/>
          <w:szCs w:val="24"/>
        </w:rPr>
        <w:t>w Krakowie</w:t>
      </w:r>
      <w:r w:rsidRPr="0052323E">
        <w:rPr>
          <w:rFonts w:ascii="Times New Roman" w:eastAsiaTheme="minorHAnsi" w:hAnsi="Times New Roman"/>
          <w:sz w:val="24"/>
          <w:szCs w:val="24"/>
        </w:rPr>
        <w:t xml:space="preserve">, Prezes Sądu Apelacyjnego </w:t>
      </w:r>
      <w:r w:rsidR="00806940" w:rsidRPr="0052323E">
        <w:rPr>
          <w:rFonts w:ascii="Times New Roman" w:hAnsi="Times New Roman"/>
          <w:sz w:val="24"/>
          <w:szCs w:val="24"/>
        </w:rPr>
        <w:t>we Wrocławiu</w:t>
      </w:r>
      <w:r w:rsidRPr="0052323E">
        <w:rPr>
          <w:rFonts w:ascii="Times New Roman" w:hAnsi="Times New Roman"/>
          <w:sz w:val="24"/>
          <w:szCs w:val="24"/>
        </w:rPr>
        <w:t xml:space="preserve">, </w:t>
      </w:r>
      <w:r w:rsidRPr="0052323E">
        <w:rPr>
          <w:rFonts w:ascii="Times New Roman" w:eastAsiaTheme="minorHAnsi" w:hAnsi="Times New Roman"/>
          <w:sz w:val="24"/>
          <w:szCs w:val="24"/>
        </w:rPr>
        <w:t xml:space="preserve">Prezes Sądu Apelacyjnego w </w:t>
      </w:r>
      <w:r w:rsidRPr="0052323E">
        <w:rPr>
          <w:rFonts w:ascii="Times New Roman" w:hAnsi="Times New Roman"/>
          <w:sz w:val="24"/>
          <w:szCs w:val="24"/>
        </w:rPr>
        <w:t xml:space="preserve">Gdańsku, </w:t>
      </w:r>
      <w:r w:rsidRPr="0052323E">
        <w:rPr>
          <w:rFonts w:ascii="Times New Roman" w:eastAsiaTheme="minorHAnsi" w:hAnsi="Times New Roman"/>
          <w:sz w:val="24"/>
          <w:szCs w:val="24"/>
        </w:rPr>
        <w:t xml:space="preserve">Prezes Sądu Apelacyjnego </w:t>
      </w:r>
      <w:r w:rsidRPr="0052323E">
        <w:rPr>
          <w:rFonts w:ascii="Times New Roman" w:hAnsi="Times New Roman"/>
          <w:sz w:val="24"/>
          <w:szCs w:val="24"/>
        </w:rPr>
        <w:t xml:space="preserve">w Szczecinie, </w:t>
      </w:r>
      <w:r w:rsidRPr="0052323E">
        <w:rPr>
          <w:rFonts w:ascii="Times New Roman" w:eastAsiaTheme="minorHAnsi" w:hAnsi="Times New Roman"/>
          <w:sz w:val="24"/>
          <w:szCs w:val="24"/>
        </w:rPr>
        <w:t xml:space="preserve">Prezes Sądu Apelacyjnego </w:t>
      </w:r>
      <w:r w:rsidRPr="0052323E">
        <w:rPr>
          <w:rFonts w:ascii="Times New Roman" w:hAnsi="Times New Roman"/>
          <w:sz w:val="24"/>
          <w:szCs w:val="24"/>
        </w:rPr>
        <w:t xml:space="preserve">w Łodzi i </w:t>
      </w:r>
      <w:r w:rsidRPr="0052323E">
        <w:rPr>
          <w:rFonts w:ascii="Times New Roman" w:eastAsiaTheme="minorHAnsi" w:hAnsi="Times New Roman"/>
          <w:sz w:val="24"/>
          <w:szCs w:val="24"/>
        </w:rPr>
        <w:t xml:space="preserve">Prezes Sądu Apelacyjnego </w:t>
      </w:r>
      <w:r w:rsidR="008E6AFC" w:rsidRPr="0052323E">
        <w:rPr>
          <w:rFonts w:ascii="Times New Roman" w:hAnsi="Times New Roman"/>
          <w:sz w:val="24"/>
          <w:szCs w:val="24"/>
        </w:rPr>
        <w:t>w Lubinie</w:t>
      </w:r>
      <w:r w:rsidRPr="0052323E">
        <w:rPr>
          <w:rFonts w:ascii="Times New Roman" w:hAnsi="Times New Roman"/>
          <w:sz w:val="24"/>
          <w:szCs w:val="24"/>
        </w:rPr>
        <w:t xml:space="preserve">. </w:t>
      </w:r>
    </w:p>
    <w:p w14:paraId="5D8A1554" w14:textId="77777777" w:rsidR="00806940" w:rsidRPr="000802E7" w:rsidRDefault="00806940" w:rsidP="001A0AA9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0"/>
          <w:szCs w:val="20"/>
          <w:highlight w:val="yellow"/>
        </w:rPr>
      </w:pPr>
    </w:p>
    <w:p w14:paraId="58CFB298" w14:textId="08A260CA" w:rsidR="001A0AA9" w:rsidRPr="0052323E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52323E">
        <w:rPr>
          <w:rFonts w:ascii="Times New Roman" w:eastAsiaTheme="minorHAnsi" w:hAnsi="Times New Roman" w:cstheme="minorBidi"/>
          <w:color w:val="000000"/>
          <w:sz w:val="24"/>
          <w:szCs w:val="24"/>
        </w:rPr>
        <w:t>Wykaz uwag wraz ze stanowiskiem Ministerstwa Sprawiedliwości stanowi załącznik do</w:t>
      </w:r>
      <w:r w:rsidR="00E24444" w:rsidRPr="0052323E">
        <w:rPr>
          <w:rFonts w:ascii="Times New Roman" w:eastAsiaTheme="minorHAnsi" w:hAnsi="Times New Roman" w:cstheme="minorBidi"/>
          <w:color w:val="000000"/>
          <w:sz w:val="24"/>
          <w:szCs w:val="24"/>
        </w:rPr>
        <w:t> </w:t>
      </w:r>
      <w:r w:rsidRPr="0052323E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niniejszego raportu. </w:t>
      </w:r>
    </w:p>
    <w:p w14:paraId="330355EC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12E788CD" w14:textId="647C39F1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Przedstawienie wyników zasięgnięcia opinii, dokonania konsultacji albo uzgodnienia projektu z właściwymi organami i instytucjami Unii Europejskiej, w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tym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Europejskim Bankiem Centralnym. </w:t>
      </w:r>
    </w:p>
    <w:p w14:paraId="5777D84B" w14:textId="65D68B59" w:rsidR="001A0AA9" w:rsidRPr="002E7D32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>Projekt nie wymagał zasięgnięcia opinii, dokonania konsultacji i uzgodnienia z</w:t>
      </w:r>
      <w:r w:rsidR="00E24444">
        <w:rPr>
          <w:rFonts w:ascii="Times New Roman" w:eastAsiaTheme="minorHAnsi" w:hAnsi="Times New Roman"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właściwymi organami i instytucjami Unii Europejskiej, w tym Europejskim Bankiem Centralnym. </w:t>
      </w:r>
    </w:p>
    <w:p w14:paraId="3DABC6C0" w14:textId="77777777" w:rsidR="002E7D32" w:rsidRPr="001A0AA9" w:rsidRDefault="002E7D32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trike/>
          <w:sz w:val="24"/>
          <w:szCs w:val="24"/>
        </w:rPr>
      </w:pPr>
    </w:p>
    <w:p w14:paraId="2BB19B73" w14:textId="6B76CE47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Wskazanie podmiotów, które zgłosiły zainteresowanie pracami nad projektem w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trybie przepisów o działalności lobbingowej w procesie stanowienia prawa wraz ze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wskazaniem kolejności dokonania zgłoszeń albo informację o ich braku. </w:t>
      </w:r>
    </w:p>
    <w:p w14:paraId="57A55B53" w14:textId="3B5394AA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>Żaden z podmiotów nie zgłosił zainteresowania projektem w trybie przepisów o</w:t>
      </w:r>
      <w:r w:rsidR="00E24444">
        <w:rPr>
          <w:rFonts w:ascii="Times New Roman" w:eastAsiaTheme="minorHAnsi" w:hAnsi="Times New Roman"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działalności lobbingowej w procesie stanowienia prawa. </w:t>
      </w:r>
    </w:p>
    <w:p w14:paraId="7DAD631A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trike/>
          <w:sz w:val="24"/>
          <w:szCs w:val="24"/>
        </w:rPr>
      </w:pPr>
    </w:p>
    <w:p w14:paraId="7FBFE87C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0046C99F" w14:textId="41AADDC7" w:rsidR="001A0AA9" w:rsidRPr="001A0AA9" w:rsidRDefault="001A0AA9" w:rsidP="001A0AA9">
      <w:pPr>
        <w:spacing w:after="160" w:line="259" w:lineRule="auto"/>
        <w:ind w:left="4956"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 xml:space="preserve">Warszawa, dnia </w:t>
      </w:r>
      <w:r w:rsidR="000802E7">
        <w:rPr>
          <w:rFonts w:ascii="Times New Roman" w:eastAsiaTheme="minorHAnsi" w:hAnsi="Times New Roman"/>
          <w:sz w:val="24"/>
          <w:szCs w:val="24"/>
        </w:rPr>
        <w:t>2</w:t>
      </w:r>
      <w:r w:rsidR="00A14FD8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lutego </w:t>
      </w:r>
      <w:r w:rsidRPr="001A0AA9">
        <w:rPr>
          <w:rFonts w:ascii="Times New Roman" w:eastAsiaTheme="minorHAnsi" w:hAnsi="Times New Roman"/>
          <w:sz w:val="24"/>
          <w:szCs w:val="24"/>
        </w:rPr>
        <w:t>202</w:t>
      </w:r>
      <w:r>
        <w:rPr>
          <w:rFonts w:ascii="Times New Roman" w:eastAsiaTheme="minorHAnsi" w:hAnsi="Times New Roman"/>
          <w:sz w:val="24"/>
          <w:szCs w:val="24"/>
        </w:rPr>
        <w:t>4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 r. </w:t>
      </w:r>
    </w:p>
    <w:p w14:paraId="36B193E2" w14:textId="77777777" w:rsidR="001A0AA9" w:rsidRPr="001A0AA9" w:rsidRDefault="001A0AA9" w:rsidP="001A0AA9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06A81079" w14:textId="77777777" w:rsidR="001A0AA9" w:rsidRDefault="001A0AA9" w:rsidP="00D20B67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  <w:u w:val="single"/>
        </w:rPr>
      </w:pPr>
    </w:p>
    <w:p w14:paraId="1E6CE595" w14:textId="77777777" w:rsidR="002E7D32" w:rsidRPr="002E7D32" w:rsidRDefault="002E7D32" w:rsidP="002E7D32">
      <w:pPr>
        <w:rPr>
          <w:lang w:eastAsia="pl-PL"/>
        </w:rPr>
      </w:pPr>
    </w:p>
    <w:p w14:paraId="52AC87BB" w14:textId="77777777" w:rsidR="00573383" w:rsidRDefault="00573383"/>
    <w:sectPr w:rsidR="00573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E2305"/>
    <w:multiLevelType w:val="hybridMultilevel"/>
    <w:tmpl w:val="5B6EE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93F04"/>
    <w:multiLevelType w:val="hybridMultilevel"/>
    <w:tmpl w:val="8870A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9010B"/>
    <w:multiLevelType w:val="hybridMultilevel"/>
    <w:tmpl w:val="1DB0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E272E"/>
    <w:multiLevelType w:val="hybridMultilevel"/>
    <w:tmpl w:val="AE9C2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70F2A"/>
    <w:multiLevelType w:val="hybridMultilevel"/>
    <w:tmpl w:val="43F80E04"/>
    <w:lvl w:ilvl="0" w:tplc="C05E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E1344"/>
    <w:multiLevelType w:val="hybridMultilevel"/>
    <w:tmpl w:val="FD147FC4"/>
    <w:lvl w:ilvl="0" w:tplc="689EDE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28152973">
    <w:abstractNumId w:val="4"/>
  </w:num>
  <w:num w:numId="2" w16cid:durableId="480385405">
    <w:abstractNumId w:val="5"/>
  </w:num>
  <w:num w:numId="3" w16cid:durableId="885457345">
    <w:abstractNumId w:val="3"/>
  </w:num>
  <w:num w:numId="4" w16cid:durableId="1860855459">
    <w:abstractNumId w:val="2"/>
  </w:num>
  <w:num w:numId="5" w16cid:durableId="789057920">
    <w:abstractNumId w:val="1"/>
  </w:num>
  <w:num w:numId="6" w16cid:durableId="4321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C2"/>
    <w:rsid w:val="000802E7"/>
    <w:rsid w:val="001A0AA9"/>
    <w:rsid w:val="002A5598"/>
    <w:rsid w:val="002E7D32"/>
    <w:rsid w:val="00340669"/>
    <w:rsid w:val="00344729"/>
    <w:rsid w:val="003773F1"/>
    <w:rsid w:val="0052323E"/>
    <w:rsid w:val="00556076"/>
    <w:rsid w:val="00573383"/>
    <w:rsid w:val="00767D73"/>
    <w:rsid w:val="00806940"/>
    <w:rsid w:val="00880243"/>
    <w:rsid w:val="008E6AFC"/>
    <w:rsid w:val="00911F65"/>
    <w:rsid w:val="00A14FD8"/>
    <w:rsid w:val="00A72543"/>
    <w:rsid w:val="00A91901"/>
    <w:rsid w:val="00AF5456"/>
    <w:rsid w:val="00CB3C89"/>
    <w:rsid w:val="00D20B67"/>
    <w:rsid w:val="00D80B13"/>
    <w:rsid w:val="00DE0EFD"/>
    <w:rsid w:val="00DF0DC2"/>
    <w:rsid w:val="00E16002"/>
    <w:rsid w:val="00E24444"/>
    <w:rsid w:val="00E44D03"/>
    <w:rsid w:val="00EF071B"/>
    <w:rsid w:val="00F5695B"/>
    <w:rsid w:val="00FF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A042"/>
  <w15:chartTrackingRefBased/>
  <w15:docId w15:val="{B62E7357-9AFF-4E8B-B05E-9BFF8A01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67"/>
    <w:pPr>
      <w:spacing w:after="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D20B6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E0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Kopczyńska Katarzyna  (DLPC)</dc:creator>
  <cp:keywords/>
  <dc:description/>
  <cp:lastModifiedBy>Kopczyńska Katarzyna  (DLPC)</cp:lastModifiedBy>
  <cp:revision>20</cp:revision>
  <dcterms:created xsi:type="dcterms:W3CDTF">2024-01-17T09:44:00Z</dcterms:created>
  <dcterms:modified xsi:type="dcterms:W3CDTF">2024-02-22T10:44:00Z</dcterms:modified>
</cp:coreProperties>
</file>