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7602" w14:textId="498D9DDA" w:rsidR="00FF2933" w:rsidRDefault="00FF2933" w:rsidP="00FF2933">
      <w:pPr>
        <w:jc w:val="right"/>
        <w:rPr>
          <w:b/>
          <w:bCs/>
        </w:rPr>
      </w:pPr>
      <w:r>
        <w:rPr>
          <w:b/>
          <w:bCs/>
        </w:rPr>
        <w:t xml:space="preserve">Załącznik Nr 2 do Zaproszenia do </w:t>
      </w:r>
      <w:r w:rsidR="00160F8E">
        <w:rPr>
          <w:b/>
          <w:bCs/>
        </w:rPr>
        <w:t>składania ofert</w:t>
      </w:r>
    </w:p>
    <w:p w14:paraId="649DF600" w14:textId="77777777" w:rsidR="00FF2933" w:rsidRDefault="00FF2933" w:rsidP="00EE7F13">
      <w:pPr>
        <w:jc w:val="center"/>
        <w:rPr>
          <w:b/>
          <w:bCs/>
        </w:rPr>
      </w:pPr>
    </w:p>
    <w:p w14:paraId="6D3A7287" w14:textId="702C0A8F" w:rsidR="00DC4863" w:rsidRPr="00EE7F13" w:rsidRDefault="00DC4863" w:rsidP="00EE7F13">
      <w:pPr>
        <w:jc w:val="center"/>
        <w:rPr>
          <w:b/>
          <w:bCs/>
        </w:rPr>
      </w:pPr>
      <w:r w:rsidRPr="00EE7F13">
        <w:rPr>
          <w:b/>
          <w:bCs/>
        </w:rPr>
        <w:t>Opis przedmiotu zamówienia</w:t>
      </w:r>
    </w:p>
    <w:p w14:paraId="0FED287F" w14:textId="749758E6" w:rsidR="00487589" w:rsidRDefault="00C91E9B" w:rsidP="00DD5AF3">
      <w:pPr>
        <w:jc w:val="center"/>
      </w:pPr>
      <w:r>
        <w:t xml:space="preserve">Zakup </w:t>
      </w:r>
      <w:proofErr w:type="spellStart"/>
      <w:r>
        <w:t>fontów</w:t>
      </w:r>
      <w:proofErr w:type="spellEnd"/>
    </w:p>
    <w:p w14:paraId="4181F0AF" w14:textId="77777777" w:rsidR="00EE7F13" w:rsidRDefault="00EE7F13"/>
    <w:tbl>
      <w:tblPr>
        <w:tblStyle w:val="Tabela-Siatka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846"/>
        <w:gridCol w:w="3260"/>
      </w:tblGrid>
      <w:tr w:rsidR="00C651E2" w14:paraId="60CED112" w14:textId="77777777" w:rsidTr="00C651E2">
        <w:tc>
          <w:tcPr>
            <w:tcW w:w="846" w:type="dxa"/>
          </w:tcPr>
          <w:p w14:paraId="2F822CED" w14:textId="77777777" w:rsidR="00C651E2" w:rsidRDefault="00C651E2" w:rsidP="00C651E2">
            <w:r>
              <w:t>l.p.</w:t>
            </w:r>
          </w:p>
        </w:tc>
        <w:tc>
          <w:tcPr>
            <w:tcW w:w="3260" w:type="dxa"/>
          </w:tcPr>
          <w:p w14:paraId="30023C44" w14:textId="77777777" w:rsidR="00C651E2" w:rsidRDefault="00C651E2" w:rsidP="00C651E2">
            <w:r>
              <w:t>Nazwa fontu</w:t>
            </w:r>
          </w:p>
        </w:tc>
      </w:tr>
      <w:tr w:rsidR="00C651E2" w14:paraId="39A22584" w14:textId="77777777" w:rsidTr="00C651E2">
        <w:tc>
          <w:tcPr>
            <w:tcW w:w="846" w:type="dxa"/>
          </w:tcPr>
          <w:p w14:paraId="79378D9B" w14:textId="396CAEFB" w:rsidR="00C651E2" w:rsidRPr="00E07394" w:rsidRDefault="00C651E2" w:rsidP="00C651E2">
            <w:r>
              <w:t>1.</w:t>
            </w:r>
          </w:p>
        </w:tc>
        <w:tc>
          <w:tcPr>
            <w:tcW w:w="3260" w:type="dxa"/>
          </w:tcPr>
          <w:p w14:paraId="63406CFE" w14:textId="77777777" w:rsidR="00C651E2" w:rsidRDefault="00C651E2" w:rsidP="00C651E2">
            <w:proofErr w:type="spellStart"/>
            <w:r w:rsidRPr="00E07394">
              <w:t>Univers</w:t>
            </w:r>
            <w:proofErr w:type="spellEnd"/>
            <w:r w:rsidRPr="00E07394">
              <w:t xml:space="preserve"> LT Pro</w:t>
            </w:r>
            <w:r>
              <w:t xml:space="preserve"> 55 Roman</w:t>
            </w:r>
          </w:p>
        </w:tc>
      </w:tr>
      <w:tr w:rsidR="00C651E2" w14:paraId="4FA3208B" w14:textId="77777777" w:rsidTr="00C651E2">
        <w:tc>
          <w:tcPr>
            <w:tcW w:w="846" w:type="dxa"/>
          </w:tcPr>
          <w:p w14:paraId="1C85F93E" w14:textId="77777777" w:rsidR="00C651E2" w:rsidRPr="00E07394" w:rsidRDefault="00C651E2" w:rsidP="00C651E2">
            <w:r>
              <w:t>2.</w:t>
            </w:r>
          </w:p>
        </w:tc>
        <w:tc>
          <w:tcPr>
            <w:tcW w:w="3260" w:type="dxa"/>
          </w:tcPr>
          <w:p w14:paraId="5AB79384" w14:textId="77777777" w:rsidR="00C651E2" w:rsidRDefault="00C651E2" w:rsidP="00C651E2">
            <w:proofErr w:type="spellStart"/>
            <w:r w:rsidRPr="00E07394">
              <w:t>Univers</w:t>
            </w:r>
            <w:proofErr w:type="spellEnd"/>
            <w:r w:rsidRPr="00E07394">
              <w:t xml:space="preserve"> LT Pro</w:t>
            </w:r>
            <w:r>
              <w:t xml:space="preserve"> 55 </w:t>
            </w:r>
            <w:proofErr w:type="spellStart"/>
            <w:r>
              <w:t>Oblique</w:t>
            </w:r>
            <w:proofErr w:type="spellEnd"/>
          </w:p>
        </w:tc>
      </w:tr>
      <w:tr w:rsidR="00C651E2" w14:paraId="1C0B4FD8" w14:textId="77777777" w:rsidTr="00C651E2">
        <w:tc>
          <w:tcPr>
            <w:tcW w:w="846" w:type="dxa"/>
          </w:tcPr>
          <w:p w14:paraId="40245C6C" w14:textId="77777777" w:rsidR="00C651E2" w:rsidRPr="00E07394" w:rsidRDefault="00C651E2" w:rsidP="00C651E2">
            <w:r>
              <w:t>3.</w:t>
            </w:r>
          </w:p>
        </w:tc>
        <w:tc>
          <w:tcPr>
            <w:tcW w:w="3260" w:type="dxa"/>
          </w:tcPr>
          <w:p w14:paraId="4DFA729A" w14:textId="77777777" w:rsidR="00C651E2" w:rsidRDefault="00C651E2" w:rsidP="00C651E2">
            <w:proofErr w:type="spellStart"/>
            <w:r w:rsidRPr="00E07394">
              <w:t>Univers</w:t>
            </w:r>
            <w:proofErr w:type="spellEnd"/>
            <w:r w:rsidRPr="00E07394">
              <w:t xml:space="preserve"> LT Pro</w:t>
            </w:r>
            <w:r>
              <w:t xml:space="preserve"> 65 </w:t>
            </w:r>
            <w:proofErr w:type="spellStart"/>
            <w:r>
              <w:t>Bold</w:t>
            </w:r>
            <w:proofErr w:type="spellEnd"/>
          </w:p>
        </w:tc>
      </w:tr>
      <w:tr w:rsidR="00C651E2" w:rsidRPr="00C66A97" w14:paraId="280CC51C" w14:textId="77777777" w:rsidTr="00C651E2">
        <w:tc>
          <w:tcPr>
            <w:tcW w:w="846" w:type="dxa"/>
          </w:tcPr>
          <w:p w14:paraId="7902D966" w14:textId="77777777" w:rsidR="00C651E2" w:rsidRPr="00E07394" w:rsidRDefault="00C651E2" w:rsidP="00C651E2">
            <w:r>
              <w:t>4.</w:t>
            </w:r>
          </w:p>
        </w:tc>
        <w:tc>
          <w:tcPr>
            <w:tcW w:w="3260" w:type="dxa"/>
          </w:tcPr>
          <w:p w14:paraId="7D5B0647" w14:textId="77777777" w:rsidR="00C651E2" w:rsidRPr="00C66A97" w:rsidRDefault="00C651E2" w:rsidP="00C651E2">
            <w:pPr>
              <w:rPr>
                <w:lang w:val="en-US"/>
              </w:rPr>
            </w:pPr>
            <w:proofErr w:type="spellStart"/>
            <w:r w:rsidRPr="00C66A97">
              <w:rPr>
                <w:lang w:val="en-US"/>
              </w:rPr>
              <w:t>Univers</w:t>
            </w:r>
            <w:proofErr w:type="spellEnd"/>
            <w:r w:rsidRPr="00C66A97">
              <w:rPr>
                <w:lang w:val="en-US"/>
              </w:rPr>
              <w:t xml:space="preserve"> LT Pro 65 Bold Oblique</w:t>
            </w:r>
          </w:p>
        </w:tc>
      </w:tr>
      <w:tr w:rsidR="00C651E2" w14:paraId="62AA1498" w14:textId="77777777" w:rsidTr="00C651E2">
        <w:tc>
          <w:tcPr>
            <w:tcW w:w="846" w:type="dxa"/>
          </w:tcPr>
          <w:p w14:paraId="0CF28BA2" w14:textId="77777777" w:rsidR="00C651E2" w:rsidRPr="00060359" w:rsidRDefault="00C651E2" w:rsidP="00C651E2">
            <w:r>
              <w:t>5.</w:t>
            </w:r>
          </w:p>
        </w:tc>
        <w:tc>
          <w:tcPr>
            <w:tcW w:w="3260" w:type="dxa"/>
          </w:tcPr>
          <w:p w14:paraId="4FE36BC4" w14:textId="77777777" w:rsidR="00C651E2" w:rsidRDefault="00C651E2" w:rsidP="00C651E2">
            <w:proofErr w:type="spellStart"/>
            <w:r w:rsidRPr="00010693">
              <w:t>EgyptianMT</w:t>
            </w:r>
            <w:proofErr w:type="spellEnd"/>
            <w:r w:rsidRPr="00010693">
              <w:t xml:space="preserve"> Pro 72 Extended</w:t>
            </w:r>
          </w:p>
        </w:tc>
      </w:tr>
    </w:tbl>
    <w:p w14:paraId="332C52F0" w14:textId="15AB1F6F" w:rsidR="00C651E2" w:rsidRDefault="00C651E2">
      <w:proofErr w:type="spellStart"/>
      <w:r>
        <w:t>Fonty</w:t>
      </w:r>
      <w:proofErr w:type="spellEnd"/>
      <w:r>
        <w:t>:</w:t>
      </w:r>
    </w:p>
    <w:p w14:paraId="349D90ED" w14:textId="55658857" w:rsidR="00EE7F13" w:rsidRDefault="00EE7F13">
      <w:r>
        <w:t xml:space="preserve">Przedmiotem zamówienia jest zakup i dostawa </w:t>
      </w:r>
      <w:proofErr w:type="spellStart"/>
      <w:r>
        <w:t>fontów</w:t>
      </w:r>
      <w:proofErr w:type="spellEnd"/>
      <w:r w:rsidR="00C651E2">
        <w:t xml:space="preserve"> wraz z licencją :</w:t>
      </w:r>
    </w:p>
    <w:p w14:paraId="1E8CD437" w14:textId="77777777" w:rsidR="00C651E2" w:rsidRDefault="00C651E2"/>
    <w:p w14:paraId="33142772" w14:textId="77777777" w:rsidR="00C651E2" w:rsidRDefault="00C651E2"/>
    <w:p w14:paraId="7B2ABFFD" w14:textId="77777777" w:rsidR="00C651E2" w:rsidRDefault="00C651E2"/>
    <w:p w14:paraId="4F60A8F9" w14:textId="77777777" w:rsidR="00C651E2" w:rsidRDefault="00C651E2"/>
    <w:p w14:paraId="27ECE5AB" w14:textId="77777777" w:rsidR="00C651E2" w:rsidRDefault="00C651E2" w:rsidP="00C651E2"/>
    <w:p w14:paraId="335FA880" w14:textId="41C1191B" w:rsidR="00C651E2" w:rsidRDefault="00C651E2" w:rsidP="00C651E2">
      <w:r>
        <w:t xml:space="preserve">Wszystkie </w:t>
      </w:r>
      <w:proofErr w:type="spellStart"/>
      <w:r>
        <w:t>fonty</w:t>
      </w:r>
      <w:proofErr w:type="spellEnd"/>
      <w:r>
        <w:t xml:space="preserve"> muszą być w formacie OpenType-CFF oraz obsługiwać polskie znaki. </w:t>
      </w:r>
    </w:p>
    <w:p w14:paraId="0537BDF6" w14:textId="73C2018F" w:rsidR="00C651E2" w:rsidRDefault="00C651E2" w:rsidP="00C651E2">
      <w:r>
        <w:t xml:space="preserve">Wszystkie </w:t>
      </w:r>
      <w:proofErr w:type="spellStart"/>
      <w:r>
        <w:t>fonty</w:t>
      </w:r>
      <w:proofErr w:type="spellEnd"/>
      <w:r>
        <w:t xml:space="preserve"> muszą umożliwiać ich zainstalowanie na komputerach pracujących pod kontrolą systemu operacyjnego Windows 10 i Windows 11 (dotyczy komputerów służących do </w:t>
      </w:r>
      <w:r w:rsidRPr="00BE4161">
        <w:t>przygotowywa</w:t>
      </w:r>
      <w:r>
        <w:t xml:space="preserve">nia </w:t>
      </w:r>
      <w:r w:rsidRPr="00BE4161">
        <w:t>materiał</w:t>
      </w:r>
      <w:r>
        <w:t>ów</w:t>
      </w:r>
      <w:r w:rsidRPr="00BE4161">
        <w:t xml:space="preserve"> na komputerze do publikacji w </w:t>
      </w:r>
      <w:r w:rsidR="00C66A97" w:rsidRPr="00BE4161">
        <w:t>Internecie</w:t>
      </w:r>
      <w:r w:rsidRPr="00BE4161">
        <w:t xml:space="preserve"> </w:t>
      </w:r>
      <w:r>
        <w:t xml:space="preserve"> - </w:t>
      </w:r>
      <w:r w:rsidRPr="00BE4161">
        <w:t>DTP)</w:t>
      </w:r>
      <w:r>
        <w:t>.</w:t>
      </w:r>
    </w:p>
    <w:p w14:paraId="6BFDCA3E" w14:textId="39976097" w:rsidR="00C91E9B" w:rsidRDefault="00EE7F13">
      <w:r>
        <w:t>L</w:t>
      </w:r>
      <w:r w:rsidR="00C91E9B">
        <w:t>icencja</w:t>
      </w:r>
      <w:r w:rsidR="007B6CDB">
        <w:t xml:space="preserve"> (najważniejsze postanowienia)</w:t>
      </w:r>
      <w:r w:rsidR="00C91E9B">
        <w:t>:</w:t>
      </w:r>
      <w:r w:rsidR="00606D8D">
        <w:t xml:space="preserve"> </w:t>
      </w:r>
    </w:p>
    <w:p w14:paraId="1EB05B70" w14:textId="5079E766" w:rsidR="00E96AD4" w:rsidRDefault="00E96AD4" w:rsidP="00AD7540">
      <w:pPr>
        <w:jc w:val="both"/>
      </w:pPr>
      <w:r>
        <w:t>Licencja dostarczona z wymienionymi fontami (lp. 1 do lp. 5) musi zezwalać Zamawiającemu na:</w:t>
      </w:r>
    </w:p>
    <w:p w14:paraId="5277A0CC" w14:textId="60E1A29D" w:rsidR="00E96AD4" w:rsidRDefault="00A51C96" w:rsidP="005F59A8">
      <w:pPr>
        <w:pStyle w:val="Akapitzlist"/>
        <w:numPr>
          <w:ilvl w:val="0"/>
          <w:numId w:val="1"/>
        </w:numPr>
        <w:jc w:val="both"/>
      </w:pPr>
      <w:r>
        <w:t xml:space="preserve">wykorzystanie </w:t>
      </w:r>
      <w:proofErr w:type="spellStart"/>
      <w:r>
        <w:t>fontów</w:t>
      </w:r>
      <w:proofErr w:type="spellEnd"/>
      <w:r>
        <w:t xml:space="preserve"> dla 6 osób/</w:t>
      </w:r>
      <w:r w:rsidR="00C91E9B">
        <w:t xml:space="preserve">użytkowników </w:t>
      </w:r>
      <w:r w:rsidR="00DC4863">
        <w:t xml:space="preserve">- </w:t>
      </w:r>
      <w:r w:rsidR="00474240">
        <w:t xml:space="preserve">pracowników, </w:t>
      </w:r>
      <w:r w:rsidR="00C91E9B">
        <w:t xml:space="preserve">którzy jednocześnie będą </w:t>
      </w:r>
      <w:r w:rsidR="00DF1FB3">
        <w:t xml:space="preserve">wykorzystywać </w:t>
      </w:r>
      <w:proofErr w:type="spellStart"/>
      <w:r w:rsidR="00DF1FB3">
        <w:t>fonty</w:t>
      </w:r>
      <w:proofErr w:type="spellEnd"/>
      <w:r w:rsidR="00EE57CB">
        <w:t xml:space="preserve"> tj. przygotowywać materiały na komputer</w:t>
      </w:r>
      <w:r>
        <w:t>ach</w:t>
      </w:r>
      <w:r w:rsidR="00EE57CB">
        <w:t xml:space="preserve"> do publikacji w </w:t>
      </w:r>
      <w:proofErr w:type="spellStart"/>
      <w:r w:rsidR="00EE57CB">
        <w:t>internecie</w:t>
      </w:r>
      <w:proofErr w:type="spellEnd"/>
      <w:r w:rsidR="00EE57CB">
        <w:t xml:space="preserve"> </w:t>
      </w:r>
      <w:r w:rsidR="00010693">
        <w:t xml:space="preserve">w formacie wynikowym .pdf </w:t>
      </w:r>
      <w:r w:rsidR="00EE57CB">
        <w:t>(</w:t>
      </w:r>
      <w:r w:rsidR="00E96AD4" w:rsidRPr="00E96AD4">
        <w:t xml:space="preserve">ang. desktop </w:t>
      </w:r>
      <w:proofErr w:type="spellStart"/>
      <w:r w:rsidR="00E96AD4" w:rsidRPr="00E96AD4">
        <w:t>publishing</w:t>
      </w:r>
      <w:proofErr w:type="spellEnd"/>
      <w:r w:rsidR="00E96AD4">
        <w:t xml:space="preserve"> -</w:t>
      </w:r>
      <w:r w:rsidR="00EE57CB">
        <w:t xml:space="preserve">DTP) z użyciem wymienionych </w:t>
      </w:r>
      <w:proofErr w:type="spellStart"/>
      <w:r w:rsidR="00EE57CB">
        <w:t>fontów</w:t>
      </w:r>
      <w:proofErr w:type="spellEnd"/>
      <w:r w:rsidR="00AB43C2">
        <w:t xml:space="preserve"> za pomocą dedykowanego oprogramowania DTP (Adobe </w:t>
      </w:r>
      <w:proofErr w:type="spellStart"/>
      <w:r w:rsidR="00AB43C2">
        <w:t>InDesign</w:t>
      </w:r>
      <w:proofErr w:type="spellEnd"/>
      <w:r w:rsidR="00AB43C2">
        <w:t>)</w:t>
      </w:r>
      <w:r>
        <w:t>,</w:t>
      </w:r>
      <w:r w:rsidR="00474240">
        <w:t xml:space="preserve"> </w:t>
      </w:r>
    </w:p>
    <w:p w14:paraId="1B33C054" w14:textId="72B5FEBC" w:rsidR="00C91E9B" w:rsidRDefault="00A51C96" w:rsidP="005F59A8">
      <w:pPr>
        <w:pStyle w:val="Akapitzlist"/>
        <w:numPr>
          <w:ilvl w:val="0"/>
          <w:numId w:val="1"/>
        </w:numPr>
        <w:jc w:val="both"/>
      </w:pPr>
      <w:r>
        <w:t xml:space="preserve">bezterminowe korzystanie z </w:t>
      </w:r>
      <w:proofErr w:type="spellStart"/>
      <w:r>
        <w:t>fontów</w:t>
      </w:r>
      <w:proofErr w:type="spellEnd"/>
      <w:r>
        <w:t xml:space="preserve"> tj. </w:t>
      </w:r>
      <w:r w:rsidR="00C91E9B">
        <w:t>licencja bezterminowa – wieczysta</w:t>
      </w:r>
      <w:r w:rsidR="00010693">
        <w:t xml:space="preserve">, licencja bez konieczności ponoszenia jakichkolwiek dodatkowych opłat w trakcie użytkowania </w:t>
      </w:r>
      <w:proofErr w:type="spellStart"/>
      <w:r w:rsidR="00010693">
        <w:t>fontów</w:t>
      </w:r>
      <w:proofErr w:type="spellEnd"/>
      <w:r w:rsidR="00AB43C2">
        <w:t xml:space="preserve"> przez </w:t>
      </w:r>
      <w:r w:rsidR="00856FDF">
        <w:t>Zamawiającego</w:t>
      </w:r>
      <w:r w:rsidR="00DF1FB3">
        <w:t>,</w:t>
      </w:r>
      <w:r w:rsidR="00060359">
        <w:t xml:space="preserve"> umożliwiająca </w:t>
      </w:r>
      <w:r w:rsidR="00EE7F13">
        <w:t xml:space="preserve"> </w:t>
      </w:r>
      <w:r w:rsidR="00060359">
        <w:t xml:space="preserve">Zamawiającemu, skład </w:t>
      </w:r>
      <w:r>
        <w:t>(</w:t>
      </w:r>
      <w:r w:rsidR="00162820">
        <w:t xml:space="preserve">za pomocą oprogramowania </w:t>
      </w:r>
      <w:r>
        <w:t xml:space="preserve">DTP) </w:t>
      </w:r>
      <w:r w:rsidR="00EE57CB">
        <w:t xml:space="preserve">nieograniczonej liczby </w:t>
      </w:r>
      <w:r w:rsidR="00060359">
        <w:t>dokumentów w formacie</w:t>
      </w:r>
      <w:r w:rsidR="00AB43C2">
        <w:t xml:space="preserve"> wynikowym</w:t>
      </w:r>
      <w:r w:rsidR="00060359">
        <w:t xml:space="preserve"> .pdf</w:t>
      </w:r>
      <w:r w:rsidR="00A50816">
        <w:t xml:space="preserve"> </w:t>
      </w:r>
      <w:r>
        <w:t xml:space="preserve">(dla 6 jednoczesnych osób/użytkowników) </w:t>
      </w:r>
      <w:r w:rsidR="00A50816">
        <w:t xml:space="preserve">z wykorzystaniem wymienionych </w:t>
      </w:r>
      <w:proofErr w:type="spellStart"/>
      <w:r w:rsidR="00A50816">
        <w:t>fontów</w:t>
      </w:r>
      <w:proofErr w:type="spellEnd"/>
      <w:r w:rsidR="00060359">
        <w:t xml:space="preserve"> oraz publikację </w:t>
      </w:r>
      <w:r w:rsidR="00A50816">
        <w:t>cykliczną</w:t>
      </w:r>
      <w:r w:rsidR="008A3FFA">
        <w:t xml:space="preserve"> dokumentów zawierających wymienione </w:t>
      </w:r>
      <w:proofErr w:type="spellStart"/>
      <w:r w:rsidR="008A3FFA">
        <w:t>fonty</w:t>
      </w:r>
      <w:proofErr w:type="spellEnd"/>
      <w:r>
        <w:t xml:space="preserve"> w </w:t>
      </w:r>
      <w:proofErr w:type="spellStart"/>
      <w:r>
        <w:t>internecie</w:t>
      </w:r>
      <w:proofErr w:type="spellEnd"/>
      <w:r>
        <w:t xml:space="preserve"> </w:t>
      </w:r>
      <w:r w:rsidR="00A50816">
        <w:t xml:space="preserve"> (periodyk</w:t>
      </w:r>
      <w:r w:rsidR="00EE57CB">
        <w:t xml:space="preserve"> – 1 tytuł</w:t>
      </w:r>
      <w:r w:rsidR="00A50816">
        <w:t xml:space="preserve">) do pobrania </w:t>
      </w:r>
      <w:r>
        <w:t xml:space="preserve">(pliki .pdf) </w:t>
      </w:r>
      <w:r w:rsidR="009D1F90">
        <w:t>z</w:t>
      </w:r>
      <w:r w:rsidR="00A50816">
        <w:t>a stron</w:t>
      </w:r>
      <w:r w:rsidR="009D1F90">
        <w:t>y</w:t>
      </w:r>
      <w:r w:rsidR="00A50816">
        <w:t xml:space="preserve"> internetowej </w:t>
      </w:r>
      <w:r w:rsidR="009D1F90">
        <w:t xml:space="preserve">Zamawiającego </w:t>
      </w:r>
      <w:r w:rsidR="00A50816">
        <w:t xml:space="preserve">wraz z nieograniczoną liczbą pobrań </w:t>
      </w:r>
      <w:r w:rsidR="008A3FFA">
        <w:t>(</w:t>
      </w:r>
      <w:r w:rsidR="005F59A8">
        <w:t>zarówno co do ilości jak i czasu</w:t>
      </w:r>
      <w:r w:rsidR="008A3FFA">
        <w:t>)</w:t>
      </w:r>
      <w:r w:rsidR="005F59A8">
        <w:t xml:space="preserve"> </w:t>
      </w:r>
      <w:r w:rsidR="00A50816">
        <w:t>oraz możliwoś</w:t>
      </w:r>
      <w:r w:rsidR="00DF1FB3">
        <w:t>cią</w:t>
      </w:r>
      <w:r w:rsidR="00A50816">
        <w:t xml:space="preserve"> wydruku pobranego pliku .pdf</w:t>
      </w:r>
      <w:r>
        <w:t xml:space="preserve"> </w:t>
      </w:r>
    </w:p>
    <w:p w14:paraId="731B6AF8" w14:textId="31DB7B57" w:rsidR="00DC4863" w:rsidRDefault="00DC4863">
      <w:r>
        <w:t>Termin realizacji zamówienia: do 5 dni roboczy</w:t>
      </w:r>
      <w:r w:rsidR="005F59A8">
        <w:t>ch</w:t>
      </w:r>
      <w:r>
        <w:t xml:space="preserve"> od dnia zawarcia umowy</w:t>
      </w:r>
      <w:r w:rsidR="00476FAF">
        <w:t>, przy czym licencje zostaną udzielone na okres rozpoczynający się w dniu zawarcia umowy.</w:t>
      </w:r>
    </w:p>
    <w:sectPr w:rsidR="00DC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92FAF"/>
    <w:multiLevelType w:val="hybridMultilevel"/>
    <w:tmpl w:val="194E12E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9B"/>
    <w:rsid w:val="00010693"/>
    <w:rsid w:val="00060359"/>
    <w:rsid w:val="00160F8E"/>
    <w:rsid w:val="00162820"/>
    <w:rsid w:val="00183289"/>
    <w:rsid w:val="003D67C1"/>
    <w:rsid w:val="003E59D2"/>
    <w:rsid w:val="00460AA9"/>
    <w:rsid w:val="00474240"/>
    <w:rsid w:val="00476FAF"/>
    <w:rsid w:val="00487589"/>
    <w:rsid w:val="005F59A8"/>
    <w:rsid w:val="00606D8D"/>
    <w:rsid w:val="007B6CDB"/>
    <w:rsid w:val="00856FDF"/>
    <w:rsid w:val="008A3FFA"/>
    <w:rsid w:val="009D1F90"/>
    <w:rsid w:val="00A50816"/>
    <w:rsid w:val="00A51C96"/>
    <w:rsid w:val="00AB43C2"/>
    <w:rsid w:val="00AD7540"/>
    <w:rsid w:val="00AE1A20"/>
    <w:rsid w:val="00B67DA0"/>
    <w:rsid w:val="00BE4161"/>
    <w:rsid w:val="00C007EB"/>
    <w:rsid w:val="00C50A7A"/>
    <w:rsid w:val="00C651E2"/>
    <w:rsid w:val="00C66A97"/>
    <w:rsid w:val="00C91E9B"/>
    <w:rsid w:val="00D64E32"/>
    <w:rsid w:val="00DC4863"/>
    <w:rsid w:val="00DD5AF3"/>
    <w:rsid w:val="00DF1FB3"/>
    <w:rsid w:val="00E07394"/>
    <w:rsid w:val="00E96AD4"/>
    <w:rsid w:val="00EA5FBE"/>
    <w:rsid w:val="00EE57CB"/>
    <w:rsid w:val="00EE7F13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DD58"/>
  <w15:chartTrackingRefBased/>
  <w15:docId w15:val="{3326CF19-31B2-4C67-BC12-39D8A640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Wiktoria</cp:lastModifiedBy>
  <cp:revision>2</cp:revision>
  <dcterms:created xsi:type="dcterms:W3CDTF">2022-11-23T09:26:00Z</dcterms:created>
  <dcterms:modified xsi:type="dcterms:W3CDTF">2022-11-23T09:26:00Z</dcterms:modified>
</cp:coreProperties>
</file>