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B2B7" w14:textId="485F1AA1" w:rsidR="00A062FF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Aktualizacja: Gorzów Wlkp., </w:t>
      </w:r>
      <w:r w:rsidR="00134195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czerwca 2023r. </w:t>
      </w:r>
    </w:p>
    <w:p w14:paraId="369B5560" w14:textId="77777777" w:rsidR="00AB6807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F27CD" w14:textId="77777777" w:rsidR="004D3A62" w:rsidRDefault="00AB6807" w:rsidP="004D3A62">
      <w:pPr>
        <w:jc w:val="center"/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3A62"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WYKAZ KĄPIELISK I MIEJSC OKAZJONALNIE WYKORZYTYWANYCH DO KĄPIELI NA TERENIE MIASTA GORZOWA WLKP. ORAZ POWIATU GORZOWSKIEGO</w:t>
      </w:r>
    </w:p>
    <w:p w14:paraId="53FEB949" w14:textId="7AA08D71" w:rsidR="00AB6807" w:rsidRPr="000E5C63" w:rsidRDefault="00AB6807" w:rsidP="004D3A62">
      <w:pPr>
        <w:ind w:left="-567"/>
        <w:rPr>
          <w:b/>
          <w:bCs/>
          <w:i/>
          <w:iCs/>
          <w:color w:val="538135" w:themeColor="accent6" w:themeShade="BF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C63">
        <w:rPr>
          <w:b/>
          <w:bCs/>
          <w:color w:val="833C0B" w:themeColor="accent2" w:themeShade="8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KĄPIELISKA</w:t>
      </w:r>
    </w:p>
    <w:tbl>
      <w:tblPr>
        <w:tblStyle w:val="Tabela-Siatka"/>
        <w:tblW w:w="14854" w:type="dxa"/>
        <w:jc w:val="center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970"/>
        <w:gridCol w:w="2971"/>
        <w:gridCol w:w="2971"/>
        <w:gridCol w:w="2971"/>
        <w:gridCol w:w="2971"/>
      </w:tblGrid>
      <w:tr w:rsidR="00AB6807" w14:paraId="12942122" w14:textId="77777777" w:rsidTr="000E5C63">
        <w:trPr>
          <w:trHeight w:val="1654"/>
          <w:jc w:val="center"/>
        </w:trPr>
        <w:tc>
          <w:tcPr>
            <w:tcW w:w="2970" w:type="dxa"/>
            <w:shd w:val="clear" w:color="auto" w:fill="BDD6EE" w:themeFill="accent5" w:themeFillTint="66"/>
            <w:vAlign w:val="center"/>
          </w:tcPr>
          <w:p w14:paraId="43133B5F" w14:textId="0BF2209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Nazwa kąpieliska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3D971A5" w14:textId="51907946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Lokalizacja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7E9A161" w14:textId="131DDC24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38E0E94B" w14:textId="7CD4C3B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Ocena bieżąca jakości wody w kąpielisku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2762C108" w14:textId="0965718B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AB6807" w14:paraId="781EFA35" w14:textId="77777777" w:rsidTr="000E5C63">
        <w:trPr>
          <w:trHeight w:val="2646"/>
          <w:jc w:val="center"/>
        </w:trPr>
        <w:tc>
          <w:tcPr>
            <w:tcW w:w="2970" w:type="dxa"/>
            <w:vAlign w:val="center"/>
          </w:tcPr>
          <w:p w14:paraId="57C7C4EE" w14:textId="0430C34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Nierzym przy Ośrodku Przywodnym „Nierzym”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E5C6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Nierzymiu</w:t>
            </w:r>
          </w:p>
        </w:tc>
        <w:tc>
          <w:tcPr>
            <w:tcW w:w="2971" w:type="dxa"/>
            <w:vAlign w:val="center"/>
          </w:tcPr>
          <w:p w14:paraId="25DAC56A" w14:textId="17685292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Ośrodek Przywodny „Nierzym”  w Nierzymiu nr ewid. działki 495, 66-415 Kłodawa</w:t>
            </w:r>
          </w:p>
        </w:tc>
        <w:tc>
          <w:tcPr>
            <w:tcW w:w="2971" w:type="dxa"/>
            <w:vAlign w:val="center"/>
          </w:tcPr>
          <w:p w14:paraId="54D43D03" w14:textId="6684F33F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0364809F" w14:textId="6ED26D01" w:rsidR="00AB6807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HK.9020.211.2023 z dnia 21.06.2023</w:t>
            </w:r>
            <w:r w:rsidR="00CD0F5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r. </w:t>
            </w:r>
          </w:p>
          <w:p w14:paraId="6D357D32" w14:textId="4FCB87A8" w:rsidR="00E758B6" w:rsidRPr="004D3A62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3F12AFAC" w14:textId="15B020E3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3810D097" w14:textId="04146DA1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czerwca – 31 sierpnia</w:t>
            </w:r>
          </w:p>
        </w:tc>
      </w:tr>
      <w:tr w:rsidR="00AB6807" w14:paraId="4D724063" w14:textId="77777777" w:rsidTr="000E5C63">
        <w:trPr>
          <w:trHeight w:val="1286"/>
          <w:jc w:val="center"/>
        </w:trPr>
        <w:tc>
          <w:tcPr>
            <w:tcW w:w="2970" w:type="dxa"/>
            <w:vAlign w:val="center"/>
          </w:tcPr>
          <w:p w14:paraId="5771BCC9" w14:textId="511268BC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Kłodawskim</w:t>
            </w:r>
          </w:p>
        </w:tc>
        <w:tc>
          <w:tcPr>
            <w:tcW w:w="2971" w:type="dxa"/>
            <w:vAlign w:val="center"/>
          </w:tcPr>
          <w:p w14:paraId="41645CD6" w14:textId="5F42C960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Wojcieszycka nr ewid. działki 465, 66-415 Kłodawa</w:t>
            </w:r>
          </w:p>
        </w:tc>
        <w:tc>
          <w:tcPr>
            <w:tcW w:w="2971" w:type="dxa"/>
            <w:vAlign w:val="center"/>
          </w:tcPr>
          <w:p w14:paraId="424A5436" w14:textId="1B4E519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21E10F69" w14:textId="4FC0B8E9" w:rsidR="00AB6807" w:rsidRDefault="00CD0F57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HK.9020.254.2023 z dnia 28.06.2023 r. </w:t>
            </w:r>
          </w:p>
          <w:p w14:paraId="388D669F" w14:textId="7AB78E13" w:rsidR="00CD0F57" w:rsidRPr="004D3A62" w:rsidRDefault="00CD0F57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2211C289" w14:textId="20EA583E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23A6B4C9" w14:textId="45D83FEF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</w:tbl>
    <w:p w14:paraId="344AC801" w14:textId="241C56F3" w:rsidR="00AB6807" w:rsidRPr="00AB6807" w:rsidRDefault="004D3A62" w:rsidP="00AB6807">
      <w:pP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B6807" w:rsidRPr="00AB6807" w:rsidSect="004D3A6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8"/>
    <w:rsid w:val="000E5C63"/>
    <w:rsid w:val="00134195"/>
    <w:rsid w:val="004D3A62"/>
    <w:rsid w:val="00795658"/>
    <w:rsid w:val="00A062FF"/>
    <w:rsid w:val="00AB6807"/>
    <w:rsid w:val="00C13A1B"/>
    <w:rsid w:val="00CD0F57"/>
    <w:rsid w:val="00E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223"/>
  <w15:chartTrackingRefBased/>
  <w15:docId w15:val="{2546818B-AA4E-4615-93EC-759CA44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Aleksandra Krygier</dc:creator>
  <cp:keywords/>
  <dc:description/>
  <cp:lastModifiedBy>PSSE Gorzów Wlkp. - Aleksandra Krygier</cp:lastModifiedBy>
  <cp:revision>5</cp:revision>
  <dcterms:created xsi:type="dcterms:W3CDTF">2023-06-21T12:18:00Z</dcterms:created>
  <dcterms:modified xsi:type="dcterms:W3CDTF">2023-06-30T05:39:00Z</dcterms:modified>
</cp:coreProperties>
</file>