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398B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>WNIOSEK</w:t>
      </w:r>
    </w:p>
    <w:p w14:paraId="23364AFC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>O WYDANIE ZAŚWIADCZENIA W RAMACH INTERWENCJI I.10.5</w:t>
      </w:r>
    </w:p>
    <w:p w14:paraId="74E775F1" w14:textId="332723A0" w:rsidR="00555CF5" w:rsidRPr="00555CF5" w:rsidRDefault="00555CF5" w:rsidP="00555CF5">
      <w:pPr>
        <w:tabs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5CF5">
        <w:rPr>
          <w:rFonts w:ascii="Times New Roman" w:hAnsi="Times New Roman" w:cs="Times New Roman"/>
        </w:rPr>
        <w:t xml:space="preserve"> …………………………………..</w:t>
      </w:r>
    </w:p>
    <w:p w14:paraId="6EA49AEE" w14:textId="17CA86FA" w:rsidR="00555CF5" w:rsidRPr="00555CF5" w:rsidRDefault="00555CF5" w:rsidP="00555CF5">
      <w:pPr>
        <w:tabs>
          <w:tab w:val="left" w:pos="6804"/>
        </w:tabs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555CF5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555CF5">
        <w:rPr>
          <w:rFonts w:ascii="Times New Roman" w:hAnsi="Times New Roman" w:cs="Times New Roman"/>
          <w:sz w:val="16"/>
          <w:szCs w:val="16"/>
        </w:rPr>
        <w:t xml:space="preserve"> </w:t>
      </w:r>
      <w:r w:rsidRPr="00555CF5">
        <w:rPr>
          <w:rFonts w:ascii="Times New Roman" w:hAnsi="Times New Roman" w:cs="Times New Roman"/>
          <w:i/>
          <w:iCs/>
          <w:sz w:val="16"/>
          <w:szCs w:val="16"/>
        </w:rPr>
        <w:t>(miejscowość, data)</w:t>
      </w:r>
    </w:p>
    <w:p w14:paraId="36796118" w14:textId="77777777" w:rsidR="00555CF5" w:rsidRDefault="00555CF5" w:rsidP="00555CF5">
      <w:pPr>
        <w:tabs>
          <w:tab w:val="left" w:pos="55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5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3BD88A62" w14:textId="5ADEA357" w:rsidR="00555CF5" w:rsidRPr="00555CF5" w:rsidRDefault="00555CF5" w:rsidP="00555CF5">
      <w:pPr>
        <w:tabs>
          <w:tab w:val="left" w:pos="552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55CF5">
        <w:rPr>
          <w:rFonts w:ascii="Times New Roman" w:hAnsi="Times New Roman" w:cs="Times New Roman"/>
          <w:b/>
          <w:bCs/>
          <w:sz w:val="24"/>
          <w:szCs w:val="24"/>
        </w:rPr>
        <w:t>Państwowy Powiatowy Inspektor Sanitarny</w:t>
      </w:r>
    </w:p>
    <w:p w14:paraId="7D41970F" w14:textId="7E76BF37" w:rsidR="00555CF5" w:rsidRPr="00555CF5" w:rsidRDefault="00555CF5" w:rsidP="00555CF5">
      <w:pPr>
        <w:tabs>
          <w:tab w:val="left" w:pos="567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ab/>
      </w:r>
      <w:r w:rsidRPr="00555CF5">
        <w:rPr>
          <w:rFonts w:ascii="Times New Roman" w:hAnsi="Times New Roman" w:cs="Times New Roman"/>
          <w:sz w:val="24"/>
          <w:szCs w:val="24"/>
        </w:rPr>
        <w:t>w …………………………………………</w:t>
      </w:r>
    </w:p>
    <w:p w14:paraId="68ED3204" w14:textId="77777777" w:rsidR="00555CF5" w:rsidRPr="00555CF5" w:rsidRDefault="00555CF5" w:rsidP="00555CF5">
      <w:pPr>
        <w:tabs>
          <w:tab w:val="left" w:pos="5670"/>
        </w:tabs>
        <w:ind w:firstLine="708"/>
        <w:rPr>
          <w:rFonts w:ascii="Times New Roman" w:hAnsi="Times New Roman" w:cs="Times New Roman"/>
        </w:rPr>
      </w:pPr>
    </w:p>
    <w:p w14:paraId="584D02E6" w14:textId="48FEF893" w:rsidR="00555CF5" w:rsidRPr="00555CF5" w:rsidRDefault="00555CF5" w:rsidP="00555C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555CF5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1D75137D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55CF5">
        <w:rPr>
          <w:rFonts w:ascii="Times New Roman" w:hAnsi="Times New Roman" w:cs="Times New Roman"/>
          <w:i/>
          <w:iCs/>
          <w:sz w:val="16"/>
          <w:szCs w:val="16"/>
        </w:rPr>
        <w:t>(imię, nazwisko/ nazwa wnioskodawcy)</w:t>
      </w:r>
    </w:p>
    <w:p w14:paraId="22D771F5" w14:textId="77777777" w:rsidR="00555CF5" w:rsidRPr="00555CF5" w:rsidRDefault="00555CF5" w:rsidP="00555C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555CF5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5F33BC5D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55CF5">
        <w:rPr>
          <w:rFonts w:ascii="Times New Roman" w:hAnsi="Times New Roman" w:cs="Times New Roman"/>
          <w:i/>
          <w:iCs/>
          <w:sz w:val="16"/>
          <w:szCs w:val="16"/>
        </w:rPr>
        <w:t>(miejsce zamieszkania i adres / siedziba i adres wnioskodawcy)</w:t>
      </w:r>
    </w:p>
    <w:p w14:paraId="3E3B9860" w14:textId="77777777" w:rsidR="00555CF5" w:rsidRPr="00555CF5" w:rsidRDefault="00555CF5" w:rsidP="00555C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555CF5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27731B02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55CF5">
        <w:rPr>
          <w:rFonts w:ascii="Times New Roman" w:hAnsi="Times New Roman" w:cs="Times New Roman"/>
          <w:i/>
          <w:iCs/>
          <w:sz w:val="16"/>
          <w:szCs w:val="16"/>
        </w:rPr>
        <w:t>(PESEL/ numer identyfikacji podatkowej NIP) (numer identyfikacyjny ARiMR)</w:t>
      </w:r>
    </w:p>
    <w:p w14:paraId="0F516296" w14:textId="77777777" w:rsidR="00555CF5" w:rsidRPr="00555CF5" w:rsidRDefault="00555CF5" w:rsidP="00555C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 w:rsidRPr="00555CF5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79BD45C9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555CF5">
        <w:rPr>
          <w:rFonts w:ascii="Times New Roman" w:hAnsi="Times New Roman" w:cs="Times New Roman"/>
          <w:i/>
          <w:iCs/>
          <w:sz w:val="16"/>
          <w:szCs w:val="16"/>
        </w:rPr>
        <w:t>(nr telefonu, e-mail)</w:t>
      </w:r>
    </w:p>
    <w:p w14:paraId="35DA206A" w14:textId="7714589B" w:rsidR="00555CF5" w:rsidRPr="00555CF5" w:rsidRDefault="00555CF5" w:rsidP="00555CF5">
      <w:pPr>
        <w:jc w:val="both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>Zwracam się z uprzejmą prośbą o wydanie zaświadcza potwierdzającego,</w:t>
      </w:r>
      <w:r w:rsidRPr="00555CF5">
        <w:rPr>
          <w:rFonts w:ascii="Times New Roman" w:hAnsi="Times New Roman" w:cs="Times New Roman"/>
          <w:sz w:val="24"/>
          <w:szCs w:val="24"/>
        </w:rPr>
        <w:t xml:space="preserve"> </w:t>
      </w:r>
      <w:r w:rsidRPr="00555CF5">
        <w:rPr>
          <w:rFonts w:ascii="Times New Roman" w:hAnsi="Times New Roman" w:cs="Times New Roman"/>
          <w:sz w:val="24"/>
          <w:szCs w:val="24"/>
        </w:rPr>
        <w:t>że w okresie 24 miesięcy poprzedzających dzień wystawienia zaświadczenia nie byłam/em</w:t>
      </w:r>
      <w:r w:rsidRPr="00555CF5">
        <w:rPr>
          <w:rFonts w:ascii="Times New Roman" w:hAnsi="Times New Roman" w:cs="Times New Roman"/>
          <w:sz w:val="24"/>
          <w:szCs w:val="24"/>
        </w:rPr>
        <w:t xml:space="preserve"> </w:t>
      </w:r>
      <w:r w:rsidRPr="00555CF5">
        <w:rPr>
          <w:rFonts w:ascii="Times New Roman" w:hAnsi="Times New Roman" w:cs="Times New Roman"/>
          <w:sz w:val="24"/>
          <w:szCs w:val="24"/>
        </w:rPr>
        <w:t>zarejestrowana/y jako podmiot wprowadzający na rynek produkty rolne w ramach:</w:t>
      </w:r>
    </w:p>
    <w:p w14:paraId="0C1A42CD" w14:textId="77777777" w:rsidR="00555CF5" w:rsidRPr="00555CF5" w:rsidRDefault="00555CF5" w:rsidP="00555CF5">
      <w:pPr>
        <w:jc w:val="both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>- produkcji pierwotnej żywności pochodzenia niezwierzęcego, w tym dostaw bezpośrednich,</w:t>
      </w:r>
    </w:p>
    <w:p w14:paraId="6681601A" w14:textId="77777777" w:rsidR="00555CF5" w:rsidRPr="00555CF5" w:rsidRDefault="00555CF5" w:rsidP="00555CF5">
      <w:pPr>
        <w:jc w:val="both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>- rolniczego handlu detalicznego (RHD).</w:t>
      </w:r>
    </w:p>
    <w:p w14:paraId="059DE62C" w14:textId="46BDFC10" w:rsidR="00555CF5" w:rsidRPr="00555CF5" w:rsidRDefault="00555CF5" w:rsidP="00555CF5">
      <w:pPr>
        <w:jc w:val="both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>Niniejsze zaświadczenie będzie przedłożone Agencji Restrukturyzacji i Modernizacji Rolnictwa, jako załącznik do wniosku o przyznanie pomocy w ramach Planu Strategicznego dla Wspólnej Polityki Rolnej na lata 2023-2027 dla interwencji I 10.5 Rozwój małych</w:t>
      </w:r>
      <w:r w:rsidRPr="00555CF5">
        <w:rPr>
          <w:rFonts w:ascii="Times New Roman" w:hAnsi="Times New Roman" w:cs="Times New Roman"/>
          <w:sz w:val="24"/>
          <w:szCs w:val="24"/>
        </w:rPr>
        <w:t xml:space="preserve"> </w:t>
      </w:r>
      <w:r w:rsidRPr="00555CF5">
        <w:rPr>
          <w:rFonts w:ascii="Times New Roman" w:hAnsi="Times New Roman" w:cs="Times New Roman"/>
          <w:sz w:val="24"/>
          <w:szCs w:val="24"/>
        </w:rPr>
        <w:t>gospodarstw. Zaświadczenie jest niezbędnym załącznikiem do ww. wniosku na podstawie Załącznika nr 3 do Regulaminu naboru wniosków o przyznanie pomocy w ramach Planu Strategicznego dla Wspólnej Polityki Rolnej na lata 2023-2027 (PS WPR 2023-2027) dla interwencji I 10.5 Rozwój małych gospodarstw dla naboru realizowanego w ………... r. (wskazać rok naboru).</w:t>
      </w:r>
    </w:p>
    <w:p w14:paraId="28C9FF14" w14:textId="77777777" w:rsidR="00555CF5" w:rsidRPr="00555CF5" w:rsidRDefault="00555CF5" w:rsidP="00555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B79CE" w14:textId="3923ADA9" w:rsidR="00555CF5" w:rsidRPr="00555CF5" w:rsidRDefault="00555CF5" w:rsidP="00555CF5">
      <w:pPr>
        <w:jc w:val="both"/>
        <w:rPr>
          <w:rFonts w:ascii="Times New Roman" w:hAnsi="Times New Roman" w:cs="Times New Roman"/>
          <w:sz w:val="24"/>
          <w:szCs w:val="24"/>
        </w:rPr>
      </w:pPr>
      <w:r w:rsidRPr="00555CF5">
        <w:rPr>
          <w:rFonts w:ascii="Times New Roman" w:hAnsi="Times New Roman" w:cs="Times New Roman"/>
          <w:sz w:val="24"/>
          <w:szCs w:val="24"/>
        </w:rPr>
        <w:t>Jednocześnie wyrażam zgodę na przetwarzanie moich danych osobowych w związku</w:t>
      </w:r>
      <w:r w:rsidRPr="00555CF5">
        <w:rPr>
          <w:rFonts w:ascii="Times New Roman" w:hAnsi="Times New Roman" w:cs="Times New Roman"/>
          <w:sz w:val="24"/>
          <w:szCs w:val="24"/>
        </w:rPr>
        <w:t xml:space="preserve"> </w:t>
      </w:r>
      <w:r w:rsidRPr="00555CF5">
        <w:rPr>
          <w:rFonts w:ascii="Times New Roman" w:hAnsi="Times New Roman" w:cs="Times New Roman"/>
          <w:sz w:val="24"/>
          <w:szCs w:val="24"/>
        </w:rPr>
        <w:t>z wydaniem niniejszego zaświadczenia.</w:t>
      </w:r>
    </w:p>
    <w:p w14:paraId="446CC221" w14:textId="77777777" w:rsidR="00555CF5" w:rsidRPr="00555CF5" w:rsidRDefault="00555CF5" w:rsidP="00555CF5">
      <w:pPr>
        <w:rPr>
          <w:rFonts w:ascii="Times New Roman" w:hAnsi="Times New Roman" w:cs="Times New Roman"/>
        </w:rPr>
      </w:pPr>
      <w:r w:rsidRPr="00555CF5">
        <w:rPr>
          <w:rFonts w:ascii="Times New Roman" w:hAnsi="Times New Roman" w:cs="Times New Roman"/>
        </w:rPr>
        <w:t xml:space="preserve"> </w:t>
      </w:r>
    </w:p>
    <w:p w14:paraId="1B605437" w14:textId="684B79C8" w:rsidR="00555CF5" w:rsidRPr="00555CF5" w:rsidRDefault="00555CF5" w:rsidP="00555CF5">
      <w:pPr>
        <w:tabs>
          <w:tab w:val="left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5CF5">
        <w:rPr>
          <w:rFonts w:ascii="Times New Roman" w:hAnsi="Times New Roman" w:cs="Times New Roman"/>
        </w:rPr>
        <w:t>………….……………………..….</w:t>
      </w:r>
    </w:p>
    <w:p w14:paraId="59F44F55" w14:textId="7B2BE1B4" w:rsidR="00555CF5" w:rsidRPr="00555CF5" w:rsidRDefault="00555CF5" w:rsidP="00555CF5">
      <w:pPr>
        <w:tabs>
          <w:tab w:val="left" w:pos="6804"/>
        </w:tabs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555C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55CF5">
        <w:rPr>
          <w:rFonts w:ascii="Times New Roman" w:hAnsi="Times New Roman" w:cs="Times New Roman"/>
          <w:i/>
          <w:iCs/>
          <w:sz w:val="16"/>
          <w:szCs w:val="16"/>
        </w:rPr>
        <w:t>(Imię i nazwisko oraz podpis wnioskodawcy</w:t>
      </w:r>
    </w:p>
    <w:p w14:paraId="6B48C6FD" w14:textId="5CAA1EEF" w:rsidR="00555CF5" w:rsidRDefault="00555CF5" w:rsidP="00555CF5">
      <w:pPr>
        <w:tabs>
          <w:tab w:val="left" w:pos="6804"/>
        </w:tabs>
        <w:spacing w:after="0"/>
        <w:ind w:left="708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55CF5">
        <w:rPr>
          <w:rFonts w:ascii="Times New Roman" w:hAnsi="Times New Roman" w:cs="Times New Roman"/>
          <w:i/>
          <w:iCs/>
          <w:sz w:val="16"/>
          <w:szCs w:val="16"/>
        </w:rPr>
        <w:t xml:space="preserve"> lub osoby reprezentującej wnioskodawcę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57195B0" w14:textId="77777777" w:rsidR="00555CF5" w:rsidRDefault="00555CF5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br w:type="page"/>
      </w:r>
    </w:p>
    <w:p w14:paraId="718832C3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b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b/>
          <w:color w:val="000000" w:themeColor="text1"/>
          <w:sz w:val="18"/>
        </w:rPr>
        <w:lastRenderedPageBreak/>
        <w:t>KLAUZULA INFORMACYJNA</w:t>
      </w:r>
    </w:p>
    <w:p w14:paraId="11105B07" w14:textId="77777777" w:rsidR="00555CF5" w:rsidRPr="00555CF5" w:rsidRDefault="00555CF5" w:rsidP="00555CF5">
      <w:pPr>
        <w:jc w:val="center"/>
        <w:rPr>
          <w:rFonts w:ascii="Times New Roman" w:hAnsi="Times New Roman" w:cs="Times New Roman"/>
          <w:b/>
          <w:color w:val="000000" w:themeColor="text1"/>
          <w:sz w:val="18"/>
        </w:rPr>
      </w:pPr>
    </w:p>
    <w:p w14:paraId="3B80DC82" w14:textId="77777777" w:rsidR="00555CF5" w:rsidRPr="00555CF5" w:rsidRDefault="00555CF5" w:rsidP="00555CF5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555CF5">
        <w:rPr>
          <w:rFonts w:ascii="Times New Roman" w:hAnsi="Times New Roman" w:cs="Times New Roman"/>
          <w:color w:val="000000" w:themeColor="text1"/>
          <w:sz w:val="18"/>
        </w:rPr>
        <w:t xml:space="preserve">Na podstawie art. 13 ust. 1 i 2 rozporządzenia Parlamentu Europejskiego i Rady (UE) 2016/679 z dnia 27 kwietnia 2016 r. w sprawie ochrony osób fizycznych w związku z przetwarzaniem danych osobowych i w sprawie swobodnego przepływu takich danych oraz uchylenia dyrektywy 95/46/WE, dalej zwanego </w:t>
      </w:r>
      <w:r w:rsidRPr="00555CF5">
        <w:rPr>
          <w:rFonts w:ascii="Times New Roman" w:hAnsi="Times New Roman" w:cs="Times New Roman"/>
          <w:i/>
          <w:color w:val="000000" w:themeColor="text1"/>
          <w:sz w:val="18"/>
        </w:rPr>
        <w:t>RODO</w:t>
      </w:r>
      <w:r w:rsidRPr="00555CF5">
        <w:rPr>
          <w:rFonts w:ascii="Times New Roman" w:hAnsi="Times New Roman" w:cs="Times New Roman"/>
          <w:color w:val="000000" w:themeColor="text1"/>
          <w:sz w:val="18"/>
        </w:rPr>
        <w:t>, informujemy, że:</w:t>
      </w:r>
    </w:p>
    <w:p w14:paraId="59982D35" w14:textId="77777777" w:rsidR="00555CF5" w:rsidRPr="00555CF5" w:rsidRDefault="00555CF5" w:rsidP="00555CF5">
      <w:pPr>
        <w:pStyle w:val="NormalnyWeb"/>
        <w:numPr>
          <w:ilvl w:val="1"/>
          <w:numId w:val="1"/>
        </w:numPr>
        <w:spacing w:before="0" w:beforeAutospacing="0" w:after="0" w:afterAutospacing="0"/>
        <w:ind w:left="567" w:hanging="425"/>
        <w:jc w:val="both"/>
        <w:rPr>
          <w:b/>
          <w:color w:val="000000" w:themeColor="text1"/>
          <w:sz w:val="18"/>
          <w:szCs w:val="20"/>
        </w:rPr>
      </w:pPr>
      <w:r w:rsidRPr="00555CF5">
        <w:rPr>
          <w:color w:val="000000" w:themeColor="text1"/>
          <w:sz w:val="18"/>
          <w:szCs w:val="20"/>
        </w:rPr>
        <w:t xml:space="preserve">Administratorem danych osobowych jest Państwowy Powiatowy Inspektor Sanitarny w Lublinie, dalej zwany </w:t>
      </w:r>
      <w:r w:rsidRPr="00555CF5">
        <w:rPr>
          <w:i/>
          <w:color w:val="000000" w:themeColor="text1"/>
          <w:sz w:val="18"/>
          <w:szCs w:val="20"/>
        </w:rPr>
        <w:t>Administratorem</w:t>
      </w:r>
      <w:r w:rsidRPr="00555CF5">
        <w:rPr>
          <w:color w:val="000000" w:themeColor="text1"/>
          <w:sz w:val="18"/>
          <w:szCs w:val="20"/>
        </w:rPr>
        <w:t xml:space="preserve">, z </w:t>
      </w:r>
      <w:r w:rsidRPr="00555CF5">
        <w:rPr>
          <w:rStyle w:val="Pogrubienie"/>
          <w:rFonts w:eastAsiaTheme="majorEastAsia"/>
          <w:color w:val="000000" w:themeColor="text1"/>
          <w:sz w:val="18"/>
          <w:szCs w:val="20"/>
        </w:rPr>
        <w:t xml:space="preserve">siedzibą w Lublinie ul. Uniwersytecka 12, 20-029 Lublin; </w:t>
      </w:r>
      <w:r w:rsidRPr="00555CF5">
        <w:rPr>
          <w:b/>
          <w:color w:val="000000" w:themeColor="text1"/>
          <w:sz w:val="18"/>
          <w:szCs w:val="20"/>
        </w:rPr>
        <w:t xml:space="preserve"> </w:t>
      </w:r>
    </w:p>
    <w:p w14:paraId="3E0B3D1F" w14:textId="77777777" w:rsidR="00555CF5" w:rsidRPr="00555CF5" w:rsidRDefault="00555CF5" w:rsidP="00555CF5">
      <w:pPr>
        <w:pStyle w:val="NormalnyWeb"/>
        <w:numPr>
          <w:ilvl w:val="1"/>
          <w:numId w:val="1"/>
        </w:numPr>
        <w:spacing w:before="0" w:beforeAutospacing="0" w:after="0" w:afterAutospacing="0"/>
        <w:ind w:left="567" w:hanging="425"/>
        <w:jc w:val="both"/>
        <w:rPr>
          <w:color w:val="000000" w:themeColor="text1"/>
          <w:sz w:val="18"/>
          <w:szCs w:val="20"/>
        </w:rPr>
      </w:pPr>
      <w:r w:rsidRPr="00555CF5">
        <w:rPr>
          <w:color w:val="000000" w:themeColor="text1"/>
          <w:sz w:val="18"/>
          <w:szCs w:val="20"/>
        </w:rPr>
        <w:t xml:space="preserve">Inspektor ochrony danych jest dostępny pod adresem e-mail: </w:t>
      </w:r>
      <w:hyperlink r:id="rId9" w:history="1">
        <w:r w:rsidRPr="00555CF5">
          <w:rPr>
            <w:rStyle w:val="Hipercze"/>
            <w:rFonts w:eastAsiaTheme="majorEastAsia"/>
            <w:color w:val="000000" w:themeColor="text1"/>
            <w:sz w:val="18"/>
          </w:rPr>
          <w:t>iod.psse.lublin@sanepid.gov.pl</w:t>
        </w:r>
      </w:hyperlink>
      <w:r w:rsidRPr="00555CF5">
        <w:rPr>
          <w:color w:val="000000" w:themeColor="text1"/>
          <w:sz w:val="18"/>
          <w:szCs w:val="20"/>
        </w:rPr>
        <w:t>;</w:t>
      </w:r>
    </w:p>
    <w:p w14:paraId="50349332" w14:textId="77777777" w:rsidR="00555CF5" w:rsidRPr="00555CF5" w:rsidRDefault="00555CF5" w:rsidP="00555CF5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pl-PL"/>
        </w:rPr>
        <w:t xml:space="preserve">Pani/Pana dane osobowe będą przetwarzane na podstawie art. 6 ust. 1 lit. c i e oraz art. 9 ust. 2 lit. h </w:t>
      </w:r>
      <w:r w:rsidRPr="00555CF5">
        <w:rPr>
          <w:rFonts w:ascii="Times New Roman" w:hAnsi="Times New Roman" w:cs="Times New Roman"/>
          <w:i/>
          <w:color w:val="000000" w:themeColor="text1"/>
          <w:sz w:val="18"/>
          <w:shd w:val="clear" w:color="auto" w:fill="FFFFFF"/>
          <w:lang w:eastAsia="pl-PL"/>
        </w:rPr>
        <w:t>RODO</w:t>
      </w:r>
      <w:r w:rsidRPr="00555CF5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pl-PL"/>
        </w:rPr>
        <w:t xml:space="preserve">, </w:t>
      </w:r>
      <w:r w:rsidRPr="00555CF5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pl-PL"/>
        </w:rPr>
        <w:br/>
        <w:t xml:space="preserve">w </w:t>
      </w:r>
      <w:r w:rsidRPr="00555CF5">
        <w:rPr>
          <w:rFonts w:ascii="Times New Roman" w:hAnsi="Times New Roman" w:cs="Times New Roman"/>
          <w:color w:val="000000" w:themeColor="text1"/>
          <w:sz w:val="18"/>
        </w:rPr>
        <w:t xml:space="preserve">związku z przepisami </w:t>
      </w:r>
      <w:r w:rsidRPr="00555CF5">
        <w:rPr>
          <w:rFonts w:ascii="Times New Roman" w:hAnsi="Times New Roman" w:cs="Times New Roman"/>
          <w:i/>
          <w:color w:val="000000" w:themeColor="text1"/>
          <w:sz w:val="18"/>
        </w:rPr>
        <w:t>Kodeksu postępowania administracyjnego</w:t>
      </w:r>
      <w:r w:rsidRPr="00555CF5">
        <w:rPr>
          <w:rFonts w:ascii="Times New Roman" w:hAnsi="Times New Roman" w:cs="Times New Roman"/>
          <w:color w:val="000000" w:themeColor="text1"/>
          <w:sz w:val="18"/>
        </w:rPr>
        <w:t>;</w:t>
      </w:r>
    </w:p>
    <w:p w14:paraId="0BFFC334" w14:textId="77777777" w:rsidR="00555CF5" w:rsidRPr="00555CF5" w:rsidRDefault="00555CF5" w:rsidP="00555CF5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shd w:val="clear" w:color="auto" w:fill="FFFFFF"/>
          <w:lang w:eastAsia="pl-PL"/>
        </w:rPr>
        <w:t>Odbiorcami Pani/Pana danych będą osoby lub podmioty uprawnione na podstawie obowiązujących przepisów prawa;</w:t>
      </w:r>
    </w:p>
    <w:p w14:paraId="6DF053CA" w14:textId="77777777" w:rsidR="00555CF5" w:rsidRPr="00555CF5" w:rsidRDefault="00555CF5" w:rsidP="00555CF5">
      <w:pPr>
        <w:pStyle w:val="Default"/>
        <w:numPr>
          <w:ilvl w:val="1"/>
          <w:numId w:val="1"/>
        </w:numPr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0"/>
          <w:shd w:val="clear" w:color="auto" w:fill="FFFFFF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szCs w:val="20"/>
        </w:rPr>
        <w:t>Pani/Pana dane nie będą przekazywane do państwa trzeciego lub organizacji międzynarodowych;</w:t>
      </w:r>
    </w:p>
    <w:p w14:paraId="37CB6B89" w14:textId="77777777" w:rsidR="00555CF5" w:rsidRPr="00555CF5" w:rsidRDefault="00555CF5" w:rsidP="00555CF5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Pani/Pana dane będą przechowywane przez okres niezbędny do realizacji celów określonych w pkt 3, a następnie archiwizowane zgodnie z obowiązującymi przepisami prawa;</w:t>
      </w:r>
    </w:p>
    <w:p w14:paraId="11E94A0D" w14:textId="77777777" w:rsidR="00555CF5" w:rsidRPr="00555CF5" w:rsidRDefault="00555CF5" w:rsidP="00555CF5">
      <w:pPr>
        <w:pStyle w:val="Akapitzlist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Przysługuje Pani/Panu prawo do:</w:t>
      </w:r>
    </w:p>
    <w:p w14:paraId="3DCAA20D" w14:textId="77777777" w:rsidR="00555CF5" w:rsidRPr="00555CF5" w:rsidRDefault="00555CF5" w:rsidP="00555CF5">
      <w:pPr>
        <w:pStyle w:val="Akapitzlist"/>
        <w:numPr>
          <w:ilvl w:val="2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dostępu do danych osobowych Panią/Pana dotyczących,</w:t>
      </w:r>
    </w:p>
    <w:p w14:paraId="21B79195" w14:textId="77777777" w:rsidR="00555CF5" w:rsidRPr="00555CF5" w:rsidRDefault="00555CF5" w:rsidP="00555CF5">
      <w:pPr>
        <w:pStyle w:val="Akapitzlist"/>
        <w:numPr>
          <w:ilvl w:val="2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sprostowania Pani/Pana danych osobowych,</w:t>
      </w:r>
    </w:p>
    <w:p w14:paraId="1A58D833" w14:textId="77777777" w:rsidR="00555CF5" w:rsidRPr="00555CF5" w:rsidRDefault="00555CF5" w:rsidP="00555CF5">
      <w:pPr>
        <w:pStyle w:val="Akapitzlist"/>
        <w:numPr>
          <w:ilvl w:val="2"/>
          <w:numId w:val="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 xml:space="preserve">żądania od </w:t>
      </w:r>
      <w:r w:rsidRPr="00555CF5">
        <w:rPr>
          <w:rFonts w:ascii="Times New Roman" w:hAnsi="Times New Roman" w:cs="Times New Roman"/>
          <w:i/>
          <w:color w:val="000000" w:themeColor="text1"/>
          <w:sz w:val="18"/>
          <w:lang w:eastAsia="pl-PL"/>
        </w:rPr>
        <w:t>Administratora</w:t>
      </w: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 xml:space="preserve"> ograniczenia przetwarzania danych osobowych z zastrzeżeniem przypadków, </w:t>
      </w: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br/>
        <w:t xml:space="preserve">o których mowa w art. 18 ust. 1 </w:t>
      </w:r>
      <w:r w:rsidRPr="00555CF5">
        <w:rPr>
          <w:rFonts w:ascii="Times New Roman" w:hAnsi="Times New Roman" w:cs="Times New Roman"/>
          <w:i/>
          <w:color w:val="000000" w:themeColor="text1"/>
          <w:sz w:val="18"/>
          <w:lang w:eastAsia="pl-PL"/>
        </w:rPr>
        <w:t>RODO</w:t>
      </w: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;</w:t>
      </w:r>
    </w:p>
    <w:p w14:paraId="5D6AD28D" w14:textId="77777777" w:rsidR="00555CF5" w:rsidRPr="00555CF5" w:rsidRDefault="00555CF5" w:rsidP="00555CF5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</w:rPr>
        <w:t>Nie przysługuje Pani/Panu prawo do:</w:t>
      </w:r>
    </w:p>
    <w:p w14:paraId="661C43A3" w14:textId="77777777" w:rsidR="00555CF5" w:rsidRPr="00555CF5" w:rsidRDefault="00555CF5" w:rsidP="00555CF5">
      <w:pPr>
        <w:pStyle w:val="Akapitzlist"/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żądania usunięcia danych osobowych,</w:t>
      </w:r>
    </w:p>
    <w:p w14:paraId="655BAAF1" w14:textId="77777777" w:rsidR="00555CF5" w:rsidRPr="00555CF5" w:rsidRDefault="00555CF5" w:rsidP="00555CF5">
      <w:pPr>
        <w:pStyle w:val="Akapitzlist"/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żądania przenoszenia danych osobowych,</w:t>
      </w:r>
    </w:p>
    <w:p w14:paraId="08B9BA84" w14:textId="77777777" w:rsidR="00555CF5" w:rsidRPr="00555CF5" w:rsidRDefault="00555CF5" w:rsidP="00555CF5">
      <w:pPr>
        <w:pStyle w:val="Akapitzlist"/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wniesienia sprzeciwu, wobec przetwarzania danych osobowych;</w:t>
      </w:r>
    </w:p>
    <w:p w14:paraId="5835210F" w14:textId="77777777" w:rsidR="00555CF5" w:rsidRPr="00555CF5" w:rsidRDefault="00555CF5" w:rsidP="00555CF5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W przypadku powzięcia informacji o niezgodnym z prawem przetwarzaniu danych osobowych, przysługuje Pani/Panu prawo wniesienia skargi do Prezesa Urzędu Ochrony Danych Osobowych w Warszawie, ul Stawki 2;</w:t>
      </w:r>
    </w:p>
    <w:p w14:paraId="094224C1" w14:textId="77777777" w:rsidR="00555CF5" w:rsidRPr="00555CF5" w:rsidRDefault="00555CF5" w:rsidP="00555CF5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18"/>
          <w:lang w:eastAsia="pl-PL"/>
        </w:rPr>
      </w:pPr>
      <w:r w:rsidRPr="00555CF5">
        <w:rPr>
          <w:rFonts w:ascii="Times New Roman" w:hAnsi="Times New Roman" w:cs="Times New Roman"/>
          <w:color w:val="000000" w:themeColor="text1"/>
          <w:sz w:val="18"/>
          <w:lang w:eastAsia="pl-PL"/>
        </w:rPr>
        <w:t>Pani/Pana dane nie podlegają zautomatyzowanemu podejmowaniu decyzji, w tym również nie podlegają profilowaniu.</w:t>
      </w:r>
    </w:p>
    <w:p w14:paraId="4988AD98" w14:textId="77777777" w:rsidR="00555CF5" w:rsidRPr="00555CF5" w:rsidRDefault="00555CF5" w:rsidP="00555C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  <w:r w:rsidRPr="00555CF5">
        <w:rPr>
          <w:rFonts w:ascii="Times New Roman" w:hAnsi="Times New Roman" w:cs="Times New Roman"/>
          <w:b/>
          <w:color w:val="000000" w:themeColor="text1"/>
          <w:sz w:val="18"/>
        </w:rPr>
        <w:t>Niniejsze nie dotyczy przetwarzania danych osobowych dotyczących osób prawnych, w szczególności przedsiębiorstw będących osobami prawnymi, w tym danych o firmie i formie prawnej oraz danych kontaktowych osoby prawnej.</w:t>
      </w:r>
      <w:r w:rsidRPr="00555CF5">
        <w:rPr>
          <w:rFonts w:ascii="Times New Roman" w:hAnsi="Times New Roman" w:cs="Times New Roman"/>
          <w:b/>
          <w:color w:val="000000" w:themeColor="text1"/>
          <w:sz w:val="18"/>
        </w:rPr>
        <w:tab/>
      </w:r>
    </w:p>
    <w:p w14:paraId="1B7883E0" w14:textId="77777777" w:rsidR="00555CF5" w:rsidRPr="00555CF5" w:rsidRDefault="00555CF5" w:rsidP="00555CF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8"/>
        </w:rPr>
      </w:pPr>
    </w:p>
    <w:p w14:paraId="3F167C44" w14:textId="77777777" w:rsidR="001F62B7" w:rsidRPr="00555CF5" w:rsidRDefault="001F62B7" w:rsidP="00555CF5">
      <w:pPr>
        <w:tabs>
          <w:tab w:val="left" w:pos="6804"/>
        </w:tabs>
        <w:spacing w:after="0"/>
        <w:ind w:left="708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1F62B7" w:rsidRPr="00555CF5" w:rsidSect="00555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5F67"/>
    <w:multiLevelType w:val="hybridMultilevel"/>
    <w:tmpl w:val="5502B84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7">
      <w:start w:val="1"/>
      <w:numFmt w:val="lowerLetter"/>
      <w:lvlText w:val="%3)"/>
      <w:lvlJc w:val="lef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723714"/>
    <w:multiLevelType w:val="hybridMultilevel"/>
    <w:tmpl w:val="84B2F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4AD494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75EC55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C020C"/>
    <w:multiLevelType w:val="hybridMultilevel"/>
    <w:tmpl w:val="54E07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649B"/>
    <w:multiLevelType w:val="hybridMultilevel"/>
    <w:tmpl w:val="5A90B36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8825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107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9343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091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F5"/>
    <w:rsid w:val="001056F8"/>
    <w:rsid w:val="001F62B7"/>
    <w:rsid w:val="00555CF5"/>
    <w:rsid w:val="00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326B"/>
  <w15:chartTrackingRefBased/>
  <w15:docId w15:val="{2E2C3306-46CC-4537-80B4-B4D457C7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5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5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5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5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5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5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5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5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5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5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5C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5C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5C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5C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5C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5C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5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5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5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5C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5C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5C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5C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5CF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555CF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55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uiPriority w:val="99"/>
    <w:semiHidden/>
    <w:rsid w:val="00555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Pogrubienie">
    <w:name w:val="Strong"/>
    <w:uiPriority w:val="22"/>
    <w:qFormat/>
    <w:rsid w:val="00555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.psse.lubli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298391DA19E47A1CD1DCAA0B49FDE" ma:contentTypeVersion="4" ma:contentTypeDescription="Create a new document." ma:contentTypeScope="" ma:versionID="9e256784773a94ef1f407da90ef000bd">
  <xsd:schema xmlns:xsd="http://www.w3.org/2001/XMLSchema" xmlns:xs="http://www.w3.org/2001/XMLSchema" xmlns:p="http://schemas.microsoft.com/office/2006/metadata/properties" xmlns:ns3="802a6037-5661-46e7-9b68-4d15cf7414f1" targetNamespace="http://schemas.microsoft.com/office/2006/metadata/properties" ma:root="true" ma:fieldsID="80feb339b5c1bad3a8626411ed0ba754" ns3:_="">
    <xsd:import namespace="802a6037-5661-46e7-9b68-4d15cf74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a6037-5661-46e7-9b68-4d15cf74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36FED-0AFC-4868-9627-F66274C7D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605BF-31A4-469A-930D-D816663FB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a6037-5661-46e7-9b68-4d15cf74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AEE3B-0C84-433A-9660-E21D7EA88E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F8A3E-9F76-44BB-BF7C-A7944354A5E7}">
  <ds:schemaRefs>
    <ds:schemaRef ds:uri="802a6037-5661-46e7-9b68-4d15cf7414f1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Lublin - Weronika Sokol</dc:creator>
  <cp:keywords/>
  <dc:description/>
  <cp:lastModifiedBy>PSSE Lublin - Weronika Sokol</cp:lastModifiedBy>
  <cp:revision>2</cp:revision>
  <dcterms:created xsi:type="dcterms:W3CDTF">2024-10-21T07:12:00Z</dcterms:created>
  <dcterms:modified xsi:type="dcterms:W3CDTF">2024-10-21T07:12:00Z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0x0101002BB298391DA19E47A1CD1DCAA0B49FDE</vt:lpwstr>
  </property>
</Properties>
</file>