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0778" w14:textId="1A134734" w:rsidR="00CA670C" w:rsidRDefault="00AC2DA2" w:rsidP="00062334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  <w:r>
        <w:rPr>
          <w:rStyle w:val="Pogrubienie"/>
          <w:rFonts w:cs="Arial"/>
          <w:szCs w:val="22"/>
        </w:rPr>
        <w:t xml:space="preserve"> </w:t>
      </w:r>
      <w:r w:rsidR="00ED2A11" w:rsidRPr="00DD1404">
        <w:rPr>
          <w:rStyle w:val="Pogrubienie"/>
          <w:rFonts w:cs="Arial"/>
          <w:szCs w:val="22"/>
        </w:rPr>
        <w:t>WPN.261.</w:t>
      </w:r>
      <w:r w:rsidR="00FF6EA7">
        <w:rPr>
          <w:rStyle w:val="Pogrubienie"/>
          <w:rFonts w:cs="Arial"/>
          <w:szCs w:val="22"/>
        </w:rPr>
        <w:t>2</w:t>
      </w:r>
      <w:r w:rsidR="00DD1404">
        <w:rPr>
          <w:rStyle w:val="Pogrubienie"/>
          <w:rFonts w:cs="Arial"/>
          <w:szCs w:val="22"/>
        </w:rPr>
        <w:t>.202</w:t>
      </w:r>
      <w:r w:rsidR="00FF6EA7">
        <w:rPr>
          <w:rStyle w:val="Pogrubienie"/>
          <w:rFonts w:cs="Arial"/>
          <w:szCs w:val="22"/>
        </w:rPr>
        <w:t>4</w:t>
      </w:r>
      <w:r w:rsidR="00DD1404">
        <w:rPr>
          <w:rStyle w:val="Pogrubienie"/>
          <w:rFonts w:cs="Arial"/>
          <w:szCs w:val="22"/>
        </w:rPr>
        <w:t>.EK</w:t>
      </w:r>
      <w:r w:rsidR="00667A18" w:rsidRPr="00D967EE">
        <w:rPr>
          <w:rStyle w:val="Pogrubienie"/>
          <w:rFonts w:cs="Arial"/>
          <w:szCs w:val="22"/>
        </w:rPr>
        <w:t xml:space="preserve"> </w:t>
      </w:r>
      <w:r w:rsidR="00B93761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szCs w:val="22"/>
        </w:rPr>
        <w:t xml:space="preserve">            </w:t>
      </w:r>
      <w:r w:rsidR="00A93704" w:rsidRPr="00D967EE">
        <w:rPr>
          <w:rStyle w:val="Pogrubienie"/>
          <w:rFonts w:cs="Arial"/>
          <w:szCs w:val="22"/>
        </w:rPr>
        <w:t xml:space="preserve">                </w:t>
      </w:r>
      <w:r w:rsidR="00A02D69">
        <w:rPr>
          <w:rStyle w:val="Pogrubienie"/>
          <w:rFonts w:cs="Arial"/>
          <w:szCs w:val="22"/>
        </w:rPr>
        <w:t xml:space="preserve">                 </w:t>
      </w:r>
      <w:r w:rsidR="00FD315E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b w:val="0"/>
          <w:szCs w:val="22"/>
        </w:rPr>
        <w:t>Rzeszów, dnia</w:t>
      </w:r>
      <w:r w:rsidR="00A74D1D">
        <w:rPr>
          <w:rStyle w:val="Pogrubienie"/>
          <w:rFonts w:cs="Arial"/>
          <w:b w:val="0"/>
          <w:szCs w:val="22"/>
        </w:rPr>
        <w:t xml:space="preserve"> </w:t>
      </w:r>
      <w:r w:rsidR="00743E8F">
        <w:rPr>
          <w:rStyle w:val="Pogrubienie"/>
          <w:rFonts w:cs="Arial"/>
          <w:b w:val="0"/>
          <w:szCs w:val="22"/>
        </w:rPr>
        <w:t xml:space="preserve">5 </w:t>
      </w:r>
      <w:r w:rsidR="00FF6EA7">
        <w:rPr>
          <w:rStyle w:val="Pogrubienie"/>
          <w:rFonts w:cs="Arial"/>
          <w:b w:val="0"/>
          <w:szCs w:val="22"/>
        </w:rPr>
        <w:t>kwietnia 2024 r.</w:t>
      </w:r>
    </w:p>
    <w:p w14:paraId="1E6E0C81" w14:textId="77777777" w:rsidR="00FF6EA7" w:rsidRDefault="00FF6EA7" w:rsidP="00A74D1D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szCs w:val="22"/>
        </w:rPr>
      </w:pPr>
    </w:p>
    <w:p w14:paraId="1164D239" w14:textId="5798E383" w:rsidR="00414253" w:rsidRPr="006058B5" w:rsidRDefault="00FD315E" w:rsidP="00B8117F">
      <w:pPr>
        <w:pStyle w:val="NormalnyWeb"/>
        <w:spacing w:before="0" w:beforeAutospacing="0" w:after="0" w:line="276" w:lineRule="auto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4593EE5C" w14:textId="77777777" w:rsidR="00FF6EA7" w:rsidRDefault="00FF6EA7" w:rsidP="00FF6EA7">
      <w:pPr>
        <w:pStyle w:val="Tekstpodstawowy"/>
        <w:jc w:val="center"/>
        <w:rPr>
          <w:rFonts w:cs="Arial"/>
          <w:b/>
          <w:bCs/>
          <w:szCs w:val="22"/>
        </w:rPr>
      </w:pPr>
    </w:p>
    <w:p w14:paraId="572C1F1B" w14:textId="4D45C6B1" w:rsidR="00FF6EA7" w:rsidRPr="006B6D02" w:rsidRDefault="00FF6EA7" w:rsidP="00FF6EA7">
      <w:pPr>
        <w:pStyle w:val="NormalnyWeb"/>
        <w:tabs>
          <w:tab w:val="left" w:leader="dot" w:pos="8505"/>
        </w:tabs>
        <w:spacing w:before="0" w:beforeAutospacing="0" w:after="0" w:line="480" w:lineRule="auto"/>
        <w:jc w:val="center"/>
        <w:rPr>
          <w:rFonts w:cs="Arial"/>
          <w:b/>
        </w:rPr>
      </w:pPr>
      <w:r w:rsidRPr="006B6D02">
        <w:rPr>
          <w:rFonts w:cs="Arial"/>
          <w:b/>
        </w:rPr>
        <w:t>Wykonanie i dostawa tablic urzędowych dla rezerwatów przyrody „Dolina Smarkatej” i</w:t>
      </w:r>
      <w:r w:rsidR="00B8117F">
        <w:rPr>
          <w:rFonts w:cs="Arial"/>
          <w:b/>
        </w:rPr>
        <w:t> </w:t>
      </w:r>
      <w:r w:rsidRPr="006B6D02">
        <w:rPr>
          <w:rFonts w:cs="Arial"/>
          <w:b/>
        </w:rPr>
        <w:t>„</w:t>
      </w:r>
      <w:proofErr w:type="spellStart"/>
      <w:r w:rsidRPr="006B6D02">
        <w:rPr>
          <w:rFonts w:cs="Arial"/>
          <w:b/>
        </w:rPr>
        <w:t>Pateraki</w:t>
      </w:r>
      <w:proofErr w:type="spellEnd"/>
      <w:r w:rsidRPr="006B6D02">
        <w:rPr>
          <w:rFonts w:cs="Arial"/>
          <w:b/>
        </w:rPr>
        <w:t>”.</w:t>
      </w:r>
    </w:p>
    <w:p w14:paraId="2B877289" w14:textId="3806A5F8" w:rsidR="002144CB" w:rsidRPr="006058B5" w:rsidRDefault="002144CB" w:rsidP="006056AB">
      <w:pPr>
        <w:spacing w:line="276" w:lineRule="auto"/>
        <w:jc w:val="left"/>
        <w:rPr>
          <w:rFonts w:cs="Arial"/>
          <w:szCs w:val="22"/>
        </w:rPr>
      </w:pPr>
    </w:p>
    <w:p w14:paraId="0641CD30" w14:textId="77777777" w:rsidR="00414253" w:rsidRPr="006058B5" w:rsidRDefault="00FD315E" w:rsidP="006056AB">
      <w:pPr>
        <w:pStyle w:val="NormalnyWeb"/>
        <w:numPr>
          <w:ilvl w:val="0"/>
          <w:numId w:val="4"/>
        </w:numPr>
        <w:spacing w:before="0" w:beforeAutospacing="0" w:after="0" w:line="276" w:lineRule="auto"/>
        <w:ind w:left="0" w:hanging="142"/>
        <w:jc w:val="left"/>
        <w:rPr>
          <w:rStyle w:val="Pogrubienie"/>
          <w:rFonts w:cs="Arial"/>
          <w:szCs w:val="22"/>
          <w:lang w:eastAsia="ar-SA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6056AB">
      <w:pPr>
        <w:pStyle w:val="NormalnyWeb"/>
        <w:tabs>
          <w:tab w:val="left" w:pos="1985"/>
        </w:tabs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12BACC23" w:rsidR="00FD315E" w:rsidRPr="006058B5" w:rsidRDefault="00E3050E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76503B" w:rsidRPr="003D3C31">
          <w:rPr>
            <w:rStyle w:val="Hipercze"/>
            <w:rFonts w:cs="Arial"/>
            <w:bCs/>
            <w:szCs w:val="22"/>
            <w:lang w:val="en-US"/>
          </w:rPr>
          <w:t>zampub@rzeszow.rdos.gov.pl</w:t>
        </w:r>
      </w:hyperlink>
    </w:p>
    <w:p w14:paraId="6E6E6DB9" w14:textId="77777777" w:rsidR="008C2592" w:rsidRPr="006058B5" w:rsidRDefault="00E3050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5A32DD3B" w14:textId="391AF250" w:rsidR="00FF6EA7" w:rsidRDefault="00044F12" w:rsidP="00FF6EA7">
      <w:pPr>
        <w:numPr>
          <w:ilvl w:val="0"/>
          <w:numId w:val="36"/>
        </w:numPr>
        <w:spacing w:line="276" w:lineRule="auto"/>
        <w:jc w:val="left"/>
        <w:rPr>
          <w:rFonts w:cs="Arial"/>
          <w:b/>
          <w:bCs/>
          <w:szCs w:val="22"/>
        </w:rPr>
      </w:pPr>
      <w:r w:rsidRPr="004E3FFC">
        <w:rPr>
          <w:rFonts w:cs="Arial"/>
          <w:b/>
          <w:bCs/>
          <w:szCs w:val="22"/>
        </w:rPr>
        <w:t>Przedmiotem zamówienia jest</w:t>
      </w:r>
      <w:r w:rsidR="00A13656" w:rsidRPr="004E3FFC">
        <w:rPr>
          <w:rFonts w:cs="Arial"/>
          <w:b/>
          <w:bCs/>
          <w:szCs w:val="22"/>
        </w:rPr>
        <w:t xml:space="preserve"> </w:t>
      </w:r>
      <w:r w:rsidR="00F57334" w:rsidRPr="004E3FFC">
        <w:rPr>
          <w:rFonts w:cs="Arial"/>
          <w:b/>
          <w:bCs/>
          <w:szCs w:val="22"/>
        </w:rPr>
        <w:t>z</w:t>
      </w:r>
      <w:r w:rsidRPr="004E3FFC">
        <w:rPr>
          <w:rFonts w:cs="Arial"/>
          <w:b/>
          <w:bCs/>
          <w:szCs w:val="22"/>
        </w:rPr>
        <w:t>aprojektowanie</w:t>
      </w:r>
      <w:r w:rsidR="00F70BD4" w:rsidRPr="004E3FFC">
        <w:rPr>
          <w:rFonts w:cs="Arial"/>
          <w:b/>
          <w:bCs/>
          <w:szCs w:val="22"/>
        </w:rPr>
        <w:t xml:space="preserve">, </w:t>
      </w:r>
      <w:r w:rsidRPr="004E3FFC">
        <w:rPr>
          <w:rFonts w:cs="Arial"/>
          <w:b/>
          <w:bCs/>
          <w:szCs w:val="22"/>
        </w:rPr>
        <w:t xml:space="preserve">wykonanie </w:t>
      </w:r>
      <w:r w:rsidR="00F70BD4" w:rsidRPr="004E3FFC">
        <w:rPr>
          <w:rFonts w:cs="Arial"/>
          <w:b/>
          <w:bCs/>
          <w:szCs w:val="22"/>
        </w:rPr>
        <w:t xml:space="preserve">i </w:t>
      </w:r>
      <w:r w:rsidR="001339F4" w:rsidRPr="004E3FFC">
        <w:rPr>
          <w:rFonts w:cs="Arial"/>
          <w:b/>
          <w:bCs/>
          <w:szCs w:val="22"/>
        </w:rPr>
        <w:t>dostawa</w:t>
      </w:r>
      <w:r w:rsidR="00F70BD4" w:rsidRPr="004E3FFC">
        <w:rPr>
          <w:rFonts w:cs="Arial"/>
          <w:b/>
          <w:bCs/>
          <w:szCs w:val="22"/>
        </w:rPr>
        <w:t xml:space="preserve"> </w:t>
      </w:r>
      <w:r w:rsidR="00FF6EA7">
        <w:rPr>
          <w:rFonts w:cs="Arial"/>
          <w:b/>
          <w:bCs/>
          <w:szCs w:val="22"/>
        </w:rPr>
        <w:t>5 szt</w:t>
      </w:r>
      <w:r w:rsidR="00B92A03" w:rsidRPr="004E3FFC">
        <w:rPr>
          <w:rFonts w:cs="Arial"/>
          <w:b/>
          <w:bCs/>
          <w:szCs w:val="22"/>
        </w:rPr>
        <w:t xml:space="preserve">. </w:t>
      </w:r>
      <w:r w:rsidRPr="004E3FFC">
        <w:rPr>
          <w:rFonts w:cs="Arial"/>
          <w:b/>
          <w:bCs/>
          <w:szCs w:val="22"/>
        </w:rPr>
        <w:t>tablic urzędowych</w:t>
      </w:r>
      <w:r w:rsidR="00B8117F">
        <w:rPr>
          <w:rFonts w:cs="Arial"/>
          <w:b/>
          <w:bCs/>
          <w:szCs w:val="22"/>
        </w:rPr>
        <w:t>:</w:t>
      </w:r>
    </w:p>
    <w:p w14:paraId="6D12D5AD" w14:textId="69896995" w:rsidR="00044F12" w:rsidRPr="00FF6EA7" w:rsidRDefault="00A13656" w:rsidP="00FF6EA7">
      <w:pPr>
        <w:pStyle w:val="Akapitzlist"/>
        <w:numPr>
          <w:ilvl w:val="2"/>
          <w:numId w:val="36"/>
        </w:numPr>
        <w:spacing w:line="276" w:lineRule="auto"/>
        <w:jc w:val="left"/>
        <w:rPr>
          <w:rFonts w:cs="Arial"/>
          <w:szCs w:val="22"/>
        </w:rPr>
      </w:pPr>
      <w:r w:rsidRPr="00FF6EA7">
        <w:rPr>
          <w:rFonts w:cs="Arial"/>
          <w:szCs w:val="22"/>
        </w:rPr>
        <w:t>dla rezerwat</w:t>
      </w:r>
      <w:r w:rsidR="00B8117F">
        <w:rPr>
          <w:rFonts w:cs="Arial"/>
          <w:szCs w:val="22"/>
        </w:rPr>
        <w:t>u</w:t>
      </w:r>
      <w:r w:rsidR="00FF6EA7" w:rsidRPr="00FF6EA7">
        <w:rPr>
          <w:rFonts w:cs="Arial"/>
          <w:szCs w:val="22"/>
        </w:rPr>
        <w:t xml:space="preserve"> przyrod</w:t>
      </w:r>
      <w:r w:rsidRPr="00FF6EA7">
        <w:rPr>
          <w:rFonts w:cs="Arial"/>
          <w:szCs w:val="22"/>
        </w:rPr>
        <w:t>y „</w:t>
      </w:r>
      <w:proofErr w:type="spellStart"/>
      <w:r w:rsidRPr="00FF6EA7">
        <w:rPr>
          <w:rFonts w:cs="Arial"/>
          <w:szCs w:val="22"/>
        </w:rPr>
        <w:t>Pateraki</w:t>
      </w:r>
      <w:proofErr w:type="spellEnd"/>
      <w:r w:rsidRPr="00FF6EA7">
        <w:rPr>
          <w:rFonts w:cs="Arial"/>
          <w:szCs w:val="22"/>
        </w:rPr>
        <w:t>”</w:t>
      </w:r>
      <w:r w:rsidR="00FF6EA7" w:rsidRPr="00FF6EA7">
        <w:rPr>
          <w:rFonts w:cs="Arial"/>
          <w:szCs w:val="22"/>
        </w:rPr>
        <w:t xml:space="preserve"> – 3 szt. </w:t>
      </w:r>
      <w:r w:rsidR="00FF6EA7">
        <w:rPr>
          <w:rFonts w:cs="Arial"/>
          <w:szCs w:val="22"/>
        </w:rPr>
        <w:t>t</w:t>
      </w:r>
      <w:r w:rsidR="00FF6EA7" w:rsidRPr="00FF6EA7">
        <w:rPr>
          <w:rFonts w:cs="Arial"/>
          <w:szCs w:val="22"/>
        </w:rPr>
        <w:t xml:space="preserve">ablic urzędowych </w:t>
      </w:r>
      <w:r w:rsidR="00FF6EA7" w:rsidRPr="00BA5868">
        <w:rPr>
          <w:rFonts w:cs="Arial"/>
          <w:szCs w:val="22"/>
          <w:u w:val="single"/>
        </w:rPr>
        <w:t>bez słupków</w:t>
      </w:r>
      <w:r w:rsidR="00FF6EA7" w:rsidRPr="00FF6EA7">
        <w:rPr>
          <w:rFonts w:cs="Arial"/>
          <w:szCs w:val="22"/>
        </w:rPr>
        <w:t>,</w:t>
      </w:r>
    </w:p>
    <w:p w14:paraId="0F6E605F" w14:textId="18F64C5A" w:rsidR="00FF6EA7" w:rsidRPr="00BA5868" w:rsidRDefault="00FF6EA7" w:rsidP="00FF6EA7">
      <w:pPr>
        <w:pStyle w:val="Akapitzlist"/>
        <w:numPr>
          <w:ilvl w:val="2"/>
          <w:numId w:val="36"/>
        </w:numPr>
        <w:spacing w:line="276" w:lineRule="auto"/>
        <w:jc w:val="left"/>
        <w:rPr>
          <w:rFonts w:cs="Arial"/>
          <w:szCs w:val="22"/>
          <w:u w:val="single"/>
        </w:rPr>
      </w:pPr>
      <w:r w:rsidRPr="00FF6EA7">
        <w:rPr>
          <w:rFonts w:cs="Arial"/>
          <w:szCs w:val="22"/>
        </w:rPr>
        <w:t>dla rezerwatu przyrody „Dolina Smarkatej” – 2 szt.</w:t>
      </w:r>
      <w:r>
        <w:rPr>
          <w:rFonts w:cs="Arial"/>
          <w:szCs w:val="22"/>
        </w:rPr>
        <w:t xml:space="preserve"> t</w:t>
      </w:r>
      <w:r w:rsidRPr="00FF6EA7">
        <w:rPr>
          <w:rFonts w:cs="Arial"/>
          <w:szCs w:val="22"/>
        </w:rPr>
        <w:t xml:space="preserve">ablic urzędowych wraz </w:t>
      </w:r>
      <w:r w:rsidRPr="00BA5868">
        <w:rPr>
          <w:rFonts w:cs="Arial"/>
          <w:szCs w:val="22"/>
          <w:u w:val="single"/>
        </w:rPr>
        <w:t>ze słupkami.</w:t>
      </w:r>
    </w:p>
    <w:p w14:paraId="526E8D79" w14:textId="77777777" w:rsidR="00386EFD" w:rsidRDefault="006D42B2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Nazwa i kod według słownika CPV: </w:t>
      </w:r>
      <w:r w:rsidR="00FD67F2" w:rsidRPr="006058B5">
        <w:rPr>
          <w:rFonts w:cs="Arial"/>
          <w:szCs w:val="22"/>
        </w:rPr>
        <w:t>30195000-2 Tablice</w:t>
      </w:r>
      <w:r w:rsidRPr="006058B5">
        <w:rPr>
          <w:rFonts w:cs="Arial"/>
          <w:szCs w:val="22"/>
        </w:rPr>
        <w:t xml:space="preserve">. </w:t>
      </w:r>
    </w:p>
    <w:p w14:paraId="1D2B2C59" w14:textId="3A1423EA" w:rsidR="00386EFD" w:rsidRPr="00386EFD" w:rsidRDefault="00386EFD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386EFD">
        <w:rPr>
          <w:b/>
          <w:bCs/>
          <w:u w:val="single"/>
        </w:rPr>
        <w:t>Zamawiający zastrzega sobie prawo do</w:t>
      </w:r>
      <w:r w:rsidR="00CC5E08">
        <w:rPr>
          <w:b/>
          <w:bCs/>
          <w:u w:val="single"/>
        </w:rPr>
        <w:t xml:space="preserve"> zwiększenia lub</w:t>
      </w:r>
      <w:r w:rsidRPr="00386EFD">
        <w:rPr>
          <w:b/>
          <w:bCs/>
          <w:u w:val="single"/>
        </w:rPr>
        <w:t xml:space="preserve"> zmniejszenia zakresu ilościowego zamówienia w </w:t>
      </w:r>
      <w:r w:rsidR="00CC5E08">
        <w:rPr>
          <w:b/>
          <w:bCs/>
          <w:u w:val="single"/>
        </w:rPr>
        <w:t xml:space="preserve">zależności od posiadanych środków w budżecie. </w:t>
      </w:r>
    </w:p>
    <w:p w14:paraId="32970EC4" w14:textId="77777777" w:rsidR="006A49FB" w:rsidRPr="006058B5" w:rsidRDefault="006A49FB" w:rsidP="006056AB">
      <w:pPr>
        <w:spacing w:line="276" w:lineRule="auto"/>
        <w:ind w:left="284"/>
        <w:jc w:val="left"/>
        <w:rPr>
          <w:rFonts w:cs="Arial"/>
          <w:b/>
          <w:bCs/>
          <w:szCs w:val="22"/>
        </w:rPr>
      </w:pPr>
    </w:p>
    <w:p w14:paraId="681E33B1" w14:textId="77777777" w:rsidR="006A49FB" w:rsidRPr="006058B5" w:rsidRDefault="006A49FB" w:rsidP="006056AB">
      <w:pPr>
        <w:spacing w:line="276" w:lineRule="auto"/>
        <w:ind w:left="284"/>
        <w:jc w:val="left"/>
        <w:rPr>
          <w:rFonts w:cs="Arial"/>
          <w:b/>
          <w:bCs/>
          <w:szCs w:val="22"/>
        </w:rPr>
      </w:pPr>
      <w:r w:rsidRPr="006058B5">
        <w:rPr>
          <w:rFonts w:cs="Arial"/>
          <w:b/>
          <w:bCs/>
          <w:szCs w:val="22"/>
        </w:rPr>
        <w:t xml:space="preserve">Wykonanie tablic urzędowych: </w:t>
      </w:r>
    </w:p>
    <w:p w14:paraId="56DE863E" w14:textId="71B31E4D" w:rsidR="00C26ED9" w:rsidRDefault="00044F12" w:rsidP="00AC2DA2">
      <w:pPr>
        <w:numPr>
          <w:ilvl w:val="0"/>
          <w:numId w:val="10"/>
        </w:numPr>
        <w:autoSpaceDN w:val="0"/>
        <w:spacing w:line="276" w:lineRule="auto"/>
        <w:ind w:left="426" w:hanging="426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Wykonanie projektu graficznego tablic urzędowych informując</w:t>
      </w:r>
      <w:r w:rsidR="00C479E7">
        <w:rPr>
          <w:rFonts w:cs="Arial"/>
          <w:szCs w:val="22"/>
        </w:rPr>
        <w:t>ych</w:t>
      </w:r>
      <w:r w:rsidRPr="00044F12">
        <w:rPr>
          <w:rFonts w:cs="Arial"/>
          <w:szCs w:val="22"/>
        </w:rPr>
        <w:t xml:space="preserve"> o formie ochrony i nazwie rezerwatu przyrody zgodnie z wytycznymi rozporządzenia </w:t>
      </w:r>
      <w:r w:rsidR="00BB111F">
        <w:rPr>
          <w:rFonts w:cs="Arial"/>
          <w:szCs w:val="22"/>
        </w:rPr>
        <w:t>M</w:t>
      </w:r>
      <w:r w:rsidRPr="00044F12">
        <w:rPr>
          <w:rFonts w:cs="Arial"/>
          <w:szCs w:val="22"/>
        </w:rPr>
        <w:t xml:space="preserve">inistra Środowiska z dnia 10 grudnia 2004 r. w sprawie wzorów tablic (Dz. U. Nr 268, </w:t>
      </w:r>
      <w:r w:rsidRPr="00AC2DA2">
        <w:rPr>
          <w:rFonts w:cs="Arial"/>
          <w:szCs w:val="22"/>
        </w:rPr>
        <w:t xml:space="preserve">poz. 2665) </w:t>
      </w:r>
      <w:r w:rsidR="00C26ED9" w:rsidRPr="00AC2DA2">
        <w:rPr>
          <w:rFonts w:cs="Arial"/>
          <w:szCs w:val="22"/>
        </w:rPr>
        <w:t>.</w:t>
      </w:r>
    </w:p>
    <w:p w14:paraId="1DD18582" w14:textId="77777777" w:rsidR="00FF6EA7" w:rsidRPr="00AC2DA2" w:rsidRDefault="00FF6EA7" w:rsidP="00FF6EA7">
      <w:pPr>
        <w:autoSpaceDN w:val="0"/>
        <w:spacing w:line="276" w:lineRule="auto"/>
        <w:ind w:left="426"/>
        <w:jc w:val="left"/>
        <w:rPr>
          <w:rFonts w:cs="Arial"/>
          <w:szCs w:val="22"/>
        </w:rPr>
      </w:pPr>
    </w:p>
    <w:p w14:paraId="137E0A1D" w14:textId="6556B2CE" w:rsidR="00FF6EA7" w:rsidRPr="008B03BC" w:rsidRDefault="00726895" w:rsidP="00C26ED9">
      <w:pPr>
        <w:autoSpaceDN w:val="0"/>
        <w:spacing w:line="276" w:lineRule="auto"/>
        <w:jc w:val="left"/>
        <w:rPr>
          <w:rFonts w:cs="Arial"/>
          <w:color w:val="000000" w:themeColor="text1"/>
          <w:szCs w:val="22"/>
        </w:rPr>
      </w:pPr>
      <w:r w:rsidRPr="006058B5">
        <w:rPr>
          <w:rFonts w:cs="Arial"/>
          <w:szCs w:val="22"/>
        </w:rPr>
        <w:t>Warunki graficzne projektów</w:t>
      </w:r>
      <w:r w:rsidR="007D276E">
        <w:rPr>
          <w:rFonts w:cs="Arial"/>
          <w:szCs w:val="22"/>
        </w:rPr>
        <w:t xml:space="preserve"> </w:t>
      </w:r>
      <w:r w:rsidR="00C87E9F" w:rsidRPr="008B03BC">
        <w:rPr>
          <w:rFonts w:cs="Arial"/>
          <w:color w:val="000000" w:themeColor="text1"/>
          <w:szCs w:val="22"/>
        </w:rPr>
        <w:t xml:space="preserve">dla </w:t>
      </w:r>
      <w:r w:rsidR="00FF6EA7">
        <w:rPr>
          <w:rFonts w:cs="Arial"/>
          <w:color w:val="000000" w:themeColor="text1"/>
          <w:szCs w:val="22"/>
        </w:rPr>
        <w:t>5</w:t>
      </w:r>
      <w:r w:rsidR="006A7347">
        <w:rPr>
          <w:rFonts w:cs="Arial"/>
          <w:color w:val="000000" w:themeColor="text1"/>
          <w:szCs w:val="22"/>
        </w:rPr>
        <w:t xml:space="preserve"> </w:t>
      </w:r>
      <w:r w:rsidR="00C87E9F" w:rsidRPr="008B03BC">
        <w:rPr>
          <w:rFonts w:cs="Arial"/>
          <w:color w:val="000000" w:themeColor="text1"/>
          <w:szCs w:val="22"/>
        </w:rPr>
        <w:t xml:space="preserve">tablic urzędowych </w:t>
      </w:r>
      <w:r w:rsidR="001339F4">
        <w:rPr>
          <w:rFonts w:cs="Arial"/>
          <w:color w:val="000000" w:themeColor="text1"/>
          <w:szCs w:val="22"/>
        </w:rPr>
        <w:t>dla rezerwatu przyrody</w:t>
      </w:r>
      <w:r w:rsidR="00FF6EA7">
        <w:rPr>
          <w:rFonts w:cs="Arial"/>
          <w:color w:val="000000" w:themeColor="text1"/>
          <w:szCs w:val="22"/>
        </w:rPr>
        <w:t xml:space="preserve"> ‘Dolina Smarkatej” i</w:t>
      </w:r>
      <w:r w:rsidR="001339F4">
        <w:rPr>
          <w:rFonts w:cs="Arial"/>
          <w:color w:val="000000" w:themeColor="text1"/>
          <w:szCs w:val="22"/>
        </w:rPr>
        <w:t xml:space="preserve"> „</w:t>
      </w:r>
      <w:proofErr w:type="spellStart"/>
      <w:r w:rsidR="001339F4">
        <w:rPr>
          <w:rFonts w:cs="Arial"/>
          <w:color w:val="000000" w:themeColor="text1"/>
          <w:szCs w:val="22"/>
        </w:rPr>
        <w:t>Pateraki</w:t>
      </w:r>
      <w:proofErr w:type="spellEnd"/>
      <w:r w:rsidR="001339F4">
        <w:rPr>
          <w:rFonts w:cs="Arial"/>
          <w:color w:val="000000" w:themeColor="text1"/>
          <w:szCs w:val="22"/>
        </w:rPr>
        <w:t>”:</w:t>
      </w:r>
    </w:p>
    <w:p w14:paraId="6F225DD3" w14:textId="3E4A0D18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tło czerwone z godłem państwowym oraz nazwą rezerwatu przyrody w kolorze białym,</w:t>
      </w:r>
    </w:p>
    <w:p w14:paraId="14764FA8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rodzaj czcionki Times New Roman – duże (DRUKOWANE) litery proste,</w:t>
      </w:r>
    </w:p>
    <w:p w14:paraId="19DA9801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 górnej części tablicy jest umieszczony symetrycznie wizerunek orła w koronie </w:t>
      </w:r>
      <w:r w:rsidRPr="006058B5">
        <w:rPr>
          <w:rFonts w:cs="Arial"/>
          <w:szCs w:val="22"/>
        </w:rPr>
        <w:br/>
        <w:t>o wysokości i szerokości 8 cm,</w:t>
      </w:r>
    </w:p>
    <w:p w14:paraId="72062C23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8 cm poniżej wizerunku orła w koronie jest umieszczony symetrycznie napis informujący o formie ochrony przyrody o wysokości liter 8 cm,</w:t>
      </w:r>
    </w:p>
    <w:p w14:paraId="71D82962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2 cm poniżej napisu o formie ochrony przyrody jest umieszczony symetrycznie napis informujący o nazwie własnej rezerwatu przyrody o wysokości liter 8 cm,</w:t>
      </w:r>
    </w:p>
    <w:p w14:paraId="0CB87962" w14:textId="77777777" w:rsidR="0072689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odstępy pomiędzy wizerunkiem orła w koronie, a górną krawędzią tablicy i odległość napisów od krawędzi dolnej powinny wynosić 3 cm.</w:t>
      </w:r>
    </w:p>
    <w:p w14:paraId="1C1563EB" w14:textId="3317FFA8" w:rsidR="00726895" w:rsidRPr="00BE784C" w:rsidRDefault="00726895" w:rsidP="006056AB">
      <w:pPr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BE784C">
        <w:rPr>
          <w:rFonts w:cs="Arial"/>
          <w:szCs w:val="22"/>
        </w:rPr>
        <w:t>Parametry techniczne</w:t>
      </w:r>
      <w:r w:rsidR="007D276E" w:rsidRPr="00BE784C">
        <w:rPr>
          <w:rFonts w:cs="Arial"/>
          <w:color w:val="000000" w:themeColor="text1"/>
          <w:szCs w:val="22"/>
        </w:rPr>
        <w:t xml:space="preserve"> </w:t>
      </w:r>
      <w:r w:rsidR="00AC139D">
        <w:rPr>
          <w:rFonts w:cs="Arial"/>
          <w:color w:val="000000" w:themeColor="text1"/>
          <w:szCs w:val="22"/>
        </w:rPr>
        <w:t>5</w:t>
      </w:r>
      <w:r w:rsidR="00C87E9F" w:rsidRPr="00BE784C">
        <w:rPr>
          <w:rFonts w:cs="Arial"/>
          <w:color w:val="000000" w:themeColor="text1"/>
          <w:szCs w:val="22"/>
        </w:rPr>
        <w:t xml:space="preserve"> tablic</w:t>
      </w:r>
      <w:r w:rsidR="007D276E" w:rsidRPr="00BE784C">
        <w:rPr>
          <w:rFonts w:cs="Arial"/>
          <w:color w:val="000000" w:themeColor="text1"/>
          <w:szCs w:val="22"/>
        </w:rPr>
        <w:t xml:space="preserve">: </w:t>
      </w:r>
    </w:p>
    <w:p w14:paraId="7BA6F480" w14:textId="77777777" w:rsidR="00726895" w:rsidRPr="006058B5" w:rsidRDefault="00726895" w:rsidP="006056AB">
      <w:pPr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bookmarkStart w:id="0" w:name="_Hlk87858251"/>
      <w:r w:rsidRPr="006058B5">
        <w:rPr>
          <w:rFonts w:cs="Arial"/>
          <w:szCs w:val="22"/>
        </w:rPr>
        <w:t xml:space="preserve">wydruk </w:t>
      </w:r>
      <w:r w:rsidR="00B53162" w:rsidRPr="006058B5">
        <w:rPr>
          <w:rFonts w:cs="Arial"/>
          <w:szCs w:val="22"/>
        </w:rPr>
        <w:t xml:space="preserve">kolorowy, </w:t>
      </w:r>
      <w:proofErr w:type="spellStart"/>
      <w:r w:rsidRPr="006058B5">
        <w:rPr>
          <w:rFonts w:cs="Arial"/>
          <w:szCs w:val="22"/>
        </w:rPr>
        <w:t>solwentowy</w:t>
      </w:r>
      <w:proofErr w:type="spellEnd"/>
      <w:r w:rsidRPr="006058B5">
        <w:rPr>
          <w:rFonts w:cs="Arial"/>
          <w:szCs w:val="22"/>
        </w:rPr>
        <w:t xml:space="preserve"> na folii z laminatem UV,</w:t>
      </w:r>
    </w:p>
    <w:p w14:paraId="4EFED34D" w14:textId="06E41C40" w:rsidR="00726895" w:rsidRPr="006058B5" w:rsidRDefault="00726895" w:rsidP="006056AB">
      <w:pPr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lastRenderedPageBreak/>
        <w:t xml:space="preserve">nośnik: blacha stalowa ocynkowana o grubości </w:t>
      </w:r>
      <w:r w:rsidR="00017DC8" w:rsidRPr="006058B5">
        <w:rPr>
          <w:rFonts w:cs="Arial"/>
          <w:szCs w:val="22"/>
        </w:rPr>
        <w:t xml:space="preserve"> min. </w:t>
      </w:r>
      <w:r w:rsidRPr="006058B5">
        <w:rPr>
          <w:rFonts w:cs="Arial"/>
          <w:szCs w:val="22"/>
        </w:rPr>
        <w:t>0,50 mm</w:t>
      </w:r>
      <w:r w:rsidR="006A49FB" w:rsidRPr="006058B5">
        <w:rPr>
          <w:rFonts w:cs="Arial"/>
          <w:szCs w:val="22"/>
        </w:rPr>
        <w:t xml:space="preserve"> </w:t>
      </w:r>
      <w:r w:rsidR="006058B5" w:rsidRPr="006058B5">
        <w:rPr>
          <w:rFonts w:cs="Arial"/>
          <w:szCs w:val="22"/>
        </w:rPr>
        <w:t>lub</w:t>
      </w:r>
      <w:r w:rsidR="006A49FB" w:rsidRPr="006058B5">
        <w:rPr>
          <w:rFonts w:cs="Arial"/>
          <w:szCs w:val="22"/>
        </w:rPr>
        <w:t xml:space="preserve"> materiał </w:t>
      </w:r>
      <w:proofErr w:type="spellStart"/>
      <w:r w:rsidR="006A49FB" w:rsidRPr="006058B5">
        <w:rPr>
          <w:rFonts w:cs="Arial"/>
          <w:szCs w:val="22"/>
        </w:rPr>
        <w:t>dibond</w:t>
      </w:r>
      <w:proofErr w:type="spellEnd"/>
      <w:r w:rsidR="006A49FB" w:rsidRPr="006058B5">
        <w:rPr>
          <w:rFonts w:cs="Arial"/>
          <w:szCs w:val="22"/>
        </w:rPr>
        <w:t xml:space="preserve"> </w:t>
      </w:r>
      <w:r w:rsidR="006058B5" w:rsidRPr="006058B5">
        <w:rPr>
          <w:rFonts w:cs="Arial"/>
          <w:szCs w:val="22"/>
        </w:rPr>
        <w:br/>
      </w:r>
      <w:r w:rsidR="006A49FB" w:rsidRPr="006058B5">
        <w:rPr>
          <w:rFonts w:cs="Arial"/>
          <w:szCs w:val="22"/>
        </w:rPr>
        <w:t>o grubości 3 mm</w:t>
      </w:r>
      <w:r w:rsidRPr="006058B5">
        <w:rPr>
          <w:rFonts w:cs="Arial"/>
          <w:szCs w:val="22"/>
        </w:rPr>
        <w:t>,</w:t>
      </w:r>
    </w:p>
    <w:p w14:paraId="1F226FF7" w14:textId="1CAE3CA1" w:rsidR="00B47676" w:rsidRPr="00A13656" w:rsidRDefault="00A13656" w:rsidP="00B47676">
      <w:pPr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726895" w:rsidRPr="00A13656">
        <w:rPr>
          <w:rFonts w:cs="Arial"/>
          <w:szCs w:val="22"/>
        </w:rPr>
        <w:t>ablica ma mieć kształt prostokątny o wymiarach 120 cm na 40 cm</w:t>
      </w:r>
      <w:bookmarkStart w:id="1" w:name="_Hlk87858524"/>
      <w:bookmarkEnd w:id="0"/>
      <w:r w:rsidR="00B23174">
        <w:rPr>
          <w:rFonts w:cs="Arial"/>
          <w:szCs w:val="22"/>
        </w:rPr>
        <w:t>.</w:t>
      </w:r>
    </w:p>
    <w:p w14:paraId="6DF7CACE" w14:textId="4FB6202A" w:rsidR="00726895" w:rsidRPr="00A13656" w:rsidRDefault="00A13656" w:rsidP="00B47676">
      <w:pPr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284" w:hanging="284"/>
        <w:jc w:val="lef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726895" w:rsidRPr="00A13656">
        <w:rPr>
          <w:rFonts w:cs="Arial"/>
          <w:szCs w:val="22"/>
        </w:rPr>
        <w:t>o każdej tablicy należy dodać</w:t>
      </w:r>
      <w:r w:rsidR="00AC2DA2" w:rsidRPr="00A13656">
        <w:rPr>
          <w:rFonts w:cs="Arial"/>
          <w:szCs w:val="22"/>
        </w:rPr>
        <w:t xml:space="preserve"> </w:t>
      </w:r>
      <w:r w:rsidR="00B47676" w:rsidRPr="00A13656">
        <w:rPr>
          <w:rFonts w:cs="Arial"/>
          <w:szCs w:val="22"/>
        </w:rPr>
        <w:t>r</w:t>
      </w:r>
      <w:r w:rsidR="00726895" w:rsidRPr="00A13656">
        <w:rPr>
          <w:rFonts w:cs="Arial"/>
          <w:szCs w:val="22"/>
        </w:rPr>
        <w:t>amkę wraz z tablic</w:t>
      </w:r>
      <w:r w:rsidR="00B53162" w:rsidRPr="00A13656">
        <w:rPr>
          <w:rFonts w:cs="Arial"/>
          <w:szCs w:val="22"/>
        </w:rPr>
        <w:t>ą</w:t>
      </w:r>
      <w:r w:rsidR="00726895" w:rsidRPr="00A13656">
        <w:rPr>
          <w:rFonts w:cs="Arial"/>
          <w:szCs w:val="22"/>
        </w:rPr>
        <w:t xml:space="preserve"> wyposażoną w mocowanie</w:t>
      </w:r>
      <w:r>
        <w:rPr>
          <w:rFonts w:cs="Arial"/>
          <w:szCs w:val="22"/>
        </w:rPr>
        <w:t>:</w:t>
      </w:r>
    </w:p>
    <w:p w14:paraId="1EAF4AFC" w14:textId="77777777" w:rsidR="00A13656" w:rsidRDefault="00726895" w:rsidP="00A13656">
      <w:pPr>
        <w:numPr>
          <w:ilvl w:val="1"/>
          <w:numId w:val="17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A13656">
        <w:rPr>
          <w:rFonts w:cs="Arial"/>
          <w:szCs w:val="22"/>
        </w:rPr>
        <w:t>elementy ramy tablicy</w:t>
      </w:r>
      <w:r w:rsidR="007D276E" w:rsidRPr="00A13656">
        <w:rPr>
          <w:rFonts w:cs="Arial"/>
          <w:szCs w:val="22"/>
        </w:rPr>
        <w:t xml:space="preserve"> </w:t>
      </w:r>
      <w:r w:rsidRPr="00A13656">
        <w:rPr>
          <w:rFonts w:cs="Arial"/>
          <w:szCs w:val="22"/>
        </w:rPr>
        <w:t xml:space="preserve">należy wykonać z elementów </w:t>
      </w:r>
      <w:r w:rsidR="0093763C" w:rsidRPr="00A13656">
        <w:rPr>
          <w:rFonts w:cs="Arial"/>
          <w:color w:val="000000" w:themeColor="text1"/>
          <w:szCs w:val="22"/>
        </w:rPr>
        <w:t xml:space="preserve">stalowych </w:t>
      </w:r>
      <w:r w:rsidRPr="00A13656">
        <w:rPr>
          <w:rFonts w:cs="Arial"/>
          <w:szCs w:val="22"/>
        </w:rPr>
        <w:t>ocynkowanych lub polakierowanych na kolor srebrny lub szar</w:t>
      </w:r>
      <w:r w:rsidR="00F03C98" w:rsidRPr="00A13656">
        <w:rPr>
          <w:rFonts w:cs="Arial"/>
          <w:szCs w:val="22"/>
        </w:rPr>
        <w:t>y</w:t>
      </w:r>
      <w:r w:rsidRPr="00A13656">
        <w:rPr>
          <w:rFonts w:cs="Arial"/>
          <w:szCs w:val="22"/>
        </w:rPr>
        <w:t xml:space="preserve"> </w:t>
      </w:r>
      <w:r w:rsidR="00CA56E9" w:rsidRPr="00A13656">
        <w:rPr>
          <w:rFonts w:cs="Arial"/>
          <w:szCs w:val="22"/>
        </w:rPr>
        <w:t xml:space="preserve">farbą </w:t>
      </w:r>
      <w:r w:rsidRPr="00A13656">
        <w:rPr>
          <w:rFonts w:cs="Arial"/>
          <w:szCs w:val="22"/>
        </w:rPr>
        <w:t>antykorozyjną</w:t>
      </w:r>
      <w:bookmarkEnd w:id="1"/>
      <w:r w:rsidR="00170EF1" w:rsidRPr="00A13656">
        <w:rPr>
          <w:rFonts w:cs="Arial"/>
          <w:szCs w:val="22"/>
        </w:rPr>
        <w:t>.</w:t>
      </w:r>
    </w:p>
    <w:p w14:paraId="535A7999" w14:textId="7C31997E" w:rsidR="00EC79ED" w:rsidRPr="00A13656" w:rsidRDefault="00A13656" w:rsidP="00A13656">
      <w:pPr>
        <w:numPr>
          <w:ilvl w:val="1"/>
          <w:numId w:val="17"/>
        </w:numPr>
        <w:spacing w:line="276" w:lineRule="auto"/>
        <w:ind w:left="567" w:hanging="283"/>
        <w:jc w:val="left"/>
        <w:rPr>
          <w:rFonts w:cs="Arial"/>
          <w:szCs w:val="22"/>
        </w:rPr>
      </w:pPr>
      <w:r>
        <w:t>e</w:t>
      </w:r>
      <w:r w:rsidR="00B47676" w:rsidRPr="00A13656">
        <w:t>lementy mocujące</w:t>
      </w:r>
      <w:r w:rsidR="007A3FB8" w:rsidRPr="00A13656">
        <w:t xml:space="preserve"> tablic</w:t>
      </w:r>
      <w:r w:rsidR="00B47676" w:rsidRPr="00A13656">
        <w:t>e</w:t>
      </w:r>
      <w:r w:rsidR="007A3FB8" w:rsidRPr="00A13656">
        <w:t xml:space="preserve"> w dwóch miejscach (na górze i na dole tablicy), za pomocą skręcanych zaciskowych zaczepów mocowanych do ramy tablicy w przynajmniej dwóch miejscach na element montażowy (górny i dolny) za pomocą stalowych </w:t>
      </w:r>
      <w:r w:rsidR="007A3FB8" w:rsidRPr="00A13656">
        <w:rPr>
          <w:color w:val="000000" w:themeColor="text1"/>
        </w:rPr>
        <w:t>blachowkrętów</w:t>
      </w:r>
      <w:r w:rsidR="00C87E9F" w:rsidRPr="00A13656">
        <w:rPr>
          <w:color w:val="000000" w:themeColor="text1"/>
        </w:rPr>
        <w:t xml:space="preserve"> (zgodnie ze zdjęciem poglądowym stanowiącym </w:t>
      </w:r>
      <w:r w:rsidR="00115BED">
        <w:rPr>
          <w:rFonts w:cs="Arial"/>
          <w:szCs w:val="22"/>
          <w:lang w:eastAsia="pl-PL"/>
        </w:rPr>
        <w:t>z</w:t>
      </w:r>
      <w:r w:rsidR="00ED5BC9" w:rsidRPr="00A13656">
        <w:rPr>
          <w:rFonts w:cs="Arial"/>
          <w:szCs w:val="22"/>
          <w:lang w:eastAsia="pl-PL"/>
        </w:rPr>
        <w:t xml:space="preserve">ałącznik nr </w:t>
      </w:r>
      <w:r w:rsidR="006C0FC3" w:rsidRPr="00A13656">
        <w:rPr>
          <w:rFonts w:cs="Arial"/>
          <w:szCs w:val="22"/>
          <w:lang w:eastAsia="pl-PL"/>
        </w:rPr>
        <w:t>1</w:t>
      </w:r>
      <w:r w:rsidR="00ED5BC9" w:rsidRPr="00A13656">
        <w:rPr>
          <w:rFonts w:cs="Arial"/>
          <w:szCs w:val="22"/>
          <w:lang w:eastAsia="pl-PL"/>
        </w:rPr>
        <w:t>).</w:t>
      </w:r>
    </w:p>
    <w:p w14:paraId="11DB8818" w14:textId="63823515" w:rsidR="00B47676" w:rsidRPr="00ED01E8" w:rsidRDefault="00ED01E8" w:rsidP="00AC68C1">
      <w:pPr>
        <w:numPr>
          <w:ilvl w:val="0"/>
          <w:numId w:val="10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567" w:hanging="436"/>
        <w:jc w:val="left"/>
        <w:rPr>
          <w:rFonts w:cs="Arial"/>
          <w:b/>
          <w:bCs/>
          <w:szCs w:val="22"/>
          <w:u w:val="single"/>
        </w:rPr>
      </w:pPr>
      <w:r w:rsidRPr="00ED01E8">
        <w:rPr>
          <w:rFonts w:cs="Arial"/>
          <w:b/>
          <w:bCs/>
          <w:szCs w:val="22"/>
          <w:u w:val="single"/>
        </w:rPr>
        <w:t xml:space="preserve">Słupy do posadowienia tablic są </w:t>
      </w:r>
      <w:r>
        <w:rPr>
          <w:rFonts w:cs="Arial"/>
          <w:b/>
          <w:bCs/>
          <w:szCs w:val="22"/>
          <w:u w:val="single"/>
        </w:rPr>
        <w:t>wymagane</w:t>
      </w:r>
      <w:r w:rsidR="00FF6EA7">
        <w:rPr>
          <w:rFonts w:cs="Arial"/>
          <w:b/>
          <w:bCs/>
          <w:szCs w:val="22"/>
          <w:u w:val="single"/>
        </w:rPr>
        <w:t xml:space="preserve"> jedynie dla 2 tablic dla rezerwatu przyrody „Dolina Smarkatej”. </w:t>
      </w:r>
    </w:p>
    <w:p w14:paraId="29377B0F" w14:textId="4BA27CC1" w:rsidR="00ED01E8" w:rsidRPr="00ED01E8" w:rsidRDefault="00B47676" w:rsidP="00ED01E8">
      <w:pPr>
        <w:numPr>
          <w:ilvl w:val="0"/>
          <w:numId w:val="10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567" w:hanging="436"/>
        <w:jc w:val="left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 xml:space="preserve">Zamówienie nie obejmuje posadowienia wyżej wymienionych tablic </w:t>
      </w:r>
      <w:r w:rsidRPr="00ED01E8">
        <w:rPr>
          <w:rFonts w:cs="Arial"/>
          <w:b/>
          <w:bCs/>
          <w:szCs w:val="22"/>
          <w:u w:val="single"/>
        </w:rPr>
        <w:t>i nie leży w obowiązku Wykonawcy.</w:t>
      </w:r>
      <w:r w:rsidR="00ED01E8">
        <w:rPr>
          <w:rFonts w:cs="Arial"/>
          <w:b/>
          <w:bCs/>
          <w:szCs w:val="22"/>
          <w:u w:val="single"/>
        </w:rPr>
        <w:t xml:space="preserve"> </w:t>
      </w:r>
      <w:r w:rsidR="00ED01E8" w:rsidRPr="00ED01E8">
        <w:rPr>
          <w:rFonts w:cs="Arial"/>
          <w:szCs w:val="22"/>
        </w:rPr>
        <w:t xml:space="preserve">Posadowienia tablic w terenie dokonają pracownicy </w:t>
      </w:r>
      <w:r w:rsidR="00FF6EA7">
        <w:rPr>
          <w:rFonts w:cs="Arial"/>
          <w:szCs w:val="22"/>
        </w:rPr>
        <w:t xml:space="preserve">RDOŚ Rzeszów oraz </w:t>
      </w:r>
      <w:r w:rsidR="00ED01E8" w:rsidRPr="00ED01E8">
        <w:rPr>
          <w:rFonts w:cs="Arial"/>
          <w:szCs w:val="22"/>
        </w:rPr>
        <w:t>Nadleśnictwa Mielec.</w:t>
      </w:r>
    </w:p>
    <w:p w14:paraId="34571B2F" w14:textId="6ACA8416" w:rsidR="00667A18" w:rsidRPr="00ED01E8" w:rsidRDefault="00667A18" w:rsidP="00ED01E8">
      <w:pPr>
        <w:spacing w:line="276" w:lineRule="auto"/>
        <w:jc w:val="left"/>
        <w:rPr>
          <w:b/>
          <w:bCs/>
        </w:rPr>
      </w:pPr>
    </w:p>
    <w:p w14:paraId="4FCEA41A" w14:textId="7887A13E" w:rsidR="00386EFD" w:rsidRPr="00386EFD" w:rsidRDefault="0065418B" w:rsidP="006056AB">
      <w:pPr>
        <w:spacing w:line="276" w:lineRule="auto"/>
        <w:ind w:left="284"/>
        <w:jc w:val="left"/>
        <w:rPr>
          <w:b/>
          <w:bCs/>
        </w:rPr>
      </w:pPr>
      <w:r>
        <w:rPr>
          <w:b/>
          <w:bCs/>
        </w:rPr>
        <w:t>Dostarczenie</w:t>
      </w:r>
      <w:r w:rsidR="00386EFD" w:rsidRPr="00386EFD">
        <w:rPr>
          <w:b/>
          <w:bCs/>
        </w:rPr>
        <w:t xml:space="preserve"> tablic:</w:t>
      </w:r>
    </w:p>
    <w:p w14:paraId="267CC566" w14:textId="28BFD296" w:rsidR="00D64505" w:rsidRPr="004C20F2" w:rsidRDefault="00D64505" w:rsidP="006056AB">
      <w:pPr>
        <w:numPr>
          <w:ilvl w:val="0"/>
          <w:numId w:val="10"/>
        </w:numPr>
        <w:spacing w:line="276" w:lineRule="auto"/>
        <w:ind w:left="284" w:hanging="426"/>
        <w:jc w:val="left"/>
        <w:rPr>
          <w:u w:val="single"/>
        </w:rPr>
      </w:pPr>
      <w:r w:rsidRPr="004C20F2">
        <w:rPr>
          <w:u w:val="single"/>
        </w:rPr>
        <w:t>Po wykonaniu tablic Wykonawca</w:t>
      </w:r>
      <w:r w:rsidR="00C26ED9" w:rsidRPr="004C20F2">
        <w:rPr>
          <w:u w:val="single"/>
        </w:rPr>
        <w:t xml:space="preserve"> dostarczy </w:t>
      </w:r>
      <w:r w:rsidR="0065418B" w:rsidRPr="004C20F2">
        <w:rPr>
          <w:u w:val="single"/>
        </w:rPr>
        <w:t>je</w:t>
      </w:r>
      <w:r w:rsidR="00C26ED9" w:rsidRPr="004C20F2">
        <w:rPr>
          <w:u w:val="single"/>
        </w:rPr>
        <w:t xml:space="preserve"> </w:t>
      </w:r>
      <w:r w:rsidR="0065418B" w:rsidRPr="004C20F2">
        <w:rPr>
          <w:u w:val="single"/>
        </w:rPr>
        <w:t>do siedziby Nadleśnictwa Mielec lub w inne miejsce uprzednio wskazane przez Zamawiającego.</w:t>
      </w:r>
    </w:p>
    <w:p w14:paraId="1F846848" w14:textId="759806E4" w:rsidR="007831F5" w:rsidRPr="00905F67" w:rsidRDefault="009D07B5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905F67">
        <w:rPr>
          <w:rFonts w:cs="Arial"/>
          <w:szCs w:val="22"/>
        </w:rPr>
        <w:t>Wykonawca zapewni zabezpieczenie tab</w:t>
      </w:r>
      <w:r w:rsidRPr="008B03BC">
        <w:rPr>
          <w:rFonts w:cs="Arial"/>
          <w:color w:val="000000" w:themeColor="text1"/>
          <w:szCs w:val="22"/>
        </w:rPr>
        <w:t>lic i ich wydruków na czas transportu</w:t>
      </w:r>
      <w:r w:rsidR="0065418B">
        <w:rPr>
          <w:rFonts w:cs="Arial"/>
          <w:color w:val="000000" w:themeColor="text1"/>
          <w:szCs w:val="22"/>
        </w:rPr>
        <w:t>.</w:t>
      </w:r>
    </w:p>
    <w:p w14:paraId="21CBB6FA" w14:textId="41B92B05" w:rsidR="0043552C" w:rsidRPr="00C33698" w:rsidRDefault="00506677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C33698">
        <w:rPr>
          <w:rFonts w:cs="Arial"/>
          <w:szCs w:val="22"/>
        </w:rPr>
        <w:t xml:space="preserve">Wykonawca </w:t>
      </w:r>
      <w:r w:rsidR="00171BBA">
        <w:rPr>
          <w:rFonts w:cs="Arial"/>
          <w:szCs w:val="22"/>
        </w:rPr>
        <w:t>2</w:t>
      </w:r>
      <w:r w:rsidR="0065418B">
        <w:rPr>
          <w:rFonts w:cs="Arial"/>
          <w:szCs w:val="22"/>
        </w:rPr>
        <w:t xml:space="preserve"> </w:t>
      </w:r>
      <w:r w:rsidRPr="00C33698">
        <w:rPr>
          <w:rFonts w:cs="Arial"/>
          <w:szCs w:val="22"/>
        </w:rPr>
        <w:t xml:space="preserve"> dni przed </w:t>
      </w:r>
      <w:r w:rsidR="0065418B">
        <w:rPr>
          <w:rFonts w:cs="Arial"/>
          <w:szCs w:val="22"/>
        </w:rPr>
        <w:t>dostarczeniem</w:t>
      </w:r>
      <w:r w:rsidRPr="00C33698">
        <w:rPr>
          <w:rFonts w:cs="Arial"/>
          <w:szCs w:val="22"/>
        </w:rPr>
        <w:t xml:space="preserve"> tablic poinformuje Zamawiającego</w:t>
      </w:r>
      <w:r w:rsidR="0065418B">
        <w:rPr>
          <w:rFonts w:cs="Arial"/>
          <w:szCs w:val="22"/>
        </w:rPr>
        <w:t xml:space="preserve"> o zamiarze ich dostarczenia,</w:t>
      </w:r>
      <w:r w:rsidRPr="00C33698">
        <w:rPr>
          <w:rFonts w:cs="Arial"/>
          <w:szCs w:val="22"/>
        </w:rPr>
        <w:t xml:space="preserve"> telefonicznie</w:t>
      </w:r>
      <w:r w:rsidR="0043552C" w:rsidRPr="00C33698">
        <w:rPr>
          <w:rFonts w:cs="Arial"/>
          <w:szCs w:val="22"/>
        </w:rPr>
        <w:t xml:space="preserve"> lub e-mailowo osobę do kontaktu</w:t>
      </w:r>
      <w:r w:rsidR="0065418B">
        <w:rPr>
          <w:rFonts w:cs="Arial"/>
          <w:szCs w:val="22"/>
        </w:rPr>
        <w:t>.</w:t>
      </w:r>
    </w:p>
    <w:p w14:paraId="62BDCDA5" w14:textId="77777777" w:rsidR="00386EFD" w:rsidRDefault="00386EFD" w:rsidP="006056AB">
      <w:pPr>
        <w:spacing w:line="276" w:lineRule="auto"/>
        <w:jc w:val="left"/>
        <w:rPr>
          <w:rFonts w:cs="Arial"/>
          <w:b/>
          <w:bCs/>
          <w:szCs w:val="22"/>
        </w:rPr>
      </w:pPr>
    </w:p>
    <w:p w14:paraId="5B9B3372" w14:textId="77777777" w:rsidR="00FD315E" w:rsidRPr="006058B5" w:rsidRDefault="00FD315E" w:rsidP="006056AB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3D8A2D6A" w:rsidR="007F0813" w:rsidRPr="006058B5" w:rsidRDefault="00E878BF" w:rsidP="006056AB">
      <w:pPr>
        <w:suppressAutoHyphens w:val="0"/>
        <w:autoSpaceDN w:val="0"/>
        <w:spacing w:after="200" w:line="276" w:lineRule="auto"/>
        <w:contextualSpacing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Termin realizacji zamówienia</w:t>
      </w:r>
      <w:bookmarkStart w:id="2" w:name="_Hlk105594126"/>
      <w:r w:rsidR="00CC5E08">
        <w:rPr>
          <w:rFonts w:cs="Arial"/>
          <w:szCs w:val="22"/>
        </w:rPr>
        <w:t xml:space="preserve">: </w:t>
      </w:r>
      <w:r w:rsidR="00FA2D70">
        <w:rPr>
          <w:rFonts w:cs="Arial"/>
          <w:szCs w:val="22"/>
        </w:rPr>
        <w:t>5</w:t>
      </w:r>
      <w:r w:rsidR="00CC5E08">
        <w:rPr>
          <w:rFonts w:cs="Arial"/>
          <w:szCs w:val="22"/>
        </w:rPr>
        <w:t xml:space="preserve"> dni roboczych od </w:t>
      </w:r>
      <w:r w:rsidR="004C20F2">
        <w:rPr>
          <w:rFonts w:cs="Arial"/>
          <w:szCs w:val="22"/>
        </w:rPr>
        <w:t xml:space="preserve"> dnia </w:t>
      </w:r>
      <w:r w:rsidR="00CC5E08">
        <w:rPr>
          <w:rFonts w:cs="Arial"/>
          <w:szCs w:val="22"/>
        </w:rPr>
        <w:t>akceptacji przez Zamawiającego projektu szaty graficznej</w:t>
      </w:r>
      <w:r w:rsidR="00310482">
        <w:rPr>
          <w:rFonts w:cs="Arial"/>
          <w:szCs w:val="22"/>
        </w:rPr>
        <w:t xml:space="preserve"> </w:t>
      </w:r>
      <w:r w:rsidR="00CC5E08">
        <w:rPr>
          <w:rFonts w:cs="Arial"/>
          <w:szCs w:val="22"/>
        </w:rPr>
        <w:t>tablic</w:t>
      </w:r>
      <w:r w:rsidR="007F0813" w:rsidRPr="00CF7A83">
        <w:rPr>
          <w:rFonts w:cs="Arial"/>
          <w:szCs w:val="22"/>
        </w:rPr>
        <w:t>.</w:t>
      </w:r>
      <w:bookmarkEnd w:id="2"/>
    </w:p>
    <w:p w14:paraId="79BAF630" w14:textId="77777777" w:rsidR="00FD315E" w:rsidRPr="006058B5" w:rsidRDefault="00FD315E" w:rsidP="006056AB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7895A97D" w14:textId="0FF2F5AA" w:rsidR="00A41B04" w:rsidRPr="00A26D8C" w:rsidRDefault="007F0813" w:rsidP="006056AB">
      <w:pPr>
        <w:suppressAutoHyphens w:val="0"/>
        <w:spacing w:line="276" w:lineRule="auto"/>
        <w:jc w:val="left"/>
        <w:rPr>
          <w:rFonts w:cs="Arial"/>
          <w:lang w:eastAsia="x-none"/>
        </w:rPr>
      </w:pPr>
      <w:bookmarkStart w:id="3" w:name="_Hlk67649480"/>
      <w:r w:rsidRPr="006058B5">
        <w:rPr>
          <w:rFonts w:cs="Arial"/>
          <w:lang w:eastAsia="x-none"/>
        </w:rPr>
        <w:t>Zamawiający nie stawia warunków udziału w postępowaniu</w:t>
      </w:r>
      <w:r w:rsidR="00166BBD" w:rsidRPr="006058B5">
        <w:rPr>
          <w:rFonts w:cs="Arial"/>
          <w:lang w:eastAsia="x-none"/>
        </w:rPr>
        <w:t>.</w:t>
      </w:r>
      <w:bookmarkEnd w:id="3"/>
    </w:p>
    <w:p w14:paraId="697343D3" w14:textId="3DA83212" w:rsidR="00855944" w:rsidRPr="006058B5" w:rsidRDefault="00FD315E" w:rsidP="006056AB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05FDEB38" w14:textId="77777777" w:rsidR="002E159E" w:rsidRPr="006058B5" w:rsidRDefault="002E159E" w:rsidP="006056AB">
      <w:pPr>
        <w:tabs>
          <w:tab w:val="left" w:pos="284"/>
          <w:tab w:val="left" w:pos="42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6C0715F3" w14:textId="77777777" w:rsidR="005D361C" w:rsidRDefault="004A077F" w:rsidP="00BB2F4B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Ofertę należy złożyć na Formularzu oferty stanowiącym załącznik nr </w:t>
      </w:r>
      <w:r w:rsidR="002F4D53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do zapytania ofertowego</w:t>
      </w:r>
      <w:r w:rsidR="005D361C">
        <w:rPr>
          <w:rFonts w:cs="Arial"/>
          <w:szCs w:val="22"/>
        </w:rPr>
        <w:t>.</w:t>
      </w:r>
    </w:p>
    <w:p w14:paraId="283C449A" w14:textId="4305B07F" w:rsidR="004A077F" w:rsidRPr="00BB2F4B" w:rsidRDefault="005D361C" w:rsidP="00BB2F4B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Do ofert należy dołączyć</w:t>
      </w:r>
      <w:r w:rsidR="00BB2F4B">
        <w:rPr>
          <w:rFonts w:cs="Arial"/>
          <w:szCs w:val="22"/>
        </w:rPr>
        <w:t xml:space="preserve"> </w:t>
      </w:r>
      <w:r w:rsidR="004A077F" w:rsidRPr="00BB2F4B">
        <w:rPr>
          <w:rFonts w:cs="Arial"/>
          <w:szCs w:val="22"/>
        </w:rPr>
        <w:t>pełnomocnictwo do podpisania oferty w imieniu Wykonawcy, jeżeli prawo do reprezentowania Wykonawcy nie wynika z odpisu z właściwego rejestru lub</w:t>
      </w:r>
      <w:r w:rsidR="004A077F" w:rsidRPr="00BB2F4B">
        <w:rPr>
          <w:rFonts w:cs="Arial"/>
          <w:szCs w:val="22"/>
        </w:rPr>
        <w:br/>
        <w:t>z centralnej ewidencji i informacji o działalności gospodarczej</w:t>
      </w:r>
      <w:bookmarkStart w:id="4" w:name="_Hlk67649525"/>
      <w:r w:rsidR="004A077F" w:rsidRPr="00BB2F4B">
        <w:rPr>
          <w:rFonts w:cs="Arial"/>
          <w:szCs w:val="22"/>
        </w:rPr>
        <w:t>.</w:t>
      </w:r>
      <w:bookmarkEnd w:id="4"/>
    </w:p>
    <w:p w14:paraId="2B209AAB" w14:textId="77777777" w:rsidR="004A077F" w:rsidRDefault="004A077F" w:rsidP="006056AB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W formularzu oferty należy określić:</w:t>
      </w:r>
    </w:p>
    <w:p w14:paraId="1CDA59FB" w14:textId="77777777" w:rsidR="004A077F" w:rsidRDefault="004A077F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cenę za całość zamówienia, </w:t>
      </w:r>
    </w:p>
    <w:p w14:paraId="5710A81E" w14:textId="5419DD4A" w:rsidR="00AC139D" w:rsidRDefault="00094DD1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</w:t>
      </w:r>
      <w:r w:rsidR="00AC139D" w:rsidRPr="00AC139D">
        <w:rPr>
          <w:rFonts w:cs="Arial"/>
          <w:bCs/>
          <w:szCs w:val="22"/>
        </w:rPr>
        <w:t>ena brutto za wykonanie i dostawę 1 tablicy urzędowej  ze słupem</w:t>
      </w:r>
      <w:r w:rsidR="00AC139D">
        <w:rPr>
          <w:rFonts w:cs="Arial"/>
          <w:bCs/>
          <w:szCs w:val="22"/>
        </w:rPr>
        <w:t>,</w:t>
      </w:r>
    </w:p>
    <w:p w14:paraId="4F1B8678" w14:textId="074AD958" w:rsidR="00AC139D" w:rsidRDefault="00094DD1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</w:t>
      </w:r>
      <w:r w:rsidR="00AC139D" w:rsidRPr="00AC139D">
        <w:rPr>
          <w:rFonts w:cs="Arial"/>
          <w:bCs/>
          <w:szCs w:val="22"/>
        </w:rPr>
        <w:t>ena brutto za wykonanie i dostawę 1 tablicy urzędowej</w:t>
      </w:r>
      <w:r w:rsidR="00AC139D">
        <w:rPr>
          <w:rFonts w:cs="Arial"/>
          <w:bCs/>
          <w:szCs w:val="22"/>
        </w:rPr>
        <w:t>.</w:t>
      </w:r>
      <w:r w:rsidR="00AC139D" w:rsidRPr="00AC139D">
        <w:rPr>
          <w:rFonts w:cs="Arial"/>
          <w:bCs/>
          <w:szCs w:val="22"/>
        </w:rPr>
        <w:t xml:space="preserve">  </w:t>
      </w:r>
    </w:p>
    <w:p w14:paraId="630F63D8" w14:textId="6E2E63BC" w:rsidR="004A077F" w:rsidRDefault="004A077F" w:rsidP="006056AB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284" w:hanging="284"/>
        <w:rPr>
          <w:rFonts w:cs="Arial"/>
          <w:szCs w:val="22"/>
        </w:rPr>
      </w:pPr>
      <w:r>
        <w:rPr>
          <w:rFonts w:eastAsia="Calibri" w:cs="Arial"/>
          <w:szCs w:val="22"/>
          <w:lang w:eastAsia="x-none"/>
        </w:rPr>
        <w:lastRenderedPageBreak/>
        <w:t>Ofertę należy złożyć w terminie do</w:t>
      </w:r>
      <w:r>
        <w:rPr>
          <w:rFonts w:eastAsia="Calibri" w:cs="Arial"/>
          <w:b/>
          <w:szCs w:val="22"/>
          <w:lang w:eastAsia="x-none"/>
        </w:rPr>
        <w:t xml:space="preserve"> </w:t>
      </w:r>
      <w:r w:rsidR="00A5578C">
        <w:rPr>
          <w:rFonts w:eastAsia="Calibri" w:cs="Arial"/>
          <w:b/>
          <w:szCs w:val="22"/>
          <w:lang w:eastAsia="x-none"/>
        </w:rPr>
        <w:t>1</w:t>
      </w:r>
      <w:r w:rsidR="002B6855">
        <w:rPr>
          <w:rFonts w:eastAsia="Calibri" w:cs="Arial"/>
          <w:b/>
          <w:szCs w:val="22"/>
          <w:lang w:eastAsia="x-none"/>
        </w:rPr>
        <w:t>2</w:t>
      </w:r>
      <w:r w:rsidR="00A5578C">
        <w:rPr>
          <w:rFonts w:eastAsia="Calibri" w:cs="Arial"/>
          <w:b/>
          <w:szCs w:val="22"/>
          <w:lang w:eastAsia="x-none"/>
        </w:rPr>
        <w:t xml:space="preserve"> </w:t>
      </w:r>
      <w:r w:rsidR="002B6855">
        <w:rPr>
          <w:rFonts w:eastAsia="Calibri" w:cs="Arial"/>
          <w:b/>
          <w:szCs w:val="22"/>
          <w:lang w:eastAsia="x-none"/>
        </w:rPr>
        <w:t>kwietnia</w:t>
      </w:r>
      <w:r w:rsidRPr="00A74D1D">
        <w:rPr>
          <w:rFonts w:eastAsia="Calibri" w:cs="Arial"/>
          <w:b/>
          <w:szCs w:val="22"/>
          <w:lang w:eastAsia="x-none"/>
        </w:rPr>
        <w:t xml:space="preserve"> 202</w:t>
      </w:r>
      <w:r w:rsidR="00AC139D">
        <w:rPr>
          <w:rFonts w:eastAsia="Calibri" w:cs="Arial"/>
          <w:b/>
          <w:szCs w:val="22"/>
          <w:lang w:eastAsia="x-none"/>
        </w:rPr>
        <w:t>4</w:t>
      </w:r>
      <w:r w:rsidRPr="00A74D1D">
        <w:rPr>
          <w:rFonts w:eastAsia="Calibri" w:cs="Arial"/>
          <w:b/>
          <w:szCs w:val="22"/>
          <w:lang w:eastAsia="x-none"/>
        </w:rPr>
        <w:t xml:space="preserve"> r.</w:t>
      </w:r>
      <w:r>
        <w:rPr>
          <w:rFonts w:eastAsia="Calibri" w:cs="Arial"/>
          <w:szCs w:val="22"/>
          <w:lang w:eastAsia="x-none"/>
        </w:rPr>
        <w:t xml:space="preserve"> w formie:</w:t>
      </w:r>
    </w:p>
    <w:p w14:paraId="60764017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>
        <w:rPr>
          <w:rFonts w:cs="Arial"/>
          <w:szCs w:val="22"/>
          <w:lang w:eastAsia="pl-PL"/>
        </w:rPr>
        <w:t>Regionalna Dyrekcja Ochrony Środowiska w Rzeszowie, al. Piłsudskiego 38, 35-001 Rzeszów lub</w:t>
      </w:r>
    </w:p>
    <w:p w14:paraId="33859E67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faksu na numer: (17) 852 11 09 lub</w:t>
      </w:r>
    </w:p>
    <w:p w14:paraId="281AAC69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 </w:t>
      </w:r>
    </w:p>
    <w:p w14:paraId="22550D91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</w:t>
      </w:r>
    </w:p>
    <w:p w14:paraId="33F629DA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>
        <w:rPr>
          <w:rFonts w:cs="Arial"/>
          <w:szCs w:val="22"/>
          <w:lang w:eastAsia="pl-PL"/>
        </w:rPr>
        <w:t>ePUAP</w:t>
      </w:r>
      <w:proofErr w:type="spellEnd"/>
      <w:r>
        <w:rPr>
          <w:rFonts w:cs="Arial"/>
          <w:szCs w:val="22"/>
          <w:lang w:eastAsia="pl-PL"/>
        </w:rPr>
        <w:t xml:space="preserve"> Urzędu: /</w:t>
      </w:r>
      <w:proofErr w:type="spellStart"/>
      <w:r>
        <w:rPr>
          <w:rFonts w:cs="Arial"/>
          <w:szCs w:val="22"/>
          <w:lang w:eastAsia="pl-PL"/>
        </w:rPr>
        <w:t>rdos-rzeszow</w:t>
      </w:r>
      <w:proofErr w:type="spellEnd"/>
      <w:r>
        <w:rPr>
          <w:rFonts w:cs="Arial"/>
          <w:szCs w:val="22"/>
          <w:lang w:eastAsia="pl-PL"/>
        </w:rPr>
        <w:t>/skrytka.</w:t>
      </w:r>
    </w:p>
    <w:p w14:paraId="05B05030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5800F98F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3872BEAA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Wykonawca ma prawo przed upływem terminu składania ofert wycofać się </w:t>
      </w:r>
      <w:r>
        <w:rPr>
          <w:rFonts w:cs="Arial"/>
          <w:szCs w:val="22"/>
          <w:lang w:eastAsia="pl-PL"/>
        </w:rPr>
        <w:br/>
        <w:t>z postępowania poprzez złożenie pisemnego powiadomienia.</w:t>
      </w:r>
    </w:p>
    <w:p w14:paraId="25093FD3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17B2EB47" w14:textId="77777777" w:rsidR="004A077F" w:rsidRPr="009D2717" w:rsidRDefault="004A077F" w:rsidP="006056AB">
      <w:pPr>
        <w:pStyle w:val="Akapitzlist"/>
        <w:tabs>
          <w:tab w:val="left" w:pos="142"/>
          <w:tab w:val="left" w:pos="284"/>
        </w:tabs>
        <w:spacing w:line="276" w:lineRule="auto"/>
        <w:ind w:left="567"/>
        <w:jc w:val="left"/>
        <w:rPr>
          <w:rFonts w:cs="Arial"/>
        </w:rPr>
      </w:pPr>
    </w:p>
    <w:p w14:paraId="49375635" w14:textId="77777777" w:rsidR="002C79F2" w:rsidRPr="006058B5" w:rsidRDefault="002C79F2" w:rsidP="006056AB">
      <w:pPr>
        <w:spacing w:line="276" w:lineRule="auto"/>
        <w:ind w:left="284"/>
        <w:jc w:val="left"/>
        <w:rPr>
          <w:rFonts w:cs="Arial"/>
          <w:szCs w:val="22"/>
        </w:rPr>
      </w:pPr>
    </w:p>
    <w:p w14:paraId="7DAA8904" w14:textId="77777777" w:rsidR="002E159E" w:rsidRPr="006058B5" w:rsidRDefault="002E159E" w:rsidP="006056AB">
      <w:pPr>
        <w:numPr>
          <w:ilvl w:val="0"/>
          <w:numId w:val="4"/>
        </w:numPr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2B6855" w:rsidRDefault="00A768D8" w:rsidP="006056AB">
      <w:pPr>
        <w:spacing w:line="276" w:lineRule="auto"/>
        <w:jc w:val="left"/>
        <w:rPr>
          <w:rFonts w:cs="Arial"/>
          <w:szCs w:val="22"/>
        </w:rPr>
      </w:pPr>
      <w:r w:rsidRPr="002B6855">
        <w:rPr>
          <w:rFonts w:cs="Arial"/>
          <w:szCs w:val="22"/>
        </w:rPr>
        <w:t xml:space="preserve">W razie wątpliwości i pytań Zamawiający wyznacza do </w:t>
      </w:r>
      <w:r w:rsidR="00A93704" w:rsidRPr="002B6855">
        <w:rPr>
          <w:rFonts w:cs="Arial"/>
          <w:szCs w:val="22"/>
        </w:rPr>
        <w:t>kontaktowania się z Wykonawcą:</w:t>
      </w:r>
    </w:p>
    <w:p w14:paraId="2E788D08" w14:textId="77777777" w:rsidR="00CF7A83" w:rsidRPr="002B6855" w:rsidRDefault="00775518" w:rsidP="006056AB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2B6855">
        <w:rPr>
          <w:rFonts w:cs="Arial"/>
          <w:szCs w:val="22"/>
        </w:rPr>
        <w:t>Ewelina Kaźmierska</w:t>
      </w:r>
      <w:r w:rsidR="00A768D8" w:rsidRPr="002B6855">
        <w:rPr>
          <w:rFonts w:cs="Arial"/>
          <w:szCs w:val="22"/>
        </w:rPr>
        <w:t>, tel. 17 785 00 44 wew. 665, e-mail:</w:t>
      </w:r>
    </w:p>
    <w:p w14:paraId="3DDCB916" w14:textId="3283FC50" w:rsidR="00DF791B" w:rsidRPr="002B6855" w:rsidRDefault="00A768D8" w:rsidP="006056AB">
      <w:pPr>
        <w:spacing w:line="276" w:lineRule="auto"/>
        <w:ind w:left="284"/>
        <w:jc w:val="left"/>
        <w:rPr>
          <w:rFonts w:cs="Arial"/>
          <w:szCs w:val="22"/>
        </w:rPr>
      </w:pPr>
      <w:r w:rsidRPr="002B6855">
        <w:rPr>
          <w:rFonts w:cs="Arial"/>
          <w:szCs w:val="22"/>
        </w:rPr>
        <w:t xml:space="preserve"> </w:t>
      </w:r>
      <w:r w:rsidR="007D3A94" w:rsidRPr="002B6855">
        <w:t>ewelina.kazmierska@rzeszow.rdos.gov.pl</w:t>
      </w:r>
    </w:p>
    <w:p w14:paraId="2F64A5F4" w14:textId="07ECDE59" w:rsidR="00476BCA" w:rsidRPr="002B6855" w:rsidRDefault="00DF791B" w:rsidP="00943EBB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2B6855">
        <w:rPr>
          <w:rFonts w:cs="Arial"/>
          <w:szCs w:val="22"/>
        </w:rPr>
        <w:t>Dominika Dudzic</w:t>
      </w:r>
      <w:r w:rsidR="00B23174" w:rsidRPr="002B6855">
        <w:rPr>
          <w:rFonts w:cs="Arial"/>
          <w:szCs w:val="22"/>
        </w:rPr>
        <w:t>,</w:t>
      </w:r>
      <w:r w:rsidRPr="002B6855">
        <w:rPr>
          <w:rFonts w:cs="Arial"/>
          <w:szCs w:val="22"/>
        </w:rPr>
        <w:t xml:space="preserve"> tel. 17 785 00 44 wew. 662, e-mail: </w:t>
      </w:r>
      <w:r w:rsidR="007D3A94" w:rsidRPr="002B6855">
        <w:t>dominika.dudzic@rzeszow.rdos.gov.pl</w:t>
      </w:r>
      <w:r w:rsidRPr="002B6855">
        <w:rPr>
          <w:rFonts w:cs="Arial"/>
          <w:szCs w:val="22"/>
        </w:rPr>
        <w:t xml:space="preserve">. </w:t>
      </w:r>
    </w:p>
    <w:p w14:paraId="0B835CD7" w14:textId="77777777" w:rsidR="00855944" w:rsidRPr="006058B5" w:rsidRDefault="002E159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może przedłużyć termin składania ofert o czas niezbędny do wprowadzenia zmian w ofertach, jeżeli jest to konieczne z uwagi na zakres wprowadzonych zmian.</w:t>
      </w:r>
    </w:p>
    <w:p w14:paraId="6A0EC790" w14:textId="2525AF74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  <w:r w:rsidR="00725B8A">
        <w:rPr>
          <w:rFonts w:cs="Arial"/>
        </w:rPr>
        <w:t>.</w:t>
      </w:r>
    </w:p>
    <w:p w14:paraId="540AD240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Jeżeli</w:t>
      </w:r>
      <w:r w:rsidRPr="006058B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 przez 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</w:t>
      </w:r>
      <w:r w:rsidRPr="006058B5">
        <w:rPr>
          <w:rFonts w:cs="Arial"/>
          <w:lang w:eastAsia="pl-PL"/>
        </w:rPr>
        <w:lastRenderedPageBreak/>
        <w:t>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6056AB">
      <w:pPr>
        <w:pStyle w:val="Tytu"/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pisarskie,</w:t>
      </w:r>
    </w:p>
    <w:p w14:paraId="1A6DFD3B" w14:textId="77777777" w:rsidR="00DB5FD3" w:rsidRPr="006058B5" w:rsidRDefault="00DB5FD3" w:rsidP="006056AB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6056AB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6056AB">
      <w:pPr>
        <w:numPr>
          <w:ilvl w:val="0"/>
          <w:numId w:val="7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6056AB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treść Oferty nie odpowiada innym wymaganiom wskazanym przez Zamawiającego,</w:t>
      </w:r>
    </w:p>
    <w:p w14:paraId="1A377A0C" w14:textId="77777777" w:rsidR="00DB5FD3" w:rsidRPr="006058B5" w:rsidRDefault="00DB5FD3" w:rsidP="006056AB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6056AB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6056AB">
      <w:pPr>
        <w:numPr>
          <w:ilvl w:val="0"/>
          <w:numId w:val="11"/>
        </w:numPr>
        <w:suppressAutoHyphens w:val="0"/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6056AB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62B6CE70" w:rsidR="00DB5FD3" w:rsidRPr="006058B5" w:rsidRDefault="00DB5FD3" w:rsidP="006056AB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eastAsia="Lucida Sans Unicode" w:cs="Arial"/>
        </w:rPr>
        <w:t xml:space="preserve">Wzór umowy stanowi  </w:t>
      </w:r>
      <w:r w:rsidRPr="003F43AB">
        <w:rPr>
          <w:rFonts w:eastAsia="Lucida Sans Unicode" w:cs="Arial"/>
        </w:rPr>
        <w:t xml:space="preserve">załącznik nr </w:t>
      </w:r>
      <w:r w:rsidR="00A12DC7">
        <w:rPr>
          <w:rFonts w:eastAsia="Lucida Sans Unicode" w:cs="Arial"/>
        </w:rPr>
        <w:t>3</w:t>
      </w:r>
      <w:r w:rsidR="003E6E98">
        <w:rPr>
          <w:rFonts w:eastAsia="Lucida Sans Unicode" w:cs="Arial"/>
        </w:rPr>
        <w:t xml:space="preserve"> </w:t>
      </w:r>
      <w:r w:rsidRPr="006058B5">
        <w:rPr>
          <w:rFonts w:eastAsia="Lucida Sans Unicode" w:cs="Arial"/>
        </w:rPr>
        <w:t>do zapytania ofertowego.</w:t>
      </w:r>
    </w:p>
    <w:p w14:paraId="155D97A1" w14:textId="3A275871" w:rsidR="00DB5FD3" w:rsidRDefault="00DB5FD3" w:rsidP="006056AB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5242FF8" w14:textId="49DCBF39" w:rsidR="00E00A1E" w:rsidRDefault="00D37CBE" w:rsidP="006056AB">
      <w:pPr>
        <w:spacing w:line="276" w:lineRule="auto"/>
        <w:ind w:left="142" w:hanging="142"/>
        <w:jc w:val="left"/>
        <w:rPr>
          <w:rFonts w:eastAsia="Calibri" w:cs="Arial"/>
        </w:rPr>
      </w:pPr>
      <w:r w:rsidRPr="00D37CBE">
        <w:rPr>
          <w:rFonts w:eastAsia="Calibri" w:cs="Arial"/>
        </w:rPr>
        <w:t>15.  Zgodnie z art. 7 ustawy z dnia 13 kwietnia 2022 r. o szczególnych rozwiązaniach</w:t>
      </w:r>
      <w:r w:rsidRPr="00D37CBE">
        <w:rPr>
          <w:rFonts w:eastAsia="Calibri" w:cs="Arial"/>
        </w:rPr>
        <w:br/>
        <w:t>w zakresie przeciwdziałania wspieraniu agresji na Ukrainę oraz służących ochronie bezpieczeństwa narodowego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(</w:t>
      </w:r>
      <w:r w:rsidR="002B6855" w:rsidRPr="002B6855">
        <w:rPr>
          <w:rFonts w:eastAsia="Calibri" w:cs="Arial"/>
        </w:rPr>
        <w:t>Dz. U. z 2024 r. poz. 507</w:t>
      </w:r>
      <w:r w:rsidRPr="00D37CBE">
        <w:rPr>
          <w:rFonts w:eastAsia="Calibri" w:cs="Arial"/>
        </w:rPr>
        <w:t>),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zwanej dalej „ustawą”,</w:t>
      </w:r>
      <w:r w:rsidRPr="00D37CBE">
        <w:rPr>
          <w:rFonts w:eastAsia="Calibri" w:cs="Arial"/>
        </w:rPr>
        <w:br/>
        <w:t>z niniejszego postępowania wyklucza się:</w:t>
      </w:r>
      <w:r w:rsidR="00E00A1E" w:rsidRPr="00E00A1E">
        <w:rPr>
          <w:rFonts w:eastAsia="Calibri" w:cs="Arial"/>
        </w:rPr>
        <w:t xml:space="preserve"> </w:t>
      </w:r>
    </w:p>
    <w:p w14:paraId="41953897" w14:textId="62D183DE" w:rsidR="00E00A1E" w:rsidRDefault="00E00A1E" w:rsidP="006056AB">
      <w:pPr>
        <w:spacing w:line="276" w:lineRule="auto"/>
        <w:ind w:left="142" w:hanging="142"/>
        <w:jc w:val="left"/>
        <w:rPr>
          <w:rFonts w:eastAsia="Calibri" w:cs="Arial"/>
        </w:rPr>
      </w:pPr>
      <w:r>
        <w:rPr>
          <w:rFonts w:eastAsia="Calibri" w:cs="Arial"/>
        </w:rPr>
        <w:t>1)</w:t>
      </w:r>
      <w:r>
        <w:rPr>
          <w:rFonts w:eastAsia="Calibri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eastAsia="Calibri" w:cs="Arial"/>
        </w:rPr>
        <w:br/>
        <w:t xml:space="preserve">z sytuacją na Białorusi i udziałem Białorusi w agresji Rosji wobec Ukrainy (Dz. Urz. UE L 134 z 20.05.2006, str. 1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</w:t>
      </w:r>
      <w:r>
        <w:t xml:space="preserve"> </w:t>
      </w:r>
      <w:r>
        <w:rPr>
          <w:rFonts w:eastAsia="Calibri" w:cs="Arial"/>
        </w:rPr>
        <w:t xml:space="preserve">zwanego dalej "rozporządzeniem 765/2006" </w:t>
      </w:r>
      <w:r>
        <w:rPr>
          <w:rFonts w:eastAsia="Calibri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eastAsia="Calibri" w:cs="Arial"/>
        </w:rPr>
        <w:br/>
        <w:t>z 17.03.2014</w:t>
      </w:r>
      <w:r w:rsidR="00310482">
        <w:rPr>
          <w:rFonts w:eastAsia="Calibri" w:cs="Arial"/>
        </w:rPr>
        <w:t>,</w:t>
      </w:r>
      <w:r>
        <w:rPr>
          <w:rFonts w:eastAsia="Calibri" w:cs="Arial"/>
        </w:rPr>
        <w:t xml:space="preserve"> str. 6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 xml:space="preserve">. zm.), zwanego dalej "rozporządzeniem 269/2014" albo </w:t>
      </w:r>
      <w:r>
        <w:rPr>
          <w:rFonts w:eastAsia="Calibri" w:cs="Arial"/>
        </w:rPr>
        <w:lastRenderedPageBreak/>
        <w:t>wpisanego na listę na podstawie decyzji w sprawie wpisu na listę rozstrzygającej</w:t>
      </w:r>
      <w:r>
        <w:rPr>
          <w:rFonts w:eastAsia="Calibri" w:cs="Arial"/>
        </w:rPr>
        <w:br/>
        <w:t>o zastosowaniu środka, o którym mowa w art. 1 pkt 3 ustawy;</w:t>
      </w:r>
    </w:p>
    <w:p w14:paraId="14A8C536" w14:textId="3EDB0CE2" w:rsidR="00E00A1E" w:rsidRDefault="00E00A1E" w:rsidP="006056AB">
      <w:pPr>
        <w:pStyle w:val="Akapitzlist"/>
        <w:spacing w:line="276" w:lineRule="auto"/>
        <w:ind w:left="142" w:hanging="142"/>
        <w:jc w:val="left"/>
        <w:rPr>
          <w:rFonts w:eastAsia="Calibri" w:cs="Arial"/>
        </w:rPr>
      </w:pPr>
      <w:r>
        <w:rPr>
          <w:rFonts w:eastAsia="Calibri" w:cs="Arial"/>
        </w:rPr>
        <w:t>2)</w:t>
      </w:r>
      <w:r>
        <w:rPr>
          <w:rFonts w:eastAsia="Calibri" w:cs="Arial"/>
        </w:rPr>
        <w:tab/>
        <w:t>Wykonawcę, którego beneficjentem rzeczywistym w rozumieniu ustawy z dnia 1 marca 2018 r. o przeciwdziałaniu praniu pieniędzy oraz finansowaniu terroryzmu (</w:t>
      </w:r>
      <w:r w:rsidR="00836B7F" w:rsidRPr="00836B7F">
        <w:rPr>
          <w:rFonts w:eastAsia="Calibri" w:cs="Arial"/>
        </w:rPr>
        <w:t xml:space="preserve">Dz. U. z 2023 r. poz. 1124 z </w:t>
      </w:r>
      <w:proofErr w:type="spellStart"/>
      <w:r w:rsidR="00836B7F" w:rsidRPr="00836B7F">
        <w:rPr>
          <w:rFonts w:eastAsia="Calibri" w:cs="Arial"/>
        </w:rPr>
        <w:t>późn</w:t>
      </w:r>
      <w:proofErr w:type="spellEnd"/>
      <w:r w:rsidR="00836B7F" w:rsidRPr="00836B7F">
        <w:rPr>
          <w:rFonts w:eastAsia="Calibri" w:cs="Arial"/>
        </w:rPr>
        <w:t>. zm.</w:t>
      </w:r>
      <w:r w:rsidR="006A7347">
        <w:rPr>
          <w:rFonts w:eastAsia="Calibri" w:cs="Arial"/>
        </w:rPr>
        <w:t xml:space="preserve">) </w:t>
      </w:r>
      <w:r>
        <w:rPr>
          <w:rFonts w:eastAsia="Calibri" w:cs="Arial"/>
        </w:rPr>
        <w:t xml:space="preserve">jest osoba wymieniona w wykazach określonych </w:t>
      </w:r>
      <w:r>
        <w:rPr>
          <w:rFonts w:eastAsia="Calibri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eastAsia="Calibri" w:cs="Arial"/>
        </w:rPr>
        <w:br/>
        <w:t>o którym mowa w art. 1 pkt 3 ustawy;</w:t>
      </w:r>
    </w:p>
    <w:p w14:paraId="29A25F9E" w14:textId="4EEA430B" w:rsidR="00E00A1E" w:rsidRDefault="00E00A1E" w:rsidP="006056AB">
      <w:pPr>
        <w:pStyle w:val="Akapitzlist"/>
        <w:spacing w:line="276" w:lineRule="auto"/>
        <w:ind w:left="142" w:hanging="142"/>
        <w:jc w:val="left"/>
        <w:rPr>
          <w:rFonts w:eastAsia="Calibri" w:cs="Arial"/>
        </w:rPr>
      </w:pPr>
      <w:r>
        <w:rPr>
          <w:rFonts w:eastAsia="Calibri" w:cs="Arial"/>
        </w:rPr>
        <w:t>3)</w:t>
      </w:r>
      <w:r>
        <w:rPr>
          <w:rFonts w:eastAsia="Calibri" w:cs="Arial"/>
        </w:rPr>
        <w:tab/>
        <w:t>Wykonawcę, którego jednostką dominującą w rozumieniu art. 3 ust. 1 pkt 37 ustawy</w:t>
      </w:r>
      <w:r>
        <w:rPr>
          <w:rFonts w:eastAsia="Calibri" w:cs="Arial"/>
        </w:rPr>
        <w:br/>
        <w:t xml:space="preserve"> z dnia 29 września 1994 r. o rachunkowości (Dz. U. z 2023 r. poz. </w:t>
      </w:r>
      <w:r w:rsidR="000F4A34">
        <w:rPr>
          <w:rFonts w:eastAsia="Calibri" w:cs="Arial"/>
        </w:rPr>
        <w:t>120</w:t>
      </w:r>
      <w:r>
        <w:rPr>
          <w:rFonts w:eastAsia="Calibri" w:cs="Arial"/>
        </w:rPr>
        <w:t xml:space="preserve">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 jest podmiot wymieniony w wykazach określonych w rozporządzeniu 765/2006</w:t>
      </w:r>
      <w:r>
        <w:rPr>
          <w:rFonts w:eastAsia="Calibri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3AF050" w14:textId="77777777" w:rsidR="00E00A1E" w:rsidRDefault="00E00A1E" w:rsidP="006056AB">
      <w:pPr>
        <w:pStyle w:val="Akapitzlist"/>
        <w:spacing w:line="276" w:lineRule="auto"/>
        <w:ind w:left="0" w:hanging="284"/>
        <w:jc w:val="left"/>
        <w:rPr>
          <w:rFonts w:eastAsia="Calibri" w:cs="Arial"/>
        </w:rPr>
      </w:pPr>
      <w:r>
        <w:rPr>
          <w:rFonts w:eastAsia="Calibri" w:cs="Arial"/>
        </w:rPr>
        <w:t>16.  Wykluczenie następuje na okres trwania okoliczności określonych w ust. 15.</w:t>
      </w:r>
    </w:p>
    <w:p w14:paraId="51220494" w14:textId="77777777" w:rsidR="00E00A1E" w:rsidRDefault="00E00A1E" w:rsidP="006056AB">
      <w:pPr>
        <w:pStyle w:val="Akapitzlist"/>
        <w:spacing w:line="276" w:lineRule="auto"/>
        <w:ind w:left="142" w:hanging="426"/>
        <w:jc w:val="left"/>
        <w:rPr>
          <w:rFonts w:eastAsia="Calibri" w:cs="Arial"/>
        </w:rPr>
      </w:pPr>
      <w:r>
        <w:rPr>
          <w:rFonts w:eastAsia="Calibri" w:cs="Arial"/>
        </w:rPr>
        <w:t>17.  W przypadku Wykonawcy wykluczonego na podstawie ust. 15, Zamawiający odrzuca ofertę takiego Wykonawcy.</w:t>
      </w:r>
    </w:p>
    <w:p w14:paraId="7E0BFE8F" w14:textId="2116819A" w:rsidR="00D37CBE" w:rsidRPr="00D37CBE" w:rsidRDefault="00D37CBE" w:rsidP="006056AB">
      <w:pPr>
        <w:spacing w:line="276" w:lineRule="auto"/>
        <w:ind w:left="284" w:hanging="426"/>
        <w:jc w:val="left"/>
        <w:rPr>
          <w:rFonts w:eastAsia="Calibri" w:cs="Arial"/>
        </w:rPr>
      </w:pPr>
    </w:p>
    <w:p w14:paraId="428EC3DF" w14:textId="51517E23" w:rsidR="008C25E3" w:rsidRPr="006058B5" w:rsidRDefault="008C25E3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2C70C962" w:rsidR="008C25E3" w:rsidRPr="00D164C8" w:rsidRDefault="008C25E3" w:rsidP="006056AB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</w:pPr>
      <w:r w:rsidRPr="006058B5">
        <w:rPr>
          <w:rFonts w:cs="Arial"/>
        </w:rPr>
        <w:t xml:space="preserve">Wykonawca zapozna się z Polityką środowiskową dostępną na stronie internetowej RDOŚ w Rzeszowie pod adresem: </w:t>
      </w:r>
      <w:hyperlink r:id="rId11" w:history="1">
        <w:r w:rsidR="00D164C8" w:rsidRPr="00D164C8">
          <w:rPr>
            <w:rStyle w:val="Hipercze"/>
          </w:rPr>
          <w:t>https://www.gov.pl/web/rdos-rzeszow/system-ekozarzadzania-i-audytu-emas</w:t>
        </w:r>
      </w:hyperlink>
      <w:r w:rsidR="00D164C8" w:rsidRPr="00D164C8">
        <w:t>  </w:t>
      </w:r>
      <w:r w:rsidRPr="00D164C8">
        <w:rPr>
          <w:rFonts w:cs="Arial"/>
        </w:rPr>
        <w:t xml:space="preserve"> i zobowiąże się postępować zgodnie z wymaganiami prawnymi w zakresie ochrony środowiska.</w:t>
      </w:r>
    </w:p>
    <w:p w14:paraId="7B0EAF4D" w14:textId="77777777" w:rsidR="008C25E3" w:rsidRPr="006058B5" w:rsidRDefault="008C25E3" w:rsidP="006056AB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lang w:eastAsia="pl-PL"/>
        </w:rPr>
      </w:pPr>
      <w:r w:rsidRPr="006058B5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6056AB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129F5BA" w14:textId="79BFD8AE" w:rsidR="002F4D53" w:rsidRPr="002F4D53" w:rsidRDefault="008C25E3" w:rsidP="006056AB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</w:pPr>
      <w:r w:rsidRPr="006058B5">
        <w:t xml:space="preserve">Wykonawca zapozna się z informacją dotyczącą przetwarzania danych osobowych stanowiącą załącznik nr </w:t>
      </w:r>
      <w:r w:rsidR="00DE3F2C">
        <w:t>4</w:t>
      </w:r>
      <w:r w:rsidR="00E70352">
        <w:t xml:space="preserve"> </w:t>
      </w:r>
      <w:r w:rsidRPr="006058B5">
        <w:t>do zapytania ofertowego.</w:t>
      </w:r>
    </w:p>
    <w:p w14:paraId="3B219907" w14:textId="09F59B87" w:rsidR="00691D3C" w:rsidRPr="004815A8" w:rsidRDefault="002E159E" w:rsidP="00793926">
      <w:pPr>
        <w:pStyle w:val="NormalnyWeb"/>
        <w:numPr>
          <w:ilvl w:val="0"/>
          <w:numId w:val="4"/>
        </w:numPr>
        <w:shd w:val="clear" w:color="auto" w:fill="FFFFFF"/>
        <w:spacing w:before="240" w:beforeAutospacing="0" w:after="0" w:line="276" w:lineRule="auto"/>
        <w:ind w:left="284" w:hanging="142"/>
        <w:jc w:val="left"/>
        <w:rPr>
          <w:rFonts w:cs="Arial"/>
          <w:b/>
          <w:bCs/>
          <w:sz w:val="20"/>
          <w:szCs w:val="20"/>
        </w:rPr>
      </w:pPr>
      <w:r w:rsidRPr="004815A8">
        <w:rPr>
          <w:rFonts w:cs="Arial"/>
          <w:b/>
          <w:szCs w:val="22"/>
        </w:rPr>
        <w:t>Załączniki</w:t>
      </w:r>
      <w:r w:rsidR="002F4D53" w:rsidRPr="004815A8">
        <w:rPr>
          <w:rFonts w:cs="Arial"/>
          <w:b/>
          <w:szCs w:val="22"/>
        </w:rPr>
        <w:t>:</w:t>
      </w:r>
    </w:p>
    <w:p w14:paraId="61A8EBAB" w14:textId="77777777" w:rsidR="002F4D53" w:rsidRDefault="002F4D53" w:rsidP="001339F4">
      <w:pPr>
        <w:shd w:val="clear" w:color="auto" w:fill="FFFFFF"/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</w:p>
    <w:p w14:paraId="2865D6B7" w14:textId="77777777" w:rsidR="002F4D53" w:rsidRPr="006058B5" w:rsidRDefault="002F4D53" w:rsidP="006056AB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3E6E98">
        <w:rPr>
          <w:rFonts w:cs="Arial"/>
          <w:szCs w:val="22"/>
          <w:lang w:eastAsia="pl-PL"/>
        </w:rPr>
        <w:t xml:space="preserve">Załącznik nr 1 </w:t>
      </w:r>
      <w:r>
        <w:rPr>
          <w:rFonts w:cs="Arial"/>
          <w:szCs w:val="22"/>
          <w:lang w:eastAsia="pl-PL"/>
        </w:rPr>
        <w:t>- Zdjęcie poglądowe przedstawiające sposób mocowania tablicy.</w:t>
      </w:r>
    </w:p>
    <w:p w14:paraId="69B907C0" w14:textId="77777777" w:rsidR="00A5578C" w:rsidRDefault="002F4D53" w:rsidP="00A5578C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Załącznik nr 2 - </w:t>
      </w:r>
      <w:r w:rsidRPr="003E6E98">
        <w:rPr>
          <w:rFonts w:cs="Arial"/>
          <w:szCs w:val="22"/>
          <w:lang w:eastAsia="pl-PL"/>
        </w:rPr>
        <w:t>Formularz oferty</w:t>
      </w:r>
      <w:r w:rsidRPr="006058B5">
        <w:rPr>
          <w:rFonts w:cs="Arial"/>
          <w:szCs w:val="22"/>
          <w:lang w:eastAsia="pl-PL"/>
        </w:rPr>
        <w:t>.</w:t>
      </w:r>
    </w:p>
    <w:p w14:paraId="297B4253" w14:textId="4AF07006" w:rsidR="002F4D53" w:rsidRPr="00A5578C" w:rsidRDefault="002F4D53" w:rsidP="00A5578C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A5578C">
        <w:rPr>
          <w:rFonts w:cs="Arial"/>
          <w:szCs w:val="22"/>
          <w:lang w:eastAsia="pl-PL"/>
        </w:rPr>
        <w:t xml:space="preserve">Załącznik nr </w:t>
      </w:r>
      <w:r w:rsidR="00057ED3">
        <w:rPr>
          <w:rFonts w:cs="Arial"/>
          <w:szCs w:val="22"/>
          <w:lang w:eastAsia="pl-PL"/>
        </w:rPr>
        <w:t>3</w:t>
      </w:r>
      <w:r w:rsidRPr="00A5578C">
        <w:rPr>
          <w:rFonts w:cs="Arial"/>
          <w:szCs w:val="22"/>
          <w:lang w:eastAsia="pl-PL"/>
        </w:rPr>
        <w:t xml:space="preserve"> - Wzór umowy.</w:t>
      </w:r>
    </w:p>
    <w:p w14:paraId="78AC2C76" w14:textId="652948C9" w:rsidR="002F4D53" w:rsidRPr="00691D3C" w:rsidRDefault="002F4D53" w:rsidP="006056AB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</w:t>
      </w:r>
      <w:r w:rsidR="00057ED3">
        <w:rPr>
          <w:rFonts w:cs="Arial"/>
          <w:szCs w:val="22"/>
          <w:lang w:eastAsia="pl-PL"/>
        </w:rPr>
        <w:t>4</w:t>
      </w:r>
      <w:r>
        <w:rPr>
          <w:rFonts w:cs="Arial"/>
          <w:szCs w:val="22"/>
          <w:lang w:eastAsia="pl-PL"/>
        </w:rPr>
        <w:t xml:space="preserve"> - </w:t>
      </w:r>
      <w:r w:rsidRPr="006058B5">
        <w:rPr>
          <w:rFonts w:cs="Arial"/>
          <w:szCs w:val="22"/>
          <w:lang w:eastAsia="pl-PL"/>
        </w:rPr>
        <w:t>Klauzula informacyjna dotycząca przetwarzania danych osobowych.</w:t>
      </w:r>
    </w:p>
    <w:p w14:paraId="073AE5B5" w14:textId="77777777" w:rsidR="002F4D53" w:rsidRDefault="002F4D53" w:rsidP="006056AB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07269725" w14:textId="6E812CA6" w:rsidR="00FB17B9" w:rsidRDefault="00FB17B9" w:rsidP="00605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6C9ABDB6" w14:textId="076CCE0E" w:rsidR="00FB17B9" w:rsidRDefault="00FB17B9" w:rsidP="00605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030E129A" w14:textId="77777777" w:rsidR="00743E8F" w:rsidRPr="000928A8" w:rsidRDefault="00743E8F" w:rsidP="00743E8F">
      <w:pPr>
        <w:rPr>
          <w:rFonts w:cs="Arial"/>
          <w:color w:val="000000" w:themeColor="text1"/>
          <w:sz w:val="18"/>
          <w:szCs w:val="18"/>
        </w:rPr>
      </w:pPr>
    </w:p>
    <w:p w14:paraId="4DEC49ED" w14:textId="77777777" w:rsidR="00743E8F" w:rsidRPr="000928A8" w:rsidRDefault="00743E8F" w:rsidP="00743E8F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7CDCFAD6" w14:textId="77777777" w:rsidR="00743E8F" w:rsidRPr="000928A8" w:rsidRDefault="00743E8F" w:rsidP="00743E8F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448FF09B" w14:textId="46A2692B" w:rsidR="00743E8F" w:rsidRPr="000928A8" w:rsidRDefault="00743E8F" w:rsidP="00743E8F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10E56BA" w14:textId="77777777" w:rsidR="00743E8F" w:rsidRPr="000928A8" w:rsidRDefault="00743E8F" w:rsidP="00743E8F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7429A7F4" w14:textId="77777777" w:rsidR="00FB17B9" w:rsidRPr="00CA670C" w:rsidRDefault="00FB17B9" w:rsidP="00605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sectPr w:rsidR="00FB17B9" w:rsidRPr="00CA670C" w:rsidSect="00CA670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18A8" w14:textId="77777777" w:rsidR="00E71202" w:rsidRDefault="00E71202">
      <w:r>
        <w:separator/>
      </w:r>
    </w:p>
    <w:p w14:paraId="3903AEE9" w14:textId="77777777" w:rsidR="00E71202" w:rsidRDefault="00E71202"/>
  </w:endnote>
  <w:endnote w:type="continuationSeparator" w:id="0">
    <w:p w14:paraId="607AF240" w14:textId="77777777" w:rsidR="00E71202" w:rsidRDefault="00E71202">
      <w:r>
        <w:continuationSeparator/>
      </w:r>
    </w:p>
    <w:p w14:paraId="67AC72C4" w14:textId="77777777" w:rsidR="00E71202" w:rsidRDefault="00E71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6B00934D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2B6855">
      <w:rPr>
        <w:rFonts w:cs="Arial"/>
        <w:sz w:val="18"/>
        <w:szCs w:val="24"/>
      </w:rPr>
      <w:t>2</w:t>
    </w:r>
    <w:r w:rsidR="00750798">
      <w:rPr>
        <w:rFonts w:cs="Arial"/>
        <w:sz w:val="18"/>
        <w:szCs w:val="24"/>
      </w:rPr>
      <w:t>.202</w:t>
    </w:r>
    <w:r w:rsidR="002B6855">
      <w:rPr>
        <w:rFonts w:cs="Arial"/>
        <w:sz w:val="18"/>
        <w:szCs w:val="24"/>
      </w:rPr>
      <w:t>4</w:t>
    </w:r>
    <w:r w:rsidR="00EF1368" w:rsidRPr="00974E73">
      <w:rPr>
        <w:rFonts w:cs="Arial"/>
        <w:sz w:val="18"/>
        <w:szCs w:val="24"/>
      </w:rPr>
      <w:t>.</w:t>
    </w:r>
    <w:r w:rsidR="004A0C2F">
      <w:rPr>
        <w:rFonts w:cs="Arial"/>
        <w:sz w:val="18"/>
        <w:szCs w:val="24"/>
      </w:rPr>
      <w:t>EK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  <w:p w14:paraId="6400F4A7" w14:textId="77777777" w:rsidR="00FE665C" w:rsidRDefault="00FE665C"/>
  <w:p w14:paraId="4B323707" w14:textId="444657EC" w:rsidR="00FE665C" w:rsidRDefault="00FE66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A98F" w14:textId="78593C01" w:rsidR="00A35309" w:rsidRDefault="00535AF1">
    <w:pPr>
      <w:pStyle w:val="Stopka"/>
    </w:pPr>
    <w:r>
      <w:rPr>
        <w:noProof/>
      </w:rPr>
      <w:drawing>
        <wp:inline distT="0" distB="0" distL="0" distR="0" wp14:anchorId="125FE84E" wp14:editId="65B27729">
          <wp:extent cx="5819775" cy="962025"/>
          <wp:effectExtent l="0" t="0" r="9525" b="9525"/>
          <wp:docPr id="340306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6947" name="Obraz 340306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29F1" w14:textId="77777777" w:rsidR="00E71202" w:rsidRDefault="00E71202">
      <w:r>
        <w:separator/>
      </w:r>
    </w:p>
    <w:p w14:paraId="62A2EC59" w14:textId="77777777" w:rsidR="00E71202" w:rsidRDefault="00E71202"/>
  </w:footnote>
  <w:footnote w:type="continuationSeparator" w:id="0">
    <w:p w14:paraId="279B861A" w14:textId="77777777" w:rsidR="00E71202" w:rsidRDefault="00E71202">
      <w:r>
        <w:continuationSeparator/>
      </w:r>
    </w:p>
    <w:p w14:paraId="147464BF" w14:textId="77777777" w:rsidR="00E71202" w:rsidRDefault="00E71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  <w:p w14:paraId="647915C6" w14:textId="77777777" w:rsidR="00FE665C" w:rsidRDefault="00FE6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518E" w14:textId="54B68C4A" w:rsidR="00896698" w:rsidRDefault="00D00C2C" w:rsidP="00E36623">
    <w:pPr>
      <w:pStyle w:val="Nagwek"/>
      <w:jc w:val="left"/>
    </w:pPr>
    <w:bookmarkStart w:id="5" w:name="_Hlk67388640"/>
    <w:r>
      <w:rPr>
        <w:noProof/>
      </w:rPr>
      <w:drawing>
        <wp:inline distT="0" distB="0" distL="0" distR="0" wp14:anchorId="3ABC84A2" wp14:editId="6290853B">
          <wp:extent cx="4356100" cy="1060450"/>
          <wp:effectExtent l="0" t="0" r="0" b="0"/>
          <wp:docPr id="646692336" name="Obraz 646692336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1060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46B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6F27"/>
    <w:multiLevelType w:val="hybridMultilevel"/>
    <w:tmpl w:val="258A7C38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596CEC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510C"/>
    <w:multiLevelType w:val="multilevel"/>
    <w:tmpl w:val="05AC02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3E877EC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920260"/>
    <w:multiLevelType w:val="hybridMultilevel"/>
    <w:tmpl w:val="37E2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6C1702FA"/>
    <w:multiLevelType w:val="hybridMultilevel"/>
    <w:tmpl w:val="3E1C2BB2"/>
    <w:lvl w:ilvl="0" w:tplc="D556CD66">
      <w:start w:val="1"/>
      <w:numFmt w:val="decimal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A0481"/>
    <w:multiLevelType w:val="hybridMultilevel"/>
    <w:tmpl w:val="EC32DEBE"/>
    <w:lvl w:ilvl="0" w:tplc="E298A4E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21"/>
  </w:num>
  <w:num w:numId="3" w16cid:durableId="1289125668">
    <w:abstractNumId w:val="9"/>
  </w:num>
  <w:num w:numId="4" w16cid:durableId="1574437123">
    <w:abstractNumId w:val="7"/>
  </w:num>
  <w:num w:numId="5" w16cid:durableId="1337415567">
    <w:abstractNumId w:val="14"/>
  </w:num>
  <w:num w:numId="6" w16cid:durableId="1141312348">
    <w:abstractNumId w:val="23"/>
    <w:lvlOverride w:ilvl="0">
      <w:startOverride w:val="1"/>
    </w:lvlOverride>
  </w:num>
  <w:num w:numId="7" w16cid:durableId="397679826">
    <w:abstractNumId w:val="2"/>
  </w:num>
  <w:num w:numId="8" w16cid:durableId="1621499261">
    <w:abstractNumId w:val="16"/>
  </w:num>
  <w:num w:numId="9" w16cid:durableId="2061513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28"/>
  </w:num>
  <w:num w:numId="11" w16cid:durableId="2028948470">
    <w:abstractNumId w:val="25"/>
  </w:num>
  <w:num w:numId="12" w16cid:durableId="767000251">
    <w:abstractNumId w:val="23"/>
  </w:num>
  <w:num w:numId="13" w16cid:durableId="1320384321">
    <w:abstractNumId w:val="4"/>
  </w:num>
  <w:num w:numId="14" w16cid:durableId="1639530646">
    <w:abstractNumId w:val="20"/>
  </w:num>
  <w:num w:numId="15" w16cid:durableId="473106794">
    <w:abstractNumId w:val="5"/>
  </w:num>
  <w:num w:numId="16" w16cid:durableId="853299872">
    <w:abstractNumId w:val="24"/>
  </w:num>
  <w:num w:numId="17" w16cid:durableId="617570935">
    <w:abstractNumId w:val="17"/>
  </w:num>
  <w:num w:numId="18" w16cid:durableId="1360862629">
    <w:abstractNumId w:val="11"/>
  </w:num>
  <w:num w:numId="19" w16cid:durableId="1036658093">
    <w:abstractNumId w:val="29"/>
  </w:num>
  <w:num w:numId="20" w16cid:durableId="2057393652">
    <w:abstractNumId w:val="22"/>
  </w:num>
  <w:num w:numId="21" w16cid:durableId="1653177306">
    <w:abstractNumId w:val="19"/>
  </w:num>
  <w:num w:numId="22" w16cid:durableId="985278958">
    <w:abstractNumId w:val="26"/>
  </w:num>
  <w:num w:numId="23" w16cid:durableId="1154177763">
    <w:abstractNumId w:val="13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5"/>
  </w:num>
  <w:num w:numId="27" w16cid:durableId="274488913">
    <w:abstractNumId w:val="18"/>
  </w:num>
  <w:num w:numId="28" w16cid:durableId="185407172">
    <w:abstractNumId w:val="27"/>
  </w:num>
  <w:num w:numId="29" w16cid:durableId="77144104">
    <w:abstractNumId w:val="14"/>
  </w:num>
  <w:num w:numId="30" w16cid:durableId="1053237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580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704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1776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332531">
    <w:abstractNumId w:val="6"/>
  </w:num>
  <w:num w:numId="35" w16cid:durableId="1770614686">
    <w:abstractNumId w:val="12"/>
  </w:num>
  <w:num w:numId="36" w16cid:durableId="66552105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1259"/>
    <w:rsid w:val="00012768"/>
    <w:rsid w:val="00015DBF"/>
    <w:rsid w:val="00017DC8"/>
    <w:rsid w:val="00025D1C"/>
    <w:rsid w:val="000272D1"/>
    <w:rsid w:val="000275F9"/>
    <w:rsid w:val="00027C83"/>
    <w:rsid w:val="00030561"/>
    <w:rsid w:val="0003626C"/>
    <w:rsid w:val="00042C0C"/>
    <w:rsid w:val="00044F12"/>
    <w:rsid w:val="00055F6E"/>
    <w:rsid w:val="00057ED3"/>
    <w:rsid w:val="00062334"/>
    <w:rsid w:val="00066349"/>
    <w:rsid w:val="00073228"/>
    <w:rsid w:val="000857D7"/>
    <w:rsid w:val="00086952"/>
    <w:rsid w:val="000901B2"/>
    <w:rsid w:val="0009475A"/>
    <w:rsid w:val="00094DD1"/>
    <w:rsid w:val="000964D6"/>
    <w:rsid w:val="000A2A3F"/>
    <w:rsid w:val="000A3F66"/>
    <w:rsid w:val="000B5CF4"/>
    <w:rsid w:val="000B7A3D"/>
    <w:rsid w:val="000C07A8"/>
    <w:rsid w:val="000C364B"/>
    <w:rsid w:val="000C54FB"/>
    <w:rsid w:val="000D0051"/>
    <w:rsid w:val="000D695B"/>
    <w:rsid w:val="000E232D"/>
    <w:rsid w:val="000E5514"/>
    <w:rsid w:val="000F4A34"/>
    <w:rsid w:val="001039D9"/>
    <w:rsid w:val="00110B8A"/>
    <w:rsid w:val="0011132A"/>
    <w:rsid w:val="0011216D"/>
    <w:rsid w:val="00112350"/>
    <w:rsid w:val="00115BED"/>
    <w:rsid w:val="001164BC"/>
    <w:rsid w:val="00117171"/>
    <w:rsid w:val="001213E3"/>
    <w:rsid w:val="00122170"/>
    <w:rsid w:val="00123CC7"/>
    <w:rsid w:val="001339F4"/>
    <w:rsid w:val="00142260"/>
    <w:rsid w:val="0014535D"/>
    <w:rsid w:val="00150317"/>
    <w:rsid w:val="001513BE"/>
    <w:rsid w:val="00152607"/>
    <w:rsid w:val="00162BC2"/>
    <w:rsid w:val="00164BF0"/>
    <w:rsid w:val="00166BBD"/>
    <w:rsid w:val="00170E8E"/>
    <w:rsid w:val="00170EF1"/>
    <w:rsid w:val="00171BBA"/>
    <w:rsid w:val="00176CB0"/>
    <w:rsid w:val="001779D3"/>
    <w:rsid w:val="001801DB"/>
    <w:rsid w:val="001845CF"/>
    <w:rsid w:val="00185136"/>
    <w:rsid w:val="00185B76"/>
    <w:rsid w:val="00186EC2"/>
    <w:rsid w:val="00195E0F"/>
    <w:rsid w:val="001A1CB9"/>
    <w:rsid w:val="001A2D64"/>
    <w:rsid w:val="001B0E27"/>
    <w:rsid w:val="001C0B24"/>
    <w:rsid w:val="001C3F9C"/>
    <w:rsid w:val="001C6C23"/>
    <w:rsid w:val="001D2CE0"/>
    <w:rsid w:val="001D54E4"/>
    <w:rsid w:val="001D5A84"/>
    <w:rsid w:val="001E2073"/>
    <w:rsid w:val="001E4C45"/>
    <w:rsid w:val="001E662E"/>
    <w:rsid w:val="001F6EB9"/>
    <w:rsid w:val="00201D90"/>
    <w:rsid w:val="002063E4"/>
    <w:rsid w:val="00207B65"/>
    <w:rsid w:val="002144CB"/>
    <w:rsid w:val="00215BBF"/>
    <w:rsid w:val="00221C42"/>
    <w:rsid w:val="00222605"/>
    <w:rsid w:val="00222911"/>
    <w:rsid w:val="00224058"/>
    <w:rsid w:val="00231267"/>
    <w:rsid w:val="00231419"/>
    <w:rsid w:val="00236E21"/>
    <w:rsid w:val="0023735F"/>
    <w:rsid w:val="00240D59"/>
    <w:rsid w:val="00241FA6"/>
    <w:rsid w:val="00251677"/>
    <w:rsid w:val="00255010"/>
    <w:rsid w:val="00256A47"/>
    <w:rsid w:val="0026680D"/>
    <w:rsid w:val="00267446"/>
    <w:rsid w:val="00280E80"/>
    <w:rsid w:val="00282AEF"/>
    <w:rsid w:val="0029277F"/>
    <w:rsid w:val="002A22ED"/>
    <w:rsid w:val="002A5E5D"/>
    <w:rsid w:val="002A7BAD"/>
    <w:rsid w:val="002B0274"/>
    <w:rsid w:val="002B11E8"/>
    <w:rsid w:val="002B2163"/>
    <w:rsid w:val="002B2A90"/>
    <w:rsid w:val="002B6855"/>
    <w:rsid w:val="002B6D5C"/>
    <w:rsid w:val="002B7BE5"/>
    <w:rsid w:val="002C1C64"/>
    <w:rsid w:val="002C1CA3"/>
    <w:rsid w:val="002C247F"/>
    <w:rsid w:val="002C46F7"/>
    <w:rsid w:val="002C55BA"/>
    <w:rsid w:val="002C59A5"/>
    <w:rsid w:val="002C5A77"/>
    <w:rsid w:val="002C79F2"/>
    <w:rsid w:val="002D6106"/>
    <w:rsid w:val="002E159E"/>
    <w:rsid w:val="002E2DBA"/>
    <w:rsid w:val="002E4208"/>
    <w:rsid w:val="002E78AD"/>
    <w:rsid w:val="002F10C2"/>
    <w:rsid w:val="002F29B1"/>
    <w:rsid w:val="002F4D53"/>
    <w:rsid w:val="003006D2"/>
    <w:rsid w:val="00310482"/>
    <w:rsid w:val="00310C7D"/>
    <w:rsid w:val="0031100E"/>
    <w:rsid w:val="0031258E"/>
    <w:rsid w:val="00316CB3"/>
    <w:rsid w:val="00343C19"/>
    <w:rsid w:val="00344BA4"/>
    <w:rsid w:val="00345529"/>
    <w:rsid w:val="00346887"/>
    <w:rsid w:val="0034695A"/>
    <w:rsid w:val="00347657"/>
    <w:rsid w:val="00347CEC"/>
    <w:rsid w:val="00356B37"/>
    <w:rsid w:val="00362953"/>
    <w:rsid w:val="003641FF"/>
    <w:rsid w:val="00365E17"/>
    <w:rsid w:val="00377E98"/>
    <w:rsid w:val="00380C13"/>
    <w:rsid w:val="0038108F"/>
    <w:rsid w:val="00383060"/>
    <w:rsid w:val="00385551"/>
    <w:rsid w:val="00385D7E"/>
    <w:rsid w:val="00386EFD"/>
    <w:rsid w:val="003B020C"/>
    <w:rsid w:val="003B14E2"/>
    <w:rsid w:val="003C463D"/>
    <w:rsid w:val="003C5506"/>
    <w:rsid w:val="003E09F0"/>
    <w:rsid w:val="003E6E98"/>
    <w:rsid w:val="003F1944"/>
    <w:rsid w:val="003F1A75"/>
    <w:rsid w:val="003F1BD0"/>
    <w:rsid w:val="003F43AB"/>
    <w:rsid w:val="003F746C"/>
    <w:rsid w:val="00401897"/>
    <w:rsid w:val="00401CB2"/>
    <w:rsid w:val="00414253"/>
    <w:rsid w:val="004172A7"/>
    <w:rsid w:val="00422556"/>
    <w:rsid w:val="00422EB5"/>
    <w:rsid w:val="00424E11"/>
    <w:rsid w:val="004251AB"/>
    <w:rsid w:val="004335A2"/>
    <w:rsid w:val="0043552C"/>
    <w:rsid w:val="004377C7"/>
    <w:rsid w:val="00451241"/>
    <w:rsid w:val="0045354A"/>
    <w:rsid w:val="00453DEB"/>
    <w:rsid w:val="0045590D"/>
    <w:rsid w:val="00464486"/>
    <w:rsid w:val="00470AD1"/>
    <w:rsid w:val="004710D6"/>
    <w:rsid w:val="00476BCA"/>
    <w:rsid w:val="004815A8"/>
    <w:rsid w:val="00485765"/>
    <w:rsid w:val="004A077F"/>
    <w:rsid w:val="004A0C2F"/>
    <w:rsid w:val="004A59DC"/>
    <w:rsid w:val="004B437E"/>
    <w:rsid w:val="004B5FFB"/>
    <w:rsid w:val="004C20F2"/>
    <w:rsid w:val="004D4592"/>
    <w:rsid w:val="004D5C63"/>
    <w:rsid w:val="004D65E4"/>
    <w:rsid w:val="004E2EFF"/>
    <w:rsid w:val="004E3FE0"/>
    <w:rsid w:val="004E3FFC"/>
    <w:rsid w:val="004F3C26"/>
    <w:rsid w:val="004F57BB"/>
    <w:rsid w:val="005038E9"/>
    <w:rsid w:val="00506677"/>
    <w:rsid w:val="005131A8"/>
    <w:rsid w:val="005143E3"/>
    <w:rsid w:val="00514B2A"/>
    <w:rsid w:val="00526E72"/>
    <w:rsid w:val="00530709"/>
    <w:rsid w:val="0053301B"/>
    <w:rsid w:val="0053323E"/>
    <w:rsid w:val="00534994"/>
    <w:rsid w:val="00535AF1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3901"/>
    <w:rsid w:val="00581348"/>
    <w:rsid w:val="0058566B"/>
    <w:rsid w:val="005B0C07"/>
    <w:rsid w:val="005C259F"/>
    <w:rsid w:val="005D0266"/>
    <w:rsid w:val="005D361C"/>
    <w:rsid w:val="005D3E68"/>
    <w:rsid w:val="005E5739"/>
    <w:rsid w:val="005E7F94"/>
    <w:rsid w:val="005F36E1"/>
    <w:rsid w:val="005F5605"/>
    <w:rsid w:val="006056AB"/>
    <w:rsid w:val="006058B5"/>
    <w:rsid w:val="00605FEE"/>
    <w:rsid w:val="00606ADF"/>
    <w:rsid w:val="006100D2"/>
    <w:rsid w:val="00610B76"/>
    <w:rsid w:val="00611308"/>
    <w:rsid w:val="006158FE"/>
    <w:rsid w:val="006276EC"/>
    <w:rsid w:val="006318FC"/>
    <w:rsid w:val="00634CD0"/>
    <w:rsid w:val="0064231A"/>
    <w:rsid w:val="0064408F"/>
    <w:rsid w:val="00644934"/>
    <w:rsid w:val="006455BA"/>
    <w:rsid w:val="00645712"/>
    <w:rsid w:val="006501E3"/>
    <w:rsid w:val="006513A4"/>
    <w:rsid w:val="0065418B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76486"/>
    <w:rsid w:val="0068246A"/>
    <w:rsid w:val="00686E85"/>
    <w:rsid w:val="00690ABF"/>
    <w:rsid w:val="00691D3C"/>
    <w:rsid w:val="0069695C"/>
    <w:rsid w:val="006A0B41"/>
    <w:rsid w:val="006A2735"/>
    <w:rsid w:val="006A29E2"/>
    <w:rsid w:val="006A49FB"/>
    <w:rsid w:val="006A5682"/>
    <w:rsid w:val="006A7347"/>
    <w:rsid w:val="006B50AF"/>
    <w:rsid w:val="006B6E66"/>
    <w:rsid w:val="006C0FC3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6F6619"/>
    <w:rsid w:val="006F6BEA"/>
    <w:rsid w:val="00701962"/>
    <w:rsid w:val="0070348D"/>
    <w:rsid w:val="00703677"/>
    <w:rsid w:val="00715F19"/>
    <w:rsid w:val="007245B0"/>
    <w:rsid w:val="007245D6"/>
    <w:rsid w:val="00725840"/>
    <w:rsid w:val="00725B8A"/>
    <w:rsid w:val="00726895"/>
    <w:rsid w:val="007270CC"/>
    <w:rsid w:val="00730D36"/>
    <w:rsid w:val="007320D7"/>
    <w:rsid w:val="00740CDA"/>
    <w:rsid w:val="00740CF0"/>
    <w:rsid w:val="00741082"/>
    <w:rsid w:val="00742E97"/>
    <w:rsid w:val="00743E8F"/>
    <w:rsid w:val="007502C4"/>
    <w:rsid w:val="00750798"/>
    <w:rsid w:val="0075556A"/>
    <w:rsid w:val="00756EAA"/>
    <w:rsid w:val="0075712D"/>
    <w:rsid w:val="00760EE7"/>
    <w:rsid w:val="007625CC"/>
    <w:rsid w:val="0076503B"/>
    <w:rsid w:val="00767863"/>
    <w:rsid w:val="007679EB"/>
    <w:rsid w:val="00772912"/>
    <w:rsid w:val="00773EBF"/>
    <w:rsid w:val="0077498B"/>
    <w:rsid w:val="00775518"/>
    <w:rsid w:val="00781761"/>
    <w:rsid w:val="00782AAB"/>
    <w:rsid w:val="007831F5"/>
    <w:rsid w:val="0078502F"/>
    <w:rsid w:val="007872BA"/>
    <w:rsid w:val="00790357"/>
    <w:rsid w:val="00790C27"/>
    <w:rsid w:val="00792349"/>
    <w:rsid w:val="00794B58"/>
    <w:rsid w:val="007A3FB8"/>
    <w:rsid w:val="007A5330"/>
    <w:rsid w:val="007A5BA1"/>
    <w:rsid w:val="007B0CFE"/>
    <w:rsid w:val="007B2306"/>
    <w:rsid w:val="007D084A"/>
    <w:rsid w:val="007D276E"/>
    <w:rsid w:val="007D3A94"/>
    <w:rsid w:val="007E38DD"/>
    <w:rsid w:val="007E39C4"/>
    <w:rsid w:val="007F0813"/>
    <w:rsid w:val="007F0849"/>
    <w:rsid w:val="007F798D"/>
    <w:rsid w:val="0081752E"/>
    <w:rsid w:val="008204D1"/>
    <w:rsid w:val="00833186"/>
    <w:rsid w:val="0083435D"/>
    <w:rsid w:val="00836B7F"/>
    <w:rsid w:val="00842AB6"/>
    <w:rsid w:val="00847C82"/>
    <w:rsid w:val="008543B2"/>
    <w:rsid w:val="00855944"/>
    <w:rsid w:val="0086043C"/>
    <w:rsid w:val="00872C20"/>
    <w:rsid w:val="00874891"/>
    <w:rsid w:val="00880EB6"/>
    <w:rsid w:val="008810AB"/>
    <w:rsid w:val="00883507"/>
    <w:rsid w:val="00884C38"/>
    <w:rsid w:val="00886C08"/>
    <w:rsid w:val="0089525A"/>
    <w:rsid w:val="00896698"/>
    <w:rsid w:val="008A5588"/>
    <w:rsid w:val="008B03BC"/>
    <w:rsid w:val="008B18B1"/>
    <w:rsid w:val="008B4B60"/>
    <w:rsid w:val="008C2592"/>
    <w:rsid w:val="008C25E3"/>
    <w:rsid w:val="008C37FB"/>
    <w:rsid w:val="008C3D64"/>
    <w:rsid w:val="008C7A70"/>
    <w:rsid w:val="008C7B97"/>
    <w:rsid w:val="00901556"/>
    <w:rsid w:val="009023E0"/>
    <w:rsid w:val="00903885"/>
    <w:rsid w:val="00903A67"/>
    <w:rsid w:val="00905F67"/>
    <w:rsid w:val="00915719"/>
    <w:rsid w:val="00921ED5"/>
    <w:rsid w:val="00924612"/>
    <w:rsid w:val="00927D36"/>
    <w:rsid w:val="0093763C"/>
    <w:rsid w:val="009401A4"/>
    <w:rsid w:val="0094398C"/>
    <w:rsid w:val="00951462"/>
    <w:rsid w:val="00960F95"/>
    <w:rsid w:val="00962B3C"/>
    <w:rsid w:val="0096307C"/>
    <w:rsid w:val="00974E73"/>
    <w:rsid w:val="00975E8E"/>
    <w:rsid w:val="00983AA7"/>
    <w:rsid w:val="0098680D"/>
    <w:rsid w:val="009870C4"/>
    <w:rsid w:val="00987AF6"/>
    <w:rsid w:val="00992F35"/>
    <w:rsid w:val="009A0ACC"/>
    <w:rsid w:val="009A288B"/>
    <w:rsid w:val="009B7F15"/>
    <w:rsid w:val="009C3A20"/>
    <w:rsid w:val="009D07B5"/>
    <w:rsid w:val="009D2717"/>
    <w:rsid w:val="009D36F5"/>
    <w:rsid w:val="009D3C68"/>
    <w:rsid w:val="009D7AAF"/>
    <w:rsid w:val="009E53E0"/>
    <w:rsid w:val="009E61C2"/>
    <w:rsid w:val="009E6D8B"/>
    <w:rsid w:val="009E764B"/>
    <w:rsid w:val="009E7E8E"/>
    <w:rsid w:val="009F08A7"/>
    <w:rsid w:val="009F0959"/>
    <w:rsid w:val="00A014D1"/>
    <w:rsid w:val="00A0173D"/>
    <w:rsid w:val="00A02D69"/>
    <w:rsid w:val="00A03B8C"/>
    <w:rsid w:val="00A06E07"/>
    <w:rsid w:val="00A12DC7"/>
    <w:rsid w:val="00A13656"/>
    <w:rsid w:val="00A17BC2"/>
    <w:rsid w:val="00A262C1"/>
    <w:rsid w:val="00A26D8C"/>
    <w:rsid w:val="00A32580"/>
    <w:rsid w:val="00A330F0"/>
    <w:rsid w:val="00A35309"/>
    <w:rsid w:val="00A368A9"/>
    <w:rsid w:val="00A41B04"/>
    <w:rsid w:val="00A501E8"/>
    <w:rsid w:val="00A5578C"/>
    <w:rsid w:val="00A5590C"/>
    <w:rsid w:val="00A56F45"/>
    <w:rsid w:val="00A571F0"/>
    <w:rsid w:val="00A57995"/>
    <w:rsid w:val="00A60A43"/>
    <w:rsid w:val="00A62EE0"/>
    <w:rsid w:val="00A713FF"/>
    <w:rsid w:val="00A74D1D"/>
    <w:rsid w:val="00A768D8"/>
    <w:rsid w:val="00A8306A"/>
    <w:rsid w:val="00A859A3"/>
    <w:rsid w:val="00A934CB"/>
    <w:rsid w:val="00A93704"/>
    <w:rsid w:val="00A9714A"/>
    <w:rsid w:val="00AA094D"/>
    <w:rsid w:val="00AA267E"/>
    <w:rsid w:val="00AA560F"/>
    <w:rsid w:val="00AB2AA0"/>
    <w:rsid w:val="00AC139D"/>
    <w:rsid w:val="00AC1B68"/>
    <w:rsid w:val="00AC2120"/>
    <w:rsid w:val="00AC2DA2"/>
    <w:rsid w:val="00AC4BE0"/>
    <w:rsid w:val="00AC4F22"/>
    <w:rsid w:val="00AC5252"/>
    <w:rsid w:val="00AC6467"/>
    <w:rsid w:val="00AC652B"/>
    <w:rsid w:val="00AD41A5"/>
    <w:rsid w:val="00AE16A5"/>
    <w:rsid w:val="00AE5026"/>
    <w:rsid w:val="00AF59F1"/>
    <w:rsid w:val="00B14C7B"/>
    <w:rsid w:val="00B23174"/>
    <w:rsid w:val="00B26B6D"/>
    <w:rsid w:val="00B33ADE"/>
    <w:rsid w:val="00B4053C"/>
    <w:rsid w:val="00B40F51"/>
    <w:rsid w:val="00B44A02"/>
    <w:rsid w:val="00B47676"/>
    <w:rsid w:val="00B53162"/>
    <w:rsid w:val="00B53709"/>
    <w:rsid w:val="00B53E81"/>
    <w:rsid w:val="00B57168"/>
    <w:rsid w:val="00B57FB1"/>
    <w:rsid w:val="00B71614"/>
    <w:rsid w:val="00B72E94"/>
    <w:rsid w:val="00B73DAE"/>
    <w:rsid w:val="00B75A43"/>
    <w:rsid w:val="00B8117F"/>
    <w:rsid w:val="00B86368"/>
    <w:rsid w:val="00B871C0"/>
    <w:rsid w:val="00B92A03"/>
    <w:rsid w:val="00B93761"/>
    <w:rsid w:val="00B943F9"/>
    <w:rsid w:val="00B954FE"/>
    <w:rsid w:val="00B96F2B"/>
    <w:rsid w:val="00BA5868"/>
    <w:rsid w:val="00BA677B"/>
    <w:rsid w:val="00BB111F"/>
    <w:rsid w:val="00BB2F4B"/>
    <w:rsid w:val="00BB62EE"/>
    <w:rsid w:val="00BC0B92"/>
    <w:rsid w:val="00BC42A3"/>
    <w:rsid w:val="00BC65FB"/>
    <w:rsid w:val="00BE0E7A"/>
    <w:rsid w:val="00BE433C"/>
    <w:rsid w:val="00BE6A78"/>
    <w:rsid w:val="00BE784C"/>
    <w:rsid w:val="00BF16FB"/>
    <w:rsid w:val="00BF6DCB"/>
    <w:rsid w:val="00C066BB"/>
    <w:rsid w:val="00C070EB"/>
    <w:rsid w:val="00C11DA6"/>
    <w:rsid w:val="00C16EFF"/>
    <w:rsid w:val="00C2000D"/>
    <w:rsid w:val="00C224B5"/>
    <w:rsid w:val="00C24AD5"/>
    <w:rsid w:val="00C24F63"/>
    <w:rsid w:val="00C26ED9"/>
    <w:rsid w:val="00C31327"/>
    <w:rsid w:val="00C33579"/>
    <w:rsid w:val="00C33698"/>
    <w:rsid w:val="00C370FE"/>
    <w:rsid w:val="00C479E7"/>
    <w:rsid w:val="00C5086E"/>
    <w:rsid w:val="00C62FDF"/>
    <w:rsid w:val="00C63CD2"/>
    <w:rsid w:val="00C67759"/>
    <w:rsid w:val="00C70B9A"/>
    <w:rsid w:val="00C715AA"/>
    <w:rsid w:val="00C71D5E"/>
    <w:rsid w:val="00C723DF"/>
    <w:rsid w:val="00C72DDD"/>
    <w:rsid w:val="00C76CE1"/>
    <w:rsid w:val="00C77014"/>
    <w:rsid w:val="00C7795C"/>
    <w:rsid w:val="00C80601"/>
    <w:rsid w:val="00C82512"/>
    <w:rsid w:val="00C84D5B"/>
    <w:rsid w:val="00C85838"/>
    <w:rsid w:val="00C87E9F"/>
    <w:rsid w:val="00C93593"/>
    <w:rsid w:val="00C94604"/>
    <w:rsid w:val="00C96EC7"/>
    <w:rsid w:val="00CA0CB3"/>
    <w:rsid w:val="00CA539B"/>
    <w:rsid w:val="00CA56E9"/>
    <w:rsid w:val="00CA670C"/>
    <w:rsid w:val="00CB18C7"/>
    <w:rsid w:val="00CB59DB"/>
    <w:rsid w:val="00CB5A83"/>
    <w:rsid w:val="00CC4A62"/>
    <w:rsid w:val="00CC5C2B"/>
    <w:rsid w:val="00CC5E08"/>
    <w:rsid w:val="00CC6250"/>
    <w:rsid w:val="00CC67D5"/>
    <w:rsid w:val="00CD0672"/>
    <w:rsid w:val="00CD575E"/>
    <w:rsid w:val="00CD5D4C"/>
    <w:rsid w:val="00CD749F"/>
    <w:rsid w:val="00CF6D31"/>
    <w:rsid w:val="00CF7A83"/>
    <w:rsid w:val="00CF7ECF"/>
    <w:rsid w:val="00D00C2C"/>
    <w:rsid w:val="00D02A9F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38EE"/>
    <w:rsid w:val="00D4525B"/>
    <w:rsid w:val="00D50371"/>
    <w:rsid w:val="00D51F27"/>
    <w:rsid w:val="00D53F64"/>
    <w:rsid w:val="00D55AF5"/>
    <w:rsid w:val="00D57763"/>
    <w:rsid w:val="00D60A79"/>
    <w:rsid w:val="00D64505"/>
    <w:rsid w:val="00D64D85"/>
    <w:rsid w:val="00D74C77"/>
    <w:rsid w:val="00D8232D"/>
    <w:rsid w:val="00D91264"/>
    <w:rsid w:val="00D954BA"/>
    <w:rsid w:val="00D95733"/>
    <w:rsid w:val="00D95C7E"/>
    <w:rsid w:val="00D967EE"/>
    <w:rsid w:val="00DA06EF"/>
    <w:rsid w:val="00DA11C8"/>
    <w:rsid w:val="00DA2619"/>
    <w:rsid w:val="00DA454C"/>
    <w:rsid w:val="00DA707B"/>
    <w:rsid w:val="00DB4BBE"/>
    <w:rsid w:val="00DB5FD3"/>
    <w:rsid w:val="00DC540D"/>
    <w:rsid w:val="00DC5E7E"/>
    <w:rsid w:val="00DC6829"/>
    <w:rsid w:val="00DD1404"/>
    <w:rsid w:val="00DD3B49"/>
    <w:rsid w:val="00DD5C36"/>
    <w:rsid w:val="00DD6D75"/>
    <w:rsid w:val="00DE3905"/>
    <w:rsid w:val="00DE3D1E"/>
    <w:rsid w:val="00DE3F2C"/>
    <w:rsid w:val="00DF5D9F"/>
    <w:rsid w:val="00DF791B"/>
    <w:rsid w:val="00E004D0"/>
    <w:rsid w:val="00E00A1E"/>
    <w:rsid w:val="00E014BE"/>
    <w:rsid w:val="00E0400D"/>
    <w:rsid w:val="00E073CF"/>
    <w:rsid w:val="00E12CA5"/>
    <w:rsid w:val="00E1387C"/>
    <w:rsid w:val="00E176BF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70352"/>
    <w:rsid w:val="00E71202"/>
    <w:rsid w:val="00E71637"/>
    <w:rsid w:val="00E800BB"/>
    <w:rsid w:val="00E86D9D"/>
    <w:rsid w:val="00E878BF"/>
    <w:rsid w:val="00E87FD1"/>
    <w:rsid w:val="00E9016F"/>
    <w:rsid w:val="00E92958"/>
    <w:rsid w:val="00E94734"/>
    <w:rsid w:val="00EB49E9"/>
    <w:rsid w:val="00EB5F77"/>
    <w:rsid w:val="00EC10A0"/>
    <w:rsid w:val="00EC79ED"/>
    <w:rsid w:val="00ED01E8"/>
    <w:rsid w:val="00ED0F34"/>
    <w:rsid w:val="00ED2A11"/>
    <w:rsid w:val="00ED5BC9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05304"/>
    <w:rsid w:val="00F147CF"/>
    <w:rsid w:val="00F173DF"/>
    <w:rsid w:val="00F235C9"/>
    <w:rsid w:val="00F27012"/>
    <w:rsid w:val="00F30C8A"/>
    <w:rsid w:val="00F40ACC"/>
    <w:rsid w:val="00F46570"/>
    <w:rsid w:val="00F5381F"/>
    <w:rsid w:val="00F57334"/>
    <w:rsid w:val="00F60EF1"/>
    <w:rsid w:val="00F615DA"/>
    <w:rsid w:val="00F61D0D"/>
    <w:rsid w:val="00F63A15"/>
    <w:rsid w:val="00F70BD4"/>
    <w:rsid w:val="00F71018"/>
    <w:rsid w:val="00F769E2"/>
    <w:rsid w:val="00F85E08"/>
    <w:rsid w:val="00F86310"/>
    <w:rsid w:val="00F872BF"/>
    <w:rsid w:val="00F96EC1"/>
    <w:rsid w:val="00FA11B3"/>
    <w:rsid w:val="00FA2D70"/>
    <w:rsid w:val="00FA37D1"/>
    <w:rsid w:val="00FB17B9"/>
    <w:rsid w:val="00FB1F95"/>
    <w:rsid w:val="00FB4F84"/>
    <w:rsid w:val="00FC325D"/>
    <w:rsid w:val="00FC53EC"/>
    <w:rsid w:val="00FD0CDD"/>
    <w:rsid w:val="00FD2680"/>
    <w:rsid w:val="00FD315E"/>
    <w:rsid w:val="00FD67F2"/>
    <w:rsid w:val="00FD6977"/>
    <w:rsid w:val="00FE3425"/>
    <w:rsid w:val="00FE39B0"/>
    <w:rsid w:val="00FE4174"/>
    <w:rsid w:val="00FE665C"/>
    <w:rsid w:val="00FE7C9C"/>
    <w:rsid w:val="00FF4DCE"/>
    <w:rsid w:val="00FF65FF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2A03"/>
    <w:rPr>
      <w:rFonts w:ascii="Arial" w:hAnsi="Arial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A4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A47"/>
    <w:rPr>
      <w:rFonts w:ascii="Arial" w:hAnsi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E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1907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13324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Ewelina Kaźmierska</cp:lastModifiedBy>
  <cp:revision>44</cp:revision>
  <cp:lastPrinted>2023-12-04T10:43:00Z</cp:lastPrinted>
  <dcterms:created xsi:type="dcterms:W3CDTF">2023-08-08T09:11:00Z</dcterms:created>
  <dcterms:modified xsi:type="dcterms:W3CDTF">2024-04-05T11:16:00Z</dcterms:modified>
</cp:coreProperties>
</file>