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6F" w:rsidRPr="00570958" w:rsidRDefault="007C326F" w:rsidP="007C32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000000"/>
          <w:sz w:val="56"/>
          <w:szCs w:val="56"/>
        </w:rPr>
      </w:pPr>
      <w:r w:rsidRPr="00570958">
        <w:rPr>
          <w:rFonts w:asciiTheme="minorHAnsi" w:hAnsiTheme="minorHAnsi"/>
          <w:b/>
          <w:bCs/>
          <w:color w:val="000000"/>
          <w:sz w:val="56"/>
          <w:szCs w:val="56"/>
        </w:rPr>
        <w:t>OBWIESZCZENIE</w:t>
      </w:r>
    </w:p>
    <w:p w:rsidR="007C326F" w:rsidRPr="00570958" w:rsidRDefault="007C326F" w:rsidP="007C326F">
      <w:pPr>
        <w:pStyle w:val="NormalnyWeb"/>
        <w:jc w:val="center"/>
        <w:rPr>
          <w:rFonts w:asciiTheme="minorHAnsi" w:hAnsiTheme="minorHAnsi"/>
          <w:color w:val="000000"/>
          <w:sz w:val="36"/>
          <w:szCs w:val="36"/>
        </w:rPr>
      </w:pPr>
      <w:r w:rsidRPr="00570958">
        <w:rPr>
          <w:rFonts w:asciiTheme="minorHAnsi" w:hAnsiTheme="minorHAnsi"/>
          <w:color w:val="000000"/>
          <w:sz w:val="36"/>
          <w:szCs w:val="36"/>
        </w:rPr>
        <w:t>KONSULA RP W RYDZE</w:t>
      </w:r>
    </w:p>
    <w:p w:rsidR="007C326F" w:rsidRPr="00570958" w:rsidRDefault="007C326F" w:rsidP="007C326F">
      <w:pPr>
        <w:pStyle w:val="NormalnyWeb"/>
        <w:spacing w:line="276" w:lineRule="auto"/>
        <w:jc w:val="center"/>
        <w:rPr>
          <w:rFonts w:asciiTheme="minorHAnsi" w:hAnsiTheme="minorHAnsi"/>
          <w:color w:val="000000"/>
          <w:sz w:val="36"/>
          <w:szCs w:val="36"/>
        </w:rPr>
      </w:pPr>
      <w:r w:rsidRPr="00570958">
        <w:rPr>
          <w:rFonts w:asciiTheme="minorHAnsi" w:hAnsiTheme="minorHAnsi"/>
          <w:color w:val="000000"/>
          <w:sz w:val="36"/>
          <w:szCs w:val="36"/>
        </w:rPr>
        <w:t xml:space="preserve">Z DNIA </w:t>
      </w:r>
      <w:r w:rsidR="00B61D62">
        <w:rPr>
          <w:rFonts w:asciiTheme="minorHAnsi" w:hAnsiTheme="minorHAnsi"/>
          <w:color w:val="000000"/>
          <w:sz w:val="36"/>
          <w:szCs w:val="36"/>
        </w:rPr>
        <w:t xml:space="preserve">10 </w:t>
      </w:r>
      <w:bookmarkStart w:id="0" w:name="_GoBack"/>
      <w:r w:rsidR="00B61D62">
        <w:rPr>
          <w:rFonts w:asciiTheme="minorHAnsi" w:hAnsiTheme="minorHAnsi"/>
          <w:color w:val="000000"/>
          <w:sz w:val="36"/>
          <w:szCs w:val="36"/>
        </w:rPr>
        <w:t>CZERWCA</w:t>
      </w:r>
      <w:r w:rsidR="00B61D62" w:rsidRPr="00570958">
        <w:rPr>
          <w:rFonts w:asciiTheme="minorHAnsi" w:hAnsiTheme="minorHAnsi"/>
          <w:color w:val="000000"/>
          <w:sz w:val="36"/>
          <w:szCs w:val="36"/>
        </w:rPr>
        <w:t xml:space="preserve"> </w:t>
      </w:r>
      <w:bookmarkEnd w:id="0"/>
      <w:r w:rsidRPr="00570958">
        <w:rPr>
          <w:rFonts w:asciiTheme="minorHAnsi" w:hAnsiTheme="minorHAnsi"/>
          <w:color w:val="000000"/>
          <w:sz w:val="36"/>
          <w:szCs w:val="36"/>
        </w:rPr>
        <w:t>20</w:t>
      </w:r>
      <w:r w:rsidR="00006F8A">
        <w:rPr>
          <w:rFonts w:asciiTheme="minorHAnsi" w:hAnsiTheme="minorHAnsi"/>
          <w:color w:val="000000"/>
          <w:sz w:val="36"/>
          <w:szCs w:val="36"/>
        </w:rPr>
        <w:t>20</w:t>
      </w:r>
      <w:r w:rsidRPr="00570958">
        <w:rPr>
          <w:rFonts w:asciiTheme="minorHAnsi" w:hAnsiTheme="minorHAnsi"/>
          <w:color w:val="000000"/>
          <w:sz w:val="36"/>
          <w:szCs w:val="36"/>
        </w:rPr>
        <w:t xml:space="preserve"> R.</w:t>
      </w:r>
    </w:p>
    <w:p w:rsidR="007C326F" w:rsidRPr="00570958" w:rsidRDefault="007C326F" w:rsidP="007C326F">
      <w:pPr>
        <w:pStyle w:val="NormalnyWeb"/>
        <w:spacing w:line="276" w:lineRule="auto"/>
        <w:jc w:val="both"/>
        <w:rPr>
          <w:rFonts w:asciiTheme="minorHAnsi" w:hAnsiTheme="minorHAnsi"/>
          <w:color w:val="000000"/>
        </w:rPr>
      </w:pPr>
    </w:p>
    <w:p w:rsidR="007C326F" w:rsidRPr="00570958" w:rsidRDefault="007C326F" w:rsidP="007C326F">
      <w:pPr>
        <w:pStyle w:val="NormalnyWeb"/>
        <w:spacing w:line="276" w:lineRule="auto"/>
        <w:jc w:val="both"/>
        <w:rPr>
          <w:rFonts w:asciiTheme="minorHAnsi" w:hAnsiTheme="minorHAnsi"/>
          <w:color w:val="000000"/>
        </w:rPr>
      </w:pPr>
    </w:p>
    <w:p w:rsidR="00116375" w:rsidRPr="00570958" w:rsidRDefault="00116375" w:rsidP="00570958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570958">
        <w:rPr>
          <w:rFonts w:asciiTheme="minorHAnsi" w:hAnsiTheme="minorHAnsi"/>
          <w:color w:val="000000"/>
          <w:sz w:val="24"/>
          <w:szCs w:val="24"/>
        </w:rPr>
        <w:t>Zgodnie z par. 12 ust. 2 uchwały nr 60/2019 Państwo</w:t>
      </w:r>
      <w:r w:rsidR="00570958">
        <w:rPr>
          <w:rFonts w:asciiTheme="minorHAnsi" w:hAnsiTheme="minorHAnsi"/>
          <w:color w:val="000000"/>
          <w:sz w:val="24"/>
          <w:szCs w:val="24"/>
        </w:rPr>
        <w:t>wej Komisji Wyborczej z dnia 15 </w:t>
      </w:r>
      <w:r w:rsidRPr="00570958">
        <w:rPr>
          <w:rFonts w:asciiTheme="minorHAnsi" w:hAnsiTheme="minorHAnsi"/>
          <w:color w:val="000000"/>
          <w:sz w:val="24"/>
          <w:szCs w:val="24"/>
        </w:rPr>
        <w:t xml:space="preserve">kwietnia 2019 r. w sprawie trybu i terminu powoływania </w:t>
      </w:r>
      <w:r w:rsidR="00570958">
        <w:rPr>
          <w:rFonts w:asciiTheme="minorHAnsi" w:hAnsiTheme="minorHAnsi"/>
          <w:color w:val="000000"/>
          <w:sz w:val="24"/>
          <w:szCs w:val="24"/>
        </w:rPr>
        <w:t>obwodowych komisji wyborczych w </w:t>
      </w:r>
      <w:r w:rsidRPr="00570958">
        <w:rPr>
          <w:rFonts w:asciiTheme="minorHAnsi" w:hAnsiTheme="minorHAnsi"/>
          <w:color w:val="000000"/>
          <w:sz w:val="24"/>
          <w:szCs w:val="24"/>
        </w:rPr>
        <w:t xml:space="preserve">obwodach głosownia utworzonych za granicą w wyborach do Sejmu Rzeczypospolitej Polskiej i do Senatu Rzeczypospolitej Polskiej, wyborach Prezydenta Rzeczypospolitej Polskiej i wyborach do Parlamentu Europejskiego, </w:t>
      </w:r>
    </w:p>
    <w:p w:rsidR="00116375" w:rsidRPr="00570958" w:rsidRDefault="00116375" w:rsidP="00570958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16375" w:rsidRPr="00570958" w:rsidRDefault="00116375" w:rsidP="00570958">
      <w:pPr>
        <w:spacing w:after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570958">
        <w:rPr>
          <w:rFonts w:asciiTheme="minorHAnsi" w:hAnsiTheme="minorHAnsi"/>
          <w:color w:val="000000"/>
          <w:sz w:val="24"/>
          <w:szCs w:val="24"/>
        </w:rPr>
        <w:t>informuję, iż :</w:t>
      </w:r>
    </w:p>
    <w:p w:rsidR="000327D9" w:rsidRPr="00570958" w:rsidRDefault="00570958" w:rsidP="00570958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570958">
        <w:rPr>
          <w:rFonts w:asciiTheme="minorHAnsi" w:hAnsiTheme="minorHAnsi"/>
          <w:color w:val="000000"/>
          <w:sz w:val="24"/>
          <w:szCs w:val="24"/>
        </w:rPr>
        <w:t>d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 xml:space="preserve">ecyzją nr </w:t>
      </w:r>
      <w:r w:rsidR="00B61D62">
        <w:rPr>
          <w:rFonts w:asciiTheme="minorHAnsi" w:hAnsiTheme="minorHAnsi"/>
          <w:color w:val="000000"/>
          <w:sz w:val="24"/>
          <w:szCs w:val="24"/>
        </w:rPr>
        <w:t>2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>/</w:t>
      </w:r>
      <w:r w:rsidR="00006F8A">
        <w:rPr>
          <w:rFonts w:asciiTheme="minorHAnsi" w:hAnsiTheme="minorHAnsi"/>
          <w:color w:val="000000"/>
          <w:sz w:val="24"/>
          <w:szCs w:val="24"/>
        </w:rPr>
        <w:t>w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>ybory/20</w:t>
      </w:r>
      <w:r w:rsidR="00006F8A">
        <w:rPr>
          <w:rFonts w:asciiTheme="minorHAnsi" w:hAnsiTheme="minorHAnsi"/>
          <w:color w:val="000000"/>
          <w:sz w:val="24"/>
          <w:szCs w:val="24"/>
        </w:rPr>
        <w:t>20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 xml:space="preserve"> Konsula RP w Rydze, w skład</w:t>
      </w:r>
      <w:r>
        <w:rPr>
          <w:rFonts w:asciiTheme="minorHAnsi" w:hAnsiTheme="minorHAnsi"/>
          <w:color w:val="000000"/>
          <w:sz w:val="24"/>
          <w:szCs w:val="24"/>
        </w:rPr>
        <w:t xml:space="preserve"> Obwodowej Komisji Wyborczej nr </w:t>
      </w:r>
      <w:r w:rsidR="0025560A">
        <w:rPr>
          <w:rFonts w:asciiTheme="minorHAnsi" w:hAnsiTheme="minorHAnsi"/>
          <w:color w:val="000000"/>
          <w:sz w:val="24"/>
          <w:szCs w:val="24"/>
        </w:rPr>
        <w:t>83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 xml:space="preserve"> w Rydze (Ryga, Ambasada RP, </w:t>
      </w:r>
      <w:proofErr w:type="spellStart"/>
      <w:r w:rsidR="000327D9" w:rsidRPr="00570958">
        <w:rPr>
          <w:rFonts w:asciiTheme="minorHAnsi" w:hAnsiTheme="minorHAnsi"/>
          <w:color w:val="000000"/>
          <w:sz w:val="24"/>
          <w:szCs w:val="24"/>
        </w:rPr>
        <w:t>Mednieku</w:t>
      </w:r>
      <w:proofErr w:type="spellEnd"/>
      <w:r w:rsidR="000327D9" w:rsidRPr="00570958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0327D9" w:rsidRPr="00570958">
        <w:rPr>
          <w:rFonts w:asciiTheme="minorHAnsi" w:hAnsiTheme="minorHAnsi"/>
          <w:color w:val="000000"/>
          <w:sz w:val="24"/>
          <w:szCs w:val="24"/>
        </w:rPr>
        <w:t>iela</w:t>
      </w:r>
      <w:proofErr w:type="spellEnd"/>
      <w:r w:rsidR="000327D9" w:rsidRPr="00570958">
        <w:rPr>
          <w:rFonts w:asciiTheme="minorHAnsi" w:hAnsiTheme="minorHAnsi"/>
          <w:color w:val="000000"/>
          <w:sz w:val="24"/>
          <w:szCs w:val="24"/>
        </w:rPr>
        <w:t xml:space="preserve"> 6B, LV1010 </w:t>
      </w:r>
      <w:proofErr w:type="spellStart"/>
      <w:r w:rsidR="000327D9" w:rsidRPr="00570958">
        <w:rPr>
          <w:rFonts w:asciiTheme="minorHAnsi" w:hAnsiTheme="minorHAnsi"/>
          <w:color w:val="000000"/>
          <w:sz w:val="24"/>
          <w:szCs w:val="24"/>
        </w:rPr>
        <w:t>Rīga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>) do przygotowania i 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 xml:space="preserve">przeprowadzenia wyborów </w:t>
      </w:r>
      <w:r w:rsidR="0025560A">
        <w:rPr>
          <w:rFonts w:asciiTheme="minorHAnsi" w:hAnsiTheme="minorHAnsi"/>
          <w:color w:val="000000"/>
          <w:sz w:val="24"/>
          <w:szCs w:val="24"/>
        </w:rPr>
        <w:t xml:space="preserve">Prezydenta </w:t>
      </w:r>
      <w:r w:rsidR="00900EF1" w:rsidRPr="00900EF1">
        <w:rPr>
          <w:rFonts w:asciiTheme="minorHAnsi" w:hAnsiTheme="minorHAnsi"/>
          <w:color w:val="000000"/>
          <w:sz w:val="24"/>
          <w:szCs w:val="24"/>
        </w:rPr>
        <w:t xml:space="preserve">Rzeczypospolitej Polskiej, zarządzonych na dzień </w:t>
      </w:r>
      <w:r w:rsidR="00B61D62">
        <w:rPr>
          <w:rFonts w:asciiTheme="minorHAnsi" w:hAnsiTheme="minorHAnsi"/>
          <w:color w:val="000000"/>
          <w:sz w:val="24"/>
          <w:szCs w:val="24"/>
        </w:rPr>
        <w:t>28 maja</w:t>
      </w:r>
      <w:r w:rsidR="0025560A">
        <w:rPr>
          <w:rFonts w:asciiTheme="minorHAnsi" w:hAnsiTheme="minorHAnsi"/>
          <w:color w:val="000000"/>
          <w:sz w:val="24"/>
          <w:szCs w:val="24"/>
        </w:rPr>
        <w:t xml:space="preserve"> 2020 </w:t>
      </w:r>
      <w:r w:rsidR="00900EF1" w:rsidRPr="00900EF1">
        <w:rPr>
          <w:rFonts w:asciiTheme="minorHAnsi" w:hAnsiTheme="minorHAnsi"/>
          <w:color w:val="000000"/>
          <w:sz w:val="24"/>
          <w:szCs w:val="24"/>
        </w:rPr>
        <w:t>r.</w:t>
      </w:r>
      <w:r w:rsidR="000327D9" w:rsidRPr="00570958">
        <w:rPr>
          <w:rFonts w:asciiTheme="minorHAnsi" w:hAnsiTheme="minorHAnsi"/>
          <w:color w:val="000000"/>
          <w:sz w:val="24"/>
          <w:szCs w:val="24"/>
        </w:rPr>
        <w:t>, powołani zostali:</w:t>
      </w:r>
    </w:p>
    <w:p w:rsidR="00CA1CE7" w:rsidRPr="00570958" w:rsidRDefault="00CA1CE7" w:rsidP="00CA1CE7">
      <w:pPr>
        <w:pStyle w:val="Akapitzlist"/>
        <w:ind w:left="709"/>
        <w:jc w:val="both"/>
        <w:rPr>
          <w:rFonts w:asciiTheme="minorHAnsi" w:hAnsiTheme="minorHAnsi"/>
          <w:sz w:val="24"/>
          <w:szCs w:val="24"/>
        </w:rPr>
      </w:pPr>
    </w:p>
    <w:p w:rsidR="00E36272" w:rsidRPr="00570958" w:rsidRDefault="00E36272" w:rsidP="00E36272">
      <w:pPr>
        <w:pStyle w:val="Akapitzlist"/>
        <w:ind w:left="1065"/>
        <w:jc w:val="both"/>
        <w:rPr>
          <w:rFonts w:asciiTheme="minorHAnsi" w:hAnsiTheme="minorHAnsi"/>
          <w:sz w:val="24"/>
          <w:szCs w:val="24"/>
        </w:rPr>
      </w:pPr>
    </w:p>
    <w:p w:rsidR="002D0DF9" w:rsidRPr="00570958" w:rsidRDefault="00B61D62" w:rsidP="00B61D62">
      <w:pPr>
        <w:pStyle w:val="Akapitzlist"/>
        <w:numPr>
          <w:ilvl w:val="0"/>
          <w:numId w:val="2"/>
        </w:numPr>
        <w:spacing w:before="120"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B61D62">
        <w:rPr>
          <w:rFonts w:asciiTheme="minorHAnsi" w:hAnsiTheme="minorHAnsi"/>
          <w:sz w:val="24"/>
          <w:szCs w:val="24"/>
        </w:rPr>
        <w:t>Ew</w:t>
      </w:r>
      <w:r>
        <w:rPr>
          <w:rFonts w:asciiTheme="minorHAnsi" w:hAnsiTheme="minorHAnsi"/>
          <w:sz w:val="24"/>
          <w:szCs w:val="24"/>
        </w:rPr>
        <w:t>a Kłosowska</w:t>
      </w:r>
      <w:r w:rsidRPr="00B61D62">
        <w:rPr>
          <w:rFonts w:asciiTheme="minorHAnsi" w:hAnsiTheme="minorHAnsi"/>
          <w:sz w:val="24"/>
          <w:szCs w:val="24"/>
        </w:rPr>
        <w:t xml:space="preserve"> </w:t>
      </w:r>
      <w:r w:rsidR="002D0DF9" w:rsidRPr="00570958">
        <w:rPr>
          <w:rFonts w:asciiTheme="minorHAnsi" w:hAnsiTheme="minorHAnsi"/>
          <w:sz w:val="24"/>
          <w:szCs w:val="24"/>
        </w:rPr>
        <w:t>zamieszkał</w:t>
      </w:r>
      <w:r w:rsidR="0057373C" w:rsidRPr="00570958">
        <w:rPr>
          <w:rFonts w:asciiTheme="minorHAnsi" w:hAnsiTheme="minorHAnsi"/>
          <w:sz w:val="24"/>
          <w:szCs w:val="24"/>
        </w:rPr>
        <w:t>a</w:t>
      </w:r>
      <w:r w:rsidR="002D0DF9" w:rsidRPr="00570958">
        <w:rPr>
          <w:rFonts w:asciiTheme="minorHAnsi" w:hAnsiTheme="minorHAnsi"/>
          <w:sz w:val="24"/>
          <w:szCs w:val="24"/>
        </w:rPr>
        <w:t xml:space="preserve"> w</w:t>
      </w:r>
      <w:r w:rsidR="00CE756F" w:rsidRPr="00570958">
        <w:rPr>
          <w:rFonts w:asciiTheme="minorHAnsi" w:hAnsiTheme="minorHAnsi"/>
          <w:sz w:val="24"/>
          <w:szCs w:val="24"/>
        </w:rPr>
        <w:t xml:space="preserve"> Rydze</w:t>
      </w:r>
      <w:r w:rsidR="0057373C" w:rsidRPr="00570958">
        <w:rPr>
          <w:rFonts w:asciiTheme="minorHAnsi" w:hAnsiTheme="minorHAnsi"/>
          <w:sz w:val="24"/>
          <w:szCs w:val="24"/>
        </w:rPr>
        <w:t xml:space="preserve"> </w:t>
      </w:r>
      <w:r w:rsidR="009A13CB" w:rsidRPr="00570958">
        <w:rPr>
          <w:rFonts w:asciiTheme="minorHAnsi" w:hAnsiTheme="minorHAnsi"/>
          <w:sz w:val="24"/>
          <w:szCs w:val="24"/>
        </w:rPr>
        <w:t>–</w:t>
      </w:r>
      <w:r w:rsidR="0057373C" w:rsidRPr="00570958">
        <w:rPr>
          <w:rFonts w:asciiTheme="minorHAnsi" w:hAnsiTheme="minorHAnsi"/>
          <w:sz w:val="24"/>
          <w:szCs w:val="24"/>
        </w:rPr>
        <w:t xml:space="preserve"> uzupełnienie składu komisji</w:t>
      </w:r>
    </w:p>
    <w:p w:rsidR="002D0DF9" w:rsidRPr="00570958" w:rsidRDefault="00B61D62" w:rsidP="00B61D62">
      <w:pPr>
        <w:pStyle w:val="Akapitzlist"/>
        <w:numPr>
          <w:ilvl w:val="0"/>
          <w:numId w:val="2"/>
        </w:numPr>
        <w:spacing w:before="120"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B61D62">
        <w:rPr>
          <w:rFonts w:asciiTheme="minorHAnsi" w:hAnsiTheme="minorHAnsi"/>
          <w:sz w:val="24"/>
          <w:szCs w:val="24"/>
        </w:rPr>
        <w:t>Katarzyn</w:t>
      </w:r>
      <w:r>
        <w:rPr>
          <w:rFonts w:asciiTheme="minorHAnsi" w:hAnsiTheme="minorHAnsi"/>
          <w:sz w:val="24"/>
          <w:szCs w:val="24"/>
        </w:rPr>
        <w:t>a</w:t>
      </w:r>
      <w:r w:rsidRPr="00B61D6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61D62">
        <w:rPr>
          <w:rFonts w:asciiTheme="minorHAnsi" w:hAnsiTheme="minorHAnsi"/>
          <w:sz w:val="24"/>
          <w:szCs w:val="24"/>
        </w:rPr>
        <w:t>Selwent</w:t>
      </w:r>
      <w:proofErr w:type="spellEnd"/>
      <w:r w:rsidRPr="00B61D62">
        <w:rPr>
          <w:rFonts w:asciiTheme="minorHAnsi" w:hAnsiTheme="minorHAnsi"/>
          <w:sz w:val="24"/>
          <w:szCs w:val="24"/>
        </w:rPr>
        <w:t xml:space="preserve"> </w:t>
      </w:r>
      <w:r w:rsidR="002D0DF9" w:rsidRPr="00570958">
        <w:rPr>
          <w:rFonts w:asciiTheme="minorHAnsi" w:hAnsiTheme="minorHAnsi"/>
          <w:sz w:val="24"/>
          <w:szCs w:val="24"/>
        </w:rPr>
        <w:t>zamieszkał</w:t>
      </w:r>
      <w:r w:rsidR="0057373C" w:rsidRPr="00570958">
        <w:rPr>
          <w:rFonts w:asciiTheme="minorHAnsi" w:hAnsiTheme="minorHAnsi"/>
          <w:sz w:val="24"/>
          <w:szCs w:val="24"/>
        </w:rPr>
        <w:t>a</w:t>
      </w:r>
      <w:r w:rsidR="00616C5D" w:rsidRPr="00570958">
        <w:rPr>
          <w:rFonts w:asciiTheme="minorHAnsi" w:hAnsiTheme="minorHAnsi"/>
          <w:sz w:val="24"/>
          <w:szCs w:val="24"/>
        </w:rPr>
        <w:t xml:space="preserve"> w </w:t>
      </w:r>
      <w:proofErr w:type="spellStart"/>
      <w:r w:rsidRPr="00900EF1">
        <w:rPr>
          <w:rFonts w:asciiTheme="minorHAnsi" w:hAnsiTheme="minorHAnsi"/>
          <w:sz w:val="24"/>
          <w:szCs w:val="24"/>
        </w:rPr>
        <w:t>Kadadze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9A13CB" w:rsidRPr="00570958">
        <w:rPr>
          <w:rFonts w:asciiTheme="minorHAnsi" w:hAnsiTheme="minorHAnsi"/>
          <w:sz w:val="24"/>
          <w:szCs w:val="24"/>
        </w:rPr>
        <w:t xml:space="preserve">– </w:t>
      </w:r>
      <w:r w:rsidR="0057373C" w:rsidRPr="00570958">
        <w:rPr>
          <w:rFonts w:asciiTheme="minorHAnsi" w:hAnsiTheme="minorHAnsi"/>
          <w:sz w:val="24"/>
          <w:szCs w:val="24"/>
        </w:rPr>
        <w:t>uzupełnienie składu komisji</w:t>
      </w:r>
    </w:p>
    <w:p w:rsidR="002D0DF9" w:rsidRPr="00570958" w:rsidRDefault="00616C5D" w:rsidP="00B61D62">
      <w:pPr>
        <w:pStyle w:val="Akapitzlist"/>
        <w:numPr>
          <w:ilvl w:val="0"/>
          <w:numId w:val="2"/>
        </w:numPr>
        <w:spacing w:before="120"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570958">
        <w:rPr>
          <w:rFonts w:asciiTheme="minorHAnsi" w:hAnsiTheme="minorHAnsi"/>
          <w:sz w:val="24"/>
          <w:szCs w:val="24"/>
        </w:rPr>
        <w:t xml:space="preserve">Mariusz </w:t>
      </w:r>
      <w:r w:rsidR="00863FE0" w:rsidRPr="00570958">
        <w:rPr>
          <w:rFonts w:asciiTheme="minorHAnsi" w:hAnsiTheme="minorHAnsi"/>
          <w:sz w:val="24"/>
          <w:szCs w:val="24"/>
        </w:rPr>
        <w:t xml:space="preserve">Witold </w:t>
      </w:r>
      <w:r w:rsidRPr="00570958">
        <w:rPr>
          <w:rFonts w:asciiTheme="minorHAnsi" w:hAnsiTheme="minorHAnsi"/>
          <w:sz w:val="24"/>
          <w:szCs w:val="24"/>
        </w:rPr>
        <w:t>Duk</w:t>
      </w:r>
      <w:r w:rsidR="0057373C" w:rsidRPr="00570958">
        <w:rPr>
          <w:rFonts w:asciiTheme="minorHAnsi" w:hAnsiTheme="minorHAnsi"/>
          <w:sz w:val="24"/>
          <w:szCs w:val="24"/>
        </w:rPr>
        <w:t>a</w:t>
      </w:r>
      <w:r w:rsidRPr="00570958">
        <w:rPr>
          <w:rFonts w:asciiTheme="minorHAnsi" w:hAnsiTheme="minorHAnsi"/>
          <w:sz w:val="24"/>
          <w:szCs w:val="24"/>
        </w:rPr>
        <w:t xml:space="preserve"> </w:t>
      </w:r>
      <w:r w:rsidR="002D0DF9" w:rsidRPr="00570958">
        <w:rPr>
          <w:rFonts w:asciiTheme="minorHAnsi" w:hAnsiTheme="minorHAnsi"/>
          <w:sz w:val="24"/>
          <w:szCs w:val="24"/>
        </w:rPr>
        <w:t>zamieszkał</w:t>
      </w:r>
      <w:r w:rsidR="0057373C" w:rsidRPr="00570958">
        <w:rPr>
          <w:rFonts w:asciiTheme="minorHAnsi" w:hAnsiTheme="minorHAnsi"/>
          <w:sz w:val="24"/>
          <w:szCs w:val="24"/>
        </w:rPr>
        <w:t>y</w:t>
      </w:r>
      <w:r w:rsidR="002D0DF9" w:rsidRPr="00570958">
        <w:rPr>
          <w:rFonts w:asciiTheme="minorHAnsi" w:hAnsiTheme="minorHAnsi"/>
          <w:sz w:val="24"/>
          <w:szCs w:val="24"/>
        </w:rPr>
        <w:t xml:space="preserve"> w</w:t>
      </w:r>
      <w:r w:rsidRPr="00570958">
        <w:rPr>
          <w:rFonts w:asciiTheme="minorHAnsi" w:hAnsiTheme="minorHAnsi"/>
          <w:sz w:val="24"/>
          <w:szCs w:val="24"/>
        </w:rPr>
        <w:t xml:space="preserve"> Rydze</w:t>
      </w:r>
      <w:r w:rsidR="0057373C" w:rsidRPr="00570958">
        <w:rPr>
          <w:rFonts w:asciiTheme="minorHAnsi" w:hAnsiTheme="minorHAnsi"/>
          <w:sz w:val="24"/>
          <w:szCs w:val="24"/>
        </w:rPr>
        <w:t xml:space="preserve"> </w:t>
      </w:r>
      <w:r w:rsidR="009A13CB" w:rsidRPr="00570958">
        <w:rPr>
          <w:rFonts w:asciiTheme="minorHAnsi" w:hAnsiTheme="minorHAnsi"/>
          <w:sz w:val="24"/>
          <w:szCs w:val="24"/>
        </w:rPr>
        <w:t xml:space="preserve">– </w:t>
      </w:r>
      <w:r w:rsidR="00B659A4">
        <w:rPr>
          <w:rFonts w:asciiTheme="minorHAnsi" w:hAnsiTheme="minorHAnsi"/>
          <w:sz w:val="24"/>
          <w:szCs w:val="24"/>
        </w:rPr>
        <w:t>zgłoszony</w:t>
      </w:r>
      <w:r w:rsidR="00122FE7">
        <w:rPr>
          <w:rFonts w:asciiTheme="minorHAnsi" w:hAnsiTheme="minorHAnsi"/>
          <w:sz w:val="24"/>
          <w:szCs w:val="24"/>
        </w:rPr>
        <w:t xml:space="preserve"> przez konsula</w:t>
      </w:r>
    </w:p>
    <w:p w:rsidR="00900EF1" w:rsidRPr="00900EF1" w:rsidRDefault="00B61D62" w:rsidP="00B61D62">
      <w:pPr>
        <w:pStyle w:val="Akapitzlist"/>
        <w:numPr>
          <w:ilvl w:val="0"/>
          <w:numId w:val="2"/>
        </w:numPr>
        <w:spacing w:before="120"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Muzyka</w:t>
      </w:r>
      <w:r w:rsidRPr="00B61D62">
        <w:rPr>
          <w:rFonts w:asciiTheme="minorHAnsi" w:hAnsiTheme="minorHAnsi"/>
          <w:sz w:val="24"/>
          <w:szCs w:val="24"/>
        </w:rPr>
        <w:t xml:space="preserve"> </w:t>
      </w:r>
      <w:r w:rsidR="00900EF1" w:rsidRPr="00900EF1">
        <w:rPr>
          <w:rFonts w:asciiTheme="minorHAnsi" w:hAnsiTheme="minorHAnsi"/>
          <w:sz w:val="24"/>
          <w:szCs w:val="24"/>
        </w:rPr>
        <w:t>zamieszkał</w:t>
      </w:r>
      <w:r>
        <w:rPr>
          <w:rFonts w:asciiTheme="minorHAnsi" w:hAnsiTheme="minorHAnsi"/>
          <w:sz w:val="24"/>
          <w:szCs w:val="24"/>
        </w:rPr>
        <w:t>y</w:t>
      </w:r>
      <w:r w:rsidR="00900EF1" w:rsidRPr="00900EF1">
        <w:rPr>
          <w:rFonts w:asciiTheme="minorHAnsi" w:hAnsiTheme="minorHAnsi"/>
          <w:sz w:val="24"/>
          <w:szCs w:val="24"/>
        </w:rPr>
        <w:t xml:space="preserve"> w </w:t>
      </w:r>
      <w:proofErr w:type="spellStart"/>
      <w:r>
        <w:rPr>
          <w:rFonts w:asciiTheme="minorHAnsi" w:hAnsiTheme="minorHAnsi"/>
          <w:sz w:val="24"/>
          <w:szCs w:val="24"/>
        </w:rPr>
        <w:t>Kadadze</w:t>
      </w:r>
      <w:proofErr w:type="spellEnd"/>
      <w:r w:rsidR="00900EF1">
        <w:rPr>
          <w:rFonts w:asciiTheme="minorHAnsi" w:hAnsiTheme="minorHAnsi"/>
          <w:sz w:val="24"/>
          <w:szCs w:val="24"/>
        </w:rPr>
        <w:t xml:space="preserve"> </w:t>
      </w:r>
      <w:r w:rsidR="00900EF1" w:rsidRPr="00570958">
        <w:rPr>
          <w:rFonts w:asciiTheme="minorHAnsi" w:hAnsiTheme="minorHAnsi"/>
          <w:sz w:val="24"/>
          <w:szCs w:val="24"/>
        </w:rPr>
        <w:t>– uzupełnienie składu komisji</w:t>
      </w:r>
    </w:p>
    <w:p w:rsidR="00900EF1" w:rsidRPr="00900EF1" w:rsidRDefault="00B61D62" w:rsidP="00B61D62">
      <w:pPr>
        <w:pStyle w:val="Akapitzlist"/>
        <w:numPr>
          <w:ilvl w:val="0"/>
          <w:numId w:val="2"/>
        </w:numPr>
        <w:spacing w:before="120"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B61D62">
        <w:rPr>
          <w:rFonts w:asciiTheme="minorHAnsi" w:hAnsiTheme="minorHAnsi"/>
          <w:sz w:val="24"/>
          <w:szCs w:val="24"/>
        </w:rPr>
        <w:t xml:space="preserve">Wojciech Hetman </w:t>
      </w:r>
      <w:r w:rsidR="00900EF1" w:rsidRPr="00900EF1">
        <w:rPr>
          <w:rFonts w:asciiTheme="minorHAnsi" w:hAnsiTheme="minorHAnsi"/>
          <w:sz w:val="24"/>
          <w:szCs w:val="24"/>
        </w:rPr>
        <w:t>zamieszkał</w:t>
      </w:r>
      <w:r w:rsidR="00900EF1">
        <w:rPr>
          <w:rFonts w:asciiTheme="minorHAnsi" w:hAnsiTheme="minorHAnsi"/>
          <w:sz w:val="24"/>
          <w:szCs w:val="24"/>
        </w:rPr>
        <w:t>y</w:t>
      </w:r>
      <w:r w:rsidR="00900EF1" w:rsidRPr="00900EF1">
        <w:rPr>
          <w:rFonts w:asciiTheme="minorHAnsi" w:hAnsiTheme="minorHAnsi"/>
          <w:sz w:val="24"/>
          <w:szCs w:val="24"/>
        </w:rPr>
        <w:t xml:space="preserve"> w </w:t>
      </w:r>
      <w:proofErr w:type="spellStart"/>
      <w:r w:rsidR="00900EF1" w:rsidRPr="00900EF1">
        <w:rPr>
          <w:rFonts w:asciiTheme="minorHAnsi" w:hAnsiTheme="minorHAnsi"/>
          <w:sz w:val="24"/>
          <w:szCs w:val="24"/>
        </w:rPr>
        <w:t>Kadadze</w:t>
      </w:r>
      <w:proofErr w:type="spellEnd"/>
      <w:r w:rsidR="00900EF1">
        <w:rPr>
          <w:rFonts w:asciiTheme="minorHAnsi" w:hAnsiTheme="minorHAnsi"/>
          <w:sz w:val="24"/>
          <w:szCs w:val="24"/>
        </w:rPr>
        <w:t xml:space="preserve"> </w:t>
      </w:r>
      <w:r w:rsidR="00900EF1" w:rsidRPr="00570958">
        <w:rPr>
          <w:rFonts w:asciiTheme="minorHAnsi" w:hAnsiTheme="minorHAnsi"/>
          <w:sz w:val="24"/>
          <w:szCs w:val="24"/>
        </w:rPr>
        <w:t>– uzupełnienie składu komisji</w:t>
      </w:r>
    </w:p>
    <w:p w:rsidR="00570958" w:rsidRDefault="00570958" w:rsidP="005709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70958">
        <w:rPr>
          <w:rFonts w:asciiTheme="minorHAnsi" w:hAnsiTheme="minorHAnsi"/>
          <w:color w:val="000000"/>
          <w:sz w:val="24"/>
          <w:szCs w:val="24"/>
        </w:rPr>
        <w:t xml:space="preserve">    </w:t>
      </w:r>
    </w:p>
    <w:p w:rsidR="00570958" w:rsidRDefault="00570958" w:rsidP="005709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570958" w:rsidRPr="00570958" w:rsidRDefault="00570958" w:rsidP="005709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70958">
        <w:rPr>
          <w:rFonts w:asciiTheme="minorHAnsi" w:hAnsiTheme="minorHAnsi"/>
          <w:color w:val="000000"/>
          <w:sz w:val="24"/>
          <w:szCs w:val="24"/>
        </w:rPr>
        <w:t>Konsul RP w Rydze</w:t>
      </w:r>
    </w:p>
    <w:p w:rsidR="00570958" w:rsidRPr="00570958" w:rsidRDefault="00570958" w:rsidP="005709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/>
          <w:color w:val="000000"/>
          <w:sz w:val="24"/>
          <w:szCs w:val="24"/>
        </w:rPr>
      </w:pPr>
      <w:r w:rsidRPr="00570958">
        <w:rPr>
          <w:rFonts w:asciiTheme="minorHAnsi" w:hAnsiTheme="minorHAnsi"/>
          <w:color w:val="000000"/>
          <w:sz w:val="24"/>
          <w:szCs w:val="24"/>
        </w:rPr>
        <w:t>/-/ Małgorzata Hejduk-Gromek</w:t>
      </w:r>
    </w:p>
    <w:p w:rsidR="00570958" w:rsidRPr="00570958" w:rsidRDefault="00570958" w:rsidP="00570958">
      <w:pPr>
        <w:tabs>
          <w:tab w:val="left" w:pos="6090"/>
        </w:tabs>
        <w:spacing w:before="240" w:after="0"/>
        <w:jc w:val="both"/>
        <w:rPr>
          <w:rFonts w:asciiTheme="minorHAnsi" w:hAnsiTheme="minorHAnsi"/>
          <w:sz w:val="24"/>
          <w:szCs w:val="24"/>
        </w:rPr>
      </w:pPr>
    </w:p>
    <w:sectPr w:rsidR="00570958" w:rsidRPr="0057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980"/>
    <w:multiLevelType w:val="hybridMultilevel"/>
    <w:tmpl w:val="38D012C0"/>
    <w:lvl w:ilvl="0" w:tplc="A98603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F1CB1"/>
    <w:multiLevelType w:val="hybridMultilevel"/>
    <w:tmpl w:val="91E2F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A91"/>
    <w:multiLevelType w:val="hybridMultilevel"/>
    <w:tmpl w:val="3160B1FE"/>
    <w:lvl w:ilvl="0" w:tplc="0C905932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F9"/>
    <w:rsid w:val="00006F8A"/>
    <w:rsid w:val="00014555"/>
    <w:rsid w:val="00031109"/>
    <w:rsid w:val="000327D9"/>
    <w:rsid w:val="000A68C1"/>
    <w:rsid w:val="00116375"/>
    <w:rsid w:val="00122FE7"/>
    <w:rsid w:val="00135EA6"/>
    <w:rsid w:val="001B1EAA"/>
    <w:rsid w:val="002275B6"/>
    <w:rsid w:val="0025560A"/>
    <w:rsid w:val="002D0DF9"/>
    <w:rsid w:val="002F417D"/>
    <w:rsid w:val="00387FE9"/>
    <w:rsid w:val="004145A5"/>
    <w:rsid w:val="005368E5"/>
    <w:rsid w:val="005472C2"/>
    <w:rsid w:val="00570958"/>
    <w:rsid w:val="0057373C"/>
    <w:rsid w:val="005B2D15"/>
    <w:rsid w:val="005F0DB2"/>
    <w:rsid w:val="00616C5D"/>
    <w:rsid w:val="00727FB8"/>
    <w:rsid w:val="00757DFA"/>
    <w:rsid w:val="007C326F"/>
    <w:rsid w:val="00863225"/>
    <w:rsid w:val="00863FE0"/>
    <w:rsid w:val="00900EF1"/>
    <w:rsid w:val="009A13CB"/>
    <w:rsid w:val="009E05CD"/>
    <w:rsid w:val="00A76F8E"/>
    <w:rsid w:val="00B61D62"/>
    <w:rsid w:val="00B659A4"/>
    <w:rsid w:val="00BA2404"/>
    <w:rsid w:val="00BC2F57"/>
    <w:rsid w:val="00C641DA"/>
    <w:rsid w:val="00CA1CE7"/>
    <w:rsid w:val="00CA6A45"/>
    <w:rsid w:val="00CE756F"/>
    <w:rsid w:val="00D03C82"/>
    <w:rsid w:val="00D83FEC"/>
    <w:rsid w:val="00E36272"/>
    <w:rsid w:val="00E6189D"/>
    <w:rsid w:val="00F81DC3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D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D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C326F"/>
    <w:pPr>
      <w:spacing w:after="0"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D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D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C326F"/>
    <w:pPr>
      <w:spacing w:after="0"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Rejek-Radoń</dc:creator>
  <cp:lastModifiedBy>Hejduk-Gromek Małgorzata</cp:lastModifiedBy>
  <cp:revision>3</cp:revision>
  <cp:lastPrinted>2020-06-12T10:41:00Z</cp:lastPrinted>
  <dcterms:created xsi:type="dcterms:W3CDTF">2020-06-10T16:48:00Z</dcterms:created>
  <dcterms:modified xsi:type="dcterms:W3CDTF">2020-06-12T10:41:00Z</dcterms:modified>
</cp:coreProperties>
</file>