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5" w:rsidRPr="00A83788" w:rsidRDefault="00F35895" w:rsidP="00F3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PUBLICZNE ŚRODKI ZEWNĘTRZNE OTRZYMANE W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6</w:t>
      </w:r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</w:t>
      </w:r>
    </w:p>
    <w:p w:rsidR="00F35895" w:rsidRPr="00A83788" w:rsidRDefault="00F35895" w:rsidP="00F3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 Dotacje z Budżetu Państwa</w:t>
      </w:r>
    </w:p>
    <w:p w:rsidR="00F35895" w:rsidRPr="00A83788" w:rsidRDefault="00F35895" w:rsidP="00F3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F35895" w:rsidRPr="00A83788" w:rsidTr="00AE169A">
        <w:tc>
          <w:tcPr>
            <w:tcW w:w="790" w:type="dxa"/>
          </w:tcPr>
          <w:p w:rsidR="00F35895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Pr="00A83788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</w:tcPr>
          <w:p w:rsidR="00F35895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Pr="00A83788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planów zalesień w lasach nie stanowiących własności Skarbu Państwa</w:t>
            </w:r>
          </w:p>
          <w:p w:rsidR="00F35895" w:rsidRPr="00A83788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F35895" w:rsidRDefault="00F35895" w:rsidP="00AE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Pr="00A83788" w:rsidRDefault="00F35895" w:rsidP="00AE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</w:tbl>
    <w:p w:rsidR="00F35895" w:rsidRPr="00A83788" w:rsidRDefault="00F35895" w:rsidP="00F3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  <w:t>II Dotacje z AR i MR- płatności w ramach systemów wsparcia bezpośredniego</w:t>
      </w: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F35895" w:rsidRPr="00A83788" w:rsidTr="00AE169A">
        <w:tc>
          <w:tcPr>
            <w:tcW w:w="790" w:type="dxa"/>
          </w:tcPr>
          <w:p w:rsidR="00F35895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F35895" w:rsidRPr="00A83788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35895" w:rsidRDefault="00F35895" w:rsidP="00AE169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  <w:p w:rsidR="00F35895" w:rsidRPr="00A83788" w:rsidRDefault="00A6010E" w:rsidP="00AE169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 dla obszarów z ograniczeniami naturalnymi lub szczególnymi ograniczeniami (ONW)</w:t>
            </w:r>
          </w:p>
        </w:tc>
        <w:tc>
          <w:tcPr>
            <w:tcW w:w="2302" w:type="dxa"/>
          </w:tcPr>
          <w:p w:rsidR="00F35895" w:rsidRDefault="00F35895" w:rsidP="00AE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Pr="00A83788" w:rsidRDefault="00A6010E" w:rsidP="00A6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1.172</w:t>
            </w:r>
            <w:r w:rsidR="00F35895"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F35895"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F35895" w:rsidRPr="00A83788" w:rsidTr="00AE169A">
        <w:tc>
          <w:tcPr>
            <w:tcW w:w="790" w:type="dxa"/>
          </w:tcPr>
          <w:p w:rsidR="00F35895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Pr="00A83788" w:rsidRDefault="00F35895" w:rsidP="00A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</w:tcPr>
          <w:p w:rsidR="00F35895" w:rsidRDefault="00F35895" w:rsidP="00F3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95" w:rsidRDefault="00F35895" w:rsidP="00F3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Płatności w ramach systemów wsparcia bezpośredniego</w:t>
            </w: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5895" w:rsidRPr="00A83788" w:rsidRDefault="00F35895" w:rsidP="00F3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F35895" w:rsidRDefault="00F35895" w:rsidP="00AE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5895" w:rsidRPr="00A83788" w:rsidRDefault="00F35895" w:rsidP="00A6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A60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</w:t>
            </w: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60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A8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</w:tc>
      </w:tr>
    </w:tbl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895" w:rsidRPr="00A83788" w:rsidRDefault="00F35895" w:rsidP="00F3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895" w:rsidRDefault="00F35895" w:rsidP="00F35895"/>
    <w:p w:rsidR="00F35895" w:rsidRDefault="00F35895" w:rsidP="00F35895"/>
    <w:p w:rsidR="00F35895" w:rsidRDefault="00F35895" w:rsidP="00F35895"/>
    <w:p w:rsidR="00D17865" w:rsidRDefault="00D17865"/>
    <w:sectPr w:rsidR="00D1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5"/>
    <w:rsid w:val="00720F43"/>
    <w:rsid w:val="00A6010E"/>
    <w:rsid w:val="00B55FFC"/>
    <w:rsid w:val="00D17865"/>
    <w:rsid w:val="00DC40FF"/>
    <w:rsid w:val="00F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Hościło</dc:creator>
  <cp:lastModifiedBy>Barbara Engelmajer</cp:lastModifiedBy>
  <cp:revision>5</cp:revision>
  <cp:lastPrinted>2019-03-14T06:24:00Z</cp:lastPrinted>
  <dcterms:created xsi:type="dcterms:W3CDTF">2017-03-08T08:48:00Z</dcterms:created>
  <dcterms:modified xsi:type="dcterms:W3CDTF">2019-03-14T06:24:00Z</dcterms:modified>
</cp:coreProperties>
</file>